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47" w:rsidRPr="002B1EC5" w:rsidRDefault="00EE7047" w:rsidP="00EE7047">
      <w:pPr>
        <w:jc w:val="center"/>
        <w:rPr>
          <w:noProof/>
          <w:spacing w:val="6"/>
        </w:rPr>
      </w:pPr>
      <w:r w:rsidRPr="002B1EC5">
        <w:rPr>
          <w:noProof/>
          <w:spacing w:val="6"/>
        </w:rPr>
        <w:drawing>
          <wp:inline distT="0" distB="0" distL="0" distR="0">
            <wp:extent cx="590550" cy="885825"/>
            <wp:effectExtent l="0" t="0" r="0" b="9525"/>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EE7047" w:rsidRPr="000A2B5E" w:rsidRDefault="00EE7047" w:rsidP="00EE7047">
      <w:pPr>
        <w:jc w:val="center"/>
        <w:rPr>
          <w:noProof/>
          <w:spacing w:val="6"/>
          <w:lang w:val="sr-Cyrl-CS"/>
        </w:rPr>
      </w:pPr>
      <w:r w:rsidRPr="000A2B5E">
        <w:rPr>
          <w:noProof/>
          <w:spacing w:val="6"/>
          <w:lang w:val="sr-Cyrl-CS"/>
        </w:rPr>
        <w:t>Република Србија</w:t>
      </w:r>
    </w:p>
    <w:p w:rsidR="00EE7047" w:rsidRDefault="00EE7047" w:rsidP="00EE7047">
      <w:pPr>
        <w:jc w:val="center"/>
        <w:rPr>
          <w:b/>
          <w:bCs/>
          <w:noProof/>
          <w:spacing w:val="6"/>
          <w:lang w:val="sr-Cyrl-RS"/>
        </w:rPr>
      </w:pPr>
      <w:r w:rsidRPr="000A2B5E">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rsidR="00EE7047" w:rsidRPr="009B6609" w:rsidRDefault="00EE7047" w:rsidP="00EE7047">
      <w:pPr>
        <w:jc w:val="center"/>
        <w:rPr>
          <w:b/>
          <w:bCs/>
          <w:noProof/>
          <w:spacing w:val="6"/>
          <w:lang w:val="sr-Cyrl-CS"/>
        </w:rPr>
      </w:pPr>
      <w:r>
        <w:rPr>
          <w:b/>
          <w:bCs/>
          <w:noProof/>
          <w:spacing w:val="6"/>
          <w:lang w:val="sr-Cyrl-RS"/>
        </w:rPr>
        <w:t xml:space="preserve"> САОБРАЋАЈА И ИНФРАСТРУКТУРЕ </w:t>
      </w:r>
    </w:p>
    <w:p w:rsidR="00EE7047" w:rsidRPr="00F94DAB" w:rsidRDefault="00EE7047" w:rsidP="00EE7047">
      <w:pPr>
        <w:jc w:val="center"/>
        <w:rPr>
          <w:noProof/>
          <w:spacing w:val="6"/>
          <w:lang w:val="ru-RU"/>
        </w:rPr>
      </w:pPr>
      <w:r w:rsidRPr="000A2B5E">
        <w:rPr>
          <w:noProof/>
          <w:spacing w:val="6"/>
          <w:lang w:val="sr-Cyrl-CS"/>
        </w:rPr>
        <w:t>Београд, Немањина 22-26</w:t>
      </w:r>
    </w:p>
    <w:p w:rsidR="00EE7047" w:rsidRPr="00F94DAB" w:rsidRDefault="00EE7047" w:rsidP="00EE7047">
      <w:pPr>
        <w:pStyle w:val="BodyText"/>
        <w:tabs>
          <w:tab w:val="left" w:pos="3900"/>
        </w:tabs>
        <w:spacing w:after="0"/>
        <w:rPr>
          <w:lang w:val="ru-RU"/>
        </w:rPr>
      </w:pPr>
    </w:p>
    <w:p w:rsidR="003A306A" w:rsidRDefault="003A306A" w:rsidP="003A306A">
      <w:pPr>
        <w:tabs>
          <w:tab w:val="left" w:pos="690"/>
        </w:tabs>
        <w:rPr>
          <w:rFonts w:ascii="Arial" w:hAnsi="Arial" w:cs="Arial"/>
          <w:sz w:val="32"/>
          <w:szCs w:val="32"/>
        </w:rPr>
      </w:pPr>
      <w:r>
        <w:rPr>
          <w:rFonts w:ascii="Arial" w:hAnsi="Arial" w:cs="Arial"/>
          <w:sz w:val="32"/>
          <w:szCs w:val="32"/>
        </w:rPr>
        <w:tab/>
      </w:r>
    </w:p>
    <w:p w:rsidR="003A306A" w:rsidRDefault="003A306A" w:rsidP="003A306A">
      <w:pPr>
        <w:jc w:val="center"/>
        <w:rPr>
          <w:rFonts w:ascii="Arial" w:hAnsi="Arial" w:cs="Arial"/>
          <w:sz w:val="32"/>
          <w:szCs w:val="32"/>
        </w:rPr>
      </w:pPr>
    </w:p>
    <w:p w:rsidR="003A306A" w:rsidRDefault="003A306A" w:rsidP="003A306A">
      <w:pPr>
        <w:jc w:val="center"/>
        <w:rPr>
          <w:rFonts w:ascii="Arial" w:hAnsi="Arial" w:cs="Arial"/>
          <w:sz w:val="32"/>
          <w:szCs w:val="32"/>
        </w:rPr>
      </w:pPr>
    </w:p>
    <w:p w:rsidR="003A306A" w:rsidRDefault="003A306A" w:rsidP="003A306A">
      <w:pPr>
        <w:jc w:val="center"/>
        <w:rPr>
          <w:rFonts w:ascii="Arial" w:hAnsi="Arial" w:cs="Arial"/>
          <w:sz w:val="32"/>
          <w:szCs w:val="32"/>
        </w:rPr>
      </w:pPr>
    </w:p>
    <w:p w:rsidR="003A306A" w:rsidRDefault="003A306A" w:rsidP="003A306A">
      <w:pPr>
        <w:jc w:val="center"/>
        <w:rPr>
          <w:rFonts w:ascii="Arial" w:hAnsi="Arial" w:cs="Arial"/>
          <w:sz w:val="32"/>
          <w:szCs w:val="32"/>
        </w:rPr>
      </w:pPr>
    </w:p>
    <w:p w:rsidR="003A306A" w:rsidRDefault="003A306A" w:rsidP="003A306A">
      <w:pPr>
        <w:jc w:val="center"/>
        <w:rPr>
          <w:rFonts w:ascii="Arial" w:hAnsi="Arial" w:cs="Arial"/>
          <w:sz w:val="32"/>
          <w:szCs w:val="32"/>
        </w:rPr>
      </w:pPr>
    </w:p>
    <w:p w:rsidR="003A306A" w:rsidRDefault="003A306A" w:rsidP="00EE7047">
      <w:pPr>
        <w:rPr>
          <w:rFonts w:ascii="Arial" w:hAnsi="Arial" w:cs="Arial"/>
          <w:sz w:val="32"/>
          <w:szCs w:val="32"/>
        </w:rPr>
      </w:pPr>
    </w:p>
    <w:p w:rsidR="003A306A" w:rsidRDefault="003A306A" w:rsidP="003A306A">
      <w:pPr>
        <w:jc w:val="center"/>
        <w:rPr>
          <w:rFonts w:ascii="Arial" w:hAnsi="Arial" w:cs="Arial"/>
          <w:sz w:val="32"/>
          <w:szCs w:val="32"/>
        </w:rPr>
      </w:pPr>
    </w:p>
    <w:p w:rsidR="003A306A" w:rsidRPr="00CC2CE0" w:rsidRDefault="003A306A" w:rsidP="003A306A">
      <w:pPr>
        <w:tabs>
          <w:tab w:val="left" w:pos="975"/>
        </w:tabs>
        <w:jc w:val="center"/>
        <w:rPr>
          <w:b/>
          <w:sz w:val="28"/>
          <w:szCs w:val="28"/>
          <w:lang w:val="sr-Cyrl-RS"/>
        </w:rPr>
      </w:pPr>
      <w:r w:rsidRPr="00CC2CE0">
        <w:rPr>
          <w:b/>
          <w:sz w:val="28"/>
          <w:szCs w:val="28"/>
          <w:lang w:val="sr-Cyrl-RS"/>
        </w:rPr>
        <w:t>КОНКУРСНА ДОКУМЕНТАЦИЈА ЗА</w:t>
      </w:r>
    </w:p>
    <w:p w:rsidR="003A306A" w:rsidRPr="008C20CE" w:rsidRDefault="003A306A" w:rsidP="003A306A">
      <w:pPr>
        <w:jc w:val="center"/>
        <w:rPr>
          <w:b/>
          <w:bCs/>
          <w:sz w:val="28"/>
          <w:szCs w:val="28"/>
          <w:lang w:val="sr-Cyrl-CS"/>
        </w:rPr>
      </w:pPr>
      <w:r w:rsidRPr="00CC2CE0">
        <w:rPr>
          <w:b/>
          <w:bCs/>
          <w:sz w:val="28"/>
          <w:szCs w:val="28"/>
          <w:lang w:val="sr-Cyrl-CS"/>
        </w:rPr>
        <w:t>ПРЕГОВАРАЧКИ ПОСТУПАК БЕЗ ОБЈАВЉИВАЊА ПОЗИВА ЗА ПОДНОШЕЊЕ</w:t>
      </w:r>
      <w:r w:rsidRPr="00CC2CE0">
        <w:rPr>
          <w:b/>
          <w:bCs/>
          <w:lang w:val="sr-Cyrl-CS"/>
        </w:rPr>
        <w:t xml:space="preserve"> </w:t>
      </w:r>
      <w:r w:rsidRPr="008C20CE">
        <w:rPr>
          <w:b/>
          <w:bCs/>
          <w:sz w:val="28"/>
          <w:szCs w:val="28"/>
          <w:lang w:val="sr-Cyrl-CS"/>
        </w:rPr>
        <w:t xml:space="preserve">ПОНУДА </w:t>
      </w:r>
    </w:p>
    <w:p w:rsidR="003A306A" w:rsidRPr="00CC2CE0" w:rsidRDefault="003A306A" w:rsidP="003A306A">
      <w:pPr>
        <w:jc w:val="center"/>
        <w:rPr>
          <w:b/>
          <w:bCs/>
          <w:lang w:val="sr-Cyrl-CS"/>
        </w:rPr>
      </w:pPr>
    </w:p>
    <w:p w:rsidR="003A306A" w:rsidRPr="00CC2CE0" w:rsidRDefault="003A306A" w:rsidP="003A306A">
      <w:pPr>
        <w:jc w:val="center"/>
        <w:rPr>
          <w:b/>
          <w:bCs/>
          <w:lang w:val="sr-Cyrl-CS"/>
        </w:rPr>
      </w:pPr>
    </w:p>
    <w:p w:rsidR="003A306A" w:rsidRPr="00CC2CE0" w:rsidRDefault="003A306A" w:rsidP="003A306A">
      <w:pPr>
        <w:jc w:val="center"/>
        <w:rPr>
          <w:b/>
          <w:bCs/>
          <w:lang w:val="sr-Cyrl-CS"/>
        </w:rPr>
      </w:pPr>
    </w:p>
    <w:p w:rsidR="003A306A" w:rsidRPr="00CC2CE0" w:rsidRDefault="003A306A" w:rsidP="003A306A">
      <w:pPr>
        <w:jc w:val="center"/>
        <w:rPr>
          <w:b/>
          <w:bCs/>
          <w:lang w:val="sr-Cyrl-RS"/>
        </w:rPr>
      </w:pPr>
      <w:r w:rsidRPr="00CC2CE0">
        <w:rPr>
          <w:b/>
          <w:bCs/>
        </w:rPr>
        <w:t xml:space="preserve">ЈАВНА НАБАВКА </w:t>
      </w:r>
    </w:p>
    <w:p w:rsidR="003A306A" w:rsidRPr="005C072C" w:rsidRDefault="003A306A" w:rsidP="003A306A">
      <w:pPr>
        <w:jc w:val="center"/>
        <w:rPr>
          <w:i/>
          <w:iCs/>
        </w:rPr>
      </w:pPr>
      <w:r w:rsidRPr="00CC2CE0">
        <w:rPr>
          <w:b/>
          <w:bCs/>
          <w:lang w:val="sr-Cyrl-RS"/>
        </w:rPr>
        <w:t xml:space="preserve">БРОЈ </w:t>
      </w:r>
      <w:r w:rsidRPr="00CC2CE0">
        <w:rPr>
          <w:b/>
          <w:bCs/>
        </w:rPr>
        <w:t xml:space="preserve"> </w:t>
      </w:r>
      <w:r w:rsidR="00341C62">
        <w:rPr>
          <w:b/>
          <w:bCs/>
          <w:lang w:val="sr-Cyrl-CS"/>
        </w:rPr>
        <w:t>11</w:t>
      </w:r>
      <w:r w:rsidRPr="00CC2CE0">
        <w:rPr>
          <w:b/>
          <w:bCs/>
          <w:lang w:val="sr-Cyrl-RS"/>
        </w:rPr>
        <w:t>/</w:t>
      </w:r>
      <w:r w:rsidR="00341C62">
        <w:rPr>
          <w:b/>
          <w:bCs/>
          <w:lang w:val="sr-Cyrl-RS"/>
        </w:rPr>
        <w:t>20</w:t>
      </w:r>
      <w:r w:rsidRPr="00CC2CE0">
        <w:rPr>
          <w:b/>
          <w:bCs/>
          <w:lang w:val="sr-Cyrl-RS"/>
        </w:rPr>
        <w:t>1</w:t>
      </w:r>
      <w:r>
        <w:rPr>
          <w:b/>
          <w:bCs/>
        </w:rPr>
        <w:t>5</w:t>
      </w:r>
    </w:p>
    <w:p w:rsidR="003A306A" w:rsidRPr="00CC2CE0" w:rsidRDefault="003A306A" w:rsidP="003A306A">
      <w:pPr>
        <w:jc w:val="center"/>
        <w:rPr>
          <w:i/>
          <w:iCs/>
        </w:rPr>
      </w:pPr>
    </w:p>
    <w:p w:rsidR="003A306A" w:rsidRDefault="003A306A" w:rsidP="003A306A">
      <w:pPr>
        <w:jc w:val="center"/>
        <w:rPr>
          <w:rFonts w:ascii="Arial" w:hAnsi="Arial" w:cs="Arial"/>
          <w:i/>
          <w:iCs/>
        </w:rPr>
      </w:pPr>
    </w:p>
    <w:p w:rsidR="003A306A" w:rsidRPr="00CC2CE0" w:rsidRDefault="003A306A" w:rsidP="003A306A">
      <w:pPr>
        <w:jc w:val="center"/>
        <w:rPr>
          <w:b/>
          <w:bCs/>
          <w:i/>
          <w:iCs/>
          <w:sz w:val="28"/>
          <w:szCs w:val="28"/>
          <w:lang w:val="ru-RU"/>
        </w:rPr>
      </w:pPr>
    </w:p>
    <w:p w:rsidR="003A306A" w:rsidRPr="00CC2CE0" w:rsidRDefault="003A306A" w:rsidP="00287FF9">
      <w:pPr>
        <w:jc w:val="center"/>
        <w:rPr>
          <w:b/>
          <w:bCs/>
          <w:iCs/>
          <w:sz w:val="28"/>
          <w:szCs w:val="28"/>
          <w:lang w:val="ru-RU"/>
        </w:rPr>
      </w:pPr>
    </w:p>
    <w:p w:rsidR="003A306A" w:rsidRPr="00CC2CE0" w:rsidRDefault="003A306A" w:rsidP="00E0278A">
      <w:pPr>
        <w:rPr>
          <w:b/>
          <w:bCs/>
          <w:i/>
          <w:iCs/>
        </w:rPr>
      </w:pPr>
      <w:r w:rsidRPr="00CC2CE0">
        <w:rPr>
          <w:b/>
          <w:bCs/>
          <w:lang w:val="sr-Cyrl-RS"/>
        </w:rPr>
        <w:t xml:space="preserve">ПРЕДМЕТ </w:t>
      </w:r>
      <w:r w:rsidRPr="00CC2CE0">
        <w:rPr>
          <w:b/>
          <w:bCs/>
        </w:rPr>
        <w:t>ЈАВН</w:t>
      </w:r>
      <w:r w:rsidRPr="00CC2CE0">
        <w:rPr>
          <w:b/>
          <w:bCs/>
          <w:lang w:val="sr-Cyrl-RS"/>
        </w:rPr>
        <w:t>Е</w:t>
      </w:r>
      <w:r w:rsidRPr="00CC2CE0">
        <w:rPr>
          <w:b/>
          <w:bCs/>
        </w:rPr>
        <w:t xml:space="preserve"> НАБАВК</w:t>
      </w:r>
      <w:r w:rsidRPr="00CC2CE0">
        <w:rPr>
          <w:b/>
          <w:bCs/>
          <w:lang w:val="sr-Cyrl-RS"/>
        </w:rPr>
        <w:t>Е:</w:t>
      </w:r>
      <w:r w:rsidR="00287FF9">
        <w:rPr>
          <w:b/>
          <w:bCs/>
        </w:rPr>
        <w:t xml:space="preserve"> </w:t>
      </w:r>
      <w:r w:rsidR="00E0278A">
        <w:rPr>
          <w:b/>
          <w:bCs/>
          <w:iCs/>
          <w:lang w:val="sr-Cyrl-RS"/>
        </w:rPr>
        <w:t xml:space="preserve">УСЛУГЕ ОДРЖАВАЊА </w:t>
      </w:r>
      <w:r w:rsidR="00287FF9">
        <w:rPr>
          <w:b/>
          <w:bCs/>
          <w:iCs/>
        </w:rPr>
        <w:t xml:space="preserve">NEXTBIZ  </w:t>
      </w:r>
      <w:r w:rsidR="00E0278A">
        <w:rPr>
          <w:b/>
          <w:bCs/>
          <w:iCs/>
          <w:lang w:val="sr-Cyrl-RS"/>
        </w:rPr>
        <w:t xml:space="preserve">СОФТВЕРА </w:t>
      </w:r>
    </w:p>
    <w:p w:rsidR="003A306A" w:rsidRDefault="003A306A" w:rsidP="00287FF9">
      <w:pPr>
        <w:jc w:val="center"/>
        <w:rPr>
          <w:rFonts w:ascii="Arial" w:hAnsi="Arial" w:cs="Arial"/>
          <w:i/>
          <w:iCs/>
        </w:rPr>
      </w:pPr>
    </w:p>
    <w:p w:rsidR="003A306A" w:rsidRDefault="003A306A" w:rsidP="003A306A">
      <w:pPr>
        <w:jc w:val="center"/>
        <w:rPr>
          <w:rFonts w:ascii="Arial" w:hAnsi="Arial" w:cs="Arial"/>
          <w:i/>
          <w:iCs/>
          <w:lang w:val="sr-Cyrl-RS"/>
        </w:rPr>
      </w:pPr>
    </w:p>
    <w:p w:rsidR="003A306A" w:rsidRPr="00E71BBC" w:rsidRDefault="003A306A" w:rsidP="003A306A">
      <w:pPr>
        <w:jc w:val="center"/>
        <w:rPr>
          <w:rFonts w:ascii="Arial" w:hAnsi="Arial" w:cs="Arial"/>
          <w:i/>
          <w:iCs/>
          <w:lang w:val="sr-Cyrl-RS"/>
        </w:rPr>
      </w:pPr>
    </w:p>
    <w:p w:rsidR="003A306A" w:rsidRDefault="003A306A" w:rsidP="003A306A">
      <w:pPr>
        <w:jc w:val="center"/>
        <w:rPr>
          <w:rFonts w:ascii="Arial" w:hAnsi="Arial" w:cs="Arial"/>
          <w:i/>
          <w:iCs/>
        </w:rPr>
      </w:pPr>
    </w:p>
    <w:p w:rsidR="003A306A" w:rsidRDefault="003A306A" w:rsidP="003A306A">
      <w:pPr>
        <w:jc w:val="center"/>
        <w:rPr>
          <w:rFonts w:ascii="Arial" w:hAnsi="Arial" w:cs="Arial"/>
          <w:i/>
          <w:iCs/>
        </w:rPr>
      </w:pPr>
    </w:p>
    <w:p w:rsidR="003A306A" w:rsidRDefault="003A306A" w:rsidP="003A306A">
      <w:pPr>
        <w:jc w:val="center"/>
        <w:rPr>
          <w:rFonts w:ascii="Arial" w:hAnsi="Arial" w:cs="Arial"/>
          <w:i/>
          <w:iCs/>
        </w:rPr>
      </w:pPr>
    </w:p>
    <w:p w:rsidR="003A306A" w:rsidRDefault="003A306A" w:rsidP="003A306A">
      <w:pPr>
        <w:jc w:val="center"/>
        <w:rPr>
          <w:rFonts w:ascii="Arial" w:hAnsi="Arial" w:cs="Arial"/>
          <w:i/>
          <w:iCs/>
        </w:rPr>
      </w:pPr>
    </w:p>
    <w:p w:rsidR="003A306A" w:rsidRDefault="003A306A" w:rsidP="003A306A">
      <w:pPr>
        <w:jc w:val="center"/>
        <w:rPr>
          <w:rFonts w:ascii="Arial" w:hAnsi="Arial" w:cs="Arial"/>
          <w:i/>
          <w:iCs/>
        </w:rPr>
      </w:pPr>
    </w:p>
    <w:p w:rsidR="00344099" w:rsidRDefault="00344099" w:rsidP="003A306A">
      <w:pPr>
        <w:jc w:val="center"/>
        <w:rPr>
          <w:rFonts w:ascii="Arial" w:hAnsi="Arial" w:cs="Arial"/>
          <w:i/>
          <w:iCs/>
        </w:rPr>
      </w:pPr>
    </w:p>
    <w:p w:rsidR="00344099" w:rsidRDefault="00344099" w:rsidP="003A306A">
      <w:pPr>
        <w:jc w:val="center"/>
        <w:rPr>
          <w:rFonts w:ascii="Arial" w:hAnsi="Arial" w:cs="Arial"/>
          <w:i/>
          <w:iCs/>
        </w:rPr>
      </w:pPr>
    </w:p>
    <w:p w:rsidR="003A306A" w:rsidRDefault="003A306A" w:rsidP="003A306A">
      <w:pPr>
        <w:jc w:val="center"/>
        <w:rPr>
          <w:rFonts w:ascii="Arial" w:hAnsi="Arial" w:cs="Arial"/>
          <w:i/>
          <w:iCs/>
        </w:rPr>
      </w:pPr>
    </w:p>
    <w:p w:rsidR="003A306A" w:rsidRPr="00CC2CE0" w:rsidRDefault="003A306A" w:rsidP="003A306A">
      <w:pPr>
        <w:jc w:val="center"/>
        <w:rPr>
          <w:b/>
          <w:sz w:val="28"/>
          <w:szCs w:val="28"/>
        </w:rPr>
      </w:pPr>
      <w:r w:rsidRPr="00CC2CE0">
        <w:rPr>
          <w:b/>
          <w:iCs/>
          <w:sz w:val="28"/>
          <w:szCs w:val="28"/>
          <w:lang w:val="sr-Cyrl-RS"/>
        </w:rPr>
        <w:t xml:space="preserve">Београд, </w:t>
      </w:r>
      <w:r>
        <w:rPr>
          <w:b/>
          <w:iCs/>
          <w:sz w:val="28"/>
          <w:szCs w:val="28"/>
          <w:lang w:val="sr-Cyrl-RS"/>
        </w:rPr>
        <w:t>март</w:t>
      </w:r>
      <w:r w:rsidRPr="00CC2CE0">
        <w:rPr>
          <w:b/>
          <w:i/>
          <w:iCs/>
          <w:sz w:val="28"/>
          <w:szCs w:val="28"/>
        </w:rPr>
        <w:t xml:space="preserve"> </w:t>
      </w:r>
      <w:r>
        <w:rPr>
          <w:b/>
          <w:bCs/>
          <w:sz w:val="28"/>
          <w:szCs w:val="28"/>
        </w:rPr>
        <w:t>201</w:t>
      </w:r>
      <w:r>
        <w:rPr>
          <w:b/>
          <w:bCs/>
          <w:sz w:val="28"/>
          <w:szCs w:val="28"/>
          <w:lang w:val="sr-Cyrl-RS"/>
        </w:rPr>
        <w:t>5</w:t>
      </w:r>
      <w:r w:rsidRPr="00CC2CE0">
        <w:rPr>
          <w:b/>
          <w:bCs/>
          <w:sz w:val="28"/>
          <w:szCs w:val="28"/>
        </w:rPr>
        <w:t xml:space="preserve">. </w:t>
      </w:r>
      <w:proofErr w:type="gramStart"/>
      <w:r w:rsidRPr="00CC2CE0">
        <w:rPr>
          <w:b/>
          <w:bCs/>
          <w:sz w:val="28"/>
          <w:szCs w:val="28"/>
        </w:rPr>
        <w:t>године</w:t>
      </w:r>
      <w:proofErr w:type="gramEnd"/>
    </w:p>
    <w:p w:rsidR="003A306A" w:rsidRDefault="003A306A" w:rsidP="003A306A">
      <w:pPr>
        <w:jc w:val="both"/>
        <w:rPr>
          <w:lang w:val="sr-Cyrl-RS"/>
        </w:rPr>
      </w:pPr>
    </w:p>
    <w:p w:rsidR="003A306A" w:rsidRPr="002C1A21" w:rsidRDefault="003A306A" w:rsidP="003A306A">
      <w:pPr>
        <w:jc w:val="both"/>
        <w:rPr>
          <w:lang w:val="sr-Cyrl-RS"/>
        </w:rPr>
      </w:pPr>
      <w:proofErr w:type="gramStart"/>
      <w:r w:rsidRPr="002C1A21">
        <w:rPr>
          <w:rFonts w:eastAsia="TimesNewRomanPSMT"/>
        </w:rPr>
        <w:lastRenderedPageBreak/>
        <w:t>На основу чл.</w:t>
      </w:r>
      <w:proofErr w:type="gramEnd"/>
      <w:r w:rsidRPr="002C1A21">
        <w:rPr>
          <w:rFonts w:eastAsia="TimesNewRomanPSMT"/>
        </w:rPr>
        <w:t xml:space="preserve"> 3</w:t>
      </w:r>
      <w:r w:rsidRPr="002C1A21">
        <w:rPr>
          <w:rFonts w:eastAsia="TimesNewRomanPSMT"/>
          <w:lang w:val="sr-Cyrl-RS"/>
        </w:rPr>
        <w:t>6</w:t>
      </w:r>
      <w:r w:rsidRPr="002C1A21">
        <w:rPr>
          <w:rFonts w:eastAsia="TimesNewRomanPSMT"/>
        </w:rPr>
        <w:t xml:space="preserve">. </w:t>
      </w:r>
      <w:proofErr w:type="gramStart"/>
      <w:r w:rsidR="00781BF8">
        <w:rPr>
          <w:rFonts w:eastAsia="TimesNewRomanPSMT"/>
          <w:lang w:val="sr-Cyrl-RS"/>
        </w:rPr>
        <w:t>ст</w:t>
      </w:r>
      <w:proofErr w:type="gramEnd"/>
      <w:r w:rsidR="00781BF8">
        <w:rPr>
          <w:rFonts w:eastAsia="TimesNewRomanPSMT"/>
          <w:lang w:val="sr-Cyrl-RS"/>
        </w:rPr>
        <w:t>. 1. тач. 2)</w:t>
      </w:r>
      <w:r w:rsidRPr="002C1A21">
        <w:rPr>
          <w:rFonts w:eastAsia="TimesNewRomanPSMT"/>
          <w:lang w:val="sr-Cyrl-RS"/>
        </w:rPr>
        <w:t xml:space="preserve"> </w:t>
      </w:r>
      <w:r w:rsidRPr="002C1A21">
        <w:rPr>
          <w:rFonts w:eastAsia="TimesNewRomanPSMT"/>
        </w:rPr>
        <w:t xml:space="preserve">и 61. </w:t>
      </w:r>
      <w:proofErr w:type="gramStart"/>
      <w:r w:rsidRPr="002C1A21">
        <w:rPr>
          <w:rFonts w:eastAsia="TimesNewRomanPSMT"/>
        </w:rPr>
        <w:t>Закона о јавним набавкама („Сл. гласник РС” бр. 124/2012</w:t>
      </w:r>
      <w:r w:rsidR="00764773">
        <w:rPr>
          <w:rFonts w:eastAsia="TimesNewRomanPSMT"/>
          <w:lang w:val="sr-Cyrl-CS"/>
        </w:rPr>
        <w:t xml:space="preserve"> и</w:t>
      </w:r>
      <w:r w:rsidR="00102D49">
        <w:rPr>
          <w:rFonts w:eastAsia="TimesNewRomanPSMT"/>
        </w:rPr>
        <w:t xml:space="preserve"> 14/</w:t>
      </w:r>
      <w:r w:rsidR="00764773">
        <w:rPr>
          <w:rFonts w:eastAsia="TimesNewRomanPSMT"/>
          <w:lang w:val="sr-Cyrl-CS"/>
        </w:rPr>
        <w:t>20</w:t>
      </w:r>
      <w:r w:rsidR="00102D49">
        <w:rPr>
          <w:rFonts w:eastAsia="TimesNewRomanPSMT"/>
        </w:rPr>
        <w:t>15</w:t>
      </w:r>
      <w:r w:rsidRPr="002C1A21">
        <w:rPr>
          <w:rFonts w:eastAsia="TimesNewRomanPSMT"/>
        </w:rPr>
        <w:t>, у даљем тексту: Закон), чл.</w:t>
      </w:r>
      <w:proofErr w:type="gramEnd"/>
      <w:r w:rsidRPr="002C1A21">
        <w:rPr>
          <w:rFonts w:eastAsia="TimesNewRomanPSMT"/>
        </w:rPr>
        <w:t xml:space="preserve"> </w:t>
      </w:r>
      <w:r w:rsidRPr="002C1A21">
        <w:rPr>
          <w:rFonts w:eastAsia="TimesNewRomanPSMT"/>
          <w:lang w:val="sr-Cyrl-RS"/>
        </w:rPr>
        <w:t>5</w:t>
      </w:r>
      <w:r w:rsidRPr="002C1A21">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2C1A21">
        <w:rPr>
          <w:rFonts w:eastAsia="TimesNewRomanPSMT"/>
          <w:lang w:val="sr-Cyrl-CS"/>
        </w:rPr>
        <w:t xml:space="preserve"> </w:t>
      </w:r>
      <w:r w:rsidR="00C669C9">
        <w:rPr>
          <w:rFonts w:eastAsia="TimesNewRomanPSMT"/>
          <w:lang w:val="sr-Cyrl-RS"/>
        </w:rPr>
        <w:t xml:space="preserve">мишљења Управе за јавне набавке број: 404-02-806/15 од 05.03.2015. године, </w:t>
      </w:r>
      <w:r w:rsidRPr="002C1A21">
        <w:t>припремљена је:</w:t>
      </w:r>
    </w:p>
    <w:p w:rsidR="003A306A" w:rsidRPr="002C1A21" w:rsidRDefault="003A306A" w:rsidP="003A306A">
      <w:pPr>
        <w:jc w:val="both"/>
        <w:rPr>
          <w:rFonts w:eastAsia="TimesNewRomanPSMT"/>
          <w:lang w:val="sr-Cyrl-RS"/>
        </w:rPr>
      </w:pPr>
    </w:p>
    <w:p w:rsidR="003A306A" w:rsidRDefault="003A306A" w:rsidP="003A306A">
      <w:pPr>
        <w:ind w:firstLine="720"/>
        <w:jc w:val="center"/>
        <w:rPr>
          <w:rFonts w:eastAsia="TimesNewRomanPSMT"/>
          <w:b/>
          <w:lang w:val="sr-Cyrl-RS"/>
        </w:rPr>
      </w:pPr>
      <w:r w:rsidRPr="00CC2CE0">
        <w:rPr>
          <w:rFonts w:eastAsia="TimesNewRomanPSMT"/>
          <w:b/>
          <w:lang w:val="sr-Cyrl-RS"/>
        </w:rPr>
        <w:t>КОНКУРСНА ДОКУМЕНТАЦИЈА</w:t>
      </w:r>
    </w:p>
    <w:p w:rsidR="00C669C9" w:rsidRPr="00CC2CE0" w:rsidRDefault="00C669C9" w:rsidP="003A306A">
      <w:pPr>
        <w:ind w:firstLine="720"/>
        <w:jc w:val="center"/>
        <w:rPr>
          <w:rFonts w:eastAsia="TimesNewRomanPSMT"/>
          <w:b/>
          <w:lang w:val="sr-Cyrl-RS"/>
        </w:rPr>
      </w:pPr>
    </w:p>
    <w:p w:rsidR="003A306A" w:rsidRPr="00C669C9" w:rsidRDefault="003A306A" w:rsidP="00C669C9">
      <w:pPr>
        <w:jc w:val="center"/>
        <w:rPr>
          <w:b/>
          <w:bCs/>
          <w:iCs/>
          <w:lang w:val="sr-Cyrl-RS"/>
        </w:rPr>
      </w:pPr>
      <w:r w:rsidRPr="002C6042">
        <w:rPr>
          <w:rFonts w:eastAsia="TimesNewRomanPS-BoldMT"/>
          <w:b/>
          <w:bCs/>
          <w:lang w:val="sr-Cyrl-CS"/>
        </w:rPr>
        <w:t>у преговарачком поступку без објављивањ</w:t>
      </w:r>
      <w:r w:rsidR="00764773">
        <w:rPr>
          <w:rFonts w:eastAsia="TimesNewRomanPS-BoldMT"/>
          <w:b/>
          <w:bCs/>
          <w:lang w:val="sr-Cyrl-CS"/>
        </w:rPr>
        <w:t xml:space="preserve">а позива за подношење понуда </w:t>
      </w:r>
      <w:r w:rsidR="002C6042">
        <w:rPr>
          <w:rFonts w:eastAsia="TimesNewRomanPS-BoldMT"/>
          <w:b/>
          <w:bCs/>
        </w:rPr>
        <w:t xml:space="preserve"> </w:t>
      </w:r>
      <w:r w:rsidR="00764773">
        <w:rPr>
          <w:rFonts w:eastAsia="TimesNewRomanPS-BoldMT"/>
          <w:b/>
          <w:bCs/>
          <w:lang w:val="sr-Cyrl-RS"/>
        </w:rPr>
        <w:t>услуге</w:t>
      </w:r>
      <w:r w:rsidR="002C6042">
        <w:rPr>
          <w:rFonts w:eastAsia="TimesNewRomanPS-BoldMT"/>
          <w:b/>
          <w:bCs/>
          <w:lang w:val="sr-Cyrl-RS"/>
        </w:rPr>
        <w:t xml:space="preserve"> </w:t>
      </w:r>
      <w:r w:rsidR="00764773">
        <w:rPr>
          <w:b/>
          <w:bCs/>
          <w:iCs/>
          <w:lang w:val="sr-Cyrl-RS"/>
        </w:rPr>
        <w:t xml:space="preserve">одржавања </w:t>
      </w:r>
      <w:r w:rsidR="00C669C9">
        <w:rPr>
          <w:b/>
          <w:bCs/>
          <w:iCs/>
          <w:lang w:val="sr-Cyrl-RS"/>
        </w:rPr>
        <w:t xml:space="preserve"> </w:t>
      </w:r>
      <w:r w:rsidR="00C669C9">
        <w:rPr>
          <w:b/>
          <w:bCs/>
          <w:iCs/>
        </w:rPr>
        <w:t>N</w:t>
      </w:r>
      <w:r w:rsidR="00C669C9">
        <w:rPr>
          <w:b/>
          <w:bCs/>
          <w:iCs/>
          <w:lang w:val="sr-Cyrl-RS"/>
        </w:rPr>
        <w:t>е</w:t>
      </w:r>
      <w:r w:rsidR="00C669C9">
        <w:rPr>
          <w:b/>
          <w:bCs/>
          <w:iCs/>
        </w:rPr>
        <w:t xml:space="preserve">xtBiz </w:t>
      </w:r>
      <w:r w:rsidR="00764773">
        <w:rPr>
          <w:b/>
          <w:bCs/>
          <w:iCs/>
          <w:lang w:val="sr-Cyrl-RS"/>
        </w:rPr>
        <w:t xml:space="preserve">софтвера </w:t>
      </w:r>
      <w:r w:rsidR="0018348D">
        <w:rPr>
          <w:b/>
          <w:bCs/>
          <w:iCs/>
          <w:lang w:val="sr-Cyrl-RS"/>
        </w:rPr>
        <w:t xml:space="preserve"> </w:t>
      </w:r>
      <w:r>
        <w:rPr>
          <w:b/>
          <w:bCs/>
          <w:iCs/>
          <w:lang w:val="sr-Cyrl-RS"/>
        </w:rPr>
        <w:t xml:space="preserve">ЈН </w:t>
      </w:r>
      <w:r w:rsidR="00764773">
        <w:rPr>
          <w:b/>
          <w:bCs/>
          <w:iCs/>
          <w:lang w:val="sr-Cyrl-RS"/>
        </w:rPr>
        <w:t>11</w:t>
      </w:r>
      <w:r>
        <w:rPr>
          <w:b/>
          <w:bCs/>
          <w:iCs/>
          <w:lang w:val="sr-Cyrl-RS"/>
        </w:rPr>
        <w:t xml:space="preserve"> </w:t>
      </w:r>
      <w:r w:rsidRPr="00CC2CE0">
        <w:rPr>
          <w:b/>
          <w:bCs/>
          <w:iCs/>
          <w:lang w:val="sr-Cyrl-RS"/>
        </w:rPr>
        <w:t>/201</w:t>
      </w:r>
      <w:r>
        <w:rPr>
          <w:b/>
          <w:bCs/>
          <w:iCs/>
          <w:lang w:val="sr-Cyrl-RS"/>
        </w:rPr>
        <w:t>5</w:t>
      </w:r>
    </w:p>
    <w:p w:rsidR="002C6042" w:rsidRDefault="002C6042" w:rsidP="003A306A">
      <w:pPr>
        <w:jc w:val="center"/>
        <w:rPr>
          <w:b/>
          <w:bCs/>
          <w:iCs/>
        </w:rPr>
      </w:pPr>
    </w:p>
    <w:p w:rsidR="002C6042" w:rsidRPr="002C6042" w:rsidRDefault="002C6042" w:rsidP="003A306A">
      <w:pPr>
        <w:jc w:val="center"/>
        <w:rPr>
          <w:b/>
          <w:bCs/>
          <w:iCs/>
        </w:rPr>
      </w:pPr>
    </w:p>
    <w:p w:rsidR="003A306A" w:rsidRPr="00C669C9" w:rsidRDefault="003A306A" w:rsidP="002C6042">
      <w:pPr>
        <w:jc w:val="center"/>
        <w:rPr>
          <w:b/>
          <w:bCs/>
          <w:iCs/>
        </w:rPr>
      </w:pPr>
      <w:r w:rsidRPr="00C669C9">
        <w:rPr>
          <w:b/>
          <w:bCs/>
          <w:iCs/>
        </w:rPr>
        <w:t>I</w:t>
      </w:r>
      <w:r w:rsidR="00E036B2">
        <w:rPr>
          <w:b/>
          <w:bCs/>
          <w:iCs/>
        </w:rPr>
        <w:t>.</w:t>
      </w:r>
      <w:r w:rsidRPr="00C669C9">
        <w:rPr>
          <w:b/>
          <w:bCs/>
          <w:iCs/>
          <w:lang w:val="ru-RU"/>
        </w:rPr>
        <w:t xml:space="preserve">   </w:t>
      </w:r>
      <w:r w:rsidRPr="00C669C9">
        <w:rPr>
          <w:b/>
          <w:bCs/>
          <w:iCs/>
        </w:rPr>
        <w:t>ОПШТИ ПОДАЦИ О ЈАВНОЈ НАБАВЦИ</w:t>
      </w:r>
    </w:p>
    <w:p w:rsidR="003A306A" w:rsidRPr="00BC2EA9" w:rsidRDefault="003A306A" w:rsidP="003A306A">
      <w:pPr>
        <w:jc w:val="both"/>
        <w:rPr>
          <w:rFonts w:ascii="Arial" w:hAnsi="Arial" w:cs="Arial"/>
          <w:b/>
          <w:bCs/>
          <w:i/>
          <w:iCs/>
          <w:sz w:val="28"/>
          <w:szCs w:val="28"/>
          <w:lang w:val="sr-Cyrl-RS"/>
        </w:rPr>
      </w:pPr>
    </w:p>
    <w:p w:rsidR="003A306A" w:rsidRPr="002C6042" w:rsidRDefault="003A306A" w:rsidP="003A306A">
      <w:pPr>
        <w:jc w:val="both"/>
        <w:rPr>
          <w:lang w:val="sr-Cyrl-RS"/>
        </w:rPr>
      </w:pPr>
      <w:r w:rsidRPr="009C24F7">
        <w:rPr>
          <w:b/>
          <w:bCs/>
        </w:rPr>
        <w:t>1.</w:t>
      </w:r>
      <w:r w:rsidRPr="009C24F7">
        <w:rPr>
          <w:b/>
          <w:bCs/>
          <w:lang w:val="sr-Cyrl-RS"/>
        </w:rPr>
        <w:t xml:space="preserve"> </w:t>
      </w:r>
      <w:r w:rsidR="002C6042">
        <w:rPr>
          <w:b/>
          <w:bCs/>
          <w:lang w:val="sr-Cyrl-RS"/>
        </w:rPr>
        <w:t xml:space="preserve">Назив и </w:t>
      </w:r>
      <w:proofErr w:type="gramStart"/>
      <w:r w:rsidR="002C6042">
        <w:rPr>
          <w:b/>
          <w:bCs/>
          <w:lang w:val="sr-Cyrl-RS"/>
        </w:rPr>
        <w:t xml:space="preserve">седиште </w:t>
      </w:r>
      <w:r w:rsidRPr="009C24F7">
        <w:rPr>
          <w:b/>
          <w:bCs/>
        </w:rPr>
        <w:t xml:space="preserve"> наручиоц</w:t>
      </w:r>
      <w:r w:rsidR="002C6042">
        <w:rPr>
          <w:b/>
          <w:bCs/>
          <w:lang w:val="sr-Cyrl-RS"/>
        </w:rPr>
        <w:t>а</w:t>
      </w:r>
      <w:proofErr w:type="gramEnd"/>
    </w:p>
    <w:p w:rsidR="002C6042" w:rsidRDefault="002C6042" w:rsidP="003A306A">
      <w:pPr>
        <w:jc w:val="both"/>
        <w:rPr>
          <w:lang w:val="sr-Cyrl-RS"/>
        </w:rPr>
      </w:pPr>
    </w:p>
    <w:p w:rsidR="003A306A" w:rsidRPr="002C6042" w:rsidRDefault="003A306A" w:rsidP="003A306A">
      <w:pPr>
        <w:jc w:val="both"/>
        <w:rPr>
          <w:b/>
          <w:lang w:val="sr-Cyrl-CS"/>
        </w:rPr>
      </w:pPr>
      <w:r w:rsidRPr="002C6042">
        <w:rPr>
          <w:b/>
          <w:lang w:val="sr-Cyrl-RS"/>
        </w:rPr>
        <w:t>М</w:t>
      </w:r>
      <w:r w:rsidR="002C6042" w:rsidRPr="002C6042">
        <w:rPr>
          <w:b/>
          <w:lang w:val="sr-Cyrl-RS"/>
        </w:rPr>
        <w:t>инистарство грађевинарства,  саобраћаја и инфраструктуре,</w:t>
      </w:r>
      <w:r w:rsidRPr="002C6042">
        <w:rPr>
          <w:b/>
          <w:i/>
          <w:iCs/>
        </w:rPr>
        <w:t xml:space="preserve"> </w:t>
      </w:r>
    </w:p>
    <w:p w:rsidR="003A306A" w:rsidRPr="002C6042" w:rsidRDefault="002C6042" w:rsidP="003A306A">
      <w:pPr>
        <w:jc w:val="both"/>
        <w:rPr>
          <w:b/>
          <w:iCs/>
          <w:lang w:val="sr-Cyrl-CS"/>
        </w:rPr>
      </w:pPr>
      <w:r w:rsidRPr="002C6042">
        <w:rPr>
          <w:b/>
          <w:iCs/>
          <w:lang w:val="sr-Cyrl-CS"/>
        </w:rPr>
        <w:t>11000 Београд,</w:t>
      </w:r>
    </w:p>
    <w:p w:rsidR="002C6042" w:rsidRPr="002C6042" w:rsidRDefault="002C6042" w:rsidP="003A306A">
      <w:pPr>
        <w:jc w:val="both"/>
        <w:rPr>
          <w:b/>
          <w:iCs/>
          <w:lang w:val="sr-Cyrl-CS"/>
        </w:rPr>
      </w:pPr>
      <w:r w:rsidRPr="002C6042">
        <w:rPr>
          <w:b/>
          <w:iCs/>
          <w:lang w:val="sr-Cyrl-CS"/>
        </w:rPr>
        <w:t>Немањина 22-26,</w:t>
      </w:r>
    </w:p>
    <w:p w:rsidR="002C6042" w:rsidRPr="002C6042" w:rsidRDefault="002C6042" w:rsidP="003A306A">
      <w:pPr>
        <w:jc w:val="both"/>
        <w:rPr>
          <w:b/>
          <w:iCs/>
          <w:lang w:val="sr-Cyrl-CS"/>
        </w:rPr>
      </w:pPr>
      <w:r w:rsidRPr="002C6042">
        <w:rPr>
          <w:b/>
          <w:iCs/>
          <w:lang w:val="sr-Cyrl-CS"/>
        </w:rPr>
        <w:t>ПИБ 108510088</w:t>
      </w:r>
    </w:p>
    <w:p w:rsidR="002C6042" w:rsidRPr="002C6042" w:rsidRDefault="002C6042" w:rsidP="003A306A">
      <w:pPr>
        <w:jc w:val="both"/>
        <w:rPr>
          <w:b/>
          <w:iCs/>
          <w:lang w:val="sr-Cyrl-CS"/>
        </w:rPr>
      </w:pPr>
      <w:r w:rsidRPr="002C6042">
        <w:rPr>
          <w:b/>
          <w:iCs/>
          <w:lang w:val="sr-Cyrl-CS"/>
        </w:rPr>
        <w:t>МБ 17855212</w:t>
      </w:r>
    </w:p>
    <w:p w:rsidR="002C6042" w:rsidRPr="002C6042" w:rsidRDefault="002C6042" w:rsidP="003A306A">
      <w:pPr>
        <w:jc w:val="both"/>
        <w:rPr>
          <w:b/>
          <w:lang w:val="sr-Cyrl-CS"/>
        </w:rPr>
      </w:pPr>
    </w:p>
    <w:p w:rsidR="002C6042" w:rsidRPr="00764773" w:rsidRDefault="003A306A" w:rsidP="003A306A">
      <w:pPr>
        <w:jc w:val="both"/>
        <w:rPr>
          <w:b/>
          <w:i/>
          <w:iCs/>
          <w:lang w:val="sr-Cyrl-RS"/>
        </w:rPr>
      </w:pPr>
      <w:r w:rsidRPr="002C6042">
        <w:rPr>
          <w:b/>
          <w:lang w:val="sr-Cyrl-CS"/>
        </w:rPr>
        <w:t>Интернет страница</w:t>
      </w:r>
      <w:r w:rsidR="002C6042">
        <w:rPr>
          <w:b/>
          <w:lang w:val="sr-Cyrl-CS"/>
        </w:rPr>
        <w:t xml:space="preserve"> наручиоца</w:t>
      </w:r>
      <w:r w:rsidRPr="002C6042">
        <w:rPr>
          <w:b/>
          <w:lang w:val="sr-Cyrl-CS"/>
        </w:rPr>
        <w:t>:</w:t>
      </w:r>
      <w:r w:rsidRPr="002C6042">
        <w:rPr>
          <w:b/>
        </w:rPr>
        <w:t xml:space="preserve"> </w:t>
      </w:r>
      <w:r w:rsidRPr="002C6042">
        <w:rPr>
          <w:b/>
          <w:lang w:val="sr-Cyrl-CS"/>
        </w:rPr>
        <w:t xml:space="preserve"> </w:t>
      </w:r>
      <w:r w:rsidRPr="002C6042">
        <w:rPr>
          <w:b/>
          <w:u w:val="single"/>
        </w:rPr>
        <w:t>www.mgsi.gov.rs</w:t>
      </w:r>
      <w:r w:rsidRPr="002C6042">
        <w:rPr>
          <w:b/>
          <w:i/>
          <w:iCs/>
        </w:rPr>
        <w:t xml:space="preserve"> </w:t>
      </w:r>
    </w:p>
    <w:p w:rsidR="003A306A" w:rsidRPr="002C6042" w:rsidRDefault="003A306A" w:rsidP="003A306A">
      <w:pPr>
        <w:jc w:val="both"/>
        <w:rPr>
          <w:b/>
        </w:rPr>
      </w:pPr>
    </w:p>
    <w:p w:rsidR="003A306A" w:rsidRPr="009C24F7" w:rsidRDefault="003A306A" w:rsidP="003A306A">
      <w:pPr>
        <w:jc w:val="both"/>
      </w:pPr>
      <w:r w:rsidRPr="009C24F7">
        <w:rPr>
          <w:b/>
          <w:bCs/>
        </w:rPr>
        <w:t>2. Врста поступка јавне набавке</w:t>
      </w:r>
    </w:p>
    <w:p w:rsidR="00C669C9" w:rsidRPr="009C24F7" w:rsidRDefault="003A306A" w:rsidP="00C669C9">
      <w:pPr>
        <w:jc w:val="both"/>
        <w:rPr>
          <w:lang w:val="sr-Cyrl-RS"/>
        </w:rPr>
      </w:pPr>
      <w:proofErr w:type="gramStart"/>
      <w:r w:rsidRPr="009C24F7">
        <w:t xml:space="preserve">Предметна јавна набавка се спроводи у </w:t>
      </w:r>
      <w:r w:rsidRPr="009C24F7">
        <w:rPr>
          <w:lang w:val="sr-Cyrl-CS"/>
        </w:rPr>
        <w:t>преговарачком поступку без објављи</w:t>
      </w:r>
      <w:r w:rsidR="00C669C9">
        <w:rPr>
          <w:lang w:val="sr-Cyrl-CS"/>
        </w:rPr>
        <w:t>вања позива за подношење понуда (</w:t>
      </w:r>
      <w:r w:rsidR="00DE1C5A">
        <w:rPr>
          <w:iCs/>
          <w:lang w:val="sr-Cyrl-CS"/>
        </w:rPr>
        <w:t>чл.</w:t>
      </w:r>
      <w:proofErr w:type="gramEnd"/>
      <w:r w:rsidR="00DE1C5A">
        <w:rPr>
          <w:iCs/>
          <w:lang w:val="sr-Cyrl-CS"/>
        </w:rPr>
        <w:t xml:space="preserve"> 36. ст. 1. тач. 2</w:t>
      </w:r>
      <w:r w:rsidR="00C669C9">
        <w:rPr>
          <w:iCs/>
          <w:lang w:val="sr-Cyrl-CS"/>
        </w:rPr>
        <w:t xml:space="preserve">) </w:t>
      </w:r>
      <w:r w:rsidRPr="009C24F7">
        <w:rPr>
          <w:lang w:val="sr-Cyrl-RS"/>
        </w:rPr>
        <w:t xml:space="preserve"> </w:t>
      </w:r>
      <w:r w:rsidR="00764773">
        <w:rPr>
          <w:iCs/>
          <w:lang w:val="sr-Cyrl-CS"/>
        </w:rPr>
        <w:t>Закона</w:t>
      </w:r>
      <w:r w:rsidR="00C669C9" w:rsidRPr="009C24F7">
        <w:rPr>
          <w:rFonts w:eastAsia="TimesNewRomanPSMT"/>
          <w:lang w:val="sr-Cyrl-RS"/>
        </w:rPr>
        <w:t>.</w:t>
      </w:r>
    </w:p>
    <w:p w:rsidR="003A306A" w:rsidRDefault="003A306A" w:rsidP="00EA33DC">
      <w:pPr>
        <w:tabs>
          <w:tab w:val="center" w:pos="9900"/>
        </w:tabs>
        <w:jc w:val="both"/>
        <w:outlineLvl w:val="0"/>
      </w:pPr>
      <w:r w:rsidRPr="009C24F7">
        <w:t>Предмет јавне набавке бр</w:t>
      </w:r>
      <w:r w:rsidR="00EA33DC">
        <w:rPr>
          <w:lang w:val="sr-Cyrl-CS"/>
        </w:rPr>
        <w:t xml:space="preserve"> </w:t>
      </w:r>
      <w:r w:rsidR="00764773">
        <w:rPr>
          <w:lang w:val="sr-Cyrl-CS"/>
        </w:rPr>
        <w:t>11</w:t>
      </w:r>
      <w:r w:rsidRPr="009C24F7">
        <w:rPr>
          <w:lang w:val="ru-RU"/>
        </w:rPr>
        <w:t>/</w:t>
      </w:r>
      <w:r w:rsidR="00764773">
        <w:rPr>
          <w:lang w:val="ru-RU"/>
        </w:rPr>
        <w:t>20</w:t>
      </w:r>
      <w:r w:rsidRPr="009C24F7">
        <w:rPr>
          <w:lang w:val="ru-RU"/>
        </w:rPr>
        <w:t>1</w:t>
      </w:r>
      <w:r w:rsidR="004448FA">
        <w:rPr>
          <w:lang w:val="ru-RU"/>
        </w:rPr>
        <w:t>5</w:t>
      </w:r>
      <w:r w:rsidRPr="009C24F7">
        <w:rPr>
          <w:lang w:val="ru-RU"/>
        </w:rPr>
        <w:t xml:space="preserve"> </w:t>
      </w:r>
      <w:r w:rsidRPr="009C24F7">
        <w:t>су</w:t>
      </w:r>
      <w:r w:rsidR="00102D49">
        <w:t xml:space="preserve"> </w:t>
      </w:r>
      <w:r w:rsidR="00EA33DC">
        <w:rPr>
          <w:lang w:val="sr-Cyrl-RS"/>
        </w:rPr>
        <w:t>услуге одржавања</w:t>
      </w:r>
      <w:r w:rsidR="00102D49">
        <w:rPr>
          <w:lang w:val="sr-Cyrl-RS"/>
        </w:rPr>
        <w:t xml:space="preserve"> софтвера </w:t>
      </w:r>
      <w:r w:rsidR="00D52A8C">
        <w:t>NextBiz</w:t>
      </w:r>
      <w:r w:rsidR="00102D49">
        <w:t xml:space="preserve"> </w:t>
      </w:r>
    </w:p>
    <w:p w:rsidR="003A306A" w:rsidRPr="009C24F7" w:rsidRDefault="003A306A" w:rsidP="003A306A">
      <w:pPr>
        <w:jc w:val="both"/>
      </w:pPr>
      <w:r w:rsidRPr="009C24F7">
        <w:rPr>
          <w:b/>
          <w:bCs/>
          <w:lang w:val="sr-Cyrl-RS"/>
        </w:rPr>
        <w:t>4</w:t>
      </w:r>
      <w:r w:rsidRPr="009C24F7">
        <w:rPr>
          <w:b/>
          <w:bCs/>
        </w:rPr>
        <w:t xml:space="preserve">. Контакт (лице или служба) </w:t>
      </w:r>
    </w:p>
    <w:p w:rsidR="00970A13" w:rsidRDefault="003A306A" w:rsidP="003A306A">
      <w:pPr>
        <w:jc w:val="both"/>
        <w:rPr>
          <w:iCs/>
          <w:lang w:val="sr-Cyrl-RS"/>
        </w:rPr>
      </w:pPr>
      <w:r w:rsidRPr="009C24F7">
        <w:rPr>
          <w:iCs/>
          <w:lang w:val="sr-Cyrl-RS"/>
        </w:rPr>
        <w:t>Ана Живановић, службеник за јавне набавке</w:t>
      </w:r>
      <w:r w:rsidRPr="009C24F7">
        <w:rPr>
          <w:iCs/>
        </w:rPr>
        <w:t>, e-mail adresa</w:t>
      </w:r>
      <w:r w:rsidRPr="009C24F7">
        <w:rPr>
          <w:iCs/>
          <w:lang w:val="sr-Latn-RS"/>
        </w:rPr>
        <w:t>:</w:t>
      </w:r>
      <w:r w:rsidRPr="009C24F7">
        <w:rPr>
          <w:iCs/>
          <w:lang w:val="sr-Cyrl-RS"/>
        </w:rPr>
        <w:t xml:space="preserve"> </w:t>
      </w:r>
      <w:hyperlink r:id="rId9" w:history="1">
        <w:r w:rsidR="00970A13" w:rsidRPr="00410CED">
          <w:rPr>
            <w:rStyle w:val="Hyperlink"/>
            <w:iCs/>
          </w:rPr>
          <w:t>ana.zivanovic@m</w:t>
        </w:r>
        <w:r w:rsidR="00970A13" w:rsidRPr="00410CED">
          <w:rPr>
            <w:rStyle w:val="Hyperlink"/>
            <w:iCs/>
            <w:lang w:val="sr-Latn-RS"/>
          </w:rPr>
          <w:t>gs</w:t>
        </w:r>
        <w:r w:rsidR="00970A13" w:rsidRPr="00410CED">
          <w:rPr>
            <w:rStyle w:val="Hyperlink"/>
            <w:iCs/>
          </w:rPr>
          <w:t>i.gov.rs</w:t>
        </w:r>
      </w:hyperlink>
    </w:p>
    <w:p w:rsidR="003A306A" w:rsidRDefault="003A306A" w:rsidP="003A306A">
      <w:pPr>
        <w:jc w:val="both"/>
        <w:rPr>
          <w:bCs/>
        </w:rPr>
      </w:pPr>
      <w:r w:rsidRPr="009C24F7">
        <w:rPr>
          <w:bCs/>
        </w:rPr>
        <w:t xml:space="preserve"> </w:t>
      </w:r>
    </w:p>
    <w:p w:rsidR="003A306A" w:rsidRDefault="00970A13" w:rsidP="003A306A">
      <w:pPr>
        <w:jc w:val="both"/>
        <w:rPr>
          <w:b/>
          <w:bCs/>
          <w:lang w:val="sr-Cyrl-RS"/>
        </w:rPr>
      </w:pPr>
      <w:r w:rsidRPr="00970A13">
        <w:rPr>
          <w:b/>
          <w:bCs/>
          <w:lang w:val="sr-Cyrl-RS"/>
        </w:rPr>
        <w:t>5. Уговор о јавној набавци:</w:t>
      </w:r>
    </w:p>
    <w:p w:rsidR="00970A13" w:rsidRDefault="00970A13" w:rsidP="003A306A">
      <w:pPr>
        <w:jc w:val="both"/>
        <w:rPr>
          <w:bCs/>
          <w:lang w:val="sr-Cyrl-RS"/>
        </w:rPr>
      </w:pPr>
      <w:r w:rsidRPr="00970A13">
        <w:rPr>
          <w:bCs/>
          <w:lang w:val="sr-Cyrl-RS"/>
        </w:rPr>
        <w:t>Наручилац</w:t>
      </w:r>
      <w:r>
        <w:rPr>
          <w:bCs/>
          <w:lang w:val="sr-Cyrl-RS"/>
        </w:rPr>
        <w:t xml:space="preserve"> ће по спроведеном поступку јавне набавке закључити уговор о јавној набавци услуга. </w:t>
      </w:r>
    </w:p>
    <w:p w:rsidR="00970A13" w:rsidRPr="009C24F7" w:rsidRDefault="00970A13" w:rsidP="00970A13">
      <w:pPr>
        <w:jc w:val="both"/>
        <w:rPr>
          <w:lang w:val="sr-Cyrl-RS"/>
        </w:rPr>
      </w:pPr>
      <w:r>
        <w:rPr>
          <w:bCs/>
          <w:lang w:val="sr-Cyrl-RS"/>
        </w:rPr>
        <w:t xml:space="preserve">Правни основ за спровођење поступка – члан </w:t>
      </w:r>
      <w:r w:rsidRPr="009C24F7">
        <w:rPr>
          <w:iCs/>
          <w:lang w:val="sr-Cyrl-CS"/>
        </w:rPr>
        <w:t>36. ст. 1. тач</w:t>
      </w:r>
      <w:r>
        <w:rPr>
          <w:iCs/>
          <w:lang w:val="sr-Cyrl-CS"/>
        </w:rPr>
        <w:t>ка</w:t>
      </w:r>
      <w:r w:rsidRPr="009C24F7">
        <w:rPr>
          <w:iCs/>
          <w:lang w:val="sr-Cyrl-CS"/>
        </w:rPr>
        <w:t xml:space="preserve"> 2</w:t>
      </w:r>
      <w:r>
        <w:rPr>
          <w:iCs/>
          <w:lang w:val="sr-Cyrl-CS"/>
        </w:rPr>
        <w:t>)</w:t>
      </w:r>
      <w:r w:rsidR="00781BF8">
        <w:rPr>
          <w:iCs/>
          <w:lang w:val="sr-Cyrl-CS"/>
        </w:rPr>
        <w:t xml:space="preserve">  Закона </w:t>
      </w:r>
      <w:r>
        <w:rPr>
          <w:iCs/>
          <w:lang w:val="sr-Cyrl-CS"/>
        </w:rPr>
        <w:t>и мишљење Управе за јавне набавке број</w:t>
      </w:r>
      <w:r w:rsidR="00290F3A">
        <w:rPr>
          <w:iCs/>
          <w:lang w:val="sr-Cyrl-CS"/>
        </w:rPr>
        <w:t xml:space="preserve"> 404-02-806/15 од 5.03.2015. године.</w:t>
      </w:r>
    </w:p>
    <w:p w:rsidR="00970A13" w:rsidRPr="009C24F7" w:rsidRDefault="00970A13" w:rsidP="00970A13">
      <w:pPr>
        <w:jc w:val="both"/>
      </w:pPr>
    </w:p>
    <w:p w:rsidR="00970A13" w:rsidRDefault="00970A13" w:rsidP="003A306A">
      <w:pPr>
        <w:jc w:val="both"/>
        <w:rPr>
          <w:bCs/>
          <w:lang w:val="sr-Cyrl-RS"/>
        </w:rPr>
      </w:pPr>
    </w:p>
    <w:p w:rsidR="00C669C9" w:rsidRDefault="00C669C9" w:rsidP="003A306A">
      <w:pPr>
        <w:jc w:val="both"/>
        <w:rPr>
          <w:bCs/>
          <w:lang w:val="sr-Cyrl-RS"/>
        </w:rPr>
      </w:pPr>
    </w:p>
    <w:p w:rsidR="00344099" w:rsidRDefault="00344099" w:rsidP="003A306A">
      <w:pPr>
        <w:jc w:val="both"/>
        <w:rPr>
          <w:bCs/>
          <w:lang w:val="sr-Cyrl-RS"/>
        </w:rPr>
      </w:pPr>
    </w:p>
    <w:p w:rsidR="00344099" w:rsidRDefault="00344099" w:rsidP="003A306A">
      <w:pPr>
        <w:jc w:val="both"/>
        <w:rPr>
          <w:bCs/>
          <w:lang w:val="sr-Cyrl-RS"/>
        </w:rPr>
      </w:pPr>
    </w:p>
    <w:p w:rsidR="00344099" w:rsidRDefault="00344099" w:rsidP="003A306A">
      <w:pPr>
        <w:jc w:val="both"/>
        <w:rPr>
          <w:bCs/>
          <w:lang w:val="sr-Cyrl-RS"/>
        </w:rPr>
      </w:pPr>
    </w:p>
    <w:p w:rsidR="00344099" w:rsidRDefault="00344099" w:rsidP="003A306A">
      <w:pPr>
        <w:jc w:val="both"/>
        <w:rPr>
          <w:bCs/>
          <w:lang w:val="sr-Cyrl-RS"/>
        </w:rPr>
      </w:pPr>
    </w:p>
    <w:p w:rsidR="00344099" w:rsidRDefault="00344099" w:rsidP="003A306A">
      <w:pPr>
        <w:jc w:val="both"/>
        <w:rPr>
          <w:bCs/>
          <w:lang w:val="sr-Cyrl-RS"/>
        </w:rPr>
      </w:pPr>
    </w:p>
    <w:p w:rsidR="00344099" w:rsidRDefault="00344099" w:rsidP="003A306A">
      <w:pPr>
        <w:jc w:val="both"/>
        <w:rPr>
          <w:bCs/>
          <w:lang w:val="sr-Cyrl-RS"/>
        </w:rPr>
      </w:pPr>
    </w:p>
    <w:p w:rsidR="00344099" w:rsidRPr="00970A13" w:rsidRDefault="00344099" w:rsidP="003A306A">
      <w:pPr>
        <w:jc w:val="both"/>
        <w:rPr>
          <w:bCs/>
          <w:lang w:val="sr-Cyrl-RS"/>
        </w:rPr>
      </w:pPr>
    </w:p>
    <w:p w:rsidR="003A306A" w:rsidRDefault="003A306A" w:rsidP="003A306A">
      <w:pPr>
        <w:jc w:val="both"/>
      </w:pPr>
    </w:p>
    <w:p w:rsidR="002C6042" w:rsidRPr="00E036B2" w:rsidRDefault="00290F3A" w:rsidP="00290F3A">
      <w:pPr>
        <w:jc w:val="center"/>
        <w:rPr>
          <w:b/>
          <w:bCs/>
          <w:iCs/>
        </w:rPr>
      </w:pPr>
      <w:r w:rsidRPr="00E036B2">
        <w:rPr>
          <w:b/>
          <w:bCs/>
          <w:iCs/>
        </w:rPr>
        <w:lastRenderedPageBreak/>
        <w:t>II</w:t>
      </w:r>
      <w:r w:rsidR="00E036B2">
        <w:rPr>
          <w:b/>
          <w:bCs/>
          <w:iCs/>
        </w:rPr>
        <w:t>.</w:t>
      </w:r>
      <w:r w:rsidRPr="00E036B2">
        <w:rPr>
          <w:b/>
          <w:bCs/>
          <w:iCs/>
        </w:rPr>
        <w:t xml:space="preserve"> </w:t>
      </w:r>
      <w:r w:rsidR="002C6042" w:rsidRPr="00E036B2">
        <w:rPr>
          <w:b/>
          <w:bCs/>
          <w:iCs/>
        </w:rPr>
        <w:t>ПОДАЦИ О ПРЕДМЕТУ ЈАВНЕ НАБАВКЕ</w:t>
      </w:r>
    </w:p>
    <w:p w:rsidR="002C6042" w:rsidRPr="00BC2EA9" w:rsidRDefault="002C6042" w:rsidP="002C6042">
      <w:pPr>
        <w:jc w:val="both"/>
        <w:rPr>
          <w:rFonts w:ascii="Arial" w:hAnsi="Arial" w:cs="Arial"/>
          <w:b/>
          <w:bCs/>
          <w:i/>
          <w:iCs/>
          <w:sz w:val="28"/>
          <w:szCs w:val="28"/>
          <w:lang w:val="sr-Cyrl-RS"/>
        </w:rPr>
      </w:pPr>
    </w:p>
    <w:p w:rsidR="00290F3A" w:rsidRPr="00290F3A" w:rsidRDefault="00290F3A" w:rsidP="003A306A">
      <w:pPr>
        <w:jc w:val="both"/>
        <w:rPr>
          <w:b/>
          <w:lang w:val="sr-Cyrl-RS"/>
        </w:rPr>
      </w:pPr>
      <w:r w:rsidRPr="00290F3A">
        <w:rPr>
          <w:b/>
        </w:rPr>
        <w:t xml:space="preserve">1. </w:t>
      </w:r>
      <w:r w:rsidRPr="00290F3A">
        <w:rPr>
          <w:b/>
          <w:lang w:val="sr-Cyrl-RS"/>
        </w:rPr>
        <w:t>Предмет јавне набавке</w:t>
      </w:r>
    </w:p>
    <w:p w:rsidR="00290F3A" w:rsidRDefault="00290F3A" w:rsidP="003A306A">
      <w:pPr>
        <w:jc w:val="both"/>
        <w:rPr>
          <w:lang w:val="sr-Latn-RS"/>
        </w:rPr>
      </w:pPr>
    </w:p>
    <w:p w:rsidR="000142FC" w:rsidRDefault="00290F3A" w:rsidP="003A306A">
      <w:pPr>
        <w:jc w:val="both"/>
        <w:rPr>
          <w:rFonts w:ascii="Arial" w:hAnsi="Arial" w:cs="Arial"/>
          <w:i/>
          <w:iCs/>
          <w:lang w:val="sr-Cyrl-RS"/>
        </w:rPr>
      </w:pPr>
      <w:proofErr w:type="gramStart"/>
      <w:r w:rsidRPr="009C24F7">
        <w:t>Предмет јавне набавке бр</w:t>
      </w:r>
      <w:r w:rsidRPr="009C24F7">
        <w:rPr>
          <w:lang w:val="ru-RU"/>
        </w:rPr>
        <w:t>.</w:t>
      </w:r>
      <w:proofErr w:type="gramEnd"/>
      <w:r w:rsidR="00781BF8">
        <w:rPr>
          <w:lang w:val="ru-RU"/>
        </w:rPr>
        <w:t xml:space="preserve"> 11</w:t>
      </w:r>
      <w:r>
        <w:rPr>
          <w:lang w:val="sr-Cyrl-RS"/>
        </w:rPr>
        <w:t>/</w:t>
      </w:r>
      <w:r w:rsidR="00781BF8">
        <w:rPr>
          <w:lang w:val="sr-Cyrl-RS"/>
        </w:rPr>
        <w:t>20</w:t>
      </w:r>
      <w:r>
        <w:rPr>
          <w:lang w:val="sr-Cyrl-RS"/>
        </w:rPr>
        <w:t>15</w:t>
      </w:r>
      <w:r w:rsidRPr="009C24F7">
        <w:rPr>
          <w:i/>
          <w:iCs/>
        </w:rPr>
        <w:t xml:space="preserve"> </w:t>
      </w:r>
      <w:r w:rsidRPr="009C24F7">
        <w:t>су</w:t>
      </w:r>
      <w:r w:rsidRPr="009C24F7">
        <w:rPr>
          <w:lang w:val="sr-Cyrl-RS"/>
        </w:rPr>
        <w:t xml:space="preserve"> услуге</w:t>
      </w:r>
      <w:r>
        <w:rPr>
          <w:lang w:val="sr-Cyrl-RS"/>
        </w:rPr>
        <w:t xml:space="preserve"> одржавања софтвера </w:t>
      </w:r>
      <w:r>
        <w:t>NextBiz</w:t>
      </w:r>
      <w:r w:rsidR="00781BF8" w:rsidRPr="00781BF8">
        <w:rPr>
          <w:lang w:val="sr-Cyrl-RS"/>
        </w:rPr>
        <w:t xml:space="preserve"> </w:t>
      </w:r>
      <w:r w:rsidR="00781BF8">
        <w:rPr>
          <w:lang w:val="sr-Cyrl-RS"/>
        </w:rPr>
        <w:t>софтвера.</w:t>
      </w:r>
    </w:p>
    <w:p w:rsidR="00792BD4" w:rsidRDefault="00792BD4" w:rsidP="00792BD4">
      <w:pPr>
        <w:tabs>
          <w:tab w:val="center" w:pos="9900"/>
        </w:tabs>
        <w:jc w:val="both"/>
        <w:outlineLvl w:val="0"/>
        <w:rPr>
          <w:lang w:val="sr-Cyrl-CS"/>
        </w:rPr>
      </w:pPr>
      <w:r w:rsidRPr="0092160F">
        <w:rPr>
          <w:b/>
          <w:bCs/>
          <w:iCs/>
          <w:lang w:val="sr-Cyrl-RS"/>
        </w:rPr>
        <w:t>2.</w:t>
      </w:r>
      <w:r>
        <w:rPr>
          <w:bCs/>
          <w:iCs/>
          <w:lang w:val="sr-Cyrl-RS"/>
        </w:rPr>
        <w:t xml:space="preserve"> </w:t>
      </w:r>
      <w:r w:rsidRPr="00E827FA">
        <w:rPr>
          <w:b/>
          <w:bCs/>
          <w:iCs/>
          <w:lang w:val="sr-Cyrl-RS"/>
        </w:rPr>
        <w:t>Назив и ознака из општег речника набавке:</w:t>
      </w:r>
      <w:r w:rsidRPr="009C24F7">
        <w:rPr>
          <w:bCs/>
          <w:iCs/>
          <w:lang w:val="sr-Cyrl-RS"/>
        </w:rPr>
        <w:t xml:space="preserve"> </w:t>
      </w:r>
      <w:r w:rsidR="00E827FA">
        <w:rPr>
          <w:lang w:val="sr-Cyrl-CS"/>
        </w:rPr>
        <w:t>72267000</w:t>
      </w:r>
      <w:r w:rsidR="00E827FA" w:rsidRPr="00CC467C">
        <w:rPr>
          <w:lang w:val="sr-Cyrl-CS"/>
        </w:rPr>
        <w:t xml:space="preserve"> – </w:t>
      </w:r>
      <w:r w:rsidR="00E827FA">
        <w:rPr>
          <w:lang w:val="sr-Cyrl-CS"/>
        </w:rPr>
        <w:t>Услуге одржавања и поправке софтвера</w:t>
      </w:r>
    </w:p>
    <w:p w:rsidR="00E827FA" w:rsidRDefault="00E827FA" w:rsidP="00792BD4">
      <w:pPr>
        <w:tabs>
          <w:tab w:val="center" w:pos="9900"/>
        </w:tabs>
        <w:jc w:val="both"/>
        <w:outlineLvl w:val="0"/>
        <w:rPr>
          <w:lang w:val="sr-Cyrl-CS"/>
        </w:rPr>
      </w:pPr>
    </w:p>
    <w:p w:rsidR="00E827FA" w:rsidRDefault="00E827FA" w:rsidP="00792BD4">
      <w:pPr>
        <w:tabs>
          <w:tab w:val="center" w:pos="9900"/>
        </w:tabs>
        <w:jc w:val="both"/>
        <w:outlineLvl w:val="0"/>
        <w:rPr>
          <w:lang w:val="sr-Cyrl-CS"/>
        </w:rPr>
      </w:pPr>
      <w:r w:rsidRPr="0092160F">
        <w:rPr>
          <w:b/>
          <w:lang w:val="sr-Cyrl-CS"/>
        </w:rPr>
        <w:t>3.</w:t>
      </w:r>
      <w:r>
        <w:rPr>
          <w:lang w:val="sr-Cyrl-CS"/>
        </w:rPr>
        <w:t xml:space="preserve"> Врста, количина и опис услуге</w:t>
      </w:r>
    </w:p>
    <w:p w:rsidR="00E827FA" w:rsidRPr="00C669C9" w:rsidRDefault="00C669C9" w:rsidP="00792BD4">
      <w:pPr>
        <w:tabs>
          <w:tab w:val="center" w:pos="9900"/>
        </w:tabs>
        <w:jc w:val="both"/>
        <w:outlineLvl w:val="0"/>
        <w:rPr>
          <w:lang w:val="sr-Cyrl-RS"/>
        </w:rPr>
      </w:pPr>
      <w:r>
        <w:rPr>
          <w:lang w:val="sr-Cyrl-CS"/>
        </w:rPr>
        <w:t xml:space="preserve">Детаљан опис и разрада предмета набавке садржани су у спецификацији, која се налази у делу </w:t>
      </w:r>
      <w:r>
        <w:t xml:space="preserve">III </w:t>
      </w:r>
      <w:r>
        <w:rPr>
          <w:lang w:val="sr-Cyrl-RS"/>
        </w:rPr>
        <w:t>и саставни је део ове конкурсне  документације.</w:t>
      </w:r>
    </w:p>
    <w:p w:rsidR="00792BD4" w:rsidRPr="009C24F7" w:rsidRDefault="00792BD4" w:rsidP="00792BD4">
      <w:pPr>
        <w:jc w:val="both"/>
        <w:rPr>
          <w:bCs/>
          <w:iCs/>
          <w:lang w:val="sr-Cyrl-RS"/>
        </w:rPr>
      </w:pPr>
    </w:p>
    <w:p w:rsidR="000142FC" w:rsidRDefault="000142FC" w:rsidP="003A306A">
      <w:pPr>
        <w:jc w:val="both"/>
        <w:rPr>
          <w:rFonts w:ascii="Arial" w:hAnsi="Arial" w:cs="Arial"/>
          <w:i/>
          <w:iCs/>
          <w:lang w:val="sr-Cyrl-RS"/>
        </w:rPr>
      </w:pPr>
    </w:p>
    <w:p w:rsidR="000142FC" w:rsidRDefault="000142FC" w:rsidP="003A306A">
      <w:pPr>
        <w:jc w:val="both"/>
        <w:rPr>
          <w:rFonts w:ascii="Arial" w:hAnsi="Arial" w:cs="Arial"/>
          <w:i/>
          <w:iCs/>
          <w:lang w:val="sr-Cyrl-RS"/>
        </w:rPr>
      </w:pPr>
    </w:p>
    <w:p w:rsidR="003A306A" w:rsidRDefault="003A306A" w:rsidP="003A306A">
      <w:pPr>
        <w:jc w:val="both"/>
        <w:rPr>
          <w:rFonts w:ascii="Arial" w:hAnsi="Arial" w:cs="Arial"/>
          <w:i/>
          <w:iCs/>
          <w:lang w:val="sr-Cyrl-RS"/>
        </w:rPr>
      </w:pPr>
    </w:p>
    <w:p w:rsidR="003A306A" w:rsidRDefault="003A306A" w:rsidP="003A306A">
      <w:pPr>
        <w:jc w:val="both"/>
        <w:rPr>
          <w:rFonts w:ascii="Arial" w:hAnsi="Arial" w:cs="Arial"/>
          <w:i/>
          <w:iCs/>
          <w:lang w:val="sr-Cyrl-RS"/>
        </w:rPr>
      </w:pPr>
    </w:p>
    <w:p w:rsidR="003A306A" w:rsidRDefault="003A306A" w:rsidP="003A306A">
      <w:pPr>
        <w:jc w:val="both"/>
        <w:rPr>
          <w:rFonts w:ascii="Arial" w:hAnsi="Arial" w:cs="Arial"/>
          <w:i/>
          <w:iCs/>
          <w:lang w:val="sr-Cyrl-RS"/>
        </w:rPr>
      </w:pPr>
    </w:p>
    <w:p w:rsidR="003A306A" w:rsidRPr="00F229D8" w:rsidRDefault="003A306A" w:rsidP="003A306A">
      <w:pPr>
        <w:jc w:val="both"/>
        <w:rPr>
          <w:rFonts w:ascii="Arial" w:hAnsi="Arial" w:cs="Arial"/>
          <w:i/>
          <w:iCs/>
        </w:rPr>
      </w:pPr>
    </w:p>
    <w:p w:rsidR="003A306A" w:rsidRDefault="003A306A"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D55202" w:rsidRDefault="00D55202" w:rsidP="003A306A">
      <w:pPr>
        <w:jc w:val="both"/>
        <w:rPr>
          <w:rFonts w:ascii="Arial" w:hAnsi="Arial" w:cs="Arial"/>
          <w:i/>
          <w:iCs/>
          <w:lang w:val="sr-Cyrl-RS"/>
        </w:rPr>
      </w:pPr>
    </w:p>
    <w:p w:rsidR="00287FF9" w:rsidRDefault="00287FF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C669C9" w:rsidRDefault="00C669C9" w:rsidP="003A306A">
      <w:pPr>
        <w:jc w:val="both"/>
        <w:rPr>
          <w:rFonts w:ascii="Arial" w:hAnsi="Arial" w:cs="Arial"/>
          <w:i/>
          <w:iCs/>
          <w:lang w:val="sr-Cyrl-RS"/>
        </w:rPr>
      </w:pPr>
    </w:p>
    <w:p w:rsidR="00287FF9" w:rsidRDefault="00287FF9"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92160F" w:rsidRDefault="0092160F" w:rsidP="003A306A">
      <w:pPr>
        <w:jc w:val="both"/>
        <w:rPr>
          <w:rFonts w:ascii="Arial" w:hAnsi="Arial" w:cs="Arial"/>
          <w:i/>
          <w:iCs/>
          <w:lang w:val="sr-Cyrl-RS"/>
        </w:rPr>
      </w:pPr>
    </w:p>
    <w:p w:rsidR="000142FC" w:rsidRDefault="000142FC" w:rsidP="003A306A">
      <w:pPr>
        <w:ind w:firstLine="720"/>
        <w:rPr>
          <w:bCs/>
          <w:iCs/>
          <w:lang w:val="sr-Cyrl-RS"/>
        </w:rPr>
      </w:pPr>
    </w:p>
    <w:p w:rsidR="003A306A" w:rsidRPr="005B6072" w:rsidRDefault="003A306A" w:rsidP="005B6072">
      <w:pPr>
        <w:ind w:firstLine="720"/>
        <w:jc w:val="center"/>
        <w:rPr>
          <w:b/>
          <w:bCs/>
          <w:iCs/>
          <w:lang w:val="sr-Cyrl-RS"/>
        </w:rPr>
      </w:pPr>
      <w:r w:rsidRPr="005B6072">
        <w:rPr>
          <w:b/>
          <w:bCs/>
          <w:iCs/>
        </w:rPr>
        <w:t>II</w:t>
      </w:r>
      <w:r w:rsidR="00151468">
        <w:rPr>
          <w:b/>
          <w:bCs/>
          <w:iCs/>
        </w:rPr>
        <w:t>I</w:t>
      </w:r>
      <w:proofErr w:type="gramStart"/>
      <w:r w:rsidRPr="005B6072">
        <w:rPr>
          <w:b/>
          <w:bCs/>
          <w:iCs/>
          <w:lang w:val="sr-Cyrl-RS"/>
        </w:rPr>
        <w:t>.</w:t>
      </w:r>
      <w:r w:rsidRPr="005B6072">
        <w:rPr>
          <w:b/>
          <w:bCs/>
          <w:iCs/>
        </w:rPr>
        <w:t xml:space="preserve">  </w:t>
      </w:r>
      <w:r w:rsidRPr="005B6072">
        <w:rPr>
          <w:b/>
          <w:bCs/>
          <w:iCs/>
          <w:lang w:val="sr-Cyrl-RS"/>
        </w:rPr>
        <w:t>С</w:t>
      </w:r>
      <w:r w:rsidR="005B6072" w:rsidRPr="005B6072">
        <w:rPr>
          <w:b/>
          <w:bCs/>
          <w:iCs/>
          <w:lang w:val="sr-Cyrl-RS"/>
        </w:rPr>
        <w:t>ПЕЦИФИКАЦИЈА</w:t>
      </w:r>
      <w:proofErr w:type="gramEnd"/>
      <w:r w:rsidR="005B6072" w:rsidRPr="005B6072">
        <w:rPr>
          <w:b/>
          <w:bCs/>
          <w:iCs/>
          <w:lang w:val="sr-Cyrl-RS"/>
        </w:rPr>
        <w:t xml:space="preserve"> ПРЕДМЕТА ЈАВНЕ НАБАВКЕ</w:t>
      </w:r>
    </w:p>
    <w:p w:rsidR="000142FC" w:rsidRDefault="000142FC" w:rsidP="003A306A">
      <w:pPr>
        <w:ind w:firstLine="720"/>
        <w:rPr>
          <w:bCs/>
          <w:iCs/>
          <w:lang w:val="sr-Cyrl-RS"/>
        </w:rPr>
      </w:pPr>
    </w:p>
    <w:p w:rsidR="000142FC" w:rsidRDefault="000142FC" w:rsidP="003A306A">
      <w:pPr>
        <w:ind w:firstLine="720"/>
        <w:rPr>
          <w:bCs/>
          <w:iCs/>
          <w:lang w:val="sr-Latn-RS"/>
        </w:rPr>
      </w:pPr>
    </w:p>
    <w:p w:rsidR="003A306A" w:rsidRPr="00861AE7" w:rsidRDefault="003A306A" w:rsidP="003A306A">
      <w:pPr>
        <w:rPr>
          <w:bCs/>
          <w:iCs/>
          <w:lang w:val="sr-Latn-RS"/>
        </w:rPr>
      </w:pPr>
    </w:p>
    <w:p w:rsidR="002F2C76" w:rsidRDefault="002F2C76" w:rsidP="002F2C76">
      <w:pPr>
        <w:jc w:val="both"/>
        <w:rPr>
          <w:iCs/>
        </w:rPr>
      </w:pPr>
      <w:r>
        <w:rPr>
          <w:iCs/>
          <w:lang w:val="sr-Cyrl-RS"/>
        </w:rPr>
        <w:t>Наручилац Министарство грађевинарства, саобраћаја и инфраструкту</w:t>
      </w:r>
      <w:r w:rsidR="00781BF8">
        <w:rPr>
          <w:iCs/>
          <w:lang w:val="sr-Cyrl-RS"/>
        </w:rPr>
        <w:t>ре спроводи јавну набавку услуге</w:t>
      </w:r>
      <w:r>
        <w:rPr>
          <w:iCs/>
          <w:lang w:val="sr-Cyrl-RS"/>
        </w:rPr>
        <w:t xml:space="preserve"> одржавања </w:t>
      </w:r>
      <w:r w:rsidR="00D52A8C">
        <w:rPr>
          <w:iCs/>
        </w:rPr>
        <w:t>NextBiz</w:t>
      </w:r>
      <w:r>
        <w:rPr>
          <w:iCs/>
        </w:rPr>
        <w:t xml:space="preserve"> </w:t>
      </w:r>
      <w:r w:rsidR="00781BF8">
        <w:rPr>
          <w:iCs/>
          <w:lang w:val="sr-Cyrl-RS"/>
        </w:rPr>
        <w:t>софтвера за:</w:t>
      </w:r>
      <w:r>
        <w:rPr>
          <w:iCs/>
          <w:lang w:val="sr-Cyrl-RS"/>
        </w:rPr>
        <w:t xml:space="preserve"> модул, трезорско пословање и обрачун осталих личних примања.</w:t>
      </w:r>
    </w:p>
    <w:p w:rsidR="002F2C76" w:rsidRDefault="002F2C76" w:rsidP="002F2C76">
      <w:pPr>
        <w:jc w:val="both"/>
        <w:rPr>
          <w:iCs/>
          <w:lang w:val="sr-Cyrl-RS"/>
        </w:rPr>
      </w:pPr>
    </w:p>
    <w:p w:rsidR="002F2C76" w:rsidRDefault="002F2C76" w:rsidP="002F2C76">
      <w:pPr>
        <w:jc w:val="both"/>
        <w:rPr>
          <w:iCs/>
          <w:lang w:val="sr-Cyrl-RS"/>
        </w:rPr>
      </w:pPr>
      <w:r>
        <w:rPr>
          <w:iCs/>
          <w:lang w:val="sr-Cyrl-RS"/>
        </w:rPr>
        <w:t xml:space="preserve">Спецификација </w:t>
      </w:r>
      <w:r w:rsidR="00D52A8C">
        <w:rPr>
          <w:iCs/>
        </w:rPr>
        <w:t>NextBiz</w:t>
      </w:r>
      <w:r>
        <w:rPr>
          <w:iCs/>
        </w:rPr>
        <w:t xml:space="preserve"> </w:t>
      </w:r>
      <w:r>
        <w:rPr>
          <w:iCs/>
          <w:lang w:val="sr-Cyrl-RS"/>
        </w:rPr>
        <w:t>софтвера</w:t>
      </w:r>
    </w:p>
    <w:p w:rsidR="002F2C76" w:rsidRDefault="002F2C76" w:rsidP="002F2C76">
      <w:pPr>
        <w:jc w:val="both"/>
        <w:rPr>
          <w:iCs/>
          <w:lang w:val="sr-Cyrl-RS"/>
        </w:rPr>
      </w:pPr>
      <w:r>
        <w:rPr>
          <w:iCs/>
          <w:lang w:val="sr-Cyrl-RS"/>
        </w:rPr>
        <w:t xml:space="preserve">1. </w:t>
      </w:r>
      <w:r w:rsidR="00D52A8C">
        <w:rPr>
          <w:iCs/>
        </w:rPr>
        <w:t>NextBiz</w:t>
      </w:r>
      <w:r>
        <w:rPr>
          <w:iCs/>
        </w:rPr>
        <w:t xml:space="preserve"> </w:t>
      </w:r>
      <w:r>
        <w:rPr>
          <w:iCs/>
          <w:lang w:val="sr-Latn-RS"/>
        </w:rPr>
        <w:t>o</w:t>
      </w:r>
      <w:r>
        <w:rPr>
          <w:iCs/>
          <w:lang w:val="sr-Cyrl-RS"/>
        </w:rPr>
        <w:t>сновни модул:</w:t>
      </w:r>
    </w:p>
    <w:p w:rsidR="002F2C76" w:rsidRDefault="002F2C76" w:rsidP="002F2C76">
      <w:pPr>
        <w:jc w:val="both"/>
        <w:rPr>
          <w:iCs/>
          <w:lang w:val="sr-Cyrl-RS"/>
        </w:rPr>
      </w:pPr>
      <w:r>
        <w:rPr>
          <w:iCs/>
          <w:lang w:val="sr-Cyrl-RS"/>
        </w:rPr>
        <w:t>- главна књига</w:t>
      </w:r>
    </w:p>
    <w:p w:rsidR="002F2C76" w:rsidRDefault="002F2C76" w:rsidP="002F2C76">
      <w:pPr>
        <w:jc w:val="both"/>
        <w:rPr>
          <w:iCs/>
          <w:lang w:val="sr-Cyrl-RS"/>
        </w:rPr>
      </w:pPr>
      <w:r>
        <w:rPr>
          <w:iCs/>
          <w:lang w:val="sr-Cyrl-RS"/>
        </w:rPr>
        <w:t>- аналитика</w:t>
      </w:r>
      <w:r w:rsidR="00464875">
        <w:rPr>
          <w:iCs/>
          <w:lang w:val="sr-Cyrl-RS"/>
        </w:rPr>
        <w:t xml:space="preserve"> потраживања и обавеза</w:t>
      </w:r>
    </w:p>
    <w:p w:rsidR="002F2C76" w:rsidRDefault="002F2C76" w:rsidP="002F2C76">
      <w:pPr>
        <w:jc w:val="both"/>
        <w:rPr>
          <w:iCs/>
          <w:lang w:val="sr-Cyrl-RS"/>
        </w:rPr>
      </w:pPr>
      <w:r>
        <w:rPr>
          <w:iCs/>
          <w:lang w:val="sr-Cyrl-RS"/>
        </w:rPr>
        <w:t>- помоћне књиге и евиденције</w:t>
      </w:r>
    </w:p>
    <w:p w:rsidR="002F2C76" w:rsidRDefault="002F2C76" w:rsidP="002F2C76">
      <w:pPr>
        <w:jc w:val="both"/>
        <w:rPr>
          <w:iCs/>
          <w:lang w:val="sr-Cyrl-RS"/>
        </w:rPr>
      </w:pPr>
      <w:r>
        <w:rPr>
          <w:iCs/>
          <w:lang w:val="sr-Cyrl-RS"/>
        </w:rPr>
        <w:t>- интегрисано извештавање</w:t>
      </w:r>
    </w:p>
    <w:p w:rsidR="002F2C76" w:rsidRDefault="002F2C76" w:rsidP="002F2C76">
      <w:pPr>
        <w:jc w:val="both"/>
        <w:rPr>
          <w:iCs/>
          <w:lang w:val="sr-Cyrl-RS"/>
        </w:rPr>
      </w:pPr>
      <w:r>
        <w:rPr>
          <w:iCs/>
          <w:lang w:val="sr-Cyrl-RS"/>
        </w:rPr>
        <w:t>2. Обрачун осталих личних примања:</w:t>
      </w:r>
    </w:p>
    <w:p w:rsidR="002F2C76" w:rsidRDefault="002F2C76" w:rsidP="002F2C76">
      <w:pPr>
        <w:jc w:val="both"/>
        <w:rPr>
          <w:iCs/>
          <w:lang w:val="sr-Cyrl-RS"/>
        </w:rPr>
      </w:pPr>
      <w:r>
        <w:rPr>
          <w:iCs/>
          <w:lang w:val="sr-Cyrl-RS"/>
        </w:rPr>
        <w:t>- уговора о делу</w:t>
      </w:r>
    </w:p>
    <w:p w:rsidR="002F2C76" w:rsidRDefault="002F2C76" w:rsidP="002F2C76">
      <w:pPr>
        <w:jc w:val="both"/>
        <w:rPr>
          <w:iCs/>
          <w:lang w:val="sr-Cyrl-RS"/>
        </w:rPr>
      </w:pPr>
      <w:r>
        <w:rPr>
          <w:iCs/>
          <w:lang w:val="sr-Cyrl-RS"/>
        </w:rPr>
        <w:t>- ауторских хонорара</w:t>
      </w:r>
    </w:p>
    <w:p w:rsidR="002F2C76" w:rsidRDefault="002F2C76" w:rsidP="002F2C76">
      <w:pPr>
        <w:jc w:val="both"/>
        <w:rPr>
          <w:iCs/>
          <w:lang w:val="sr-Cyrl-RS"/>
        </w:rPr>
      </w:pPr>
      <w:r>
        <w:rPr>
          <w:iCs/>
          <w:lang w:val="sr-Cyrl-RS"/>
        </w:rPr>
        <w:t>- привремених и повремених послова</w:t>
      </w:r>
    </w:p>
    <w:p w:rsidR="002F2C76" w:rsidRDefault="002F2C76" w:rsidP="002F2C76">
      <w:pPr>
        <w:jc w:val="both"/>
        <w:rPr>
          <w:iCs/>
          <w:lang w:val="sr-Cyrl-RS"/>
        </w:rPr>
      </w:pPr>
      <w:r>
        <w:rPr>
          <w:iCs/>
          <w:lang w:val="sr-Cyrl-RS"/>
        </w:rPr>
        <w:t>- солидарне помоћи</w:t>
      </w:r>
    </w:p>
    <w:p w:rsidR="002F2C76" w:rsidRDefault="002F2C76" w:rsidP="002F2C76">
      <w:pPr>
        <w:jc w:val="both"/>
        <w:rPr>
          <w:iCs/>
          <w:lang w:val="sr-Cyrl-RS"/>
        </w:rPr>
      </w:pPr>
      <w:r>
        <w:rPr>
          <w:iCs/>
          <w:lang w:val="sr-Cyrl-RS"/>
        </w:rPr>
        <w:t>- накнада трошкова на службеном путу у земљи и иностранству</w:t>
      </w:r>
    </w:p>
    <w:p w:rsidR="002F2C76" w:rsidRDefault="002F2C76" w:rsidP="002F2C76">
      <w:pPr>
        <w:jc w:val="both"/>
        <w:rPr>
          <w:iCs/>
          <w:lang w:val="sr-Cyrl-RS"/>
        </w:rPr>
      </w:pPr>
      <w:r>
        <w:rPr>
          <w:iCs/>
          <w:lang w:val="sr-Cyrl-RS"/>
        </w:rPr>
        <w:t>- отпремнине</w:t>
      </w:r>
    </w:p>
    <w:p w:rsidR="002F2C76" w:rsidRDefault="002F2C76" w:rsidP="002F2C76">
      <w:pPr>
        <w:jc w:val="both"/>
        <w:rPr>
          <w:iCs/>
          <w:lang w:val="sr-Cyrl-RS"/>
        </w:rPr>
      </w:pPr>
      <w:r>
        <w:rPr>
          <w:iCs/>
          <w:lang w:val="sr-Cyrl-RS"/>
        </w:rPr>
        <w:t>- накнаде члановима комисија</w:t>
      </w:r>
    </w:p>
    <w:p w:rsidR="002F2C76" w:rsidRDefault="002F2C76" w:rsidP="002F2C76">
      <w:pPr>
        <w:jc w:val="both"/>
        <w:rPr>
          <w:iCs/>
          <w:lang w:val="sr-Cyrl-RS"/>
        </w:rPr>
      </w:pPr>
      <w:r>
        <w:rPr>
          <w:iCs/>
          <w:lang w:val="sr-Cyrl-RS"/>
        </w:rPr>
        <w:t>- осталих личних примања осим зарада и накнада зарада</w:t>
      </w:r>
    </w:p>
    <w:p w:rsidR="002F2C76" w:rsidRDefault="002F2C76" w:rsidP="002F2C76">
      <w:pPr>
        <w:jc w:val="both"/>
        <w:rPr>
          <w:iCs/>
          <w:lang w:val="sr-Cyrl-RS"/>
        </w:rPr>
      </w:pPr>
      <w:r>
        <w:rPr>
          <w:iCs/>
          <w:lang w:val="sr-Cyrl-RS"/>
        </w:rPr>
        <w:t>3. Трезорско пословање:</w:t>
      </w:r>
    </w:p>
    <w:p w:rsidR="002F2C76" w:rsidRDefault="002F2C76" w:rsidP="002F2C76">
      <w:pPr>
        <w:jc w:val="both"/>
        <w:rPr>
          <w:iCs/>
          <w:lang w:val="sr-Cyrl-RS"/>
        </w:rPr>
      </w:pPr>
      <w:r>
        <w:rPr>
          <w:iCs/>
          <w:lang w:val="sr-Cyrl-RS"/>
        </w:rPr>
        <w:t>- апропријације и квоте</w:t>
      </w:r>
    </w:p>
    <w:p w:rsidR="002F2C76" w:rsidRDefault="002F2C76" w:rsidP="002F2C76">
      <w:pPr>
        <w:jc w:val="both"/>
        <w:rPr>
          <w:iCs/>
          <w:lang w:val="sr-Cyrl-RS"/>
        </w:rPr>
      </w:pPr>
      <w:r>
        <w:rPr>
          <w:iCs/>
          <w:lang w:val="sr-Cyrl-RS"/>
        </w:rPr>
        <w:t>- захтеви за преузимање обавеза</w:t>
      </w:r>
    </w:p>
    <w:p w:rsidR="002F2C76" w:rsidRDefault="002F2C76" w:rsidP="002F2C76">
      <w:pPr>
        <w:jc w:val="both"/>
        <w:rPr>
          <w:iCs/>
          <w:lang w:val="sr-Cyrl-RS"/>
        </w:rPr>
      </w:pPr>
      <w:r>
        <w:rPr>
          <w:iCs/>
          <w:lang w:val="sr-Cyrl-RS"/>
        </w:rPr>
        <w:t>- захтеви за плаћање са и без преузете обавезе</w:t>
      </w:r>
    </w:p>
    <w:p w:rsidR="002F2C76" w:rsidRDefault="002F2C76" w:rsidP="002F2C76">
      <w:pPr>
        <w:jc w:val="both"/>
        <w:rPr>
          <w:iCs/>
          <w:lang w:val="sr-Cyrl-RS"/>
        </w:rPr>
      </w:pPr>
      <w:r>
        <w:rPr>
          <w:iCs/>
          <w:lang w:val="sr-Cyrl-RS"/>
        </w:rPr>
        <w:t>- праћење извршења трезора (извода)</w:t>
      </w:r>
    </w:p>
    <w:p w:rsidR="002F2C76" w:rsidRDefault="002F2C76" w:rsidP="002F2C76">
      <w:pPr>
        <w:jc w:val="both"/>
        <w:rPr>
          <w:iCs/>
          <w:lang w:val="sr-Cyrl-RS"/>
        </w:rPr>
      </w:pPr>
      <w:r>
        <w:rPr>
          <w:iCs/>
          <w:lang w:val="sr-Cyrl-RS"/>
        </w:rPr>
        <w:t>- стање апропријација и квота</w:t>
      </w:r>
    </w:p>
    <w:p w:rsidR="002F2C76" w:rsidRPr="00053191" w:rsidRDefault="002F2C76" w:rsidP="002F2C76">
      <w:pPr>
        <w:jc w:val="both"/>
        <w:rPr>
          <w:iCs/>
          <w:lang w:val="sr-Cyrl-RS"/>
        </w:rPr>
      </w:pPr>
      <w:r>
        <w:rPr>
          <w:iCs/>
          <w:lang w:val="sr-Cyrl-RS"/>
        </w:rPr>
        <w:t>- електронско повезивање са системом трезора.</w:t>
      </w:r>
    </w:p>
    <w:p w:rsidR="002F2C76" w:rsidRDefault="002F2C76" w:rsidP="002F2C76">
      <w:pPr>
        <w:jc w:val="both"/>
        <w:rPr>
          <w:iCs/>
        </w:rPr>
      </w:pPr>
    </w:p>
    <w:p w:rsidR="002F2C76" w:rsidRDefault="002F2C76" w:rsidP="002F2C76">
      <w:pPr>
        <w:jc w:val="both"/>
        <w:rPr>
          <w:iCs/>
          <w:lang w:val="sr-Cyrl-RS"/>
        </w:rPr>
      </w:pPr>
      <w:r>
        <w:rPr>
          <w:iCs/>
          <w:lang w:val="sr-Cyrl-RS"/>
        </w:rPr>
        <w:t xml:space="preserve">Одржавање софтвера подразумева испоруку нових верзија </w:t>
      </w:r>
      <w:r w:rsidR="00D52A8C">
        <w:rPr>
          <w:iCs/>
        </w:rPr>
        <w:t>NextBiz</w:t>
      </w:r>
      <w:r>
        <w:rPr>
          <w:iCs/>
        </w:rPr>
        <w:t xml:space="preserve"> </w:t>
      </w:r>
      <w:r>
        <w:rPr>
          <w:iCs/>
          <w:lang w:val="sr-Cyrl-RS"/>
        </w:rPr>
        <w:t>софтвера и следеће услуге:</w:t>
      </w:r>
    </w:p>
    <w:p w:rsidR="002F2C76" w:rsidRDefault="002F2C76" w:rsidP="002F2C76">
      <w:pPr>
        <w:numPr>
          <w:ilvl w:val="0"/>
          <w:numId w:val="23"/>
        </w:numPr>
        <w:suppressAutoHyphens/>
        <w:spacing w:line="100" w:lineRule="atLeast"/>
        <w:jc w:val="both"/>
        <w:rPr>
          <w:iCs/>
          <w:lang w:val="sr-Cyrl-RS"/>
        </w:rPr>
      </w:pPr>
      <w:r>
        <w:rPr>
          <w:iCs/>
          <w:lang w:val="sr-Cyrl-RS"/>
        </w:rPr>
        <w:t>Обука корисника за функције програма које су измењене због промене прописа</w:t>
      </w:r>
    </w:p>
    <w:p w:rsidR="002F2C76" w:rsidRPr="00BD3D02" w:rsidRDefault="002F2C76" w:rsidP="002F2C76">
      <w:pPr>
        <w:numPr>
          <w:ilvl w:val="0"/>
          <w:numId w:val="23"/>
        </w:numPr>
        <w:suppressAutoHyphens/>
        <w:spacing w:line="100" w:lineRule="atLeast"/>
        <w:jc w:val="both"/>
        <w:rPr>
          <w:iCs/>
          <w:lang w:val="sr-Cyrl-RS"/>
        </w:rPr>
      </w:pPr>
      <w:r>
        <w:rPr>
          <w:iCs/>
          <w:lang w:val="sr-Cyrl-RS"/>
        </w:rPr>
        <w:t xml:space="preserve">Подршка корисницима при отклањању проблема у коришћењу </w:t>
      </w:r>
      <w:r w:rsidR="00D52A8C">
        <w:rPr>
          <w:iCs/>
        </w:rPr>
        <w:t>NextBiz</w:t>
      </w:r>
      <w:r>
        <w:rPr>
          <w:iCs/>
        </w:rPr>
        <w:t xml:space="preserve"> </w:t>
      </w:r>
      <w:r>
        <w:rPr>
          <w:iCs/>
          <w:lang w:val="sr-Cyrl-RS"/>
        </w:rPr>
        <w:t>софтвера.</w:t>
      </w:r>
    </w:p>
    <w:p w:rsidR="002F2C76" w:rsidRPr="00910366" w:rsidRDefault="002F2C76" w:rsidP="002F2C76">
      <w:pPr>
        <w:rPr>
          <w:i/>
          <w:iCs/>
        </w:rPr>
      </w:pPr>
    </w:p>
    <w:p w:rsidR="003A306A" w:rsidRPr="00F820F8" w:rsidRDefault="003A306A" w:rsidP="003A306A">
      <w:pPr>
        <w:rPr>
          <w:lang w:val="sr-Cyrl-RS"/>
        </w:rPr>
      </w:pPr>
    </w:p>
    <w:p w:rsidR="003A306A" w:rsidRPr="00F229D8" w:rsidRDefault="003A306A" w:rsidP="003A306A">
      <w:pPr>
        <w:rPr>
          <w:rFonts w:ascii="Arial" w:hAnsi="Arial" w:cs="Arial"/>
          <w:sz w:val="16"/>
          <w:szCs w:val="16"/>
        </w:rPr>
      </w:pPr>
    </w:p>
    <w:p w:rsidR="003A306A" w:rsidRDefault="003A306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4B4E9A" w:rsidRDefault="004B4E9A" w:rsidP="003A306A">
      <w:pPr>
        <w:tabs>
          <w:tab w:val="center" w:pos="8100"/>
        </w:tabs>
        <w:rPr>
          <w:lang w:val="sr-Cyrl-RS"/>
        </w:rPr>
      </w:pPr>
    </w:p>
    <w:p w:rsidR="003A306A" w:rsidRPr="00861AE7" w:rsidRDefault="00151468" w:rsidP="003A306A">
      <w:pPr>
        <w:jc w:val="center"/>
        <w:rPr>
          <w:b/>
          <w:bCs/>
          <w:iCs/>
        </w:rPr>
      </w:pPr>
      <w:r>
        <w:rPr>
          <w:b/>
          <w:bCs/>
          <w:iCs/>
        </w:rPr>
        <w:t>IV</w:t>
      </w:r>
      <w:r w:rsidR="003A306A" w:rsidRPr="00861AE7">
        <w:rPr>
          <w:b/>
          <w:bCs/>
          <w:iCs/>
        </w:rPr>
        <w:t>.   УСЛОВИ ЗА УЧЕШЋЕ У ПОСТУПКУ ЈАВНЕ НАБАВКЕ И УПУТСТВО КАКО СЕ ДОКАЗУЈЕ ИСПУЊЕНОСТ ТИХ УСЛОВА</w:t>
      </w:r>
    </w:p>
    <w:p w:rsidR="003A306A" w:rsidRPr="00861AE7" w:rsidRDefault="003A306A" w:rsidP="003A306A">
      <w:pPr>
        <w:jc w:val="center"/>
        <w:rPr>
          <w:b/>
          <w:bCs/>
          <w:iCs/>
        </w:rPr>
      </w:pPr>
    </w:p>
    <w:p w:rsidR="002739B3" w:rsidRDefault="00464875" w:rsidP="002739B3">
      <w:pPr>
        <w:pStyle w:val="NoSpacing"/>
        <w:ind w:left="744"/>
        <w:jc w:val="center"/>
        <w:outlineLvl w:val="0"/>
        <w:rPr>
          <w:rFonts w:ascii="Times New Roman" w:hAnsi="Times New Roman"/>
          <w:b/>
          <w:sz w:val="24"/>
          <w:szCs w:val="24"/>
        </w:rPr>
      </w:pPr>
      <w:r>
        <w:rPr>
          <w:rFonts w:ascii="Arial" w:hAnsi="Arial" w:cs="Arial"/>
          <w:b/>
          <w:bCs/>
          <w:i/>
          <w:iCs/>
          <w:sz w:val="28"/>
          <w:szCs w:val="28"/>
          <w:lang w:val="sr-Cyrl-RS"/>
        </w:rPr>
        <w:t xml:space="preserve"> </w:t>
      </w:r>
    </w:p>
    <w:p w:rsidR="0087216A" w:rsidRDefault="0087216A" w:rsidP="0087216A">
      <w:pPr>
        <w:spacing w:after="18" w:line="259" w:lineRule="auto"/>
        <w:ind w:left="1364"/>
      </w:pPr>
    </w:p>
    <w:p w:rsidR="0087216A" w:rsidRPr="0087216A" w:rsidRDefault="0087216A" w:rsidP="0035113F">
      <w:pPr>
        <w:ind w:right="72"/>
        <w:jc w:val="both"/>
      </w:pPr>
      <w:proofErr w:type="gramStart"/>
      <w:r w:rsidRPr="0087216A">
        <w:t xml:space="preserve">Право на учешће у поступку предметне јавне набавке има понуђач који испуњава </w:t>
      </w:r>
      <w:r w:rsidRPr="0087216A">
        <w:rPr>
          <w:rFonts w:eastAsia="Arial"/>
          <w:b/>
        </w:rPr>
        <w:t>обавезне услове</w:t>
      </w:r>
      <w:r w:rsidRPr="0087216A">
        <w:t xml:space="preserve"> за учешће у поступку јавне набавке дефинисане чл.</w:t>
      </w:r>
      <w:proofErr w:type="gramEnd"/>
      <w:r w:rsidRPr="0087216A">
        <w:t xml:space="preserve"> 75. Закона, и то: </w:t>
      </w:r>
    </w:p>
    <w:p w:rsidR="0087216A" w:rsidRPr="0087216A" w:rsidRDefault="0087216A" w:rsidP="0087216A">
      <w:pPr>
        <w:ind w:right="72"/>
      </w:pPr>
    </w:p>
    <w:p w:rsidR="0087216A" w:rsidRPr="0087216A" w:rsidRDefault="0087216A" w:rsidP="0087216A">
      <w:pPr>
        <w:spacing w:after="11" w:line="265" w:lineRule="auto"/>
        <w:ind w:right="72"/>
        <w:jc w:val="both"/>
      </w:pPr>
      <w:r w:rsidRPr="0087216A">
        <w:t xml:space="preserve">1) Да је регистрован код надлежног органа, односно уписан у одговарајући регистар </w:t>
      </w:r>
      <w:r w:rsidRPr="0087216A">
        <w:rPr>
          <w:rFonts w:eastAsia="Arial"/>
          <w:i/>
        </w:rPr>
        <w:t xml:space="preserve">(чл. 75. </w:t>
      </w:r>
      <w:proofErr w:type="gramStart"/>
      <w:r w:rsidRPr="0087216A">
        <w:rPr>
          <w:rFonts w:eastAsia="Arial"/>
          <w:i/>
        </w:rPr>
        <w:t>ст</w:t>
      </w:r>
      <w:proofErr w:type="gramEnd"/>
      <w:r w:rsidRPr="0087216A">
        <w:rPr>
          <w:rFonts w:eastAsia="Arial"/>
          <w:i/>
        </w:rPr>
        <w:t xml:space="preserve">. 1. </w:t>
      </w:r>
      <w:proofErr w:type="gramStart"/>
      <w:r w:rsidRPr="0087216A">
        <w:rPr>
          <w:rFonts w:eastAsia="Arial"/>
          <w:i/>
        </w:rPr>
        <w:t>тач</w:t>
      </w:r>
      <w:proofErr w:type="gramEnd"/>
      <w:r w:rsidRPr="0087216A">
        <w:rPr>
          <w:rFonts w:eastAsia="Arial"/>
          <w:i/>
        </w:rPr>
        <w:t>. 1) Закона);</w:t>
      </w:r>
      <w:r w:rsidRPr="0087216A">
        <w:t xml:space="preserve"> </w:t>
      </w:r>
    </w:p>
    <w:p w:rsidR="0087216A" w:rsidRPr="0087216A" w:rsidRDefault="0087216A" w:rsidP="0087216A">
      <w:pPr>
        <w:spacing w:after="11" w:line="265" w:lineRule="auto"/>
        <w:ind w:right="72"/>
        <w:jc w:val="both"/>
      </w:pPr>
      <w:r w:rsidRPr="0087216A">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87216A">
        <w:rPr>
          <w:rFonts w:eastAsia="Arial"/>
          <w:i/>
        </w:rPr>
        <w:t xml:space="preserve">(чл. 75. </w:t>
      </w:r>
      <w:proofErr w:type="gramStart"/>
      <w:r w:rsidRPr="0087216A">
        <w:rPr>
          <w:rFonts w:eastAsia="Arial"/>
          <w:i/>
        </w:rPr>
        <w:t>ст</w:t>
      </w:r>
      <w:proofErr w:type="gramEnd"/>
      <w:r w:rsidRPr="0087216A">
        <w:rPr>
          <w:rFonts w:eastAsia="Arial"/>
          <w:i/>
        </w:rPr>
        <w:t xml:space="preserve">. 1. </w:t>
      </w:r>
      <w:proofErr w:type="gramStart"/>
      <w:r w:rsidRPr="0087216A">
        <w:rPr>
          <w:rFonts w:eastAsia="Arial"/>
          <w:i/>
        </w:rPr>
        <w:t>тач</w:t>
      </w:r>
      <w:proofErr w:type="gramEnd"/>
      <w:r w:rsidRPr="0087216A">
        <w:rPr>
          <w:rFonts w:eastAsia="Arial"/>
          <w:i/>
        </w:rPr>
        <w:t>. 2) Закона);</w:t>
      </w:r>
      <w:r w:rsidRPr="0087216A">
        <w:t xml:space="preserve"> </w:t>
      </w:r>
    </w:p>
    <w:p w:rsidR="0087216A" w:rsidRPr="0087216A" w:rsidRDefault="0087216A" w:rsidP="0087216A">
      <w:pPr>
        <w:spacing w:after="11" w:line="265" w:lineRule="auto"/>
        <w:ind w:right="72"/>
        <w:jc w:val="both"/>
      </w:pPr>
      <w:r w:rsidRPr="0087216A">
        <w:t xml:space="preserve">3) Да му није изречена мера забране обављања делатности, која је на снази у време објављивања позива за подношење понуде </w:t>
      </w:r>
      <w:r w:rsidRPr="0087216A">
        <w:rPr>
          <w:rFonts w:eastAsia="Arial"/>
          <w:i/>
        </w:rPr>
        <w:t xml:space="preserve">(чл. 75. </w:t>
      </w:r>
      <w:proofErr w:type="gramStart"/>
      <w:r w:rsidRPr="0087216A">
        <w:rPr>
          <w:rFonts w:eastAsia="Arial"/>
          <w:i/>
        </w:rPr>
        <w:t>ст</w:t>
      </w:r>
      <w:proofErr w:type="gramEnd"/>
      <w:r w:rsidRPr="0087216A">
        <w:rPr>
          <w:rFonts w:eastAsia="Arial"/>
          <w:i/>
        </w:rPr>
        <w:t xml:space="preserve">. 1. </w:t>
      </w:r>
      <w:proofErr w:type="gramStart"/>
      <w:r w:rsidRPr="0087216A">
        <w:rPr>
          <w:rFonts w:eastAsia="Arial"/>
          <w:i/>
        </w:rPr>
        <w:t>тач</w:t>
      </w:r>
      <w:proofErr w:type="gramEnd"/>
      <w:r w:rsidRPr="0087216A">
        <w:rPr>
          <w:rFonts w:eastAsia="Arial"/>
          <w:i/>
        </w:rPr>
        <w:t>. 3) Закона);</w:t>
      </w:r>
      <w:r w:rsidRPr="0087216A">
        <w:t xml:space="preserve"> </w:t>
      </w:r>
    </w:p>
    <w:p w:rsidR="0087216A" w:rsidRPr="0087216A" w:rsidRDefault="0087216A" w:rsidP="0087216A">
      <w:pPr>
        <w:spacing w:after="11" w:line="265" w:lineRule="auto"/>
        <w:ind w:right="72"/>
        <w:jc w:val="both"/>
      </w:pPr>
      <w:r w:rsidRPr="0087216A">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7216A">
        <w:rPr>
          <w:rFonts w:eastAsia="Arial"/>
          <w:i/>
        </w:rPr>
        <w:t xml:space="preserve">(чл. 75. </w:t>
      </w:r>
      <w:proofErr w:type="gramStart"/>
      <w:r w:rsidRPr="0087216A">
        <w:rPr>
          <w:rFonts w:eastAsia="Arial"/>
          <w:i/>
        </w:rPr>
        <w:t>ст</w:t>
      </w:r>
      <w:proofErr w:type="gramEnd"/>
      <w:r w:rsidRPr="0087216A">
        <w:rPr>
          <w:rFonts w:eastAsia="Arial"/>
          <w:i/>
        </w:rPr>
        <w:t xml:space="preserve">. 1. </w:t>
      </w:r>
      <w:proofErr w:type="gramStart"/>
      <w:r w:rsidRPr="0087216A">
        <w:rPr>
          <w:rFonts w:eastAsia="Arial"/>
          <w:i/>
        </w:rPr>
        <w:t>тач</w:t>
      </w:r>
      <w:proofErr w:type="gramEnd"/>
      <w:r w:rsidRPr="0087216A">
        <w:rPr>
          <w:rFonts w:eastAsia="Arial"/>
          <w:i/>
        </w:rPr>
        <w:t>. 4) Закона);</w:t>
      </w:r>
      <w:r w:rsidRPr="0087216A">
        <w:t xml:space="preserve"> </w:t>
      </w:r>
    </w:p>
    <w:p w:rsidR="0087216A" w:rsidRPr="0087216A" w:rsidRDefault="0087216A" w:rsidP="0087216A">
      <w:pPr>
        <w:spacing w:after="11" w:line="265" w:lineRule="auto"/>
        <w:ind w:right="72"/>
        <w:jc w:val="both"/>
      </w:pPr>
      <w:r w:rsidRPr="0087216A">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87216A">
        <w:rPr>
          <w:rFonts w:eastAsia="Arial"/>
          <w:i/>
        </w:rPr>
        <w:t xml:space="preserve">(чл. 75. </w:t>
      </w:r>
      <w:proofErr w:type="gramStart"/>
      <w:r w:rsidRPr="0087216A">
        <w:rPr>
          <w:rFonts w:eastAsia="Arial"/>
          <w:i/>
        </w:rPr>
        <w:t>ст</w:t>
      </w:r>
      <w:proofErr w:type="gramEnd"/>
      <w:r w:rsidRPr="0087216A">
        <w:rPr>
          <w:rFonts w:eastAsia="Arial"/>
          <w:i/>
        </w:rPr>
        <w:t xml:space="preserve">. </w:t>
      </w:r>
      <w:proofErr w:type="gramStart"/>
      <w:r w:rsidRPr="0087216A">
        <w:rPr>
          <w:rFonts w:eastAsia="Arial"/>
          <w:i/>
        </w:rPr>
        <w:t>2. Закона).</w:t>
      </w:r>
      <w:proofErr w:type="gramEnd"/>
      <w:r w:rsidRPr="0087216A">
        <w:t xml:space="preserve"> </w:t>
      </w:r>
    </w:p>
    <w:p w:rsidR="0087216A" w:rsidRPr="0087216A" w:rsidRDefault="0087216A" w:rsidP="0087216A">
      <w:pPr>
        <w:pStyle w:val="Heading3"/>
        <w:numPr>
          <w:ilvl w:val="0"/>
          <w:numId w:val="0"/>
        </w:numPr>
        <w:spacing w:line="268" w:lineRule="auto"/>
        <w:ind w:right="65" w:firstLine="142"/>
        <w:jc w:val="both"/>
        <w:rPr>
          <w:rFonts w:ascii="Times New Roman" w:hAnsi="Times New Roman"/>
          <w:sz w:val="24"/>
          <w:szCs w:val="24"/>
        </w:rPr>
      </w:pPr>
      <w:r w:rsidRPr="0087216A">
        <w:rPr>
          <w:rFonts w:ascii="Times New Roman" w:eastAsia="Arial" w:hAnsi="Times New Roman"/>
          <w:sz w:val="24"/>
          <w:szCs w:val="24"/>
        </w:rPr>
        <w:t xml:space="preserve">Испуњеност обавезних услова за учешће у поступку предметне јавне набавке, понуђач доказује достављањем правилно потписане и печатом оверене изјаве дате као саставни ове конкурсне документације </w:t>
      </w:r>
    </w:p>
    <w:p w:rsidR="0035113F" w:rsidRDefault="0035113F" w:rsidP="0035113F">
      <w:pPr>
        <w:spacing w:line="210" w:lineRule="atLeast"/>
        <w:jc w:val="both"/>
        <w:rPr>
          <w:b/>
          <w:color w:val="000000"/>
        </w:rPr>
      </w:pPr>
    </w:p>
    <w:p w:rsidR="0035113F" w:rsidRPr="00EE2590" w:rsidRDefault="0035113F" w:rsidP="0035113F">
      <w:pPr>
        <w:spacing w:line="210" w:lineRule="atLeast"/>
        <w:ind w:firstLine="720"/>
        <w:jc w:val="both"/>
        <w:rPr>
          <w:b/>
          <w:color w:val="000000"/>
        </w:rPr>
      </w:pPr>
      <w:proofErr w:type="gramStart"/>
      <w:r w:rsidRPr="00EE2590">
        <w:rPr>
          <w:b/>
          <w:color w:val="000000"/>
        </w:rPr>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roofErr w:type="gramEnd"/>
    </w:p>
    <w:p w:rsidR="0035113F" w:rsidRPr="00EE2590" w:rsidRDefault="0035113F" w:rsidP="0035113F">
      <w:pPr>
        <w:jc w:val="both"/>
        <w:rPr>
          <w:b/>
          <w:color w:val="000000"/>
        </w:rPr>
      </w:pPr>
      <w:r w:rsidRPr="00EE2590">
        <w:rPr>
          <w:b/>
          <w:color w:val="000000"/>
        </w:rPr>
        <w:tab/>
      </w:r>
      <w:proofErr w:type="gramStart"/>
      <w:r w:rsidRPr="00EE2590">
        <w:rPr>
          <w:b/>
          <w:color w:val="000000"/>
        </w:rPr>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roofErr w:type="gramEnd"/>
    </w:p>
    <w:p w:rsidR="0035113F" w:rsidRPr="00EE2590" w:rsidRDefault="0035113F" w:rsidP="0035113F">
      <w:pPr>
        <w:jc w:val="both"/>
        <w:rPr>
          <w:b/>
          <w:color w:val="000000"/>
        </w:rPr>
      </w:pPr>
      <w:r w:rsidRPr="00EE2590">
        <w:rPr>
          <w:b/>
          <w:color w:val="000000"/>
        </w:rPr>
        <w:tab/>
      </w:r>
      <w:proofErr w:type="gramStart"/>
      <w:r w:rsidRPr="00EE2590">
        <w:rPr>
          <w:b/>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35113F" w:rsidRPr="00EE2590" w:rsidRDefault="0035113F" w:rsidP="0035113F">
      <w:pPr>
        <w:jc w:val="both"/>
        <w:rPr>
          <w:b/>
          <w:color w:val="000000"/>
        </w:rPr>
      </w:pPr>
      <w:r w:rsidRPr="00EE2590">
        <w:rPr>
          <w:b/>
          <w:color w:val="000000"/>
        </w:rPr>
        <w:tab/>
      </w:r>
      <w:proofErr w:type="gramStart"/>
      <w:r w:rsidRPr="00EE2590">
        <w:rPr>
          <w:b/>
          <w:color w:val="000000"/>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roofErr w:type="gramEnd"/>
    </w:p>
    <w:p w:rsidR="0035113F" w:rsidRPr="00EE2590" w:rsidRDefault="0035113F" w:rsidP="0035113F">
      <w:pPr>
        <w:jc w:val="both"/>
        <w:rPr>
          <w:b/>
          <w:color w:val="000000"/>
        </w:rPr>
      </w:pPr>
      <w:r w:rsidRPr="00EE2590">
        <w:rPr>
          <w:b/>
          <w:color w:val="000000"/>
        </w:rPr>
        <w:tab/>
      </w:r>
      <w:proofErr w:type="gramStart"/>
      <w:r w:rsidRPr="00EE2590">
        <w:rPr>
          <w:b/>
          <w:color w:val="000000"/>
        </w:rPr>
        <w:t>Уколико је понуђач у складу са чланом 78.</w:t>
      </w:r>
      <w:proofErr w:type="gramEnd"/>
      <w:r w:rsidRPr="00EE2590">
        <w:rPr>
          <w:b/>
          <w:color w:val="000000"/>
        </w:rPr>
        <w:t xml:space="preserve"> </w:t>
      </w:r>
      <w:proofErr w:type="gramStart"/>
      <w:r w:rsidRPr="00EE2590">
        <w:rPr>
          <w:b/>
          <w:color w:val="000000"/>
        </w:rPr>
        <w:t xml:space="preserve">Закона о јавним набавкама, уписан у регистар понуђача, није дужан да приликом подношења понуде доказује </w:t>
      </w:r>
      <w:r w:rsidRPr="00EE2590">
        <w:rPr>
          <w:b/>
          <w:color w:val="000000"/>
        </w:rPr>
        <w:lastRenderedPageBreak/>
        <w:t>испуњеност обавезних услова</w:t>
      </w:r>
      <w:r w:rsidRPr="00EE2590">
        <w:rPr>
          <w:b/>
          <w:color w:val="000000"/>
          <w:lang w:val="sr-Cyrl-CS"/>
        </w:rPr>
        <w:t xml:space="preserve"> из члана 75.</w:t>
      </w:r>
      <w:proofErr w:type="gramEnd"/>
      <w:r w:rsidRPr="00EE2590">
        <w:rPr>
          <w:b/>
          <w:color w:val="000000"/>
          <w:lang w:val="sr-Cyrl-CS"/>
        </w:rPr>
        <w:t xml:space="preserve"> став 1. тачка 1) до 4)</w:t>
      </w:r>
      <w:r w:rsidRPr="00EE2590">
        <w:rPr>
          <w:b/>
          <w:color w:val="000000"/>
        </w:rPr>
        <w:t>, ако наведе интернет страницу на којој су тражени подаци (докази) јавно доступни.</w:t>
      </w:r>
    </w:p>
    <w:p w:rsidR="004B4E9A" w:rsidRPr="000563CE" w:rsidRDefault="004B4E9A" w:rsidP="004B4E9A">
      <w:pPr>
        <w:pStyle w:val="ListParagraph"/>
        <w:tabs>
          <w:tab w:val="left" w:pos="680"/>
        </w:tabs>
        <w:ind w:left="0"/>
        <w:jc w:val="both"/>
        <w:rPr>
          <w:lang w:val="sr-Cyrl-RS"/>
        </w:rPr>
      </w:pPr>
    </w:p>
    <w:p w:rsidR="004B4E9A" w:rsidRPr="000563CE" w:rsidRDefault="00B23738" w:rsidP="004B4E9A">
      <w:pPr>
        <w:pStyle w:val="ListParagraph"/>
        <w:tabs>
          <w:tab w:val="left" w:pos="680"/>
        </w:tabs>
        <w:ind w:left="0"/>
        <w:jc w:val="both"/>
      </w:pPr>
      <w:r>
        <w:rPr>
          <w:rFonts w:eastAsia="TimesNewRomanPSMT"/>
          <w:bCs/>
        </w:rPr>
        <w:tab/>
      </w:r>
      <w:r w:rsidR="004B4E9A" w:rsidRPr="000563CE">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4E9A" w:rsidRPr="000563CE" w:rsidRDefault="004B4E9A" w:rsidP="004B4E9A">
      <w:pPr>
        <w:pStyle w:val="ListParagraph"/>
        <w:tabs>
          <w:tab w:val="left" w:pos="680"/>
        </w:tabs>
        <w:ind w:left="0"/>
        <w:jc w:val="both"/>
      </w:pPr>
    </w:p>
    <w:p w:rsidR="004B4E9A" w:rsidRPr="000563CE" w:rsidRDefault="00B23738" w:rsidP="004B4E9A">
      <w:pPr>
        <w:pStyle w:val="ListParagraph"/>
        <w:tabs>
          <w:tab w:val="left" w:pos="680"/>
        </w:tabs>
        <w:ind w:left="0"/>
        <w:jc w:val="both"/>
        <w:rPr>
          <w:rFonts w:eastAsia="TimesNewRomanPSMT"/>
          <w:b/>
          <w:bCs/>
          <w:color w:val="002060"/>
        </w:rPr>
      </w:pPr>
      <w:r>
        <w:rPr>
          <w:rFonts w:eastAsia="TimesNewRomanPS-BoldMT"/>
          <w:bCs/>
        </w:rPr>
        <w:tab/>
      </w:r>
      <w:proofErr w:type="gramStart"/>
      <w:r w:rsidR="004B4E9A" w:rsidRPr="000563CE">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004B4E9A" w:rsidRPr="000563CE">
        <w:rPr>
          <w:rFonts w:eastAsia="TimesNewRomanPSMT"/>
          <w:bCs/>
        </w:rPr>
        <w:t>.</w:t>
      </w:r>
      <w:proofErr w:type="gramEnd"/>
    </w:p>
    <w:p w:rsidR="004B4E9A" w:rsidRPr="000563CE" w:rsidRDefault="004B4E9A" w:rsidP="004B4E9A">
      <w:pPr>
        <w:jc w:val="both"/>
        <w:rPr>
          <w:rFonts w:eastAsia="TimesNewRomanPSMT"/>
          <w:b/>
          <w:bCs/>
          <w:color w:val="002060"/>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92160F" w:rsidRDefault="0092160F" w:rsidP="004B4E9A">
      <w:pPr>
        <w:pStyle w:val="ListParagraph"/>
        <w:tabs>
          <w:tab w:val="left" w:pos="680"/>
        </w:tabs>
        <w:ind w:left="0"/>
        <w:jc w:val="both"/>
        <w:rPr>
          <w:rFonts w:eastAsia="TimesNewRomanPSMT"/>
          <w:bCs/>
        </w:rPr>
      </w:pPr>
    </w:p>
    <w:p w:rsidR="00002229" w:rsidRDefault="00002229" w:rsidP="00002229">
      <w:pPr>
        <w:rPr>
          <w:lang w:val="sr-Cyrl-RS"/>
        </w:rPr>
      </w:pPr>
    </w:p>
    <w:p w:rsidR="00002229" w:rsidRPr="00F94DAB" w:rsidRDefault="00002229" w:rsidP="00002229">
      <w:pPr>
        <w:rPr>
          <w:b/>
          <w:color w:val="000000"/>
          <w:lang w:val="ru-RU"/>
        </w:rPr>
      </w:pPr>
      <w:r>
        <w:rPr>
          <w:lang w:val="sr-Cyrl-RS"/>
        </w:rPr>
        <w:t xml:space="preserve">                       </w:t>
      </w:r>
      <w:r w:rsidRPr="00F94DAB">
        <w:rPr>
          <w:b/>
          <w:color w:val="000000"/>
          <w:lang w:val="ru-RU"/>
        </w:rPr>
        <w:t>УСЛОВИ ЗА УЧЕШЋЕ У ПОСТУПКУ ЈАВНЕ НАБАВКЕ</w:t>
      </w:r>
    </w:p>
    <w:p w:rsidR="00002229" w:rsidRPr="00F94DAB" w:rsidRDefault="00002229" w:rsidP="00002229">
      <w:pPr>
        <w:jc w:val="center"/>
        <w:rPr>
          <w:b/>
          <w:color w:val="000000"/>
          <w:lang w:val="ru-RU"/>
        </w:rPr>
      </w:pPr>
      <w:r w:rsidRPr="00F94DAB">
        <w:rPr>
          <w:b/>
          <w:color w:val="000000"/>
          <w:lang w:val="ru-RU"/>
        </w:rPr>
        <w:t>(чл. 75.</w:t>
      </w:r>
      <w:r w:rsidRPr="00983E02">
        <w:rPr>
          <w:b/>
          <w:color w:val="000000"/>
          <w:lang w:val="ru-RU"/>
        </w:rPr>
        <w:t xml:space="preserve"> и</w:t>
      </w:r>
      <w:r>
        <w:rPr>
          <w:b/>
          <w:color w:val="000000"/>
          <w:lang w:val="sr-Cyrl-RS"/>
        </w:rPr>
        <w:t xml:space="preserve"> 76.</w:t>
      </w:r>
      <w:r w:rsidRPr="00F94DAB">
        <w:rPr>
          <w:b/>
          <w:color w:val="000000"/>
          <w:lang w:val="ru-RU"/>
        </w:rPr>
        <w:t xml:space="preserve"> Закона о јавним набавкама) </w:t>
      </w:r>
    </w:p>
    <w:p w:rsidR="00002229" w:rsidRPr="000A2B5E" w:rsidRDefault="00002229" w:rsidP="00002229">
      <w:pPr>
        <w:rPr>
          <w:lang w:val="sr-Cyrl-CS"/>
        </w:rPr>
      </w:pPr>
    </w:p>
    <w:p w:rsidR="00002229" w:rsidRPr="00F94DAB" w:rsidRDefault="00002229" w:rsidP="00002229">
      <w:pPr>
        <w:jc w:val="center"/>
        <w:rPr>
          <w:b/>
          <w:bCs/>
          <w:iCs/>
          <w:lang w:val="ru-RU"/>
        </w:rPr>
      </w:pPr>
      <w:r w:rsidRPr="00F94DAB">
        <w:rPr>
          <w:b/>
          <w:bCs/>
          <w:iCs/>
          <w:lang w:val="ru-RU"/>
        </w:rPr>
        <w:t>И</w:t>
      </w:r>
      <w:r w:rsidRPr="000A2B5E">
        <w:rPr>
          <w:b/>
          <w:bCs/>
          <w:iCs/>
          <w:lang w:val="sr-Cyrl-RS"/>
        </w:rPr>
        <w:t xml:space="preserve"> </w:t>
      </w:r>
      <w:r w:rsidRPr="00F94DAB">
        <w:rPr>
          <w:b/>
          <w:bCs/>
          <w:iCs/>
          <w:lang w:val="ru-RU"/>
        </w:rPr>
        <w:t>З</w:t>
      </w:r>
      <w:r w:rsidRPr="000A2B5E">
        <w:rPr>
          <w:b/>
          <w:bCs/>
          <w:iCs/>
          <w:lang w:val="sr-Cyrl-RS"/>
        </w:rPr>
        <w:t xml:space="preserve"> </w:t>
      </w:r>
      <w:r w:rsidRPr="00F94DAB">
        <w:rPr>
          <w:b/>
          <w:bCs/>
          <w:iCs/>
          <w:lang w:val="ru-RU"/>
        </w:rPr>
        <w:t>Ј</w:t>
      </w:r>
      <w:r w:rsidRPr="000A2B5E">
        <w:rPr>
          <w:b/>
          <w:bCs/>
          <w:iCs/>
          <w:lang w:val="sr-Cyrl-RS"/>
        </w:rPr>
        <w:t xml:space="preserve"> </w:t>
      </w:r>
      <w:r w:rsidRPr="00F94DAB">
        <w:rPr>
          <w:b/>
          <w:bCs/>
          <w:iCs/>
          <w:lang w:val="ru-RU"/>
        </w:rPr>
        <w:t>А</w:t>
      </w:r>
      <w:r w:rsidRPr="000A2B5E">
        <w:rPr>
          <w:b/>
          <w:bCs/>
          <w:iCs/>
          <w:lang w:val="sr-Cyrl-RS"/>
        </w:rPr>
        <w:t xml:space="preserve"> </w:t>
      </w:r>
      <w:r w:rsidRPr="00F94DAB">
        <w:rPr>
          <w:b/>
          <w:bCs/>
          <w:iCs/>
          <w:lang w:val="ru-RU"/>
        </w:rPr>
        <w:t>В</w:t>
      </w:r>
      <w:r w:rsidRPr="000A2B5E">
        <w:rPr>
          <w:b/>
          <w:bCs/>
          <w:iCs/>
          <w:lang w:val="sr-Cyrl-RS"/>
        </w:rPr>
        <w:t xml:space="preserve"> А </w:t>
      </w:r>
      <w:r w:rsidRPr="00F94DAB">
        <w:rPr>
          <w:b/>
          <w:bCs/>
          <w:iCs/>
          <w:lang w:val="ru-RU"/>
        </w:rPr>
        <w:t xml:space="preserve"> О  И С П У Њ А В А Њ У  О Б А В Е З Н И Х  У С Л О В А</w:t>
      </w:r>
    </w:p>
    <w:p w:rsidR="00002229" w:rsidRPr="00F94DAB" w:rsidRDefault="00002229" w:rsidP="00002229">
      <w:pPr>
        <w:jc w:val="center"/>
        <w:rPr>
          <w:b/>
          <w:bCs/>
          <w:iCs/>
          <w:lang w:val="ru-RU"/>
        </w:rPr>
      </w:pPr>
    </w:p>
    <w:p w:rsidR="00002229" w:rsidRPr="00F94DAB" w:rsidRDefault="00002229" w:rsidP="00002229">
      <w:pPr>
        <w:jc w:val="center"/>
        <w:rPr>
          <w:b/>
          <w:bCs/>
          <w:iCs/>
          <w:lang w:val="ru-RU"/>
        </w:rPr>
      </w:pPr>
    </w:p>
    <w:p w:rsidR="00002229" w:rsidRDefault="00002229" w:rsidP="00002229">
      <w:pPr>
        <w:spacing w:after="120"/>
        <w:jc w:val="both"/>
        <w:rPr>
          <w:lang w:val="sr-Cyrl-RS"/>
        </w:rPr>
      </w:pPr>
      <w:r w:rsidRPr="00F94DAB">
        <w:rPr>
          <w:bCs/>
          <w:iCs/>
          <w:lang w:val="ru-RU"/>
        </w:rPr>
        <w:tab/>
        <w:t xml:space="preserve">Под кривичном и материјалном одговорношћу </w:t>
      </w:r>
      <w:r w:rsidRPr="002D6CB5">
        <w:rPr>
          <w:b/>
          <w:bCs/>
          <w:iCs/>
          <w:lang w:val="ru-RU"/>
        </w:rPr>
        <w:t>понуђач</w:t>
      </w:r>
      <w:r w:rsidRPr="000A2B5E">
        <w:rPr>
          <w:bCs/>
          <w:iCs/>
          <w:lang w:val="ru-RU"/>
        </w:rPr>
        <w:t xml:space="preserve"> __</w:t>
      </w:r>
      <w:r w:rsidRPr="00F94DAB">
        <w:rPr>
          <w:bCs/>
          <w:iCs/>
          <w:lang w:val="ru-RU"/>
        </w:rPr>
        <w:t>_______________________________________________________</w:t>
      </w:r>
      <w:r w:rsidRPr="00631148">
        <w:rPr>
          <w:bCs/>
          <w:iCs/>
          <w:lang w:val="ru-RU"/>
        </w:rPr>
        <w:t xml:space="preserve"> </w:t>
      </w:r>
      <w:r w:rsidRPr="00F94DAB">
        <w:rPr>
          <w:b/>
          <w:iCs/>
          <w:lang w:val="ru-RU"/>
        </w:rPr>
        <w:t>ПОТВРЂУЈЕ</w:t>
      </w:r>
      <w:r w:rsidRPr="00631148">
        <w:rPr>
          <w:b/>
          <w:iCs/>
          <w:lang w:val="ru-RU"/>
        </w:rPr>
        <w:t xml:space="preserve"> </w:t>
      </w:r>
      <w:r w:rsidRPr="00F94DAB">
        <w:rPr>
          <w:iCs/>
          <w:lang w:val="ru-RU"/>
        </w:rPr>
        <w:t xml:space="preserve">да </w:t>
      </w:r>
      <w:r w:rsidRPr="00F94DAB">
        <w:rPr>
          <w:bCs/>
          <w:iCs/>
          <w:lang w:val="ru-RU"/>
        </w:rPr>
        <w:t xml:space="preserve">испуњава услове прописане чланом 75. Закона  о јавним набавкама за учешће у </w:t>
      </w:r>
      <w:r w:rsidR="000F7472">
        <w:rPr>
          <w:bCs/>
          <w:iCs/>
          <w:lang w:val="sr-Cyrl-CS"/>
        </w:rPr>
        <w:t>преговарачком поступку без објављивања позива за подношење понуда</w:t>
      </w:r>
      <w:r w:rsidRPr="00F94DAB">
        <w:rPr>
          <w:bCs/>
          <w:iCs/>
          <w:lang w:val="ru-RU"/>
        </w:rPr>
        <w:t xml:space="preserve"> </w:t>
      </w:r>
      <w:r w:rsidRPr="00D610BA">
        <w:rPr>
          <w:bCs/>
          <w:iCs/>
          <w:color w:val="000000"/>
          <w:lang w:val="ru-RU"/>
        </w:rPr>
        <w:t xml:space="preserve">број </w:t>
      </w:r>
      <w:r w:rsidR="005C60FD" w:rsidRPr="00344099">
        <w:rPr>
          <w:b/>
          <w:bCs/>
          <w:iCs/>
          <w:color w:val="000000"/>
          <w:lang w:val="ru-RU"/>
        </w:rPr>
        <w:t>11</w:t>
      </w:r>
      <w:r w:rsidRPr="00344099">
        <w:rPr>
          <w:b/>
          <w:bCs/>
          <w:iCs/>
          <w:lang w:val="sr-Cyrl-RS"/>
        </w:rPr>
        <w:t xml:space="preserve"> </w:t>
      </w:r>
      <w:r>
        <w:rPr>
          <w:b/>
          <w:bCs/>
          <w:iCs/>
          <w:lang w:val="sr-Cyrl-RS"/>
        </w:rPr>
        <w:t xml:space="preserve">за </w:t>
      </w:r>
      <w:r>
        <w:rPr>
          <w:b/>
          <w:bCs/>
          <w:iCs/>
          <w:lang w:val="ru-RU"/>
        </w:rPr>
        <w:t>201</w:t>
      </w:r>
      <w:r w:rsidR="000F7472">
        <w:rPr>
          <w:b/>
          <w:bCs/>
          <w:iCs/>
          <w:lang w:val="sr-Cyrl-RS"/>
        </w:rPr>
        <w:t>5</w:t>
      </w:r>
      <w:r w:rsidRPr="00F94DAB">
        <w:rPr>
          <w:b/>
          <w:bCs/>
          <w:iCs/>
          <w:lang w:val="ru-RU"/>
        </w:rPr>
        <w:t>.</w:t>
      </w:r>
      <w:r w:rsidRPr="00F94DAB">
        <w:rPr>
          <w:bCs/>
          <w:iCs/>
          <w:lang w:val="ru-RU"/>
        </w:rPr>
        <w:t xml:space="preserve"> годину,</w:t>
      </w:r>
      <w:r w:rsidRPr="000A2B5E">
        <w:rPr>
          <w:bCs/>
          <w:iCs/>
          <w:lang w:val="ru-RU"/>
        </w:rPr>
        <w:t xml:space="preserve"> </w:t>
      </w:r>
      <w:r>
        <w:rPr>
          <w:bCs/>
          <w:iCs/>
          <w:lang w:val="ru-RU"/>
        </w:rPr>
        <w:t xml:space="preserve">чији су </w:t>
      </w:r>
      <w:r w:rsidRPr="000A2B5E">
        <w:rPr>
          <w:bCs/>
          <w:iCs/>
          <w:lang w:val="sr-Cyrl-CS"/>
        </w:rPr>
        <w:t>предмет</w:t>
      </w:r>
      <w:r>
        <w:rPr>
          <w:bCs/>
          <w:iCs/>
          <w:lang w:val="sr-Cyrl-CS"/>
        </w:rPr>
        <w:t xml:space="preserve"> набавке</w:t>
      </w:r>
      <w:r w:rsidRPr="00983E02">
        <w:rPr>
          <w:lang w:val="ru-RU"/>
        </w:rPr>
        <w:t xml:space="preserve"> </w:t>
      </w:r>
      <w:r w:rsidR="005C60FD">
        <w:rPr>
          <w:lang w:val="sr-Cyrl-RS"/>
        </w:rPr>
        <w:t>услуге одржавања</w:t>
      </w:r>
      <w:r w:rsidR="00AA4215">
        <w:rPr>
          <w:lang w:val="sr-Cyrl-RS"/>
        </w:rPr>
        <w:t xml:space="preserve"> софтвера </w:t>
      </w:r>
      <w:r w:rsidR="00AA4215">
        <w:t>NextBIZ</w:t>
      </w:r>
      <w:r w:rsidR="005C60FD" w:rsidRPr="005C60FD">
        <w:rPr>
          <w:lang w:val="sr-Cyrl-RS"/>
        </w:rPr>
        <w:t xml:space="preserve"> </w:t>
      </w:r>
      <w:r w:rsidR="005C60FD">
        <w:rPr>
          <w:lang w:val="sr-Cyrl-RS"/>
        </w:rPr>
        <w:t>софтвера</w:t>
      </w:r>
      <w:r w:rsidR="00AA4215">
        <w:t xml:space="preserve"> </w:t>
      </w:r>
      <w:r w:rsidR="00AA4215" w:rsidRPr="00C967BE">
        <w:rPr>
          <w:lang w:val="sr-Cyrl-RS"/>
        </w:rPr>
        <w:t xml:space="preserve"> </w:t>
      </w:r>
      <w:r>
        <w:rPr>
          <w:lang w:val="sr-Cyrl-RS"/>
        </w:rPr>
        <w:t>и то:</w:t>
      </w:r>
    </w:p>
    <w:p w:rsidR="00002229" w:rsidRPr="00F94DAB" w:rsidRDefault="00002229" w:rsidP="00002229">
      <w:pPr>
        <w:spacing w:after="120"/>
        <w:jc w:val="both"/>
        <w:rPr>
          <w:b/>
          <w:bCs/>
          <w:iCs/>
          <w:lang w:val="ru-RU"/>
        </w:rPr>
      </w:pPr>
    </w:p>
    <w:tbl>
      <w:tblPr>
        <w:tblW w:w="8789" w:type="dxa"/>
        <w:jc w:val="center"/>
        <w:tblLook w:val="01E0" w:firstRow="1" w:lastRow="1" w:firstColumn="1" w:lastColumn="1" w:noHBand="0" w:noVBand="0"/>
      </w:tblPr>
      <w:tblGrid>
        <w:gridCol w:w="606"/>
        <w:gridCol w:w="8183"/>
      </w:tblGrid>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1.</w:t>
            </w:r>
          </w:p>
        </w:tc>
        <w:tc>
          <w:tcPr>
            <w:tcW w:w="8183" w:type="dxa"/>
            <w:shd w:val="clear" w:color="auto" w:fill="auto"/>
            <w:vAlign w:val="center"/>
          </w:tcPr>
          <w:p w:rsidR="00002229" w:rsidRPr="00F94DAB" w:rsidRDefault="00002229" w:rsidP="0020391B">
            <w:pPr>
              <w:tabs>
                <w:tab w:val="left" w:pos="1080"/>
              </w:tabs>
              <w:jc w:val="both"/>
              <w:rPr>
                <w:b/>
                <w:lang w:val="ru-RU"/>
              </w:rPr>
            </w:pPr>
            <w:r w:rsidRPr="00F94DAB">
              <w:rPr>
                <w:b/>
                <w:lang w:val="ru-RU"/>
              </w:rPr>
              <w:t>Да је регистрован код надлежног органа, односно уписан у одговарајући регистар</w:t>
            </w:r>
            <w:r>
              <w:rPr>
                <w:b/>
              </w:rPr>
              <w:t>;</w:t>
            </w:r>
            <w:r w:rsidRPr="00F94DAB">
              <w:rPr>
                <w:b/>
                <w:lang w:val="ru-RU"/>
              </w:rPr>
              <w:t xml:space="preserve"> </w:t>
            </w:r>
          </w:p>
          <w:p w:rsidR="00002229" w:rsidRPr="00983E02" w:rsidRDefault="00002229" w:rsidP="0020391B">
            <w:pPr>
              <w:tabs>
                <w:tab w:val="left" w:pos="1080"/>
              </w:tabs>
              <w:jc w:val="both"/>
              <w:rPr>
                <w:lang w:val="sr-Cyrl-RS"/>
              </w:rPr>
            </w:pPr>
            <w:r w:rsidRPr="00F94DAB">
              <w:rPr>
                <w:lang w:val="ru-RU"/>
              </w:rPr>
              <w:t>(члан 75. став 1. тачка 1) Закона о јавним набавкама)</w:t>
            </w:r>
            <w:r>
              <w:rPr>
                <w:lang w:val="sr-Cyrl-RS"/>
              </w:rPr>
              <w:t>.</w:t>
            </w:r>
          </w:p>
        </w:tc>
      </w:tr>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2.</w:t>
            </w:r>
          </w:p>
        </w:tc>
        <w:tc>
          <w:tcPr>
            <w:tcW w:w="8183" w:type="dxa"/>
            <w:shd w:val="clear" w:color="auto" w:fill="auto"/>
            <w:vAlign w:val="center"/>
          </w:tcPr>
          <w:p w:rsidR="00002229" w:rsidRPr="00F94DAB" w:rsidRDefault="00002229" w:rsidP="0020391B">
            <w:pPr>
              <w:tabs>
                <w:tab w:val="left" w:pos="1080"/>
              </w:tabs>
              <w:jc w:val="both"/>
              <w:rPr>
                <w:b/>
                <w:lang w:val="ru-RU"/>
              </w:rPr>
            </w:pPr>
          </w:p>
          <w:p w:rsidR="00002229" w:rsidRPr="00F94DAB" w:rsidRDefault="00002229" w:rsidP="0020391B">
            <w:pPr>
              <w:tabs>
                <w:tab w:val="left" w:pos="1080"/>
              </w:tabs>
              <w:jc w:val="both"/>
              <w:rPr>
                <w:b/>
                <w:lang w:val="ru-RU"/>
              </w:rPr>
            </w:pPr>
            <w:r w:rsidRPr="00F94DAB">
              <w:rPr>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2229" w:rsidRPr="00983E02" w:rsidRDefault="00002229" w:rsidP="0020391B">
            <w:pPr>
              <w:tabs>
                <w:tab w:val="left" w:pos="1080"/>
              </w:tabs>
              <w:jc w:val="both"/>
              <w:rPr>
                <w:lang w:val="sr-Cyrl-RS"/>
              </w:rPr>
            </w:pPr>
            <w:r w:rsidRPr="00F94DAB">
              <w:rPr>
                <w:lang w:val="ru-RU"/>
              </w:rPr>
              <w:t xml:space="preserve"> (члан 75. став 1. тачка 2) Закона о јавним набавкама)</w:t>
            </w:r>
            <w:r>
              <w:rPr>
                <w:lang w:val="sr-Cyrl-RS"/>
              </w:rPr>
              <w:t>.</w:t>
            </w:r>
          </w:p>
          <w:p w:rsidR="00002229" w:rsidRPr="00F94DAB" w:rsidRDefault="00002229" w:rsidP="0020391B">
            <w:pPr>
              <w:tabs>
                <w:tab w:val="left" w:pos="1080"/>
              </w:tabs>
              <w:jc w:val="both"/>
              <w:rPr>
                <w:lang w:val="ru-RU"/>
              </w:rPr>
            </w:pPr>
          </w:p>
        </w:tc>
      </w:tr>
      <w:tr w:rsidR="00002229" w:rsidRPr="00F94DAB" w:rsidTr="0020391B">
        <w:trPr>
          <w:trHeight w:val="899"/>
          <w:jc w:val="center"/>
        </w:trPr>
        <w:tc>
          <w:tcPr>
            <w:tcW w:w="606" w:type="dxa"/>
            <w:vAlign w:val="center"/>
          </w:tcPr>
          <w:p w:rsidR="00002229" w:rsidRPr="000A2B5E" w:rsidRDefault="00002229" w:rsidP="0020391B">
            <w:pPr>
              <w:tabs>
                <w:tab w:val="left" w:pos="1080"/>
              </w:tabs>
              <w:jc w:val="center"/>
              <w:rPr>
                <w:b/>
              </w:rPr>
            </w:pPr>
            <w:r w:rsidRPr="000A2B5E">
              <w:rPr>
                <w:b/>
              </w:rPr>
              <w:t>3.</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му није изречена мера забране обављања делатности, која је на снази у време објављивања односно слања позива за подношење понуда</w:t>
            </w:r>
            <w:r>
              <w:rPr>
                <w:b/>
                <w:lang w:val="sr-Cyrl-RS"/>
              </w:rPr>
              <w:t>;</w:t>
            </w:r>
          </w:p>
          <w:p w:rsidR="00002229"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3) Закона о јавним набавкама)</w:t>
            </w:r>
            <w:r>
              <w:rPr>
                <w:lang w:val="sr-Cyrl-RS"/>
              </w:rPr>
              <w:t>.</w:t>
            </w:r>
          </w:p>
          <w:p w:rsidR="00002229" w:rsidRPr="00983E02" w:rsidRDefault="00002229" w:rsidP="0020391B">
            <w:pPr>
              <w:tabs>
                <w:tab w:val="left" w:pos="1080"/>
              </w:tabs>
              <w:jc w:val="both"/>
              <w:rPr>
                <w:b/>
                <w:lang w:val="sr-Cyrl-RS"/>
              </w:rPr>
            </w:pPr>
          </w:p>
        </w:tc>
      </w:tr>
      <w:tr w:rsidR="00002229" w:rsidRPr="00F94DAB" w:rsidTr="0020391B">
        <w:trPr>
          <w:trHeight w:val="1021"/>
          <w:jc w:val="center"/>
        </w:trPr>
        <w:tc>
          <w:tcPr>
            <w:tcW w:w="606" w:type="dxa"/>
            <w:vAlign w:val="center"/>
          </w:tcPr>
          <w:p w:rsidR="00002229" w:rsidRPr="000A2B5E" w:rsidRDefault="00002229" w:rsidP="0020391B">
            <w:pPr>
              <w:tabs>
                <w:tab w:val="left" w:pos="1080"/>
              </w:tabs>
              <w:jc w:val="center"/>
              <w:rPr>
                <w:b/>
              </w:rPr>
            </w:pPr>
            <w:r w:rsidRPr="000A2B5E">
              <w:rPr>
                <w:b/>
              </w:rPr>
              <w:t>4.</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lang w:val="sr-Cyrl-RS"/>
              </w:rPr>
              <w:t>;</w:t>
            </w:r>
          </w:p>
          <w:p w:rsidR="00002229" w:rsidRPr="00E1439E"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4) Закона о јавним набавкама)</w:t>
            </w:r>
            <w:r>
              <w:rPr>
                <w:lang w:val="sr-Cyrl-RS"/>
              </w:rPr>
              <w:t>.</w:t>
            </w:r>
          </w:p>
          <w:p w:rsidR="00002229" w:rsidRPr="00804188" w:rsidRDefault="00002229" w:rsidP="0020391B">
            <w:pPr>
              <w:tabs>
                <w:tab w:val="left" w:pos="1080"/>
              </w:tabs>
              <w:jc w:val="both"/>
              <w:rPr>
                <w:b/>
                <w:lang w:val="sr-Cyrl-RS"/>
              </w:rPr>
            </w:pPr>
          </w:p>
        </w:tc>
      </w:tr>
    </w:tbl>
    <w:p w:rsidR="00002229" w:rsidRPr="000A2B5E" w:rsidRDefault="00002229" w:rsidP="00002229">
      <w:pPr>
        <w:rPr>
          <w:color w:val="FF0000"/>
          <w:lang w:val="sr-Cyrl-CS"/>
        </w:rPr>
      </w:pPr>
    </w:p>
    <w:p w:rsidR="00002229" w:rsidRPr="00F94DAB" w:rsidRDefault="00002229" w:rsidP="00002229">
      <w:pPr>
        <w:rPr>
          <w:b/>
          <w:bCs/>
          <w:iCs/>
          <w:lang w:val="ru-RU"/>
        </w:rPr>
      </w:pPr>
      <w:r w:rsidRPr="000A2B5E">
        <w:rPr>
          <w:b/>
          <w:bCs/>
          <w:iCs/>
          <w:lang w:val="sr-Cyrl-RS"/>
        </w:rPr>
        <w:t xml:space="preserve"> </w:t>
      </w:r>
    </w:p>
    <w:tbl>
      <w:tblPr>
        <w:tblW w:w="5838" w:type="dxa"/>
        <w:jc w:val="right"/>
        <w:tblLook w:val="01E0" w:firstRow="1" w:lastRow="1" w:firstColumn="1" w:lastColumn="1" w:noHBand="0" w:noVBand="0"/>
      </w:tblPr>
      <w:tblGrid>
        <w:gridCol w:w="2520"/>
        <w:gridCol w:w="3318"/>
      </w:tblGrid>
      <w:tr w:rsidR="00002229" w:rsidRPr="00983E02" w:rsidTr="0020391B">
        <w:trPr>
          <w:jc w:val="right"/>
        </w:trPr>
        <w:tc>
          <w:tcPr>
            <w:tcW w:w="2520" w:type="dxa"/>
          </w:tcPr>
          <w:p w:rsidR="00002229" w:rsidRPr="00F94DAB" w:rsidRDefault="00002229" w:rsidP="0020391B">
            <w:pPr>
              <w:jc w:val="center"/>
              <w:rPr>
                <w:b/>
                <w:lang w:val="ru-RU"/>
              </w:rPr>
            </w:pPr>
          </w:p>
        </w:tc>
        <w:tc>
          <w:tcPr>
            <w:tcW w:w="3318" w:type="dxa"/>
          </w:tcPr>
          <w:p w:rsidR="00002229" w:rsidRPr="00983E02" w:rsidRDefault="00002229" w:rsidP="0020391B">
            <w:pPr>
              <w:jc w:val="center"/>
              <w:rPr>
                <w:b/>
                <w:lang w:val="ru-RU"/>
              </w:rPr>
            </w:pPr>
            <w:r w:rsidRPr="000A2B5E">
              <w:rPr>
                <w:b/>
                <w:lang w:val="sr-Latn-RS"/>
              </w:rPr>
              <w:t>Потпис овлашћеног лица</w:t>
            </w:r>
          </w:p>
        </w:tc>
      </w:tr>
      <w:tr w:rsidR="00002229" w:rsidRPr="00983E02" w:rsidTr="0020391B">
        <w:trPr>
          <w:jc w:val="right"/>
        </w:trPr>
        <w:tc>
          <w:tcPr>
            <w:tcW w:w="2520" w:type="dxa"/>
          </w:tcPr>
          <w:p w:rsidR="00002229" w:rsidRPr="00983E02" w:rsidRDefault="00002229" w:rsidP="0020391B">
            <w:pPr>
              <w:jc w:val="center"/>
              <w:rPr>
                <w:b/>
                <w:lang w:val="ru-RU"/>
              </w:rPr>
            </w:pPr>
            <w:r w:rsidRPr="00983E02">
              <w:rPr>
                <w:b/>
                <w:lang w:val="ru-RU"/>
              </w:rPr>
              <w:t>М.П.</w:t>
            </w:r>
          </w:p>
        </w:tc>
        <w:tc>
          <w:tcPr>
            <w:tcW w:w="3318" w:type="dxa"/>
          </w:tcPr>
          <w:p w:rsidR="00002229" w:rsidRPr="00983E02" w:rsidRDefault="00002229" w:rsidP="0020391B">
            <w:pPr>
              <w:jc w:val="center"/>
              <w:rPr>
                <w:b/>
                <w:lang w:val="ru-RU"/>
              </w:rPr>
            </w:pPr>
          </w:p>
        </w:tc>
      </w:tr>
      <w:tr w:rsidR="00002229" w:rsidRPr="00983E02" w:rsidTr="0020391B">
        <w:trPr>
          <w:trHeight w:val="738"/>
          <w:jc w:val="right"/>
        </w:trPr>
        <w:tc>
          <w:tcPr>
            <w:tcW w:w="2520" w:type="dxa"/>
          </w:tcPr>
          <w:p w:rsidR="00002229" w:rsidRPr="00983E02" w:rsidRDefault="00002229" w:rsidP="0020391B">
            <w:pPr>
              <w:jc w:val="center"/>
              <w:rPr>
                <w:lang w:val="ru-RU"/>
              </w:rPr>
            </w:pPr>
          </w:p>
        </w:tc>
        <w:tc>
          <w:tcPr>
            <w:tcW w:w="3318" w:type="dxa"/>
            <w:tcBorders>
              <w:bottom w:val="single" w:sz="4" w:space="0" w:color="auto"/>
            </w:tcBorders>
          </w:tcPr>
          <w:p w:rsidR="00002229" w:rsidRPr="00983E02" w:rsidRDefault="00002229" w:rsidP="0020391B">
            <w:pPr>
              <w:jc w:val="center"/>
              <w:rPr>
                <w:lang w:val="ru-RU"/>
              </w:rPr>
            </w:pPr>
          </w:p>
        </w:tc>
      </w:tr>
    </w:tbl>
    <w:p w:rsidR="00002229" w:rsidRDefault="00002229" w:rsidP="00002229">
      <w:pPr>
        <w:rPr>
          <w:b/>
          <w:bCs/>
          <w:iCs/>
        </w:rPr>
      </w:pPr>
    </w:p>
    <w:p w:rsidR="00002229" w:rsidRDefault="00002229" w:rsidP="00002229">
      <w:pPr>
        <w:jc w:val="center"/>
        <w:rPr>
          <w:b/>
          <w:bCs/>
          <w:iCs/>
        </w:rPr>
      </w:pPr>
    </w:p>
    <w:p w:rsidR="00002229" w:rsidRDefault="00002229" w:rsidP="00002229">
      <w:pPr>
        <w:jc w:val="center"/>
        <w:rPr>
          <w:b/>
          <w:bCs/>
          <w:iCs/>
        </w:rPr>
      </w:pPr>
    </w:p>
    <w:p w:rsidR="00002229" w:rsidRDefault="00002229" w:rsidP="00AA4215">
      <w:pPr>
        <w:rPr>
          <w:b/>
          <w:bCs/>
          <w:iCs/>
        </w:rPr>
      </w:pPr>
    </w:p>
    <w:p w:rsidR="000B28C4" w:rsidRDefault="000B28C4" w:rsidP="00AA4215">
      <w:pPr>
        <w:rPr>
          <w:b/>
          <w:bCs/>
          <w:iCs/>
        </w:rPr>
      </w:pPr>
    </w:p>
    <w:p w:rsidR="0092160F" w:rsidRDefault="0092160F" w:rsidP="00AA4215">
      <w:pPr>
        <w:rPr>
          <w:b/>
          <w:bCs/>
          <w:iCs/>
        </w:rPr>
      </w:pPr>
    </w:p>
    <w:p w:rsidR="0092160F" w:rsidRDefault="0092160F" w:rsidP="00AA4215">
      <w:pPr>
        <w:rPr>
          <w:b/>
          <w:bCs/>
          <w:iCs/>
        </w:rPr>
      </w:pPr>
    </w:p>
    <w:p w:rsidR="000B28C4" w:rsidRDefault="000B28C4" w:rsidP="00AA4215">
      <w:pPr>
        <w:rPr>
          <w:b/>
          <w:bCs/>
          <w:iCs/>
        </w:rPr>
      </w:pPr>
    </w:p>
    <w:p w:rsidR="000B28C4" w:rsidRDefault="000B28C4" w:rsidP="00AA4215">
      <w:pPr>
        <w:rPr>
          <w:b/>
          <w:bCs/>
          <w:iCs/>
        </w:rPr>
      </w:pPr>
    </w:p>
    <w:p w:rsidR="00002229" w:rsidRDefault="00002229" w:rsidP="00002229">
      <w:pPr>
        <w:jc w:val="center"/>
        <w:rPr>
          <w:b/>
          <w:bCs/>
          <w:iCs/>
          <w:lang w:val="sr-Cyrl-RS"/>
        </w:rPr>
      </w:pPr>
      <w:r w:rsidRPr="00F94DAB">
        <w:rPr>
          <w:b/>
          <w:bCs/>
          <w:iCs/>
          <w:lang w:val="ru-RU"/>
        </w:rPr>
        <w:t>И</w:t>
      </w:r>
      <w:r w:rsidRPr="000A2B5E">
        <w:rPr>
          <w:b/>
          <w:bCs/>
          <w:iCs/>
          <w:lang w:val="sr-Cyrl-RS"/>
        </w:rPr>
        <w:t xml:space="preserve"> </w:t>
      </w:r>
      <w:r w:rsidRPr="00F94DAB">
        <w:rPr>
          <w:b/>
          <w:bCs/>
          <w:iCs/>
          <w:lang w:val="ru-RU"/>
        </w:rPr>
        <w:t>З</w:t>
      </w:r>
      <w:r w:rsidRPr="000A2B5E">
        <w:rPr>
          <w:b/>
          <w:bCs/>
          <w:iCs/>
          <w:lang w:val="sr-Cyrl-RS"/>
        </w:rPr>
        <w:t xml:space="preserve"> </w:t>
      </w:r>
      <w:r w:rsidRPr="00F94DAB">
        <w:rPr>
          <w:b/>
          <w:bCs/>
          <w:iCs/>
          <w:lang w:val="ru-RU"/>
        </w:rPr>
        <w:t>Ј</w:t>
      </w:r>
      <w:r w:rsidRPr="000A2B5E">
        <w:rPr>
          <w:b/>
          <w:bCs/>
          <w:iCs/>
          <w:lang w:val="sr-Cyrl-RS"/>
        </w:rPr>
        <w:t xml:space="preserve"> </w:t>
      </w:r>
      <w:r w:rsidRPr="00F94DAB">
        <w:rPr>
          <w:b/>
          <w:bCs/>
          <w:iCs/>
          <w:lang w:val="ru-RU"/>
        </w:rPr>
        <w:t>А</w:t>
      </w:r>
      <w:r w:rsidRPr="000A2B5E">
        <w:rPr>
          <w:b/>
          <w:bCs/>
          <w:iCs/>
          <w:lang w:val="sr-Cyrl-RS"/>
        </w:rPr>
        <w:t xml:space="preserve"> </w:t>
      </w:r>
      <w:r w:rsidRPr="00F94DAB">
        <w:rPr>
          <w:b/>
          <w:bCs/>
          <w:iCs/>
          <w:lang w:val="ru-RU"/>
        </w:rPr>
        <w:t>В</w:t>
      </w:r>
      <w:r w:rsidRPr="000A2B5E">
        <w:rPr>
          <w:b/>
          <w:bCs/>
          <w:iCs/>
          <w:lang w:val="sr-Cyrl-RS"/>
        </w:rPr>
        <w:t xml:space="preserve"> А </w:t>
      </w:r>
      <w:r w:rsidRPr="00F94DAB">
        <w:rPr>
          <w:b/>
          <w:bCs/>
          <w:iCs/>
          <w:lang w:val="ru-RU"/>
        </w:rPr>
        <w:t xml:space="preserve"> </w:t>
      </w:r>
    </w:p>
    <w:p w:rsidR="00002229" w:rsidRDefault="00002229" w:rsidP="00002229">
      <w:pPr>
        <w:jc w:val="center"/>
        <w:rPr>
          <w:b/>
          <w:bCs/>
          <w:iCs/>
          <w:lang w:val="sr-Cyrl-RS"/>
        </w:rPr>
      </w:pPr>
    </w:p>
    <w:p w:rsidR="00002229" w:rsidRPr="004D6602" w:rsidRDefault="00002229" w:rsidP="00002229">
      <w:pPr>
        <w:jc w:val="center"/>
        <w:rPr>
          <w:b/>
          <w:bCs/>
          <w:iCs/>
          <w:lang w:val="sr-Cyrl-RS"/>
        </w:rPr>
      </w:pPr>
    </w:p>
    <w:p w:rsidR="00AA4215" w:rsidRDefault="00002229" w:rsidP="00AA4215">
      <w:pPr>
        <w:spacing w:after="120"/>
        <w:jc w:val="both"/>
        <w:rPr>
          <w:lang w:val="sr-Cyrl-RS"/>
        </w:rPr>
      </w:pPr>
      <w:r w:rsidRPr="00F94DAB">
        <w:rPr>
          <w:bCs/>
          <w:iCs/>
          <w:lang w:val="ru-RU"/>
        </w:rPr>
        <w:tab/>
        <w:t xml:space="preserve">Под кривичном и материјалном одговорношћу </w:t>
      </w:r>
      <w:r w:rsidRPr="002D6CB5">
        <w:rPr>
          <w:b/>
          <w:bCs/>
          <w:iCs/>
          <w:lang w:val="sr-Cyrl-RS"/>
        </w:rPr>
        <w:t>члан групе</w:t>
      </w:r>
      <w:r>
        <w:rPr>
          <w:bCs/>
          <w:iCs/>
          <w:lang w:val="sr-Cyrl-RS"/>
        </w:rPr>
        <w:t xml:space="preserve"> </w:t>
      </w:r>
      <w:r w:rsidRPr="000A2B5E">
        <w:rPr>
          <w:bCs/>
          <w:iCs/>
          <w:lang w:val="ru-RU"/>
        </w:rPr>
        <w:t>__</w:t>
      </w:r>
      <w:r w:rsidRPr="00F94DAB">
        <w:rPr>
          <w:bCs/>
          <w:iCs/>
          <w:lang w:val="ru-RU"/>
        </w:rPr>
        <w:t>_______________________________________________________</w:t>
      </w:r>
      <w:r w:rsidRPr="005D0D91">
        <w:rPr>
          <w:bCs/>
          <w:iCs/>
          <w:lang w:val="sr-Cyrl-RS"/>
        </w:rPr>
        <w:t xml:space="preserve"> </w:t>
      </w:r>
      <w:r w:rsidRPr="00F94DAB">
        <w:rPr>
          <w:b/>
          <w:iCs/>
          <w:lang w:val="ru-RU"/>
        </w:rPr>
        <w:t xml:space="preserve">ПОТВРЂУЈЕ </w:t>
      </w:r>
      <w:r w:rsidRPr="00F94DAB">
        <w:rPr>
          <w:iCs/>
          <w:lang w:val="ru-RU"/>
        </w:rPr>
        <w:t xml:space="preserve">да </w:t>
      </w:r>
      <w:r w:rsidRPr="00F94DAB">
        <w:rPr>
          <w:bCs/>
          <w:iCs/>
          <w:lang w:val="ru-RU"/>
        </w:rPr>
        <w:t xml:space="preserve">испуњава услове прописане чланом 75. Закона  о јавним набавкама </w:t>
      </w:r>
      <w:r w:rsidR="00AA4215" w:rsidRPr="00F94DAB">
        <w:rPr>
          <w:bCs/>
          <w:iCs/>
          <w:lang w:val="ru-RU"/>
        </w:rPr>
        <w:t xml:space="preserve">за учешће у </w:t>
      </w:r>
      <w:r w:rsidR="00AA4215">
        <w:rPr>
          <w:bCs/>
          <w:iCs/>
          <w:lang w:val="sr-Cyrl-CS"/>
        </w:rPr>
        <w:t>преговарачком поступку без објављивања позива за подношење понуда</w:t>
      </w:r>
      <w:r w:rsidR="00AA4215" w:rsidRPr="00F94DAB">
        <w:rPr>
          <w:bCs/>
          <w:iCs/>
          <w:lang w:val="ru-RU"/>
        </w:rPr>
        <w:t xml:space="preserve"> </w:t>
      </w:r>
      <w:r w:rsidR="00AA4215" w:rsidRPr="00D610BA">
        <w:rPr>
          <w:bCs/>
          <w:iCs/>
          <w:color w:val="000000"/>
          <w:lang w:val="ru-RU"/>
        </w:rPr>
        <w:t xml:space="preserve">број </w:t>
      </w:r>
      <w:r w:rsidR="00344099">
        <w:rPr>
          <w:b/>
          <w:bCs/>
          <w:iCs/>
          <w:color w:val="000000"/>
          <w:lang w:val="sr-Cyrl-RS"/>
        </w:rPr>
        <w:t xml:space="preserve">11 </w:t>
      </w:r>
      <w:r w:rsidR="00AA4215">
        <w:rPr>
          <w:b/>
          <w:bCs/>
          <w:iCs/>
          <w:lang w:val="sr-Cyrl-RS"/>
        </w:rPr>
        <w:t xml:space="preserve">за </w:t>
      </w:r>
      <w:r w:rsidR="00AA4215">
        <w:rPr>
          <w:b/>
          <w:bCs/>
          <w:iCs/>
          <w:lang w:val="ru-RU"/>
        </w:rPr>
        <w:t>201</w:t>
      </w:r>
      <w:r w:rsidR="00AA4215">
        <w:rPr>
          <w:b/>
          <w:bCs/>
          <w:iCs/>
          <w:lang w:val="sr-Cyrl-RS"/>
        </w:rPr>
        <w:t>5</w:t>
      </w:r>
      <w:r w:rsidR="00AA4215" w:rsidRPr="00F94DAB">
        <w:rPr>
          <w:b/>
          <w:bCs/>
          <w:iCs/>
          <w:lang w:val="ru-RU"/>
        </w:rPr>
        <w:t>.</w:t>
      </w:r>
      <w:r w:rsidR="00AA4215" w:rsidRPr="00F94DAB">
        <w:rPr>
          <w:bCs/>
          <w:iCs/>
          <w:lang w:val="ru-RU"/>
        </w:rPr>
        <w:t xml:space="preserve"> годину,</w:t>
      </w:r>
      <w:r w:rsidR="00AA4215" w:rsidRPr="000A2B5E">
        <w:rPr>
          <w:bCs/>
          <w:iCs/>
          <w:lang w:val="ru-RU"/>
        </w:rPr>
        <w:t xml:space="preserve"> </w:t>
      </w:r>
      <w:r w:rsidR="00AA4215">
        <w:rPr>
          <w:bCs/>
          <w:iCs/>
          <w:lang w:val="ru-RU"/>
        </w:rPr>
        <w:t xml:space="preserve">чији су </w:t>
      </w:r>
      <w:r w:rsidR="00AA4215" w:rsidRPr="000A2B5E">
        <w:rPr>
          <w:bCs/>
          <w:iCs/>
          <w:lang w:val="sr-Cyrl-CS"/>
        </w:rPr>
        <w:t>предмет</w:t>
      </w:r>
      <w:r w:rsidR="00AA4215">
        <w:rPr>
          <w:bCs/>
          <w:iCs/>
          <w:lang w:val="sr-Cyrl-CS"/>
        </w:rPr>
        <w:t xml:space="preserve"> набавке</w:t>
      </w:r>
      <w:r w:rsidR="00AA4215" w:rsidRPr="00983E02">
        <w:rPr>
          <w:lang w:val="ru-RU"/>
        </w:rPr>
        <w:t xml:space="preserve"> </w:t>
      </w:r>
      <w:r w:rsidR="005C60FD">
        <w:rPr>
          <w:lang w:val="sr-Cyrl-RS"/>
        </w:rPr>
        <w:t xml:space="preserve">услуге одржавања </w:t>
      </w:r>
      <w:r w:rsidR="00AA4215">
        <w:rPr>
          <w:lang w:val="sr-Cyrl-RS"/>
        </w:rPr>
        <w:t xml:space="preserve"> </w:t>
      </w:r>
      <w:r w:rsidR="00A7387B">
        <w:t>NextBiz</w:t>
      </w:r>
      <w:r w:rsidR="005C60FD" w:rsidRPr="005C60FD">
        <w:rPr>
          <w:lang w:val="sr-Cyrl-RS"/>
        </w:rPr>
        <w:t xml:space="preserve"> </w:t>
      </w:r>
      <w:r w:rsidR="005C60FD">
        <w:rPr>
          <w:lang w:val="sr-Cyrl-RS"/>
        </w:rPr>
        <w:t>софтвера</w:t>
      </w:r>
      <w:r w:rsidR="00AA4215">
        <w:t xml:space="preserve"> </w:t>
      </w:r>
      <w:r w:rsidR="00AA4215">
        <w:rPr>
          <w:lang w:val="sr-Cyrl-RS"/>
        </w:rPr>
        <w:t>и то:</w:t>
      </w:r>
    </w:p>
    <w:p w:rsidR="00002229" w:rsidRPr="00F94DAB" w:rsidRDefault="00002229" w:rsidP="00002229">
      <w:pPr>
        <w:spacing w:after="120"/>
        <w:jc w:val="both"/>
        <w:rPr>
          <w:b/>
          <w:bCs/>
          <w:iCs/>
          <w:lang w:val="ru-RU"/>
        </w:rPr>
      </w:pPr>
    </w:p>
    <w:tbl>
      <w:tblPr>
        <w:tblW w:w="8789" w:type="dxa"/>
        <w:jc w:val="center"/>
        <w:tblLook w:val="01E0" w:firstRow="1" w:lastRow="1" w:firstColumn="1" w:lastColumn="1" w:noHBand="0" w:noVBand="0"/>
      </w:tblPr>
      <w:tblGrid>
        <w:gridCol w:w="606"/>
        <w:gridCol w:w="8183"/>
      </w:tblGrid>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1.</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је регистрован код надлежног органа, односно</w:t>
            </w:r>
            <w:r>
              <w:rPr>
                <w:b/>
                <w:lang w:val="ru-RU"/>
              </w:rPr>
              <w:t xml:space="preserve"> уписан у одговарајући регистар</w:t>
            </w:r>
            <w:r>
              <w:rPr>
                <w:b/>
                <w:lang w:val="sr-Cyrl-RS"/>
              </w:rPr>
              <w:t>;</w:t>
            </w:r>
          </w:p>
          <w:p w:rsidR="00002229" w:rsidRPr="00983E02" w:rsidRDefault="00002229" w:rsidP="0020391B">
            <w:pPr>
              <w:tabs>
                <w:tab w:val="left" w:pos="1080"/>
              </w:tabs>
              <w:jc w:val="both"/>
              <w:rPr>
                <w:lang w:val="sr-Cyrl-RS"/>
              </w:rPr>
            </w:pPr>
            <w:r w:rsidRPr="00F94DAB">
              <w:rPr>
                <w:lang w:val="ru-RU"/>
              </w:rPr>
              <w:t>(члан 75. став 1. тачка 1) Закона о јавним набавкама)</w:t>
            </w:r>
            <w:r>
              <w:rPr>
                <w:lang w:val="sr-Cyrl-RS"/>
              </w:rPr>
              <w:t>.</w:t>
            </w:r>
          </w:p>
        </w:tc>
      </w:tr>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2.</w:t>
            </w:r>
          </w:p>
        </w:tc>
        <w:tc>
          <w:tcPr>
            <w:tcW w:w="8183" w:type="dxa"/>
            <w:shd w:val="clear" w:color="auto" w:fill="auto"/>
            <w:vAlign w:val="center"/>
          </w:tcPr>
          <w:p w:rsidR="00002229" w:rsidRPr="00F94DAB" w:rsidRDefault="00002229" w:rsidP="0020391B">
            <w:pPr>
              <w:tabs>
                <w:tab w:val="left" w:pos="1080"/>
              </w:tabs>
              <w:jc w:val="both"/>
              <w:rPr>
                <w:b/>
                <w:lang w:val="ru-RU"/>
              </w:rPr>
            </w:pPr>
          </w:p>
          <w:p w:rsidR="00002229" w:rsidRPr="00F94DAB" w:rsidRDefault="00002229" w:rsidP="0020391B">
            <w:pPr>
              <w:tabs>
                <w:tab w:val="left" w:pos="1080"/>
              </w:tabs>
              <w:jc w:val="both"/>
              <w:rPr>
                <w:b/>
                <w:lang w:val="ru-RU"/>
              </w:rPr>
            </w:pPr>
            <w:r w:rsidRPr="00F94DAB">
              <w:rPr>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2229" w:rsidRPr="00983E02" w:rsidRDefault="00002229" w:rsidP="0020391B">
            <w:pPr>
              <w:tabs>
                <w:tab w:val="left" w:pos="1080"/>
              </w:tabs>
              <w:jc w:val="both"/>
              <w:rPr>
                <w:lang w:val="sr-Cyrl-RS"/>
              </w:rPr>
            </w:pPr>
            <w:r w:rsidRPr="00F94DAB">
              <w:rPr>
                <w:lang w:val="ru-RU"/>
              </w:rPr>
              <w:t xml:space="preserve"> (члан 75. став 1. тачка 2) Закона о јавним набавкама)</w:t>
            </w:r>
            <w:r>
              <w:rPr>
                <w:lang w:val="sr-Cyrl-RS"/>
              </w:rPr>
              <w:t>.</w:t>
            </w:r>
          </w:p>
          <w:p w:rsidR="00002229" w:rsidRPr="00F94DAB" w:rsidRDefault="00002229" w:rsidP="0020391B">
            <w:pPr>
              <w:tabs>
                <w:tab w:val="left" w:pos="1080"/>
              </w:tabs>
              <w:jc w:val="both"/>
              <w:rPr>
                <w:lang w:val="ru-RU"/>
              </w:rPr>
            </w:pPr>
          </w:p>
        </w:tc>
      </w:tr>
      <w:tr w:rsidR="00002229" w:rsidRPr="00F94DAB" w:rsidTr="0020391B">
        <w:trPr>
          <w:trHeight w:val="899"/>
          <w:jc w:val="center"/>
        </w:trPr>
        <w:tc>
          <w:tcPr>
            <w:tcW w:w="606" w:type="dxa"/>
            <w:vAlign w:val="center"/>
          </w:tcPr>
          <w:p w:rsidR="00002229" w:rsidRPr="000A2B5E" w:rsidRDefault="00002229" w:rsidP="0020391B">
            <w:pPr>
              <w:tabs>
                <w:tab w:val="left" w:pos="1080"/>
              </w:tabs>
              <w:jc w:val="center"/>
              <w:rPr>
                <w:b/>
              </w:rPr>
            </w:pPr>
            <w:r w:rsidRPr="000A2B5E">
              <w:rPr>
                <w:b/>
              </w:rPr>
              <w:t>3.</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му није изречена мера забране обављања делатности, која је на снази у време објављивања односно слања позива за подношење понуда</w:t>
            </w:r>
            <w:r>
              <w:rPr>
                <w:b/>
                <w:lang w:val="sr-Cyrl-RS"/>
              </w:rPr>
              <w:t>;</w:t>
            </w:r>
          </w:p>
          <w:p w:rsidR="00002229"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3) Закона о јавним набавкама)</w:t>
            </w:r>
            <w:r>
              <w:rPr>
                <w:lang w:val="sr-Cyrl-RS"/>
              </w:rPr>
              <w:t>.</w:t>
            </w:r>
          </w:p>
          <w:p w:rsidR="00002229" w:rsidRPr="00983E02" w:rsidRDefault="00002229" w:rsidP="0020391B">
            <w:pPr>
              <w:tabs>
                <w:tab w:val="left" w:pos="1080"/>
              </w:tabs>
              <w:jc w:val="both"/>
              <w:rPr>
                <w:b/>
                <w:lang w:val="sr-Cyrl-RS"/>
              </w:rPr>
            </w:pPr>
          </w:p>
        </w:tc>
      </w:tr>
      <w:tr w:rsidR="00002229" w:rsidRPr="00F94DAB" w:rsidTr="0020391B">
        <w:trPr>
          <w:trHeight w:val="1021"/>
          <w:jc w:val="center"/>
        </w:trPr>
        <w:tc>
          <w:tcPr>
            <w:tcW w:w="606" w:type="dxa"/>
            <w:vAlign w:val="center"/>
          </w:tcPr>
          <w:p w:rsidR="00002229" w:rsidRPr="000A2B5E" w:rsidRDefault="00002229" w:rsidP="0020391B">
            <w:pPr>
              <w:tabs>
                <w:tab w:val="left" w:pos="1080"/>
              </w:tabs>
              <w:jc w:val="center"/>
              <w:rPr>
                <w:b/>
              </w:rPr>
            </w:pPr>
            <w:r w:rsidRPr="000A2B5E">
              <w:rPr>
                <w:b/>
              </w:rPr>
              <w:t>4.</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lang w:val="sr-Cyrl-RS"/>
              </w:rPr>
              <w:t>;</w:t>
            </w:r>
          </w:p>
          <w:p w:rsidR="00002229" w:rsidRPr="00E1439E"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4) Закона о јавним набавкама)</w:t>
            </w:r>
            <w:r>
              <w:rPr>
                <w:lang w:val="sr-Cyrl-RS"/>
              </w:rPr>
              <w:t>.</w:t>
            </w:r>
          </w:p>
          <w:p w:rsidR="00002229" w:rsidRPr="00E1439E" w:rsidRDefault="00002229" w:rsidP="0020391B">
            <w:pPr>
              <w:tabs>
                <w:tab w:val="left" w:pos="1080"/>
              </w:tabs>
              <w:jc w:val="both"/>
              <w:rPr>
                <w:b/>
                <w:lang w:val="sr-Cyrl-RS"/>
              </w:rPr>
            </w:pPr>
          </w:p>
        </w:tc>
      </w:tr>
      <w:tr w:rsidR="00002229" w:rsidRPr="00F94DAB" w:rsidTr="0020391B">
        <w:trPr>
          <w:trHeight w:val="1021"/>
          <w:jc w:val="center"/>
        </w:trPr>
        <w:tc>
          <w:tcPr>
            <w:tcW w:w="606" w:type="dxa"/>
            <w:vAlign w:val="center"/>
          </w:tcPr>
          <w:p w:rsidR="00002229" w:rsidRPr="00983E02" w:rsidRDefault="00002229" w:rsidP="0020391B">
            <w:pPr>
              <w:tabs>
                <w:tab w:val="left" w:pos="1080"/>
              </w:tabs>
              <w:jc w:val="center"/>
              <w:rPr>
                <w:b/>
                <w:lang w:val="sr-Cyrl-RS"/>
              </w:rPr>
            </w:pPr>
          </w:p>
        </w:tc>
        <w:tc>
          <w:tcPr>
            <w:tcW w:w="8183" w:type="dxa"/>
            <w:shd w:val="clear" w:color="auto" w:fill="auto"/>
            <w:vAlign w:val="center"/>
          </w:tcPr>
          <w:p w:rsidR="00002229" w:rsidRPr="00983E02" w:rsidRDefault="00002229" w:rsidP="0020391B">
            <w:pPr>
              <w:tabs>
                <w:tab w:val="left" w:pos="1080"/>
              </w:tabs>
              <w:jc w:val="both"/>
              <w:rPr>
                <w:lang w:val="sr-Cyrl-RS"/>
              </w:rPr>
            </w:pPr>
          </w:p>
        </w:tc>
      </w:tr>
    </w:tbl>
    <w:p w:rsidR="00002229" w:rsidRDefault="00002229" w:rsidP="00002229">
      <w:pPr>
        <w:rPr>
          <w:color w:val="FF0000"/>
          <w:lang w:val="sr-Cyrl-RS"/>
        </w:rPr>
      </w:pPr>
    </w:p>
    <w:p w:rsidR="00002229" w:rsidRPr="004D6602" w:rsidRDefault="00002229" w:rsidP="00002229">
      <w:pPr>
        <w:rPr>
          <w:color w:val="000000"/>
          <w:lang w:val="sr-Cyrl-RS"/>
        </w:rPr>
      </w:pPr>
    </w:p>
    <w:p w:rsidR="00002229" w:rsidRPr="004D6602" w:rsidRDefault="00002229" w:rsidP="00002229">
      <w:pPr>
        <w:rPr>
          <w:b/>
          <w:color w:val="000000"/>
          <w:lang w:val="sr-Cyrl-RS"/>
        </w:rPr>
      </w:pPr>
      <w:r w:rsidRPr="004D6602">
        <w:rPr>
          <w:b/>
          <w:color w:val="000000"/>
          <w:lang w:val="sr-Cyrl-RS"/>
        </w:rPr>
        <w:t>У случају потребе образац копирати.</w:t>
      </w:r>
    </w:p>
    <w:p w:rsidR="00002229" w:rsidRDefault="00002229" w:rsidP="00002229">
      <w:pPr>
        <w:rPr>
          <w:b/>
          <w:bCs/>
          <w:iCs/>
          <w:lang w:val="sr-Cyrl-RS"/>
        </w:rPr>
      </w:pPr>
      <w:r w:rsidRPr="000A2B5E">
        <w:rPr>
          <w:b/>
          <w:bCs/>
          <w:iCs/>
          <w:lang w:val="sr-Cyrl-RS"/>
        </w:rPr>
        <w:t xml:space="preserve"> </w:t>
      </w:r>
    </w:p>
    <w:p w:rsidR="00002229" w:rsidRDefault="00002229" w:rsidP="00002229">
      <w:pPr>
        <w:rPr>
          <w:b/>
          <w:bCs/>
          <w:iCs/>
          <w:lang w:val="sr-Cyrl-RS"/>
        </w:rPr>
      </w:pPr>
    </w:p>
    <w:p w:rsidR="00002229" w:rsidRPr="00F94DAB" w:rsidRDefault="00002229" w:rsidP="00002229">
      <w:pPr>
        <w:rPr>
          <w:b/>
          <w:bCs/>
          <w:iCs/>
          <w:lang w:val="ru-RU"/>
        </w:rPr>
      </w:pPr>
    </w:p>
    <w:tbl>
      <w:tblPr>
        <w:tblW w:w="5838" w:type="dxa"/>
        <w:jc w:val="right"/>
        <w:tblLook w:val="01E0" w:firstRow="1" w:lastRow="1" w:firstColumn="1" w:lastColumn="1" w:noHBand="0" w:noVBand="0"/>
      </w:tblPr>
      <w:tblGrid>
        <w:gridCol w:w="2520"/>
        <w:gridCol w:w="3318"/>
      </w:tblGrid>
      <w:tr w:rsidR="00002229" w:rsidRPr="00983E02" w:rsidTr="0020391B">
        <w:trPr>
          <w:jc w:val="right"/>
        </w:trPr>
        <w:tc>
          <w:tcPr>
            <w:tcW w:w="2520" w:type="dxa"/>
          </w:tcPr>
          <w:p w:rsidR="00002229" w:rsidRPr="00F94DAB" w:rsidRDefault="00002229" w:rsidP="0020391B">
            <w:pPr>
              <w:jc w:val="center"/>
              <w:rPr>
                <w:b/>
                <w:lang w:val="ru-RU"/>
              </w:rPr>
            </w:pPr>
          </w:p>
        </w:tc>
        <w:tc>
          <w:tcPr>
            <w:tcW w:w="3318" w:type="dxa"/>
          </w:tcPr>
          <w:p w:rsidR="00002229" w:rsidRPr="00983E02" w:rsidRDefault="00002229" w:rsidP="0020391B">
            <w:pPr>
              <w:jc w:val="center"/>
              <w:rPr>
                <w:b/>
                <w:lang w:val="ru-RU"/>
              </w:rPr>
            </w:pPr>
            <w:r w:rsidRPr="000A2B5E">
              <w:rPr>
                <w:b/>
                <w:lang w:val="sr-Latn-RS"/>
              </w:rPr>
              <w:t>Потпис овлашћеног лица</w:t>
            </w:r>
          </w:p>
        </w:tc>
      </w:tr>
      <w:tr w:rsidR="00002229" w:rsidRPr="00983E02" w:rsidTr="0020391B">
        <w:trPr>
          <w:jc w:val="right"/>
        </w:trPr>
        <w:tc>
          <w:tcPr>
            <w:tcW w:w="2520" w:type="dxa"/>
          </w:tcPr>
          <w:p w:rsidR="00002229" w:rsidRPr="00983E02" w:rsidRDefault="00002229" w:rsidP="0020391B">
            <w:pPr>
              <w:jc w:val="center"/>
              <w:rPr>
                <w:b/>
                <w:lang w:val="ru-RU"/>
              </w:rPr>
            </w:pPr>
            <w:r w:rsidRPr="00983E02">
              <w:rPr>
                <w:b/>
                <w:lang w:val="ru-RU"/>
              </w:rPr>
              <w:t>М.П.</w:t>
            </w:r>
          </w:p>
        </w:tc>
        <w:tc>
          <w:tcPr>
            <w:tcW w:w="3318" w:type="dxa"/>
          </w:tcPr>
          <w:p w:rsidR="00002229" w:rsidRPr="00983E02" w:rsidRDefault="00002229" w:rsidP="0020391B">
            <w:pPr>
              <w:jc w:val="center"/>
              <w:rPr>
                <w:b/>
                <w:lang w:val="ru-RU"/>
              </w:rPr>
            </w:pPr>
          </w:p>
        </w:tc>
      </w:tr>
      <w:tr w:rsidR="00002229" w:rsidRPr="00983E02" w:rsidTr="0020391B">
        <w:trPr>
          <w:trHeight w:val="738"/>
          <w:jc w:val="right"/>
        </w:trPr>
        <w:tc>
          <w:tcPr>
            <w:tcW w:w="2520" w:type="dxa"/>
          </w:tcPr>
          <w:p w:rsidR="00002229" w:rsidRPr="00983E02" w:rsidRDefault="00002229" w:rsidP="0020391B">
            <w:pPr>
              <w:jc w:val="center"/>
              <w:rPr>
                <w:lang w:val="ru-RU"/>
              </w:rPr>
            </w:pPr>
          </w:p>
        </w:tc>
        <w:tc>
          <w:tcPr>
            <w:tcW w:w="3318" w:type="dxa"/>
            <w:tcBorders>
              <w:bottom w:val="single" w:sz="4" w:space="0" w:color="auto"/>
            </w:tcBorders>
          </w:tcPr>
          <w:p w:rsidR="00002229" w:rsidRPr="00983E02" w:rsidRDefault="00002229" w:rsidP="0020391B">
            <w:pPr>
              <w:jc w:val="center"/>
              <w:rPr>
                <w:lang w:val="ru-RU"/>
              </w:rPr>
            </w:pPr>
          </w:p>
        </w:tc>
      </w:tr>
    </w:tbl>
    <w:p w:rsidR="00002229" w:rsidRPr="00A12730" w:rsidRDefault="00002229" w:rsidP="00002229">
      <w:pPr>
        <w:rPr>
          <w:lang w:val="sr-Cyrl-RS"/>
        </w:rPr>
      </w:pPr>
    </w:p>
    <w:p w:rsidR="00002229" w:rsidRDefault="00002229" w:rsidP="00002229">
      <w:pPr>
        <w:jc w:val="center"/>
        <w:rPr>
          <w:lang w:val="sr-Cyrl-RS"/>
        </w:rPr>
      </w:pPr>
    </w:p>
    <w:p w:rsidR="00002229" w:rsidRDefault="00002229" w:rsidP="00002229">
      <w:pPr>
        <w:jc w:val="center"/>
        <w:rPr>
          <w:lang w:val="sr-Cyrl-RS"/>
        </w:rPr>
      </w:pPr>
    </w:p>
    <w:p w:rsidR="00002229" w:rsidRDefault="00002229" w:rsidP="00002229">
      <w:pPr>
        <w:jc w:val="center"/>
        <w:rPr>
          <w:lang w:val="sr-Cyrl-RS"/>
        </w:rPr>
      </w:pPr>
    </w:p>
    <w:p w:rsidR="00002229" w:rsidRPr="00F57413" w:rsidRDefault="00002229" w:rsidP="00002229">
      <w:pPr>
        <w:jc w:val="center"/>
        <w:rPr>
          <w:lang w:val="sr-Cyrl-RS"/>
        </w:rPr>
      </w:pPr>
    </w:p>
    <w:p w:rsidR="00002229" w:rsidRDefault="00002229" w:rsidP="00002229">
      <w:pPr>
        <w:jc w:val="center"/>
        <w:rPr>
          <w:b/>
          <w:bCs/>
          <w:iCs/>
          <w:lang w:val="sr-Cyrl-RS"/>
        </w:rPr>
      </w:pPr>
      <w:r>
        <w:rPr>
          <w:lang w:val="ru-RU"/>
        </w:rPr>
        <w:tab/>
      </w:r>
      <w:r w:rsidRPr="00F94DAB">
        <w:rPr>
          <w:b/>
          <w:bCs/>
          <w:iCs/>
          <w:lang w:val="ru-RU"/>
        </w:rPr>
        <w:t>И</w:t>
      </w:r>
      <w:r w:rsidRPr="000A2B5E">
        <w:rPr>
          <w:b/>
          <w:bCs/>
          <w:iCs/>
          <w:lang w:val="sr-Cyrl-RS"/>
        </w:rPr>
        <w:t xml:space="preserve"> </w:t>
      </w:r>
      <w:r w:rsidRPr="00F94DAB">
        <w:rPr>
          <w:b/>
          <w:bCs/>
          <w:iCs/>
          <w:lang w:val="ru-RU"/>
        </w:rPr>
        <w:t>З</w:t>
      </w:r>
      <w:r w:rsidRPr="000A2B5E">
        <w:rPr>
          <w:b/>
          <w:bCs/>
          <w:iCs/>
          <w:lang w:val="sr-Cyrl-RS"/>
        </w:rPr>
        <w:t xml:space="preserve"> </w:t>
      </w:r>
      <w:r w:rsidRPr="00F94DAB">
        <w:rPr>
          <w:b/>
          <w:bCs/>
          <w:iCs/>
          <w:lang w:val="ru-RU"/>
        </w:rPr>
        <w:t>Ј</w:t>
      </w:r>
      <w:r w:rsidRPr="000A2B5E">
        <w:rPr>
          <w:b/>
          <w:bCs/>
          <w:iCs/>
          <w:lang w:val="sr-Cyrl-RS"/>
        </w:rPr>
        <w:t xml:space="preserve"> </w:t>
      </w:r>
      <w:r w:rsidRPr="00F94DAB">
        <w:rPr>
          <w:b/>
          <w:bCs/>
          <w:iCs/>
          <w:lang w:val="ru-RU"/>
        </w:rPr>
        <w:t>А</w:t>
      </w:r>
      <w:r w:rsidRPr="000A2B5E">
        <w:rPr>
          <w:b/>
          <w:bCs/>
          <w:iCs/>
          <w:lang w:val="sr-Cyrl-RS"/>
        </w:rPr>
        <w:t xml:space="preserve"> </w:t>
      </w:r>
      <w:r w:rsidRPr="00F94DAB">
        <w:rPr>
          <w:b/>
          <w:bCs/>
          <w:iCs/>
          <w:lang w:val="ru-RU"/>
        </w:rPr>
        <w:t>В</w:t>
      </w:r>
      <w:r w:rsidRPr="000A2B5E">
        <w:rPr>
          <w:b/>
          <w:bCs/>
          <w:iCs/>
          <w:lang w:val="sr-Cyrl-RS"/>
        </w:rPr>
        <w:t xml:space="preserve"> А </w:t>
      </w:r>
      <w:r w:rsidRPr="00F94DAB">
        <w:rPr>
          <w:b/>
          <w:bCs/>
          <w:iCs/>
          <w:lang w:val="ru-RU"/>
        </w:rPr>
        <w:t xml:space="preserve"> </w:t>
      </w:r>
    </w:p>
    <w:p w:rsidR="00002229" w:rsidRPr="004D6602" w:rsidRDefault="00002229" w:rsidP="00002229">
      <w:pPr>
        <w:jc w:val="center"/>
        <w:rPr>
          <w:bCs/>
          <w:iCs/>
          <w:lang w:val="sr-Cyrl-RS"/>
        </w:rPr>
      </w:pPr>
      <w:r w:rsidRPr="004D6602">
        <w:rPr>
          <w:bCs/>
          <w:iCs/>
          <w:lang w:val="sr-Cyrl-RS"/>
        </w:rPr>
        <w:t>Да подизвођач испуњава услове за учешће у поступку јавне набавке</w:t>
      </w:r>
    </w:p>
    <w:p w:rsidR="00002229" w:rsidRPr="004D6602" w:rsidRDefault="00002229" w:rsidP="00002229">
      <w:pPr>
        <w:jc w:val="center"/>
        <w:rPr>
          <w:bCs/>
          <w:iCs/>
          <w:lang w:val="sr-Cyrl-RS"/>
        </w:rPr>
      </w:pPr>
    </w:p>
    <w:p w:rsidR="00002229" w:rsidRPr="004D6602" w:rsidRDefault="00002229" w:rsidP="00002229">
      <w:pPr>
        <w:jc w:val="center"/>
        <w:rPr>
          <w:bCs/>
          <w:iCs/>
          <w:lang w:val="sr-Cyrl-RS"/>
        </w:rPr>
      </w:pPr>
    </w:p>
    <w:p w:rsidR="00002229" w:rsidRDefault="00002229" w:rsidP="00002229">
      <w:pPr>
        <w:spacing w:after="120"/>
        <w:jc w:val="both"/>
        <w:rPr>
          <w:lang w:val="sr-Cyrl-RS"/>
        </w:rPr>
      </w:pPr>
      <w:r w:rsidRPr="00F94DAB">
        <w:rPr>
          <w:bCs/>
          <w:iCs/>
          <w:lang w:val="ru-RU"/>
        </w:rPr>
        <w:tab/>
        <w:t xml:space="preserve">Под кривичном и материјалном одговорношћу </w:t>
      </w:r>
      <w:r>
        <w:rPr>
          <w:bCs/>
          <w:iCs/>
          <w:lang w:val="sr-Cyrl-RS"/>
        </w:rPr>
        <w:t xml:space="preserve">понуђач </w:t>
      </w:r>
      <w:r w:rsidRPr="000A2B5E">
        <w:rPr>
          <w:bCs/>
          <w:iCs/>
          <w:lang w:val="ru-RU"/>
        </w:rPr>
        <w:t>__</w:t>
      </w:r>
      <w:r w:rsidRPr="00F94DAB">
        <w:rPr>
          <w:bCs/>
          <w:iCs/>
          <w:lang w:val="ru-RU"/>
        </w:rPr>
        <w:t>_______________________________________________________</w:t>
      </w:r>
      <w:r w:rsidRPr="00FD738D">
        <w:rPr>
          <w:bCs/>
          <w:iCs/>
          <w:lang w:val="ru-RU"/>
        </w:rPr>
        <w:t xml:space="preserve"> </w:t>
      </w:r>
      <w:r w:rsidRPr="00F94DAB">
        <w:rPr>
          <w:b/>
          <w:iCs/>
          <w:lang w:val="ru-RU"/>
        </w:rPr>
        <w:t xml:space="preserve">ПОТВРЂУЈЕ </w:t>
      </w:r>
      <w:r w:rsidRPr="00F94DAB">
        <w:rPr>
          <w:iCs/>
          <w:lang w:val="ru-RU"/>
        </w:rPr>
        <w:t xml:space="preserve">да </w:t>
      </w:r>
      <w:r w:rsidRPr="002D6CB5">
        <w:rPr>
          <w:b/>
          <w:iCs/>
          <w:lang w:val="sr-Cyrl-RS"/>
        </w:rPr>
        <w:t>подизвођач</w:t>
      </w:r>
      <w:r>
        <w:rPr>
          <w:iCs/>
          <w:lang w:val="sr-Cyrl-RS"/>
        </w:rPr>
        <w:t xml:space="preserve"> </w:t>
      </w:r>
      <w:r w:rsidRPr="00F94DAB">
        <w:rPr>
          <w:bCs/>
          <w:iCs/>
          <w:lang w:val="ru-RU"/>
        </w:rPr>
        <w:t xml:space="preserve">испуњава услове прописане чланом 75. Закона  о јавним набавкама </w:t>
      </w:r>
      <w:r w:rsidR="00AA4215" w:rsidRPr="00F94DAB">
        <w:rPr>
          <w:bCs/>
          <w:iCs/>
          <w:lang w:val="ru-RU"/>
        </w:rPr>
        <w:t xml:space="preserve">за учешће у </w:t>
      </w:r>
      <w:r w:rsidR="00AA4215">
        <w:rPr>
          <w:bCs/>
          <w:iCs/>
          <w:lang w:val="sr-Cyrl-CS"/>
        </w:rPr>
        <w:t>преговарачком поступку без објављивања позива за подношење понуда</w:t>
      </w:r>
      <w:r w:rsidR="00AA4215" w:rsidRPr="00F94DAB">
        <w:rPr>
          <w:bCs/>
          <w:iCs/>
          <w:lang w:val="ru-RU"/>
        </w:rPr>
        <w:t xml:space="preserve"> </w:t>
      </w:r>
      <w:r w:rsidR="00AA4215" w:rsidRPr="00D610BA">
        <w:rPr>
          <w:bCs/>
          <w:iCs/>
          <w:color w:val="000000"/>
          <w:lang w:val="ru-RU"/>
        </w:rPr>
        <w:t xml:space="preserve">број </w:t>
      </w:r>
      <w:r w:rsidR="00344099">
        <w:rPr>
          <w:b/>
          <w:bCs/>
          <w:iCs/>
          <w:color w:val="000000"/>
          <w:lang w:val="sr-Latn-CS"/>
        </w:rPr>
        <w:t>11</w:t>
      </w:r>
      <w:r w:rsidR="00AA4215">
        <w:rPr>
          <w:b/>
          <w:bCs/>
          <w:iCs/>
          <w:lang w:val="sr-Cyrl-RS"/>
        </w:rPr>
        <w:t xml:space="preserve"> за </w:t>
      </w:r>
      <w:r w:rsidR="00AA4215">
        <w:rPr>
          <w:b/>
          <w:bCs/>
          <w:iCs/>
          <w:lang w:val="ru-RU"/>
        </w:rPr>
        <w:t>201</w:t>
      </w:r>
      <w:r w:rsidR="00AA4215">
        <w:rPr>
          <w:b/>
          <w:bCs/>
          <w:iCs/>
          <w:lang w:val="sr-Cyrl-RS"/>
        </w:rPr>
        <w:t>5</w:t>
      </w:r>
      <w:r w:rsidR="00AA4215" w:rsidRPr="00F94DAB">
        <w:rPr>
          <w:b/>
          <w:bCs/>
          <w:iCs/>
          <w:lang w:val="ru-RU"/>
        </w:rPr>
        <w:t>.</w:t>
      </w:r>
      <w:r w:rsidR="00AA4215" w:rsidRPr="00F94DAB">
        <w:rPr>
          <w:bCs/>
          <w:iCs/>
          <w:lang w:val="ru-RU"/>
        </w:rPr>
        <w:t xml:space="preserve"> годину,</w:t>
      </w:r>
      <w:r w:rsidR="00AA4215" w:rsidRPr="000A2B5E">
        <w:rPr>
          <w:bCs/>
          <w:iCs/>
          <w:lang w:val="ru-RU"/>
        </w:rPr>
        <w:t xml:space="preserve"> </w:t>
      </w:r>
      <w:r w:rsidR="00AA4215">
        <w:rPr>
          <w:bCs/>
          <w:iCs/>
          <w:lang w:val="ru-RU"/>
        </w:rPr>
        <w:t xml:space="preserve">чији су </w:t>
      </w:r>
      <w:r w:rsidR="00AA4215" w:rsidRPr="000A2B5E">
        <w:rPr>
          <w:bCs/>
          <w:iCs/>
          <w:lang w:val="sr-Cyrl-CS"/>
        </w:rPr>
        <w:t>предмет</w:t>
      </w:r>
      <w:r w:rsidR="00AA4215">
        <w:rPr>
          <w:bCs/>
          <w:iCs/>
          <w:lang w:val="sr-Cyrl-CS"/>
        </w:rPr>
        <w:t xml:space="preserve"> набавке</w:t>
      </w:r>
      <w:r w:rsidR="00AA4215" w:rsidRPr="00983E02">
        <w:rPr>
          <w:lang w:val="ru-RU"/>
        </w:rPr>
        <w:t xml:space="preserve"> </w:t>
      </w:r>
      <w:r w:rsidR="00AA4215">
        <w:rPr>
          <w:lang w:val="sr-Cyrl-RS"/>
        </w:rPr>
        <w:t>услуг</w:t>
      </w:r>
      <w:r w:rsidR="005C60FD">
        <w:rPr>
          <w:lang w:val="sr-Cyrl-RS"/>
        </w:rPr>
        <w:t>е одржавања</w:t>
      </w:r>
      <w:r w:rsidR="00AA4215">
        <w:rPr>
          <w:lang w:val="sr-Cyrl-RS"/>
        </w:rPr>
        <w:t xml:space="preserve"> </w:t>
      </w:r>
      <w:r w:rsidR="00A7387B">
        <w:t>NextBiz</w:t>
      </w:r>
      <w:r w:rsidR="00AA4215">
        <w:t xml:space="preserve"> </w:t>
      </w:r>
      <w:r w:rsidR="005C60FD">
        <w:rPr>
          <w:lang w:val="sr-Cyrl-RS"/>
        </w:rPr>
        <w:t>софтвера</w:t>
      </w:r>
      <w:r w:rsidR="00AA4215" w:rsidRPr="00C967BE">
        <w:rPr>
          <w:lang w:val="sr-Cyrl-RS"/>
        </w:rPr>
        <w:t xml:space="preserve"> </w:t>
      </w:r>
      <w:r w:rsidR="00AA4215">
        <w:rPr>
          <w:lang w:val="sr-Cyrl-RS"/>
        </w:rPr>
        <w:t>и то:</w:t>
      </w:r>
    </w:p>
    <w:p w:rsidR="00002229" w:rsidRPr="00F94DAB" w:rsidRDefault="00002229" w:rsidP="00002229">
      <w:pPr>
        <w:spacing w:after="120"/>
        <w:jc w:val="both"/>
        <w:rPr>
          <w:b/>
          <w:bCs/>
          <w:iCs/>
          <w:lang w:val="ru-RU"/>
        </w:rPr>
      </w:pPr>
    </w:p>
    <w:tbl>
      <w:tblPr>
        <w:tblW w:w="8789" w:type="dxa"/>
        <w:jc w:val="center"/>
        <w:tblLook w:val="01E0" w:firstRow="1" w:lastRow="1" w:firstColumn="1" w:lastColumn="1" w:noHBand="0" w:noVBand="0"/>
      </w:tblPr>
      <w:tblGrid>
        <w:gridCol w:w="606"/>
        <w:gridCol w:w="8183"/>
      </w:tblGrid>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1.</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је регистрован код надлежног органа, односно</w:t>
            </w:r>
            <w:r>
              <w:rPr>
                <w:b/>
                <w:lang w:val="ru-RU"/>
              </w:rPr>
              <w:t xml:space="preserve"> уписан у одговарајући регистар</w:t>
            </w:r>
            <w:r>
              <w:rPr>
                <w:b/>
                <w:lang w:val="sr-Cyrl-RS"/>
              </w:rPr>
              <w:t>;</w:t>
            </w:r>
          </w:p>
          <w:p w:rsidR="00002229" w:rsidRPr="00983E02" w:rsidRDefault="00002229" w:rsidP="0020391B">
            <w:pPr>
              <w:tabs>
                <w:tab w:val="left" w:pos="1080"/>
              </w:tabs>
              <w:jc w:val="both"/>
              <w:rPr>
                <w:lang w:val="sr-Cyrl-RS"/>
              </w:rPr>
            </w:pPr>
            <w:r w:rsidRPr="00F94DAB">
              <w:rPr>
                <w:lang w:val="ru-RU"/>
              </w:rPr>
              <w:t>(члан 75. став 1. тачка 1) Закона о јавним набавкама)</w:t>
            </w:r>
            <w:r>
              <w:rPr>
                <w:lang w:val="sr-Cyrl-RS"/>
              </w:rPr>
              <w:t>.</w:t>
            </w:r>
          </w:p>
        </w:tc>
      </w:tr>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sidRPr="000A2B5E">
              <w:rPr>
                <w:b/>
              </w:rPr>
              <w:t>2.</w:t>
            </w:r>
          </w:p>
        </w:tc>
        <w:tc>
          <w:tcPr>
            <w:tcW w:w="8183" w:type="dxa"/>
            <w:shd w:val="clear" w:color="auto" w:fill="auto"/>
            <w:vAlign w:val="center"/>
          </w:tcPr>
          <w:p w:rsidR="00002229" w:rsidRPr="00F94DAB" w:rsidRDefault="00002229" w:rsidP="0020391B">
            <w:pPr>
              <w:tabs>
                <w:tab w:val="left" w:pos="1080"/>
              </w:tabs>
              <w:jc w:val="both"/>
              <w:rPr>
                <w:b/>
                <w:lang w:val="ru-RU"/>
              </w:rPr>
            </w:pPr>
          </w:p>
          <w:p w:rsidR="00002229" w:rsidRPr="00F94DAB" w:rsidRDefault="00002229" w:rsidP="0020391B">
            <w:pPr>
              <w:tabs>
                <w:tab w:val="left" w:pos="1080"/>
              </w:tabs>
              <w:jc w:val="both"/>
              <w:rPr>
                <w:b/>
                <w:lang w:val="ru-RU"/>
              </w:rPr>
            </w:pPr>
            <w:r w:rsidRPr="00F94DAB">
              <w:rPr>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2229" w:rsidRPr="00983E02" w:rsidRDefault="00002229" w:rsidP="0020391B">
            <w:pPr>
              <w:tabs>
                <w:tab w:val="left" w:pos="1080"/>
              </w:tabs>
              <w:jc w:val="both"/>
              <w:rPr>
                <w:lang w:val="sr-Cyrl-RS"/>
              </w:rPr>
            </w:pPr>
            <w:r w:rsidRPr="00F94DAB">
              <w:rPr>
                <w:lang w:val="ru-RU"/>
              </w:rPr>
              <w:t xml:space="preserve"> (члан 75. став 1. тачка 2) Закона о јавним набавкама)</w:t>
            </w:r>
            <w:r>
              <w:rPr>
                <w:lang w:val="sr-Cyrl-RS"/>
              </w:rPr>
              <w:t>.</w:t>
            </w:r>
          </w:p>
          <w:p w:rsidR="00002229" w:rsidRPr="00F94DAB" w:rsidRDefault="00002229" w:rsidP="0020391B">
            <w:pPr>
              <w:tabs>
                <w:tab w:val="left" w:pos="1080"/>
              </w:tabs>
              <w:jc w:val="both"/>
              <w:rPr>
                <w:lang w:val="ru-RU"/>
              </w:rPr>
            </w:pPr>
          </w:p>
        </w:tc>
      </w:tr>
      <w:tr w:rsidR="00002229" w:rsidRPr="00F94DAB" w:rsidTr="0020391B">
        <w:trPr>
          <w:trHeight w:val="899"/>
          <w:jc w:val="center"/>
        </w:trPr>
        <w:tc>
          <w:tcPr>
            <w:tcW w:w="606" w:type="dxa"/>
            <w:vAlign w:val="center"/>
          </w:tcPr>
          <w:p w:rsidR="00002229" w:rsidRPr="000A2B5E" w:rsidRDefault="00002229" w:rsidP="0020391B">
            <w:pPr>
              <w:tabs>
                <w:tab w:val="left" w:pos="1080"/>
              </w:tabs>
              <w:jc w:val="center"/>
              <w:rPr>
                <w:b/>
              </w:rPr>
            </w:pPr>
            <w:r w:rsidRPr="000A2B5E">
              <w:rPr>
                <w:b/>
              </w:rPr>
              <w:t>3.</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му није изречена мера забране обављања делатности, која је на снази у време објављивања односно слања позива за подношење понуда</w:t>
            </w:r>
            <w:r>
              <w:rPr>
                <w:b/>
                <w:lang w:val="sr-Cyrl-RS"/>
              </w:rPr>
              <w:t>;</w:t>
            </w:r>
          </w:p>
          <w:p w:rsidR="00002229"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3) Закона о јавним набавкама)</w:t>
            </w:r>
            <w:r>
              <w:rPr>
                <w:lang w:val="sr-Cyrl-RS"/>
              </w:rPr>
              <w:t>.</w:t>
            </w:r>
          </w:p>
          <w:p w:rsidR="00002229" w:rsidRPr="00983E02" w:rsidRDefault="00002229" w:rsidP="0020391B">
            <w:pPr>
              <w:tabs>
                <w:tab w:val="left" w:pos="1080"/>
              </w:tabs>
              <w:jc w:val="both"/>
              <w:rPr>
                <w:b/>
                <w:lang w:val="sr-Cyrl-RS"/>
              </w:rPr>
            </w:pPr>
          </w:p>
        </w:tc>
      </w:tr>
      <w:tr w:rsidR="00002229" w:rsidRPr="00F94DAB" w:rsidTr="0020391B">
        <w:trPr>
          <w:trHeight w:val="1021"/>
          <w:jc w:val="center"/>
        </w:trPr>
        <w:tc>
          <w:tcPr>
            <w:tcW w:w="606" w:type="dxa"/>
            <w:vAlign w:val="center"/>
          </w:tcPr>
          <w:p w:rsidR="00002229" w:rsidRPr="000A2B5E" w:rsidRDefault="00002229" w:rsidP="0020391B">
            <w:pPr>
              <w:tabs>
                <w:tab w:val="left" w:pos="1080"/>
              </w:tabs>
              <w:jc w:val="center"/>
              <w:rPr>
                <w:b/>
              </w:rPr>
            </w:pPr>
            <w:r w:rsidRPr="000A2B5E">
              <w:rPr>
                <w:b/>
              </w:rPr>
              <w:t>4.</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lang w:val="sr-Cyrl-RS"/>
              </w:rPr>
              <w:t>;</w:t>
            </w:r>
          </w:p>
          <w:p w:rsidR="00002229" w:rsidRPr="00E1439E"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4) Закона о јавним набавкама)</w:t>
            </w:r>
            <w:r>
              <w:rPr>
                <w:lang w:val="sr-Cyrl-RS"/>
              </w:rPr>
              <w:t>.</w:t>
            </w:r>
          </w:p>
          <w:p w:rsidR="00002229" w:rsidRPr="00E1439E" w:rsidRDefault="00002229" w:rsidP="0020391B">
            <w:pPr>
              <w:tabs>
                <w:tab w:val="left" w:pos="1080"/>
              </w:tabs>
              <w:jc w:val="both"/>
              <w:rPr>
                <w:b/>
                <w:lang w:val="sr-Cyrl-RS"/>
              </w:rPr>
            </w:pPr>
          </w:p>
        </w:tc>
      </w:tr>
    </w:tbl>
    <w:p w:rsidR="00002229" w:rsidRDefault="00002229" w:rsidP="00002229">
      <w:pPr>
        <w:rPr>
          <w:color w:val="FF0000"/>
          <w:lang w:val="sr-Cyrl-RS"/>
        </w:rPr>
      </w:pPr>
    </w:p>
    <w:p w:rsidR="00002229" w:rsidRPr="004D6602" w:rsidRDefault="00002229" w:rsidP="00002229">
      <w:pPr>
        <w:rPr>
          <w:color w:val="000000"/>
          <w:lang w:val="sr-Cyrl-RS"/>
        </w:rPr>
      </w:pPr>
    </w:p>
    <w:p w:rsidR="00002229" w:rsidRDefault="00002229" w:rsidP="00002229">
      <w:pPr>
        <w:rPr>
          <w:b/>
          <w:color w:val="000000"/>
          <w:lang w:val="sr-Cyrl-RS"/>
        </w:rPr>
      </w:pPr>
      <w:r w:rsidRPr="004D6602">
        <w:rPr>
          <w:b/>
          <w:color w:val="000000"/>
          <w:lang w:val="sr-Cyrl-RS"/>
        </w:rPr>
        <w:t>У случају потребе образац копирати.</w:t>
      </w:r>
    </w:p>
    <w:p w:rsidR="00002229" w:rsidRPr="004D6602" w:rsidRDefault="00002229" w:rsidP="00002229">
      <w:pPr>
        <w:rPr>
          <w:b/>
          <w:color w:val="000000"/>
          <w:lang w:val="sr-Cyrl-RS"/>
        </w:rPr>
      </w:pPr>
    </w:p>
    <w:p w:rsidR="00002229" w:rsidRPr="00F94DAB" w:rsidRDefault="00002229" w:rsidP="00002229">
      <w:pPr>
        <w:rPr>
          <w:b/>
          <w:bCs/>
          <w:iCs/>
          <w:lang w:val="ru-RU"/>
        </w:rPr>
      </w:pPr>
      <w:r w:rsidRPr="000A2B5E">
        <w:rPr>
          <w:b/>
          <w:bCs/>
          <w:iCs/>
          <w:lang w:val="sr-Cyrl-RS"/>
        </w:rPr>
        <w:t xml:space="preserve"> </w:t>
      </w:r>
    </w:p>
    <w:tbl>
      <w:tblPr>
        <w:tblW w:w="5838" w:type="dxa"/>
        <w:jc w:val="right"/>
        <w:tblLook w:val="01E0" w:firstRow="1" w:lastRow="1" w:firstColumn="1" w:lastColumn="1" w:noHBand="0" w:noVBand="0"/>
      </w:tblPr>
      <w:tblGrid>
        <w:gridCol w:w="2520"/>
        <w:gridCol w:w="3318"/>
      </w:tblGrid>
      <w:tr w:rsidR="00002229" w:rsidRPr="00983E02" w:rsidTr="0020391B">
        <w:trPr>
          <w:jc w:val="right"/>
        </w:trPr>
        <w:tc>
          <w:tcPr>
            <w:tcW w:w="2520" w:type="dxa"/>
          </w:tcPr>
          <w:p w:rsidR="00002229" w:rsidRPr="00F94DAB" w:rsidRDefault="00002229" w:rsidP="0020391B">
            <w:pPr>
              <w:jc w:val="center"/>
              <w:rPr>
                <w:b/>
                <w:lang w:val="ru-RU"/>
              </w:rPr>
            </w:pPr>
          </w:p>
        </w:tc>
        <w:tc>
          <w:tcPr>
            <w:tcW w:w="3318" w:type="dxa"/>
          </w:tcPr>
          <w:p w:rsidR="00002229" w:rsidRPr="00983E02" w:rsidRDefault="00002229" w:rsidP="0020391B">
            <w:pPr>
              <w:jc w:val="center"/>
              <w:rPr>
                <w:b/>
                <w:lang w:val="ru-RU"/>
              </w:rPr>
            </w:pPr>
            <w:r w:rsidRPr="000A2B5E">
              <w:rPr>
                <w:b/>
                <w:lang w:val="sr-Latn-RS"/>
              </w:rPr>
              <w:t>Потпис овлашћеног лица</w:t>
            </w:r>
          </w:p>
        </w:tc>
      </w:tr>
      <w:tr w:rsidR="00002229" w:rsidRPr="00983E02" w:rsidTr="0020391B">
        <w:trPr>
          <w:jc w:val="right"/>
        </w:trPr>
        <w:tc>
          <w:tcPr>
            <w:tcW w:w="2520" w:type="dxa"/>
          </w:tcPr>
          <w:p w:rsidR="00002229" w:rsidRPr="00983E02" w:rsidRDefault="00002229" w:rsidP="0020391B">
            <w:pPr>
              <w:jc w:val="center"/>
              <w:rPr>
                <w:b/>
                <w:lang w:val="ru-RU"/>
              </w:rPr>
            </w:pPr>
            <w:r w:rsidRPr="00983E02">
              <w:rPr>
                <w:b/>
                <w:lang w:val="ru-RU"/>
              </w:rPr>
              <w:t>М.П.</w:t>
            </w:r>
          </w:p>
        </w:tc>
        <w:tc>
          <w:tcPr>
            <w:tcW w:w="3318" w:type="dxa"/>
          </w:tcPr>
          <w:p w:rsidR="00002229" w:rsidRPr="00983E02" w:rsidRDefault="00002229" w:rsidP="0020391B">
            <w:pPr>
              <w:jc w:val="center"/>
              <w:rPr>
                <w:b/>
                <w:lang w:val="ru-RU"/>
              </w:rPr>
            </w:pPr>
          </w:p>
        </w:tc>
      </w:tr>
      <w:tr w:rsidR="00002229" w:rsidRPr="00983E02" w:rsidTr="0020391B">
        <w:trPr>
          <w:trHeight w:val="738"/>
          <w:jc w:val="right"/>
        </w:trPr>
        <w:tc>
          <w:tcPr>
            <w:tcW w:w="2520" w:type="dxa"/>
          </w:tcPr>
          <w:p w:rsidR="00002229" w:rsidRPr="00983E02" w:rsidRDefault="00002229" w:rsidP="0020391B">
            <w:pPr>
              <w:jc w:val="center"/>
              <w:rPr>
                <w:lang w:val="ru-RU"/>
              </w:rPr>
            </w:pPr>
          </w:p>
        </w:tc>
        <w:tc>
          <w:tcPr>
            <w:tcW w:w="3318" w:type="dxa"/>
            <w:tcBorders>
              <w:bottom w:val="single" w:sz="4" w:space="0" w:color="auto"/>
            </w:tcBorders>
          </w:tcPr>
          <w:p w:rsidR="00002229" w:rsidRPr="00983E02" w:rsidRDefault="00002229" w:rsidP="0020391B">
            <w:pPr>
              <w:jc w:val="center"/>
              <w:rPr>
                <w:lang w:val="ru-RU"/>
              </w:rPr>
            </w:pPr>
          </w:p>
        </w:tc>
      </w:tr>
    </w:tbl>
    <w:p w:rsidR="00002229" w:rsidRPr="008368AE" w:rsidRDefault="00002229" w:rsidP="00002229">
      <w:pPr>
        <w:rPr>
          <w:lang w:val="sr-Cyrl-RS"/>
        </w:rPr>
      </w:pPr>
    </w:p>
    <w:p w:rsidR="00002229" w:rsidRDefault="00002229" w:rsidP="00002229">
      <w:pPr>
        <w:jc w:val="center"/>
        <w:rPr>
          <w:lang w:val="sr-Cyrl-RS"/>
        </w:rPr>
      </w:pPr>
    </w:p>
    <w:p w:rsidR="00002229" w:rsidRDefault="00002229" w:rsidP="00002229">
      <w:pPr>
        <w:jc w:val="center"/>
        <w:rPr>
          <w:lang w:val="sr-Cyrl-RS"/>
        </w:rPr>
      </w:pPr>
    </w:p>
    <w:p w:rsidR="00002229" w:rsidRDefault="00002229" w:rsidP="00002229">
      <w:pPr>
        <w:jc w:val="center"/>
        <w:rPr>
          <w:lang w:val="sr-Cyrl-RS"/>
        </w:rPr>
      </w:pPr>
    </w:p>
    <w:p w:rsidR="001B604B" w:rsidRDefault="001B604B" w:rsidP="00002229">
      <w:pPr>
        <w:jc w:val="center"/>
        <w:rPr>
          <w:lang w:val="sr-Cyrl-RS"/>
        </w:rPr>
      </w:pPr>
    </w:p>
    <w:p w:rsidR="001B604B" w:rsidRPr="00113DDF" w:rsidRDefault="001B604B" w:rsidP="00002229">
      <w:pPr>
        <w:jc w:val="center"/>
        <w:rPr>
          <w:lang w:val="sr-Cyrl-RS"/>
        </w:rPr>
      </w:pPr>
    </w:p>
    <w:p w:rsidR="00002229" w:rsidRDefault="00002229" w:rsidP="00002229">
      <w:pPr>
        <w:jc w:val="center"/>
        <w:rPr>
          <w:b/>
          <w:bCs/>
          <w:iCs/>
        </w:rPr>
      </w:pPr>
    </w:p>
    <w:p w:rsidR="00002229" w:rsidRDefault="00002229" w:rsidP="00002229">
      <w:pPr>
        <w:jc w:val="center"/>
        <w:rPr>
          <w:b/>
          <w:bCs/>
          <w:iCs/>
          <w:lang w:val="sr-Cyrl-RS"/>
        </w:rPr>
      </w:pPr>
      <w:r w:rsidRPr="00F94DAB">
        <w:rPr>
          <w:b/>
          <w:bCs/>
          <w:iCs/>
          <w:lang w:val="ru-RU"/>
        </w:rPr>
        <w:t>И</w:t>
      </w:r>
      <w:r w:rsidRPr="000A2B5E">
        <w:rPr>
          <w:b/>
          <w:bCs/>
          <w:iCs/>
          <w:lang w:val="sr-Cyrl-RS"/>
        </w:rPr>
        <w:t xml:space="preserve"> </w:t>
      </w:r>
      <w:r w:rsidRPr="00F94DAB">
        <w:rPr>
          <w:b/>
          <w:bCs/>
          <w:iCs/>
          <w:lang w:val="ru-RU"/>
        </w:rPr>
        <w:t>З</w:t>
      </w:r>
      <w:r w:rsidRPr="000A2B5E">
        <w:rPr>
          <w:b/>
          <w:bCs/>
          <w:iCs/>
          <w:lang w:val="sr-Cyrl-RS"/>
        </w:rPr>
        <w:t xml:space="preserve"> </w:t>
      </w:r>
      <w:r w:rsidRPr="00F94DAB">
        <w:rPr>
          <w:b/>
          <w:bCs/>
          <w:iCs/>
          <w:lang w:val="ru-RU"/>
        </w:rPr>
        <w:t>Ј</w:t>
      </w:r>
      <w:r w:rsidRPr="000A2B5E">
        <w:rPr>
          <w:b/>
          <w:bCs/>
          <w:iCs/>
          <w:lang w:val="sr-Cyrl-RS"/>
        </w:rPr>
        <w:t xml:space="preserve"> </w:t>
      </w:r>
      <w:r w:rsidRPr="00F94DAB">
        <w:rPr>
          <w:b/>
          <w:bCs/>
          <w:iCs/>
          <w:lang w:val="ru-RU"/>
        </w:rPr>
        <w:t>А</w:t>
      </w:r>
      <w:r w:rsidRPr="000A2B5E">
        <w:rPr>
          <w:b/>
          <w:bCs/>
          <w:iCs/>
          <w:lang w:val="sr-Cyrl-RS"/>
        </w:rPr>
        <w:t xml:space="preserve"> </w:t>
      </w:r>
      <w:r w:rsidRPr="00F94DAB">
        <w:rPr>
          <w:b/>
          <w:bCs/>
          <w:iCs/>
          <w:lang w:val="ru-RU"/>
        </w:rPr>
        <w:t>В</w:t>
      </w:r>
      <w:r w:rsidRPr="000A2B5E">
        <w:rPr>
          <w:b/>
          <w:bCs/>
          <w:iCs/>
          <w:lang w:val="sr-Cyrl-RS"/>
        </w:rPr>
        <w:t xml:space="preserve"> А </w:t>
      </w:r>
      <w:r w:rsidRPr="00F94DAB">
        <w:rPr>
          <w:b/>
          <w:bCs/>
          <w:iCs/>
          <w:lang w:val="ru-RU"/>
        </w:rPr>
        <w:t xml:space="preserve"> </w:t>
      </w:r>
    </w:p>
    <w:p w:rsidR="00002229" w:rsidRDefault="00002229" w:rsidP="00002229">
      <w:pPr>
        <w:jc w:val="center"/>
        <w:rPr>
          <w:b/>
          <w:bCs/>
          <w:iCs/>
          <w:lang w:val="sr-Cyrl-RS"/>
        </w:rPr>
      </w:pPr>
    </w:p>
    <w:p w:rsidR="00002229" w:rsidRPr="004D6602" w:rsidRDefault="00002229" w:rsidP="00002229">
      <w:pPr>
        <w:jc w:val="center"/>
        <w:rPr>
          <w:b/>
          <w:bCs/>
          <w:iCs/>
          <w:lang w:val="sr-Cyrl-RS"/>
        </w:rPr>
      </w:pPr>
    </w:p>
    <w:p w:rsidR="00AA4215" w:rsidRDefault="00002229" w:rsidP="00AA4215">
      <w:pPr>
        <w:spacing w:after="120"/>
        <w:jc w:val="both"/>
        <w:rPr>
          <w:lang w:val="sr-Cyrl-RS"/>
        </w:rPr>
      </w:pPr>
      <w:r w:rsidRPr="00F94DAB">
        <w:rPr>
          <w:bCs/>
          <w:iCs/>
          <w:lang w:val="ru-RU"/>
        </w:rPr>
        <w:tab/>
        <w:t xml:space="preserve">Под кривичном и материјалном одговорношћу </w:t>
      </w:r>
      <w:r w:rsidRPr="002D6CB5">
        <w:rPr>
          <w:b/>
          <w:bCs/>
          <w:iCs/>
          <w:lang w:val="sr-Cyrl-RS"/>
        </w:rPr>
        <w:t>физичко лице</w:t>
      </w:r>
      <w:r w:rsidRPr="000A2B5E">
        <w:rPr>
          <w:bCs/>
          <w:iCs/>
          <w:lang w:val="ru-RU"/>
        </w:rPr>
        <w:t>__</w:t>
      </w:r>
      <w:r w:rsidRPr="00F94DAB">
        <w:rPr>
          <w:bCs/>
          <w:iCs/>
          <w:lang w:val="ru-RU"/>
        </w:rPr>
        <w:t>_______________________________________________________</w:t>
      </w:r>
      <w:r>
        <w:rPr>
          <w:bCs/>
          <w:iCs/>
          <w:lang w:val="sr-Cyrl-RS"/>
        </w:rPr>
        <w:t xml:space="preserve"> </w:t>
      </w:r>
      <w:r w:rsidRPr="00F94DAB">
        <w:rPr>
          <w:b/>
          <w:iCs/>
          <w:lang w:val="ru-RU"/>
        </w:rPr>
        <w:t xml:space="preserve">ПОТВРЂУЈЕ </w:t>
      </w:r>
      <w:r w:rsidRPr="00F94DAB">
        <w:rPr>
          <w:iCs/>
          <w:lang w:val="ru-RU"/>
        </w:rPr>
        <w:t xml:space="preserve">да </w:t>
      </w:r>
      <w:r w:rsidRPr="00F94DAB">
        <w:rPr>
          <w:bCs/>
          <w:iCs/>
          <w:lang w:val="ru-RU"/>
        </w:rPr>
        <w:t xml:space="preserve">испуњава услове прописане чланом 75. Закона  о јавним набавкама </w:t>
      </w:r>
      <w:r w:rsidR="00AA4215" w:rsidRPr="00F94DAB">
        <w:rPr>
          <w:bCs/>
          <w:iCs/>
          <w:lang w:val="ru-RU"/>
        </w:rPr>
        <w:t xml:space="preserve">за учешће у </w:t>
      </w:r>
      <w:r w:rsidR="00AA4215">
        <w:rPr>
          <w:bCs/>
          <w:iCs/>
          <w:lang w:val="sr-Cyrl-CS"/>
        </w:rPr>
        <w:t>преговарачком поступку без објављивања позива за подношење понуда</w:t>
      </w:r>
      <w:r w:rsidR="00AA4215" w:rsidRPr="00F94DAB">
        <w:rPr>
          <w:bCs/>
          <w:iCs/>
          <w:lang w:val="ru-RU"/>
        </w:rPr>
        <w:t xml:space="preserve"> </w:t>
      </w:r>
      <w:r w:rsidR="00AA4215" w:rsidRPr="00D610BA">
        <w:rPr>
          <w:bCs/>
          <w:iCs/>
          <w:color w:val="000000"/>
          <w:lang w:val="ru-RU"/>
        </w:rPr>
        <w:t xml:space="preserve">број </w:t>
      </w:r>
      <w:r w:rsidR="00344099">
        <w:rPr>
          <w:b/>
          <w:bCs/>
          <w:iCs/>
          <w:color w:val="000000"/>
          <w:lang w:val="sr-Latn-CS"/>
        </w:rPr>
        <w:t>11</w:t>
      </w:r>
      <w:r w:rsidR="00AA4215">
        <w:rPr>
          <w:b/>
          <w:bCs/>
          <w:iCs/>
          <w:lang w:val="sr-Cyrl-RS"/>
        </w:rPr>
        <w:t xml:space="preserve"> за </w:t>
      </w:r>
      <w:r w:rsidR="00AA4215">
        <w:rPr>
          <w:b/>
          <w:bCs/>
          <w:iCs/>
          <w:lang w:val="ru-RU"/>
        </w:rPr>
        <w:t>201</w:t>
      </w:r>
      <w:r w:rsidR="00AA4215">
        <w:rPr>
          <w:b/>
          <w:bCs/>
          <w:iCs/>
          <w:lang w:val="sr-Cyrl-RS"/>
        </w:rPr>
        <w:t>5</w:t>
      </w:r>
      <w:r w:rsidR="00AA4215" w:rsidRPr="00F94DAB">
        <w:rPr>
          <w:b/>
          <w:bCs/>
          <w:iCs/>
          <w:lang w:val="ru-RU"/>
        </w:rPr>
        <w:t>.</w:t>
      </w:r>
      <w:r w:rsidR="00AA4215" w:rsidRPr="00F94DAB">
        <w:rPr>
          <w:bCs/>
          <w:iCs/>
          <w:lang w:val="ru-RU"/>
        </w:rPr>
        <w:t xml:space="preserve"> годину,</w:t>
      </w:r>
      <w:r w:rsidR="00AA4215" w:rsidRPr="000A2B5E">
        <w:rPr>
          <w:bCs/>
          <w:iCs/>
          <w:lang w:val="ru-RU"/>
        </w:rPr>
        <w:t xml:space="preserve"> </w:t>
      </w:r>
      <w:r w:rsidR="00AA4215">
        <w:rPr>
          <w:bCs/>
          <w:iCs/>
          <w:lang w:val="ru-RU"/>
        </w:rPr>
        <w:t xml:space="preserve">чији су </w:t>
      </w:r>
      <w:r w:rsidR="00AA4215" w:rsidRPr="000A2B5E">
        <w:rPr>
          <w:bCs/>
          <w:iCs/>
          <w:lang w:val="sr-Cyrl-CS"/>
        </w:rPr>
        <w:t>предмет</w:t>
      </w:r>
      <w:r w:rsidR="00AA4215">
        <w:rPr>
          <w:bCs/>
          <w:iCs/>
          <w:lang w:val="sr-Cyrl-CS"/>
        </w:rPr>
        <w:t xml:space="preserve"> набавке</w:t>
      </w:r>
      <w:r w:rsidR="00AA4215" w:rsidRPr="00983E02">
        <w:rPr>
          <w:lang w:val="ru-RU"/>
        </w:rPr>
        <w:t xml:space="preserve"> </w:t>
      </w:r>
      <w:r w:rsidR="00E73F94">
        <w:rPr>
          <w:lang w:val="sr-Cyrl-RS"/>
        </w:rPr>
        <w:t>услуге одржавања</w:t>
      </w:r>
      <w:r w:rsidR="00AA4215">
        <w:rPr>
          <w:lang w:val="sr-Cyrl-RS"/>
        </w:rPr>
        <w:t xml:space="preserve"> </w:t>
      </w:r>
      <w:r w:rsidR="00AA4215">
        <w:t xml:space="preserve">NextBIZ </w:t>
      </w:r>
      <w:r w:rsidR="00E73F94">
        <w:rPr>
          <w:lang w:val="sr-Cyrl-RS"/>
        </w:rPr>
        <w:t>софтвера</w:t>
      </w:r>
      <w:r w:rsidR="00AA4215" w:rsidRPr="00C967BE">
        <w:rPr>
          <w:lang w:val="sr-Cyrl-RS"/>
        </w:rPr>
        <w:t xml:space="preserve"> </w:t>
      </w:r>
      <w:r w:rsidR="00AA4215">
        <w:rPr>
          <w:lang w:val="sr-Cyrl-RS"/>
        </w:rPr>
        <w:t>и то:</w:t>
      </w:r>
    </w:p>
    <w:p w:rsidR="00002229" w:rsidRPr="000B6E56" w:rsidRDefault="00002229" w:rsidP="00002229">
      <w:pPr>
        <w:spacing w:after="120"/>
        <w:jc w:val="both"/>
        <w:rPr>
          <w:lang w:val="sr-Cyrl-RS"/>
        </w:rPr>
      </w:pPr>
    </w:p>
    <w:tbl>
      <w:tblPr>
        <w:tblW w:w="8789" w:type="dxa"/>
        <w:jc w:val="center"/>
        <w:tblLook w:val="01E0" w:firstRow="1" w:lastRow="1" w:firstColumn="1" w:lastColumn="1" w:noHBand="0" w:noVBand="0"/>
      </w:tblPr>
      <w:tblGrid>
        <w:gridCol w:w="606"/>
        <w:gridCol w:w="8183"/>
      </w:tblGrid>
      <w:tr w:rsidR="00002229" w:rsidRPr="00F94DAB" w:rsidTr="0020391B">
        <w:trPr>
          <w:trHeight w:val="907"/>
          <w:jc w:val="center"/>
        </w:trPr>
        <w:tc>
          <w:tcPr>
            <w:tcW w:w="606" w:type="dxa"/>
            <w:vAlign w:val="center"/>
          </w:tcPr>
          <w:p w:rsidR="00002229" w:rsidRPr="000A2B5E" w:rsidRDefault="00002229" w:rsidP="0020391B">
            <w:pPr>
              <w:tabs>
                <w:tab w:val="left" w:pos="1080"/>
              </w:tabs>
              <w:jc w:val="center"/>
              <w:rPr>
                <w:b/>
              </w:rPr>
            </w:pPr>
            <w:r>
              <w:rPr>
                <w:b/>
              </w:rPr>
              <w:t>1</w:t>
            </w:r>
            <w:r w:rsidRPr="000A2B5E">
              <w:rPr>
                <w:b/>
              </w:rPr>
              <w:t>.</w:t>
            </w:r>
          </w:p>
        </w:tc>
        <w:tc>
          <w:tcPr>
            <w:tcW w:w="8183" w:type="dxa"/>
            <w:shd w:val="clear" w:color="auto" w:fill="auto"/>
            <w:vAlign w:val="center"/>
          </w:tcPr>
          <w:p w:rsidR="00002229" w:rsidRPr="00F94DAB" w:rsidRDefault="00002229" w:rsidP="0020391B">
            <w:pPr>
              <w:tabs>
                <w:tab w:val="left" w:pos="1080"/>
              </w:tabs>
              <w:rPr>
                <w:b/>
                <w:lang w:val="ru-RU"/>
              </w:rPr>
            </w:pPr>
          </w:p>
          <w:p w:rsidR="00002229" w:rsidRPr="00F94DAB" w:rsidRDefault="00002229" w:rsidP="0020391B">
            <w:pPr>
              <w:tabs>
                <w:tab w:val="left" w:pos="1080"/>
              </w:tabs>
              <w:jc w:val="both"/>
              <w:rPr>
                <w:b/>
                <w:lang w:val="ru-RU"/>
              </w:rPr>
            </w:pPr>
            <w:r w:rsidRPr="00F94DAB">
              <w:rPr>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02229" w:rsidRPr="00983E02" w:rsidRDefault="00002229" w:rsidP="0020391B">
            <w:pPr>
              <w:tabs>
                <w:tab w:val="left" w:pos="1080"/>
              </w:tabs>
              <w:jc w:val="both"/>
              <w:rPr>
                <w:lang w:val="sr-Cyrl-RS"/>
              </w:rPr>
            </w:pPr>
            <w:r w:rsidRPr="00F94DAB">
              <w:rPr>
                <w:lang w:val="ru-RU"/>
              </w:rPr>
              <w:t xml:space="preserve"> (члан 75. став 1. тачка 2) Закона о јавним набавкама)</w:t>
            </w:r>
            <w:r>
              <w:rPr>
                <w:lang w:val="sr-Cyrl-RS"/>
              </w:rPr>
              <w:t>.</w:t>
            </w:r>
          </w:p>
          <w:p w:rsidR="00002229" w:rsidRPr="00F94DAB" w:rsidRDefault="00002229" w:rsidP="0020391B">
            <w:pPr>
              <w:tabs>
                <w:tab w:val="left" w:pos="1080"/>
              </w:tabs>
              <w:rPr>
                <w:lang w:val="ru-RU"/>
              </w:rPr>
            </w:pPr>
          </w:p>
        </w:tc>
      </w:tr>
      <w:tr w:rsidR="00002229" w:rsidRPr="00F94DAB" w:rsidTr="0020391B">
        <w:trPr>
          <w:trHeight w:val="899"/>
          <w:jc w:val="center"/>
        </w:trPr>
        <w:tc>
          <w:tcPr>
            <w:tcW w:w="606" w:type="dxa"/>
            <w:vAlign w:val="center"/>
          </w:tcPr>
          <w:p w:rsidR="00002229" w:rsidRPr="000A2B5E" w:rsidRDefault="00002229" w:rsidP="0020391B">
            <w:pPr>
              <w:tabs>
                <w:tab w:val="left" w:pos="1080"/>
              </w:tabs>
              <w:jc w:val="center"/>
              <w:rPr>
                <w:b/>
              </w:rPr>
            </w:pPr>
            <w:r>
              <w:rPr>
                <w:b/>
              </w:rPr>
              <w:t>2</w:t>
            </w:r>
            <w:r w:rsidRPr="000A2B5E">
              <w:rPr>
                <w:b/>
              </w:rPr>
              <w:t>.</w:t>
            </w:r>
          </w:p>
        </w:tc>
        <w:tc>
          <w:tcPr>
            <w:tcW w:w="8183" w:type="dxa"/>
            <w:shd w:val="clear" w:color="auto" w:fill="auto"/>
            <w:vAlign w:val="center"/>
          </w:tcPr>
          <w:p w:rsidR="00002229" w:rsidRPr="00A61D42" w:rsidRDefault="00002229" w:rsidP="0020391B">
            <w:pPr>
              <w:tabs>
                <w:tab w:val="left" w:pos="1080"/>
              </w:tabs>
              <w:jc w:val="both"/>
              <w:rPr>
                <w:b/>
                <w:lang w:val="sr-Cyrl-RS"/>
              </w:rPr>
            </w:pPr>
            <w:r w:rsidRPr="00F94DAB">
              <w:rPr>
                <w:b/>
                <w:lang w:val="ru-RU"/>
              </w:rPr>
              <w:t>Да му није изречена мера забране обављања делатности, која је на снази у време објављивања односно слања позива за подношење понуда</w:t>
            </w:r>
            <w:r>
              <w:rPr>
                <w:b/>
                <w:lang w:val="sr-Cyrl-RS"/>
              </w:rPr>
              <w:t>;</w:t>
            </w:r>
          </w:p>
          <w:p w:rsidR="00002229" w:rsidRDefault="00002229" w:rsidP="0020391B">
            <w:pPr>
              <w:tabs>
                <w:tab w:val="left" w:pos="1080"/>
              </w:tabs>
              <w:jc w:val="both"/>
              <w:rPr>
                <w:lang w:val="sr-Cyrl-RS"/>
              </w:rPr>
            </w:pPr>
            <w:r w:rsidRPr="00F94DAB">
              <w:rPr>
                <w:b/>
                <w:lang w:val="ru-RU"/>
              </w:rPr>
              <w:t xml:space="preserve"> </w:t>
            </w:r>
            <w:r w:rsidRPr="00F94DAB">
              <w:rPr>
                <w:lang w:val="ru-RU"/>
              </w:rPr>
              <w:t>(члан 75. став 1. тачка 3) Закона о јавним набавкама)</w:t>
            </w:r>
            <w:r>
              <w:rPr>
                <w:lang w:val="sr-Cyrl-RS"/>
              </w:rPr>
              <w:t>.</w:t>
            </w:r>
          </w:p>
          <w:p w:rsidR="00002229" w:rsidRPr="00983E02" w:rsidRDefault="00002229" w:rsidP="0020391B">
            <w:pPr>
              <w:tabs>
                <w:tab w:val="left" w:pos="1080"/>
              </w:tabs>
              <w:jc w:val="both"/>
              <w:rPr>
                <w:b/>
                <w:lang w:val="sr-Cyrl-RS"/>
              </w:rPr>
            </w:pPr>
          </w:p>
        </w:tc>
      </w:tr>
      <w:tr w:rsidR="00002229" w:rsidRPr="00F94DAB" w:rsidTr="0020391B">
        <w:trPr>
          <w:trHeight w:val="1021"/>
          <w:jc w:val="center"/>
        </w:trPr>
        <w:tc>
          <w:tcPr>
            <w:tcW w:w="606" w:type="dxa"/>
            <w:vAlign w:val="center"/>
          </w:tcPr>
          <w:p w:rsidR="00002229" w:rsidRPr="000A2B5E" w:rsidRDefault="00002229" w:rsidP="0020391B">
            <w:pPr>
              <w:tabs>
                <w:tab w:val="left" w:pos="1080"/>
              </w:tabs>
              <w:jc w:val="center"/>
              <w:rPr>
                <w:b/>
              </w:rPr>
            </w:pPr>
            <w:r>
              <w:rPr>
                <w:b/>
              </w:rPr>
              <w:t>3</w:t>
            </w:r>
            <w:r w:rsidRPr="000A2B5E">
              <w:rPr>
                <w:b/>
              </w:rPr>
              <w:t>.</w:t>
            </w:r>
          </w:p>
        </w:tc>
        <w:tc>
          <w:tcPr>
            <w:tcW w:w="8183" w:type="dxa"/>
            <w:shd w:val="clear" w:color="auto" w:fill="auto"/>
            <w:vAlign w:val="center"/>
          </w:tcPr>
          <w:p w:rsidR="00002229" w:rsidRPr="00A61D42" w:rsidRDefault="00002229" w:rsidP="0020391B">
            <w:pPr>
              <w:tabs>
                <w:tab w:val="left" w:pos="1080"/>
              </w:tabs>
              <w:rPr>
                <w:b/>
                <w:lang w:val="sr-Cyrl-RS"/>
              </w:rPr>
            </w:pPr>
            <w:r w:rsidRPr="00F94DAB">
              <w:rPr>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lang w:val="sr-Cyrl-RS"/>
              </w:rPr>
              <w:t>;</w:t>
            </w:r>
          </w:p>
          <w:p w:rsidR="00002229" w:rsidRPr="00A47788" w:rsidRDefault="00002229" w:rsidP="0020391B">
            <w:pPr>
              <w:tabs>
                <w:tab w:val="left" w:pos="1080"/>
              </w:tabs>
              <w:rPr>
                <w:lang w:val="sr-Cyrl-RS"/>
              </w:rPr>
            </w:pPr>
            <w:r w:rsidRPr="00F94DAB">
              <w:rPr>
                <w:b/>
                <w:lang w:val="ru-RU"/>
              </w:rPr>
              <w:t xml:space="preserve"> </w:t>
            </w:r>
            <w:r w:rsidRPr="00F94DAB">
              <w:rPr>
                <w:lang w:val="ru-RU"/>
              </w:rPr>
              <w:t>(члан 75. став 1. тачка 4) Закона о јавним набавкама)</w:t>
            </w:r>
            <w:r>
              <w:rPr>
                <w:lang w:val="sr-Cyrl-RS"/>
              </w:rPr>
              <w:t>.</w:t>
            </w:r>
          </w:p>
          <w:p w:rsidR="00002229" w:rsidRPr="00A47788" w:rsidRDefault="00002229" w:rsidP="0020391B">
            <w:pPr>
              <w:tabs>
                <w:tab w:val="left" w:pos="1080"/>
              </w:tabs>
              <w:rPr>
                <w:b/>
                <w:lang w:val="sr-Cyrl-RS"/>
              </w:rPr>
            </w:pPr>
          </w:p>
        </w:tc>
      </w:tr>
    </w:tbl>
    <w:p w:rsidR="00002229" w:rsidRPr="004D6602" w:rsidRDefault="00002229" w:rsidP="00002229">
      <w:pPr>
        <w:rPr>
          <w:color w:val="000000"/>
          <w:lang w:val="sr-Cyrl-RS"/>
        </w:rPr>
      </w:pPr>
    </w:p>
    <w:p w:rsidR="00002229" w:rsidRDefault="00002229" w:rsidP="00002229">
      <w:pPr>
        <w:rPr>
          <w:b/>
          <w:color w:val="000000"/>
          <w:lang w:val="sr-Cyrl-RS"/>
        </w:rPr>
      </w:pPr>
      <w:r w:rsidRPr="004D6602">
        <w:rPr>
          <w:b/>
          <w:color w:val="000000"/>
          <w:lang w:val="sr-Cyrl-RS"/>
        </w:rPr>
        <w:t>У случају потребе образац копирати.</w:t>
      </w:r>
    </w:p>
    <w:p w:rsidR="00002229" w:rsidRDefault="00002229" w:rsidP="00002229">
      <w:pPr>
        <w:rPr>
          <w:b/>
          <w:color w:val="000000"/>
          <w:lang w:val="sr-Cyrl-RS"/>
        </w:rPr>
      </w:pPr>
    </w:p>
    <w:p w:rsidR="00002229" w:rsidRDefault="00002229" w:rsidP="00002229">
      <w:pPr>
        <w:rPr>
          <w:b/>
          <w:color w:val="000000"/>
          <w:lang w:val="sr-Cyrl-RS"/>
        </w:rPr>
      </w:pPr>
    </w:p>
    <w:p w:rsidR="00002229" w:rsidRDefault="00002229" w:rsidP="00002229">
      <w:pPr>
        <w:rPr>
          <w:b/>
          <w:color w:val="000000"/>
          <w:lang w:val="sr-Cyrl-RS"/>
        </w:rPr>
      </w:pPr>
    </w:p>
    <w:p w:rsidR="00002229" w:rsidRDefault="00002229" w:rsidP="00002229">
      <w:pPr>
        <w:rPr>
          <w:b/>
          <w:color w:val="000000"/>
          <w:lang w:val="sr-Cyrl-RS"/>
        </w:rPr>
      </w:pPr>
    </w:p>
    <w:p w:rsidR="00002229" w:rsidRPr="004D6602" w:rsidRDefault="00002229" w:rsidP="00002229">
      <w:pPr>
        <w:rPr>
          <w:b/>
          <w:color w:val="000000"/>
          <w:lang w:val="sr-Cyrl-RS"/>
        </w:rPr>
      </w:pPr>
    </w:p>
    <w:p w:rsidR="00002229" w:rsidRPr="00F94DAB" w:rsidRDefault="00002229" w:rsidP="00002229">
      <w:pPr>
        <w:rPr>
          <w:b/>
          <w:bCs/>
          <w:iCs/>
          <w:lang w:val="ru-RU"/>
        </w:rPr>
      </w:pPr>
      <w:r w:rsidRPr="000A2B5E">
        <w:rPr>
          <w:b/>
          <w:bCs/>
          <w:iCs/>
          <w:lang w:val="sr-Cyrl-RS"/>
        </w:rPr>
        <w:t xml:space="preserve"> </w:t>
      </w:r>
    </w:p>
    <w:tbl>
      <w:tblPr>
        <w:tblW w:w="5838" w:type="dxa"/>
        <w:jc w:val="right"/>
        <w:tblLook w:val="01E0" w:firstRow="1" w:lastRow="1" w:firstColumn="1" w:lastColumn="1" w:noHBand="0" w:noVBand="0"/>
      </w:tblPr>
      <w:tblGrid>
        <w:gridCol w:w="2520"/>
        <w:gridCol w:w="3318"/>
      </w:tblGrid>
      <w:tr w:rsidR="00002229" w:rsidRPr="00983E02" w:rsidTr="0020391B">
        <w:trPr>
          <w:jc w:val="right"/>
        </w:trPr>
        <w:tc>
          <w:tcPr>
            <w:tcW w:w="2520" w:type="dxa"/>
          </w:tcPr>
          <w:p w:rsidR="00002229" w:rsidRPr="00F94DAB" w:rsidRDefault="00002229" w:rsidP="0020391B">
            <w:pPr>
              <w:jc w:val="center"/>
              <w:rPr>
                <w:b/>
                <w:lang w:val="ru-RU"/>
              </w:rPr>
            </w:pPr>
          </w:p>
        </w:tc>
        <w:tc>
          <w:tcPr>
            <w:tcW w:w="3318" w:type="dxa"/>
          </w:tcPr>
          <w:p w:rsidR="00002229" w:rsidRPr="00983E02" w:rsidRDefault="00002229" w:rsidP="0020391B">
            <w:pPr>
              <w:jc w:val="center"/>
              <w:rPr>
                <w:b/>
                <w:lang w:val="ru-RU"/>
              </w:rPr>
            </w:pPr>
            <w:r w:rsidRPr="000A2B5E">
              <w:rPr>
                <w:b/>
                <w:lang w:val="sr-Latn-RS"/>
              </w:rPr>
              <w:t>Потпис овлашћеног лица</w:t>
            </w:r>
          </w:p>
        </w:tc>
      </w:tr>
      <w:tr w:rsidR="00002229" w:rsidRPr="00983E02" w:rsidTr="0020391B">
        <w:trPr>
          <w:jc w:val="right"/>
        </w:trPr>
        <w:tc>
          <w:tcPr>
            <w:tcW w:w="2520" w:type="dxa"/>
          </w:tcPr>
          <w:p w:rsidR="00002229" w:rsidRPr="00983E02" w:rsidRDefault="00002229" w:rsidP="0020391B">
            <w:pPr>
              <w:jc w:val="center"/>
              <w:rPr>
                <w:b/>
                <w:lang w:val="ru-RU"/>
              </w:rPr>
            </w:pPr>
            <w:r w:rsidRPr="00983E02">
              <w:rPr>
                <w:b/>
                <w:lang w:val="ru-RU"/>
              </w:rPr>
              <w:t>М.П.</w:t>
            </w:r>
          </w:p>
        </w:tc>
        <w:tc>
          <w:tcPr>
            <w:tcW w:w="3318" w:type="dxa"/>
          </w:tcPr>
          <w:p w:rsidR="00002229" w:rsidRPr="00983E02" w:rsidRDefault="00002229" w:rsidP="0020391B">
            <w:pPr>
              <w:jc w:val="center"/>
              <w:rPr>
                <w:b/>
                <w:lang w:val="ru-RU"/>
              </w:rPr>
            </w:pPr>
          </w:p>
        </w:tc>
      </w:tr>
      <w:tr w:rsidR="00002229" w:rsidRPr="00983E02" w:rsidTr="0020391B">
        <w:trPr>
          <w:trHeight w:val="738"/>
          <w:jc w:val="right"/>
        </w:trPr>
        <w:tc>
          <w:tcPr>
            <w:tcW w:w="2520" w:type="dxa"/>
          </w:tcPr>
          <w:p w:rsidR="00002229" w:rsidRPr="00983E02" w:rsidRDefault="00002229" w:rsidP="0020391B">
            <w:pPr>
              <w:jc w:val="center"/>
              <w:rPr>
                <w:lang w:val="ru-RU"/>
              </w:rPr>
            </w:pPr>
          </w:p>
        </w:tc>
        <w:tc>
          <w:tcPr>
            <w:tcW w:w="3318" w:type="dxa"/>
            <w:tcBorders>
              <w:bottom w:val="single" w:sz="4" w:space="0" w:color="auto"/>
            </w:tcBorders>
          </w:tcPr>
          <w:p w:rsidR="00002229" w:rsidRPr="00983E02" w:rsidRDefault="00002229" w:rsidP="0020391B">
            <w:pPr>
              <w:jc w:val="center"/>
              <w:rPr>
                <w:lang w:val="ru-RU"/>
              </w:rPr>
            </w:pPr>
          </w:p>
        </w:tc>
      </w:tr>
    </w:tbl>
    <w:p w:rsidR="00002229" w:rsidRPr="000A2B5E" w:rsidRDefault="00002229" w:rsidP="00002229">
      <w:pPr>
        <w:rPr>
          <w:lang w:val="sr-Cyrl-CS"/>
        </w:rPr>
      </w:pPr>
    </w:p>
    <w:p w:rsidR="00002229" w:rsidRPr="00983E02" w:rsidRDefault="00002229" w:rsidP="00002229">
      <w:pPr>
        <w:jc w:val="center"/>
        <w:rPr>
          <w:lang w:val="ru-RU"/>
        </w:rPr>
      </w:pPr>
    </w:p>
    <w:p w:rsidR="00002229" w:rsidRDefault="00002229" w:rsidP="004B4E9A">
      <w:pPr>
        <w:pStyle w:val="ListParagraph"/>
        <w:tabs>
          <w:tab w:val="left" w:pos="680"/>
        </w:tabs>
        <w:ind w:left="0"/>
        <w:jc w:val="both"/>
        <w:rPr>
          <w:rFonts w:eastAsia="TimesNewRomanPSMT"/>
          <w:bCs/>
        </w:rPr>
      </w:pPr>
    </w:p>
    <w:p w:rsidR="00002229" w:rsidRDefault="00002229" w:rsidP="004B4E9A">
      <w:pPr>
        <w:pStyle w:val="ListParagraph"/>
        <w:tabs>
          <w:tab w:val="left" w:pos="680"/>
        </w:tabs>
        <w:ind w:left="0"/>
        <w:jc w:val="both"/>
        <w:rPr>
          <w:rFonts w:eastAsia="TimesNewRomanPSMT"/>
          <w:bCs/>
        </w:rPr>
      </w:pPr>
    </w:p>
    <w:p w:rsidR="001B604B" w:rsidRDefault="001B604B" w:rsidP="004B4E9A">
      <w:pPr>
        <w:pStyle w:val="ListParagraph"/>
        <w:tabs>
          <w:tab w:val="left" w:pos="680"/>
        </w:tabs>
        <w:ind w:left="0"/>
        <w:jc w:val="both"/>
        <w:rPr>
          <w:rFonts w:eastAsia="TimesNewRomanPSMT"/>
          <w:bCs/>
        </w:rPr>
      </w:pPr>
    </w:p>
    <w:p w:rsidR="001B604B" w:rsidRDefault="001B604B" w:rsidP="004B4E9A">
      <w:pPr>
        <w:pStyle w:val="ListParagraph"/>
        <w:tabs>
          <w:tab w:val="left" w:pos="680"/>
        </w:tabs>
        <w:ind w:left="0"/>
        <w:jc w:val="both"/>
        <w:rPr>
          <w:rFonts w:eastAsia="TimesNewRomanPSMT"/>
          <w:bCs/>
        </w:rPr>
      </w:pPr>
    </w:p>
    <w:p w:rsidR="004B4E9A" w:rsidRPr="000563CE" w:rsidRDefault="004B4E9A" w:rsidP="004B4E9A">
      <w:pPr>
        <w:pStyle w:val="ListParagraph"/>
        <w:tabs>
          <w:tab w:val="left" w:pos="680"/>
        </w:tabs>
        <w:ind w:left="0"/>
        <w:jc w:val="both"/>
        <w:rPr>
          <w:rFonts w:eastAsia="TimesNewRomanPSMT"/>
          <w:bCs/>
          <w:lang w:val="sr-Cyrl-RS"/>
        </w:rPr>
      </w:pPr>
    </w:p>
    <w:p w:rsidR="002A1726" w:rsidRDefault="002A1726" w:rsidP="002739B3">
      <w:pPr>
        <w:pStyle w:val="NoSpacing"/>
        <w:jc w:val="both"/>
        <w:rPr>
          <w:rFonts w:ascii="Times New Roman" w:hAnsi="Times New Roman"/>
          <w:sz w:val="24"/>
          <w:szCs w:val="24"/>
          <w:lang w:val="ru-RU"/>
        </w:rPr>
      </w:pPr>
    </w:p>
    <w:p w:rsidR="003A306A" w:rsidRPr="00A66E03" w:rsidRDefault="0025488B" w:rsidP="00A66E03">
      <w:pPr>
        <w:pStyle w:val="ListParagraph"/>
        <w:suppressAutoHyphens/>
        <w:spacing w:line="100" w:lineRule="atLeast"/>
        <w:ind w:left="1710"/>
        <w:contextualSpacing w:val="0"/>
        <w:jc w:val="both"/>
        <w:rPr>
          <w:rFonts w:eastAsia="TimesNewRomanPSMT"/>
          <w:bCs/>
          <w:lang w:val="sr-Cyrl-RS"/>
        </w:rPr>
      </w:pPr>
      <w:proofErr w:type="gramStart"/>
      <w:r>
        <w:rPr>
          <w:b/>
          <w:bCs/>
          <w:iCs/>
        </w:rPr>
        <w:t>V</w:t>
      </w:r>
      <w:r w:rsidR="00CE0DFA">
        <w:rPr>
          <w:b/>
          <w:bCs/>
          <w:iCs/>
          <w:lang w:val="sr-Cyrl-RS"/>
        </w:rPr>
        <w:t>.</w:t>
      </w:r>
      <w:r>
        <w:rPr>
          <w:b/>
          <w:bCs/>
          <w:iCs/>
        </w:rPr>
        <w:t xml:space="preserve"> </w:t>
      </w:r>
      <w:r w:rsidR="00A66E03">
        <w:rPr>
          <w:b/>
          <w:bCs/>
          <w:iCs/>
          <w:lang w:val="sr-Cyrl-RS"/>
        </w:rPr>
        <w:t xml:space="preserve"> УПУТСТВО</w:t>
      </w:r>
      <w:proofErr w:type="gramEnd"/>
      <w:r w:rsidR="00A66E03">
        <w:rPr>
          <w:b/>
          <w:bCs/>
          <w:iCs/>
          <w:lang w:val="sr-Cyrl-RS"/>
        </w:rPr>
        <w:t xml:space="preserve"> ПОНУЂАЧУ КАКО ДА САЧИНИ ПОНУДУ</w:t>
      </w:r>
    </w:p>
    <w:p w:rsidR="003A306A" w:rsidRPr="000563CE" w:rsidRDefault="003A306A" w:rsidP="003A306A">
      <w:pPr>
        <w:pStyle w:val="ListParagraph"/>
        <w:tabs>
          <w:tab w:val="left" w:pos="680"/>
        </w:tabs>
        <w:ind w:left="0"/>
        <w:jc w:val="both"/>
        <w:rPr>
          <w:rFonts w:eastAsia="TimesNewRomanPSMT"/>
          <w:bCs/>
          <w:lang w:val="sr-Cyrl-R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A306A" w:rsidRPr="000563CE" w:rsidTr="00342414">
        <w:tc>
          <w:tcPr>
            <w:tcW w:w="9889" w:type="dxa"/>
            <w:tcBorders>
              <w:top w:val="nil"/>
              <w:left w:val="nil"/>
              <w:bottom w:val="nil"/>
              <w:right w:val="nil"/>
            </w:tcBorders>
            <w:shd w:val="clear" w:color="auto" w:fill="auto"/>
          </w:tcPr>
          <w:p w:rsidR="003A306A" w:rsidRDefault="003A306A" w:rsidP="00383579">
            <w:pPr>
              <w:jc w:val="both"/>
              <w:rPr>
                <w:rFonts w:eastAsia="TimesNewRomanPSMT"/>
                <w:b/>
                <w:bCs/>
                <w:i/>
                <w:lang w:val="sr-Cyrl-RS"/>
              </w:rPr>
            </w:pPr>
          </w:p>
          <w:p w:rsidR="00A66E03" w:rsidRPr="00861AE7" w:rsidRDefault="00A66E03" w:rsidP="00A66E03">
            <w:pPr>
              <w:jc w:val="both"/>
              <w:rPr>
                <w:b/>
                <w:bCs/>
                <w:iCs/>
              </w:rPr>
            </w:pPr>
            <w:r w:rsidRPr="00861AE7">
              <w:rPr>
                <w:b/>
                <w:bCs/>
                <w:iCs/>
              </w:rPr>
              <w:t>1. ПОДАЦИ О ЈЕЗИКУ НА КОЈЕМ ПОНУДА МОРА ДА БУДЕ САСТАВЉЕНА</w:t>
            </w:r>
          </w:p>
          <w:p w:rsidR="00A66E03" w:rsidRPr="00861AE7" w:rsidRDefault="00A66E03" w:rsidP="00A66E03">
            <w:pPr>
              <w:jc w:val="both"/>
              <w:rPr>
                <w:b/>
                <w:bCs/>
                <w:iCs/>
              </w:rPr>
            </w:pPr>
          </w:p>
          <w:p w:rsidR="00A66E03" w:rsidRPr="00861AE7" w:rsidRDefault="00A66E03" w:rsidP="00A66E03">
            <w:pPr>
              <w:jc w:val="both"/>
              <w:rPr>
                <w:b/>
                <w:bCs/>
                <w:iCs/>
                <w:lang w:val="sr-Cyrl-RS"/>
              </w:rPr>
            </w:pPr>
            <w:r w:rsidRPr="00861AE7">
              <w:t>Понуђач подноси понуду на српском језику.</w:t>
            </w:r>
          </w:p>
          <w:p w:rsidR="00A66E03" w:rsidRPr="00861AE7" w:rsidRDefault="00A66E03" w:rsidP="00A66E03">
            <w:pPr>
              <w:jc w:val="both"/>
            </w:pPr>
          </w:p>
          <w:p w:rsidR="00A66E03" w:rsidRPr="00355A6E" w:rsidRDefault="00A66E03" w:rsidP="00A66E03">
            <w:pPr>
              <w:jc w:val="both"/>
              <w:rPr>
                <w:rFonts w:eastAsia="TimesNewRomanPSMT"/>
                <w:bCs/>
              </w:rPr>
            </w:pPr>
            <w:r w:rsidRPr="00355A6E">
              <w:rPr>
                <w:b/>
                <w:bCs/>
                <w:iCs/>
              </w:rPr>
              <w:t>2. НАЧИН НА КОЈИ ПОНУДА МОРА ДА БУДЕ САЧИЊЕНА</w:t>
            </w:r>
          </w:p>
          <w:p w:rsidR="00A66E03" w:rsidRPr="00F40EC7" w:rsidRDefault="00A66E03" w:rsidP="00A66E03">
            <w:pPr>
              <w:jc w:val="both"/>
              <w:rPr>
                <w:rFonts w:eastAsia="TimesNewRomanPSMT"/>
                <w:bCs/>
              </w:rPr>
            </w:pPr>
          </w:p>
          <w:p w:rsidR="00A66E03" w:rsidRPr="00F40EC7" w:rsidRDefault="00A66E03" w:rsidP="00A66E03">
            <w:pPr>
              <w:jc w:val="both"/>
              <w:rPr>
                <w:rFonts w:eastAsia="TimesNewRomanPSMT"/>
                <w:bCs/>
              </w:rPr>
            </w:pPr>
            <w:r w:rsidRPr="00F40EC7">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66E03" w:rsidRPr="00F40EC7" w:rsidRDefault="00A66E03" w:rsidP="00A66E03">
            <w:pPr>
              <w:jc w:val="both"/>
              <w:rPr>
                <w:rFonts w:eastAsia="TimesNewRomanPSMT"/>
                <w:bCs/>
              </w:rPr>
            </w:pPr>
            <w:r w:rsidRPr="00F40EC7">
              <w:rPr>
                <w:rFonts w:eastAsia="TimesNewRomanPSMT"/>
                <w:bCs/>
              </w:rPr>
              <w:t>На полеђини коверте или на кутији навести назив</w:t>
            </w:r>
            <w:r w:rsidRPr="00F40EC7">
              <w:rPr>
                <w:rFonts w:eastAsia="TimesNewRomanPSMT"/>
                <w:bCs/>
                <w:lang w:val="sr-Cyrl-CS"/>
              </w:rPr>
              <w:t xml:space="preserve"> и адресу</w:t>
            </w:r>
            <w:r w:rsidRPr="00F40EC7">
              <w:rPr>
                <w:rFonts w:eastAsia="TimesNewRomanPSMT"/>
                <w:bCs/>
              </w:rPr>
              <w:t xml:space="preserve"> понуђача. </w:t>
            </w:r>
          </w:p>
          <w:p w:rsidR="00A66E03" w:rsidRPr="00F40EC7" w:rsidRDefault="00A66E03" w:rsidP="00A66E03">
            <w:pPr>
              <w:jc w:val="both"/>
              <w:rPr>
                <w:rFonts w:eastAsia="TimesNewRomanPSMT"/>
                <w:bCs/>
              </w:rPr>
            </w:pPr>
            <w:r w:rsidRPr="00F40EC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3165" w:rsidRPr="00E12E45" w:rsidRDefault="00A66E03" w:rsidP="00C73165">
            <w:pPr>
              <w:jc w:val="both"/>
              <w:rPr>
                <w:lang w:val="sr-Cyrl-RS"/>
              </w:rPr>
            </w:pPr>
            <w:r w:rsidRPr="004763C9">
              <w:rPr>
                <w:rFonts w:eastAsia="TimesNewRomanPSMT"/>
                <w:bCs/>
              </w:rPr>
              <w:t>Понуду доставити на адресу:</w:t>
            </w:r>
            <w:r w:rsidRPr="004763C9">
              <w:rPr>
                <w:rFonts w:eastAsia="TimesNewRomanPSMT"/>
                <w:bCs/>
                <w:lang w:val="sr-Cyrl-RS"/>
              </w:rPr>
              <w:t xml:space="preserve"> </w:t>
            </w:r>
            <w:r w:rsidRPr="00BD2E59">
              <w:rPr>
                <w:rFonts w:eastAsia="TimesNewRomanPSMT"/>
                <w:bCs/>
                <w:lang w:val="sr-Cyrl-RS"/>
              </w:rPr>
              <w:t>Министарство грађевинарства, саобраћаја и инфраструктуре,</w:t>
            </w:r>
            <w:r w:rsidRPr="004763C9">
              <w:rPr>
                <w:rFonts w:eastAsia="TimesNewRomanPSMT"/>
                <w:bCs/>
              </w:rPr>
              <w:t xml:space="preserve"> </w:t>
            </w:r>
            <w:r w:rsidRPr="004763C9">
              <w:rPr>
                <w:rFonts w:eastAsia="TimesNewRomanPSMT"/>
                <w:bCs/>
                <w:lang w:val="sr-Cyrl-RS"/>
              </w:rPr>
              <w:t>Немањина 22-26, 11000 Београд</w:t>
            </w:r>
            <w:r>
              <w:rPr>
                <w:i/>
                <w:iCs/>
                <w:lang w:val="sr-Cyrl-RS"/>
              </w:rPr>
              <w:t xml:space="preserve">, </w:t>
            </w:r>
            <w:r w:rsidRPr="00A66E03">
              <w:rPr>
                <w:iCs/>
                <w:lang w:val="sr-Cyrl-RS"/>
              </w:rPr>
              <w:t>преко писарнице Управе за заједничке послове републичких органа</w:t>
            </w:r>
            <w:r w:rsidRPr="00A66E03">
              <w:rPr>
                <w:iCs/>
              </w:rPr>
              <w:t xml:space="preserve"> </w:t>
            </w:r>
            <w:r w:rsidR="00A7387B">
              <w:rPr>
                <w:rFonts w:eastAsia="TimesNewRomanPSMT"/>
                <w:bCs/>
              </w:rPr>
              <w:t>са назнаком:</w:t>
            </w:r>
            <w:r w:rsidR="001B604B">
              <w:rPr>
                <w:rFonts w:eastAsia="TimesNewRomanPSMT"/>
                <w:bCs/>
              </w:rPr>
              <w:t xml:space="preserve"> </w:t>
            </w:r>
            <w:r w:rsidR="001B604B">
              <w:rPr>
                <w:rFonts w:eastAsia="TimesNewRomanPSMT"/>
                <w:bCs/>
                <w:lang w:val="sr-Latn-CS"/>
              </w:rPr>
              <w:t>„</w:t>
            </w:r>
            <w:r w:rsidRPr="00AD1C87">
              <w:rPr>
                <w:rFonts w:eastAsia="TimesNewRomanPS-BoldMT"/>
                <w:bCs/>
              </w:rPr>
              <w:t xml:space="preserve">Понуда за јавну </w:t>
            </w:r>
            <w:proofErr w:type="gramStart"/>
            <w:r w:rsidRPr="00AD1C87">
              <w:rPr>
                <w:rFonts w:eastAsia="TimesNewRomanPS-BoldMT"/>
                <w:bCs/>
              </w:rPr>
              <w:t>набавку</w:t>
            </w:r>
            <w:r w:rsidRPr="00F40EC7">
              <w:t xml:space="preserve"> </w:t>
            </w:r>
            <w:r w:rsidR="00584C01">
              <w:rPr>
                <w:lang w:val="sr-Cyrl-RS"/>
              </w:rPr>
              <w:t xml:space="preserve"> услуге</w:t>
            </w:r>
            <w:proofErr w:type="gramEnd"/>
            <w:r w:rsidR="00C73165">
              <w:rPr>
                <w:lang w:val="sr-Cyrl-RS"/>
              </w:rPr>
              <w:t xml:space="preserve"> одржавања </w:t>
            </w:r>
            <w:r w:rsidR="00584C01">
              <w:rPr>
                <w:lang w:val="sr-Cyrl-RS"/>
              </w:rPr>
              <w:t xml:space="preserve"> </w:t>
            </w:r>
            <w:r w:rsidR="00C73165">
              <w:rPr>
                <w:lang w:val="sr-Cyrl-RS"/>
              </w:rPr>
              <w:t xml:space="preserve"> </w:t>
            </w:r>
            <w:r w:rsidR="00C73165">
              <w:t>NextBiz</w:t>
            </w:r>
            <w:r w:rsidR="00584C01">
              <w:rPr>
                <w:lang w:val="sr-Cyrl-RS"/>
              </w:rPr>
              <w:t xml:space="preserve"> софтвера, </w:t>
            </w:r>
            <w:r w:rsidR="00C73165">
              <w:rPr>
                <w:lang w:val="sr-Cyrl-RS"/>
              </w:rPr>
              <w:t xml:space="preserve"> </w:t>
            </w:r>
            <w:r w:rsidRPr="00BD2E59">
              <w:rPr>
                <w:rFonts w:eastAsia="TimesNewRomanPS-BoldMT"/>
                <w:bCs/>
              </w:rPr>
              <w:t>бр.</w:t>
            </w:r>
            <w:r w:rsidR="00BD2E59" w:rsidRPr="00BD2E59">
              <w:rPr>
                <w:rFonts w:eastAsia="TimesNewRomanPS-BoldMT"/>
                <w:bCs/>
              </w:rPr>
              <w:t xml:space="preserve"> </w:t>
            </w:r>
            <w:r w:rsidR="00584C01" w:rsidRPr="00BD2E59">
              <w:rPr>
                <w:rFonts w:eastAsia="TimesNewRomanPS-BoldMT"/>
                <w:bCs/>
                <w:lang w:val="sr-Cyrl-CS"/>
              </w:rPr>
              <w:t>11</w:t>
            </w:r>
            <w:r w:rsidRPr="00BD2E59">
              <w:rPr>
                <w:rFonts w:eastAsia="TimesNewRomanPS-BoldMT"/>
                <w:bCs/>
              </w:rPr>
              <w:t xml:space="preserve"> /2015 </w:t>
            </w:r>
            <w:r w:rsidRPr="00BD2E59">
              <w:rPr>
                <w:rFonts w:eastAsia="TimesNewRomanPSMT"/>
                <w:bCs/>
              </w:rPr>
              <w:t xml:space="preserve">– </w:t>
            </w:r>
            <w:r w:rsidRPr="00BD2E59">
              <w:rPr>
                <w:rFonts w:eastAsia="TimesNewRomanPSMT"/>
                <w:bCs/>
                <w:lang w:val="sr-Cyrl-RS"/>
              </w:rPr>
              <w:t>„</w:t>
            </w:r>
            <w:r w:rsidRPr="00BD2E59">
              <w:rPr>
                <w:rFonts w:eastAsia="TimesNewRomanPS-BoldMT"/>
                <w:bCs/>
              </w:rPr>
              <w:t>НЕ ОТВАРАТИ”</w:t>
            </w:r>
            <w:r w:rsidR="00E12E45">
              <w:rPr>
                <w:lang w:val="sr-Cyrl-RS"/>
              </w:rPr>
              <w:t>, најкасније до 30.03.2015. године до 12,00 часова.</w:t>
            </w:r>
          </w:p>
          <w:p w:rsidR="00C73165" w:rsidRPr="00773A04" w:rsidRDefault="00A66E03" w:rsidP="00C73165">
            <w:pPr>
              <w:jc w:val="both"/>
              <w:rPr>
                <w:lang w:val="sr-Cyrl-RS"/>
              </w:rPr>
            </w:pPr>
            <w:r w:rsidRPr="00EE0C5E">
              <w:rPr>
                <w:lang w:val="sr-Cyrl-CS"/>
              </w:rPr>
              <w:t xml:space="preserve">Отварање понуда </w:t>
            </w:r>
            <w:r w:rsidR="00C73165" w:rsidRPr="00EE0C5E">
              <w:rPr>
                <w:lang w:val="sr-Cyrl-CS"/>
              </w:rPr>
              <w:t xml:space="preserve">и поступак преговарања </w:t>
            </w:r>
            <w:r w:rsidRPr="00EE0C5E">
              <w:rPr>
                <w:lang w:val="sr-Cyrl-CS"/>
              </w:rPr>
              <w:t>обави</w:t>
            </w:r>
            <w:r w:rsidR="00C73165" w:rsidRPr="00EE0C5E">
              <w:rPr>
                <w:lang w:val="sr-Cyrl-CS"/>
              </w:rPr>
              <w:t xml:space="preserve">ће се јавно, тј. </w:t>
            </w:r>
            <w:r w:rsidR="00EE0C5E" w:rsidRPr="00EE0C5E">
              <w:rPr>
                <w:lang w:val="sr-Cyrl-CS"/>
              </w:rPr>
              <w:t>по истеку рока за подношења</w:t>
            </w:r>
            <w:r w:rsidR="00C73165" w:rsidRPr="00EE0C5E">
              <w:rPr>
                <w:lang w:val="sr-Cyrl-CS"/>
              </w:rPr>
              <w:t>, на адреси наручиоца - Министарство грађевинарства</w:t>
            </w:r>
            <w:r w:rsidR="00E12E45">
              <w:rPr>
                <w:lang w:val="sr-Cyrl-CS"/>
              </w:rPr>
              <w:t xml:space="preserve">, саобраћаја  и инфраструктуре </w:t>
            </w:r>
            <w:r w:rsidR="00C73165" w:rsidRPr="00EE0C5E">
              <w:rPr>
                <w:lang w:val="sr-Cyrl-CS"/>
              </w:rPr>
              <w:t>дана</w:t>
            </w:r>
            <w:r w:rsidR="00773A04">
              <w:rPr>
                <w:lang w:val="sr-Cyrl-CS"/>
              </w:rPr>
              <w:t xml:space="preserve"> </w:t>
            </w:r>
            <w:r w:rsidR="00773A04">
              <w:rPr>
                <w:lang w:val="sr-Cyrl-RS"/>
              </w:rPr>
              <w:t>30.03.2015. године у 13,00 часова</w:t>
            </w:r>
            <w:r w:rsidR="00EE0C5E" w:rsidRPr="00EE0C5E">
              <w:rPr>
                <w:lang w:val="sr-Cyrl-CS"/>
              </w:rPr>
              <w:t>,</w:t>
            </w:r>
            <w:r w:rsidR="00C73165" w:rsidRPr="00EE0C5E">
              <w:rPr>
                <w:lang w:val="sr-Cyrl-CS"/>
              </w:rPr>
              <w:t xml:space="preserve"> </w:t>
            </w:r>
            <w:r w:rsidR="00773A04">
              <w:rPr>
                <w:lang w:val="sr-Cyrl-CS"/>
              </w:rPr>
              <w:t xml:space="preserve">Немањина 22-26, </w:t>
            </w:r>
            <w:r w:rsidR="00C73165" w:rsidRPr="00EE0C5E">
              <w:t xml:space="preserve">VIII </w:t>
            </w:r>
            <w:r w:rsidR="00C73165" w:rsidRPr="00EE0C5E">
              <w:rPr>
                <w:lang w:val="sr-Cyrl-RS"/>
              </w:rPr>
              <w:t xml:space="preserve">спрат, канцеларија број </w:t>
            </w:r>
            <w:r w:rsidR="00C73165" w:rsidRPr="00EE0C5E">
              <w:t>3</w:t>
            </w:r>
            <w:r w:rsidR="00773A04">
              <w:rPr>
                <w:lang w:val="sr-Cyrl-RS"/>
              </w:rPr>
              <w:t>2.</w:t>
            </w:r>
          </w:p>
          <w:p w:rsidR="00C73165" w:rsidRPr="00EE0C5E" w:rsidRDefault="00A66E03" w:rsidP="00A66E03">
            <w:pPr>
              <w:jc w:val="both"/>
              <w:rPr>
                <w:rFonts w:ascii="Arial" w:hAnsi="Arial" w:cs="Arial"/>
                <w:i/>
                <w:iCs/>
                <w:color w:val="FF0000"/>
                <w:lang w:val="sr-Cyrl-RS"/>
              </w:rPr>
            </w:pPr>
            <w:r w:rsidRPr="00BD2E59">
              <w:rPr>
                <w:color w:val="FF0000"/>
                <w:lang w:val="sr-Cyrl-CS"/>
              </w:rPr>
              <w:t xml:space="preserve"> </w:t>
            </w:r>
          </w:p>
          <w:p w:rsidR="001D22DB" w:rsidRPr="000E4CB2" w:rsidRDefault="001D22DB" w:rsidP="001D22DB">
            <w:pPr>
              <w:jc w:val="both"/>
              <w:rPr>
                <w:rFonts w:eastAsia="TimesNewRomanPSMT"/>
                <w:bCs/>
                <w:lang w:val="sr-Cyrl-RS"/>
              </w:rPr>
            </w:pPr>
            <w:r w:rsidRPr="000E4CB2">
              <w:rPr>
                <w:rFonts w:eastAsia="TimesNewRomanPSMT"/>
                <w:bCs/>
                <w:lang w:val="sr-Cyrl-RS"/>
              </w:rPr>
              <w:t xml:space="preserve">Обрасце дате у конкурсној документацији, односно податке који морају да буду њихов саставни део, понуђачи попуњавају јасно и недвосмислено, читко-штампаним словима, а овлашћено лице понуђача исте потписује и печатом оверава. </w:t>
            </w:r>
          </w:p>
          <w:p w:rsidR="001D22DB" w:rsidRPr="000E4CB2" w:rsidRDefault="001D22DB" w:rsidP="001D22DB">
            <w:pPr>
              <w:jc w:val="both"/>
              <w:rPr>
                <w:rFonts w:eastAsia="TimesNewRomanPSMT"/>
                <w:bCs/>
                <w:lang w:val="sr-Cyrl-RS"/>
              </w:rPr>
            </w:pPr>
            <w:r w:rsidRPr="000E4CB2">
              <w:rPr>
                <w:rFonts w:eastAsia="TimesNewRomanPSMT"/>
                <w:bCs/>
                <w:lang w:val="sr-Cyrl-RS"/>
              </w:rPr>
              <w:t>Понуда не сме да садржи речи унете између редова, брисане речи, речи писане преко других речи, изузев када је неопходно да понуђач исправи грешке које је направио. У том случају ће исправке остати видљиве и бити оверене парафом овлашћеног лица које је потписало понуду и печатом понуђача.</w:t>
            </w:r>
          </w:p>
          <w:p w:rsidR="001D22DB" w:rsidRPr="000E4CB2" w:rsidRDefault="001D22DB" w:rsidP="001D22DB">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584C01" w:rsidRDefault="001D22DB" w:rsidP="001D22DB">
            <w:pPr>
              <w:jc w:val="both"/>
              <w:rPr>
                <w:rFonts w:eastAsia="TimesNewRomanPSMT"/>
                <w:bCs/>
                <w:lang w:val="sr-Cyrl-R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w:t>
            </w:r>
            <w:r w:rsidR="00584C01">
              <w:rPr>
                <w:rFonts w:eastAsia="TimesNewRomanPSMT"/>
                <w:bCs/>
                <w:lang w:val="sr-Cyrl-RS"/>
              </w:rPr>
              <w:t>.</w:t>
            </w:r>
          </w:p>
          <w:p w:rsidR="001D22DB" w:rsidRPr="000E4CB2" w:rsidRDefault="001D22DB" w:rsidP="001D22DB">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rsidR="001D22DB" w:rsidRDefault="001D22DB" w:rsidP="001D22DB">
            <w:pPr>
              <w:jc w:val="both"/>
              <w:rPr>
                <w:b/>
                <w:lang w:val="sr-Cyrl-RS"/>
              </w:rPr>
            </w:pPr>
            <w:r w:rsidRPr="000E4CB2">
              <w:rPr>
                <w:b/>
                <w:lang w:val="sr-Cyrl-RS"/>
              </w:rPr>
              <w:t xml:space="preserve">   </w:t>
            </w:r>
          </w:p>
          <w:p w:rsidR="00BD2E59" w:rsidRDefault="00BD2E59" w:rsidP="001D22DB">
            <w:pPr>
              <w:jc w:val="both"/>
              <w:rPr>
                <w:b/>
                <w:lang w:val="sr-Cyrl-RS"/>
              </w:rPr>
            </w:pPr>
          </w:p>
          <w:p w:rsidR="00BD2E59" w:rsidRPr="000E4CB2" w:rsidRDefault="00BD2E59" w:rsidP="001D22DB">
            <w:pPr>
              <w:jc w:val="both"/>
              <w:rPr>
                <w:rFonts w:eastAsia="TimesNewRomanPSMT"/>
                <w:bCs/>
                <w:lang w:val="sr-Cyrl-RS"/>
              </w:rPr>
            </w:pPr>
          </w:p>
          <w:p w:rsidR="001D22DB" w:rsidRPr="00355A6E" w:rsidRDefault="001D22DB" w:rsidP="001D22DB">
            <w:pPr>
              <w:jc w:val="both"/>
              <w:rPr>
                <w:bCs/>
                <w:iCs/>
              </w:rPr>
            </w:pPr>
            <w:r>
              <w:rPr>
                <w:b/>
                <w:bCs/>
                <w:iCs/>
                <w:lang w:val="sr-Cyrl-RS"/>
              </w:rPr>
              <w:t xml:space="preserve">3. </w:t>
            </w:r>
            <w:r w:rsidRPr="00355A6E">
              <w:rPr>
                <w:b/>
                <w:bCs/>
                <w:iCs/>
              </w:rPr>
              <w:t>ПОНУДА СА ВАРИЈАНТАМА</w:t>
            </w:r>
          </w:p>
          <w:p w:rsidR="001D22DB" w:rsidRPr="00355A6E" w:rsidRDefault="001D22DB" w:rsidP="001D22DB">
            <w:pPr>
              <w:jc w:val="both"/>
              <w:rPr>
                <w:bCs/>
                <w:iCs/>
              </w:rPr>
            </w:pPr>
          </w:p>
          <w:p w:rsidR="001D22DB" w:rsidRPr="00355A6E" w:rsidRDefault="001D22DB" w:rsidP="001D22DB">
            <w:pPr>
              <w:jc w:val="both"/>
              <w:rPr>
                <w:b/>
                <w:bCs/>
                <w:iCs/>
                <w:lang w:val="sr-Cyrl-RS"/>
              </w:rPr>
            </w:pPr>
            <w:r w:rsidRPr="00355A6E">
              <w:rPr>
                <w:bCs/>
                <w:iCs/>
              </w:rPr>
              <w:t>Подношење понуде са варијантама није дозвољено.</w:t>
            </w:r>
          </w:p>
          <w:p w:rsidR="00A66E03" w:rsidRPr="00355A6E" w:rsidRDefault="00A66E03" w:rsidP="00A66E03">
            <w:pPr>
              <w:jc w:val="both"/>
            </w:pPr>
          </w:p>
          <w:p w:rsidR="00A66E03" w:rsidRPr="00355A6E" w:rsidRDefault="001D22DB" w:rsidP="00A66E03">
            <w:pPr>
              <w:jc w:val="both"/>
            </w:pPr>
            <w:r>
              <w:rPr>
                <w:b/>
                <w:bCs/>
                <w:iCs/>
                <w:lang w:val="sr-Cyrl-RS"/>
              </w:rPr>
              <w:t>4</w:t>
            </w:r>
            <w:r w:rsidR="00A66E03" w:rsidRPr="00355A6E">
              <w:rPr>
                <w:b/>
                <w:bCs/>
                <w:iCs/>
              </w:rPr>
              <w:t xml:space="preserve">. </w:t>
            </w:r>
            <w:r w:rsidR="00A66E03" w:rsidRPr="00355A6E">
              <w:rPr>
                <w:b/>
                <w:iCs/>
              </w:rPr>
              <w:t>НАЧИН ИЗМЕНЕ, ДОПУНЕ И ОПОЗИВА ПОНУДЕ</w:t>
            </w:r>
          </w:p>
          <w:p w:rsidR="00A66E03" w:rsidRPr="00355A6E" w:rsidRDefault="00A66E03" w:rsidP="00A66E03">
            <w:pPr>
              <w:jc w:val="both"/>
            </w:pPr>
          </w:p>
          <w:p w:rsidR="00A66E03" w:rsidRPr="000563CE" w:rsidRDefault="00A66E03" w:rsidP="00A66E03">
            <w:pPr>
              <w:jc w:val="both"/>
            </w:pPr>
            <w:r w:rsidRPr="000563CE">
              <w:lastRenderedPageBreak/>
              <w:t>У року за подношење понуде понуђач може да измени, допуни или опозове своју понуду на начин који је одређен за подношење понуде.</w:t>
            </w:r>
          </w:p>
          <w:p w:rsidR="00A66E03" w:rsidRPr="000563CE" w:rsidRDefault="00A66E03" w:rsidP="00A66E03">
            <w:pPr>
              <w:jc w:val="both"/>
              <w:rPr>
                <w:rFonts w:eastAsia="TimesNewRomanPSMT"/>
                <w:bCs/>
                <w:iCs/>
              </w:rPr>
            </w:pPr>
            <w:r w:rsidRPr="000563CE">
              <w:t>Понуђач је дужан да јасно назначи који део понуде мења</w:t>
            </w:r>
            <w:r w:rsidR="001D22DB">
              <w:rPr>
                <w:lang w:val="sr-Cyrl-RS"/>
              </w:rPr>
              <w:t>,</w:t>
            </w:r>
            <w:r w:rsidRPr="000563CE">
              <w:t xml:space="preserve"> односно која документа накнадно доставља. </w:t>
            </w:r>
          </w:p>
          <w:p w:rsidR="00A66E03" w:rsidRPr="000563CE" w:rsidRDefault="00A66E03" w:rsidP="00A66E03">
            <w:pPr>
              <w:jc w:val="both"/>
              <w:rPr>
                <w:rFonts w:eastAsia="TimesNewRomanPSMT"/>
                <w:bCs/>
                <w:iCs/>
              </w:rPr>
            </w:pPr>
            <w:r w:rsidRPr="000563CE">
              <w:rPr>
                <w:rFonts w:eastAsia="TimesNewRomanPSMT"/>
                <w:bCs/>
                <w:iCs/>
              </w:rPr>
              <w:t>Измену, допуну или опозив по</w:t>
            </w:r>
            <w:r w:rsidR="00A7387B">
              <w:rPr>
                <w:rFonts w:eastAsia="TimesNewRomanPSMT"/>
                <w:bCs/>
                <w:iCs/>
              </w:rPr>
              <w:t>нуде треба доставити на адресу:</w:t>
            </w:r>
            <w:r w:rsidRPr="000563CE">
              <w:rPr>
                <w:rFonts w:eastAsia="TimesNewRomanPSMT"/>
                <w:bCs/>
                <w:iCs/>
                <w:lang w:val="sr-Cyrl-RS"/>
              </w:rPr>
              <w:t xml:space="preserve">Министарство </w:t>
            </w:r>
            <w:r>
              <w:rPr>
                <w:rFonts w:eastAsia="TimesNewRomanPSMT"/>
                <w:bCs/>
                <w:iCs/>
                <w:lang w:val="sr-Cyrl-RS"/>
              </w:rPr>
              <w:t>грађевинарства,</w:t>
            </w:r>
            <w:r>
              <w:rPr>
                <w:rFonts w:eastAsia="TimesNewRomanPSMT"/>
                <w:bCs/>
                <w:iCs/>
                <w:lang w:val="sr-Latn-RS"/>
              </w:rPr>
              <w:t xml:space="preserve"> </w:t>
            </w:r>
            <w:r w:rsidRPr="000563CE">
              <w:rPr>
                <w:rFonts w:eastAsia="TimesNewRomanPSMT"/>
                <w:bCs/>
                <w:iCs/>
                <w:lang w:val="sr-Cyrl-RS"/>
              </w:rPr>
              <w:t>саобраћаја</w:t>
            </w:r>
            <w:r>
              <w:rPr>
                <w:rFonts w:eastAsia="TimesNewRomanPSMT"/>
                <w:bCs/>
                <w:iCs/>
                <w:lang w:val="sr-Cyrl-RS"/>
              </w:rPr>
              <w:t xml:space="preserve"> и инфраструктуре</w:t>
            </w:r>
            <w:r w:rsidRPr="000563CE">
              <w:rPr>
                <w:rFonts w:eastAsia="TimesNewRomanPSMT"/>
                <w:bCs/>
                <w:iCs/>
                <w:lang w:val="sr-Cyrl-RS"/>
              </w:rPr>
              <w:t>, Немањина 22-26, Београд</w:t>
            </w:r>
            <w:r w:rsidRPr="000563CE">
              <w:rPr>
                <w:i/>
                <w:iCs/>
              </w:rPr>
              <w:t xml:space="preserve">, </w:t>
            </w:r>
            <w:r w:rsidRPr="000563CE">
              <w:rPr>
                <w:rFonts w:eastAsia="TimesNewRomanPSMT"/>
                <w:bCs/>
                <w:iCs/>
                <w:color w:val="FF0000"/>
              </w:rPr>
              <w:t xml:space="preserve"> </w:t>
            </w:r>
            <w:r w:rsidRPr="000563CE">
              <w:rPr>
                <w:rFonts w:eastAsia="TimesNewRomanPSMT"/>
                <w:bCs/>
                <w:iCs/>
              </w:rPr>
              <w:t>са назнаком:</w:t>
            </w:r>
          </w:p>
          <w:p w:rsidR="00A66E03" w:rsidRPr="000563CE" w:rsidRDefault="00A66E03" w:rsidP="00A66E03">
            <w:pPr>
              <w:jc w:val="both"/>
              <w:rPr>
                <w:rFonts w:eastAsia="TimesNewRomanPSMT"/>
                <w:bCs/>
                <w:iCs/>
              </w:rPr>
            </w:pPr>
            <w:r w:rsidRPr="000563CE">
              <w:rPr>
                <w:rFonts w:eastAsia="TimesNewRomanPSMT"/>
                <w:bCs/>
                <w:iCs/>
              </w:rPr>
              <w:t>„</w:t>
            </w:r>
            <w:r w:rsidRPr="000563CE">
              <w:rPr>
                <w:rFonts w:eastAsia="TimesNewRomanPSMT"/>
                <w:b/>
                <w:bCs/>
                <w:iCs/>
              </w:rPr>
              <w:t>Измена понуде</w:t>
            </w:r>
            <w:r w:rsidRPr="000563CE">
              <w:rPr>
                <w:rFonts w:eastAsia="TimesNewRomanPS-BoldMT"/>
                <w:b/>
                <w:bCs/>
              </w:rPr>
              <w:t xml:space="preserve"> за јавну набавку</w:t>
            </w:r>
            <w:r w:rsidRPr="000563CE">
              <w:t xml:space="preserve"> </w:t>
            </w:r>
            <w:r w:rsidR="00584C01">
              <w:rPr>
                <w:lang w:val="sr-Cyrl-RS"/>
              </w:rPr>
              <w:t>услуге</w:t>
            </w:r>
            <w:r w:rsidRPr="000563CE">
              <w:rPr>
                <w:lang w:val="sr-Cyrl-RS"/>
              </w:rPr>
              <w:t xml:space="preserve"> </w:t>
            </w:r>
            <w:r w:rsidR="00584C01">
              <w:rPr>
                <w:lang w:val="sr-Cyrl-RS"/>
              </w:rPr>
              <w:t>одржавања</w:t>
            </w:r>
            <w:r w:rsidR="0033658B">
              <w:rPr>
                <w:lang w:val="sr-Cyrl-RS"/>
              </w:rPr>
              <w:t xml:space="preserve"> </w:t>
            </w:r>
            <w:r w:rsidR="0033658B">
              <w:t>NextBiz</w:t>
            </w:r>
            <w:r w:rsidR="00584C01">
              <w:rPr>
                <w:lang w:val="sr-Cyrl-RS"/>
              </w:rPr>
              <w:t xml:space="preserve"> софтвера</w:t>
            </w:r>
            <w:r w:rsidR="0033658B">
              <w:rPr>
                <w:lang w:val="sr-Cyrl-RS"/>
              </w:rPr>
              <w:t xml:space="preserve"> </w:t>
            </w:r>
            <w:r w:rsidRPr="000563CE">
              <w:rPr>
                <w:rFonts w:eastAsia="TimesNewRomanPS-BoldMT"/>
                <w:b/>
                <w:bCs/>
              </w:rPr>
              <w:t>ЈН б</w:t>
            </w:r>
            <w:r w:rsidRPr="000563CE">
              <w:rPr>
                <w:rFonts w:eastAsia="TimesNewRomanPS-BoldMT"/>
                <w:b/>
                <w:bCs/>
                <w:lang w:val="sr-Cyrl-RS"/>
              </w:rPr>
              <w:t>р.</w:t>
            </w:r>
            <w:r w:rsidR="00584C01">
              <w:rPr>
                <w:rFonts w:eastAsia="TimesNewRomanPS-BoldMT"/>
                <w:b/>
                <w:bCs/>
                <w:lang w:val="sr-Cyrl-RS"/>
              </w:rPr>
              <w:t>11</w:t>
            </w:r>
            <w:r w:rsidRPr="000563CE">
              <w:rPr>
                <w:rFonts w:eastAsia="TimesNewRomanPS-BoldMT"/>
                <w:b/>
                <w:bCs/>
                <w:lang w:val="sr-Cyrl-RS"/>
              </w:rPr>
              <w:t xml:space="preserve"> </w:t>
            </w:r>
            <w:r w:rsidRPr="000563CE">
              <w:rPr>
                <w:rFonts w:eastAsia="TimesNewRomanPS-BoldMT"/>
                <w:b/>
                <w:bCs/>
              </w:rPr>
              <w:t>/201</w:t>
            </w:r>
            <w:r>
              <w:rPr>
                <w:rFonts w:eastAsia="TimesNewRomanPS-BoldMT"/>
                <w:b/>
                <w:bCs/>
              </w:rPr>
              <w:t>5</w:t>
            </w:r>
            <w:r w:rsidRPr="000563CE">
              <w:rPr>
                <w:rFonts w:eastAsia="TimesNewRomanPS-BoldMT"/>
                <w:b/>
                <w:bCs/>
              </w:rPr>
              <w:t xml:space="preserve"> </w:t>
            </w:r>
            <w:r w:rsidR="00584C01">
              <w:rPr>
                <w:rFonts w:eastAsia="TimesNewRomanPSMT"/>
                <w:b/>
                <w:bCs/>
              </w:rPr>
              <w:t>–</w:t>
            </w:r>
            <w:r w:rsidRPr="000563CE">
              <w:rPr>
                <w:rFonts w:eastAsia="TimesNewRomanPS-BoldMT"/>
                <w:b/>
                <w:bCs/>
              </w:rPr>
              <w:t>НЕ ОТВАРАТИ”</w:t>
            </w:r>
            <w:r w:rsidRPr="000563CE">
              <w:rPr>
                <w:rFonts w:eastAsia="TimesNewRomanPSMT"/>
                <w:bCs/>
                <w:iCs/>
              </w:rPr>
              <w:t xml:space="preserve"> или</w:t>
            </w:r>
          </w:p>
          <w:p w:rsidR="00A66E03" w:rsidRPr="000563CE" w:rsidRDefault="00A66E03" w:rsidP="00A66E03">
            <w:pPr>
              <w:jc w:val="both"/>
              <w:rPr>
                <w:rFonts w:eastAsia="TimesNewRomanPSMT"/>
                <w:bCs/>
                <w:iCs/>
              </w:rPr>
            </w:pPr>
            <w:r w:rsidRPr="000563CE">
              <w:rPr>
                <w:rFonts w:eastAsia="TimesNewRomanPSMT"/>
                <w:bCs/>
                <w:iCs/>
              </w:rPr>
              <w:t>„</w:t>
            </w:r>
            <w:r w:rsidRPr="000563CE">
              <w:rPr>
                <w:rFonts w:eastAsia="TimesNewRomanPSMT"/>
                <w:b/>
                <w:bCs/>
                <w:iCs/>
              </w:rPr>
              <w:t>Допуна понуде</w:t>
            </w:r>
            <w:r w:rsidRPr="000563CE">
              <w:rPr>
                <w:rFonts w:eastAsia="TimesNewRomanPSMT"/>
                <w:bCs/>
                <w:iCs/>
              </w:rPr>
              <w:t xml:space="preserve"> </w:t>
            </w:r>
            <w:r w:rsidRPr="000563CE">
              <w:rPr>
                <w:rFonts w:eastAsia="TimesNewRomanPS-BoldMT"/>
                <w:b/>
                <w:bCs/>
              </w:rPr>
              <w:t>за јавну набавку</w:t>
            </w:r>
            <w:r w:rsidRPr="000563CE">
              <w:t xml:space="preserve"> </w:t>
            </w:r>
            <w:r w:rsidR="00584C01">
              <w:rPr>
                <w:lang w:val="sr-Cyrl-RS"/>
              </w:rPr>
              <w:t>услуге одржавања</w:t>
            </w:r>
            <w:r w:rsidR="0033658B">
              <w:rPr>
                <w:lang w:val="sr-Cyrl-RS"/>
              </w:rPr>
              <w:t xml:space="preserve"> </w:t>
            </w:r>
            <w:r w:rsidR="0033658B">
              <w:t>NextBiz</w:t>
            </w:r>
            <w:r w:rsidR="00584C01">
              <w:rPr>
                <w:lang w:val="sr-Cyrl-RS"/>
              </w:rPr>
              <w:t xml:space="preserve"> софтвера,</w:t>
            </w:r>
            <w:r w:rsidRPr="000563CE">
              <w:rPr>
                <w:rFonts w:eastAsia="TimesNewRomanPS-BoldMT"/>
                <w:b/>
                <w:bCs/>
                <w:color w:val="002060"/>
              </w:rPr>
              <w:t xml:space="preserve"> </w:t>
            </w:r>
            <w:r w:rsidRPr="000563CE">
              <w:rPr>
                <w:rFonts w:eastAsia="TimesNewRomanPS-BoldMT"/>
                <w:b/>
                <w:bCs/>
              </w:rPr>
              <w:t>ЈН бр</w:t>
            </w:r>
            <w:r w:rsidR="00D91473">
              <w:rPr>
                <w:rFonts w:eastAsia="TimesNewRomanPS-BoldMT"/>
                <w:b/>
                <w:bCs/>
                <w:lang w:val="sr-Cyrl-CS"/>
              </w:rPr>
              <w:t>.11</w:t>
            </w:r>
            <w:r>
              <w:rPr>
                <w:rFonts w:eastAsia="TimesNewRomanPS-BoldMT"/>
                <w:b/>
                <w:bCs/>
              </w:rPr>
              <w:t xml:space="preserve"> /2015 </w:t>
            </w:r>
            <w:r w:rsidR="00584C01">
              <w:rPr>
                <w:rFonts w:eastAsia="TimesNewRomanPSMT"/>
                <w:b/>
                <w:bCs/>
              </w:rPr>
              <w:t>-</w:t>
            </w:r>
            <w:r w:rsidRPr="000563CE">
              <w:rPr>
                <w:rFonts w:eastAsia="TimesNewRomanPS-BoldMT"/>
                <w:b/>
                <w:bCs/>
              </w:rPr>
              <w:t>НЕ ОТВАРАТИ”</w:t>
            </w:r>
            <w:r w:rsidRPr="000563CE">
              <w:rPr>
                <w:rFonts w:eastAsia="TimesNewRomanPSMT"/>
                <w:bCs/>
                <w:iCs/>
              </w:rPr>
              <w:t xml:space="preserve"> или</w:t>
            </w:r>
          </w:p>
          <w:p w:rsidR="00A66E03" w:rsidRPr="000563CE" w:rsidRDefault="00A66E03" w:rsidP="00A66E03">
            <w:pPr>
              <w:jc w:val="both"/>
              <w:rPr>
                <w:rFonts w:eastAsia="TimesNewRomanPSMT"/>
                <w:bCs/>
                <w:iCs/>
              </w:rPr>
            </w:pPr>
            <w:r w:rsidRPr="000563CE">
              <w:rPr>
                <w:rFonts w:eastAsia="TimesNewRomanPSMT"/>
                <w:bCs/>
                <w:iCs/>
              </w:rPr>
              <w:t>„</w:t>
            </w:r>
            <w:r w:rsidRPr="000563CE">
              <w:rPr>
                <w:rFonts w:eastAsia="TimesNewRomanPSMT"/>
                <w:b/>
                <w:bCs/>
                <w:iCs/>
              </w:rPr>
              <w:t>Опозив понуде</w:t>
            </w:r>
            <w:r w:rsidRPr="000563CE">
              <w:rPr>
                <w:rFonts w:eastAsia="TimesNewRomanPSMT"/>
                <w:bCs/>
                <w:iCs/>
              </w:rPr>
              <w:t xml:space="preserve"> </w:t>
            </w:r>
            <w:r w:rsidRPr="000563CE">
              <w:rPr>
                <w:rFonts w:eastAsia="TimesNewRomanPS-BoldMT"/>
                <w:b/>
                <w:bCs/>
              </w:rPr>
              <w:t>за јавну набавку</w:t>
            </w:r>
            <w:r w:rsidRPr="000563CE">
              <w:t xml:space="preserve"> </w:t>
            </w:r>
            <w:r w:rsidR="00584C01">
              <w:rPr>
                <w:lang w:val="sr-Cyrl-RS"/>
              </w:rPr>
              <w:t>услуге</w:t>
            </w:r>
            <w:r w:rsidRPr="000563CE">
              <w:rPr>
                <w:lang w:val="sr-Cyrl-RS"/>
              </w:rPr>
              <w:t xml:space="preserve"> </w:t>
            </w:r>
            <w:r w:rsidRPr="000563CE">
              <w:rPr>
                <w:rFonts w:eastAsia="TimesNewRomanPS-BoldMT"/>
                <w:bCs/>
              </w:rPr>
              <w:t xml:space="preserve"> </w:t>
            </w:r>
            <w:r w:rsidR="00584C01">
              <w:rPr>
                <w:lang w:val="sr-Cyrl-RS"/>
              </w:rPr>
              <w:t>одржавања</w:t>
            </w:r>
            <w:r w:rsidR="0033658B">
              <w:rPr>
                <w:lang w:val="sr-Cyrl-RS"/>
              </w:rPr>
              <w:t xml:space="preserve"> </w:t>
            </w:r>
            <w:r w:rsidR="0033658B">
              <w:t>NextBiz</w:t>
            </w:r>
            <w:r w:rsidR="00584C01">
              <w:rPr>
                <w:lang w:val="sr-Cyrl-RS"/>
              </w:rPr>
              <w:t xml:space="preserve"> софтвера</w:t>
            </w:r>
            <w:r w:rsidR="00D91473">
              <w:rPr>
                <w:lang w:val="sr-Cyrl-RS"/>
              </w:rPr>
              <w:t>,</w:t>
            </w:r>
            <w:r w:rsidRPr="000563CE">
              <w:rPr>
                <w:rFonts w:eastAsia="TimesNewRomanPS-BoldMT"/>
                <w:b/>
                <w:bCs/>
                <w:color w:val="002060"/>
              </w:rPr>
              <w:t xml:space="preserve"> </w:t>
            </w:r>
            <w:r w:rsidRPr="000563CE">
              <w:rPr>
                <w:rFonts w:eastAsia="TimesNewRomanPS-BoldMT"/>
                <w:b/>
                <w:bCs/>
              </w:rPr>
              <w:t>ЈН бр</w:t>
            </w:r>
            <w:r>
              <w:rPr>
                <w:rFonts w:eastAsia="TimesNewRomanPS-BoldMT"/>
                <w:b/>
                <w:bCs/>
              </w:rPr>
              <w:t>.</w:t>
            </w:r>
            <w:r w:rsidR="00D91473">
              <w:rPr>
                <w:rFonts w:eastAsia="TimesNewRomanPS-BoldMT"/>
                <w:b/>
                <w:bCs/>
                <w:lang w:val="sr-Cyrl-CS"/>
              </w:rPr>
              <w:t>11</w:t>
            </w:r>
            <w:r w:rsidR="00D91473">
              <w:rPr>
                <w:rFonts w:eastAsia="TimesNewRomanPS-BoldMT"/>
                <w:b/>
                <w:bCs/>
              </w:rPr>
              <w:t>/2015</w:t>
            </w:r>
            <w:r w:rsidR="00D91473">
              <w:rPr>
                <w:rFonts w:eastAsia="TimesNewRomanPSMT"/>
                <w:b/>
                <w:bCs/>
              </w:rPr>
              <w:t>-</w:t>
            </w:r>
            <w:r w:rsidRPr="000563CE">
              <w:rPr>
                <w:rFonts w:eastAsia="TimesNewRomanPS-BoldMT"/>
                <w:b/>
                <w:bCs/>
              </w:rPr>
              <w:t xml:space="preserve">НЕ ОТВАРАТИ” </w:t>
            </w:r>
            <w:r w:rsidRPr="000563CE">
              <w:rPr>
                <w:rFonts w:eastAsia="TimesNewRomanPS-BoldMT"/>
                <w:bCs/>
              </w:rPr>
              <w:t xml:space="preserve"> или</w:t>
            </w:r>
          </w:p>
          <w:p w:rsidR="00A66E03" w:rsidRPr="000563CE" w:rsidRDefault="00A66E03" w:rsidP="00A66E03">
            <w:pPr>
              <w:jc w:val="both"/>
              <w:rPr>
                <w:rFonts w:eastAsia="TimesNewRomanPSMT"/>
                <w:bCs/>
              </w:rPr>
            </w:pPr>
            <w:r w:rsidRPr="000563CE">
              <w:rPr>
                <w:rFonts w:eastAsia="TimesNewRomanPSMT"/>
                <w:bCs/>
                <w:iCs/>
              </w:rPr>
              <w:t>„</w:t>
            </w:r>
            <w:r w:rsidRPr="000563CE">
              <w:rPr>
                <w:rFonts w:eastAsia="TimesNewRomanPSMT"/>
                <w:b/>
                <w:bCs/>
                <w:iCs/>
              </w:rPr>
              <w:t>Измена и допуна понуде</w:t>
            </w:r>
            <w:r w:rsidRPr="000563CE">
              <w:rPr>
                <w:rFonts w:eastAsia="TimesNewRomanPS-BoldMT"/>
                <w:b/>
                <w:bCs/>
              </w:rPr>
              <w:t xml:space="preserve"> за јавну набавку</w:t>
            </w:r>
            <w:r>
              <w:rPr>
                <w:rFonts w:eastAsia="TimesNewRomanPS-BoldMT"/>
                <w:b/>
                <w:bCs/>
              </w:rPr>
              <w:t xml:space="preserve"> </w:t>
            </w:r>
            <w:r w:rsidR="0034380A" w:rsidRPr="00D91473">
              <w:rPr>
                <w:rFonts w:eastAsia="TimesNewRomanPS-BoldMT"/>
                <w:bCs/>
                <w:lang w:val="sr-Cyrl-CS"/>
              </w:rPr>
              <w:t>услуге</w:t>
            </w:r>
            <w:r w:rsidR="00D91473">
              <w:rPr>
                <w:rFonts w:eastAsia="TimesNewRomanPS-BoldMT"/>
                <w:b/>
                <w:bCs/>
                <w:lang w:val="sr-Cyrl-CS"/>
              </w:rPr>
              <w:t xml:space="preserve"> </w:t>
            </w:r>
            <w:r w:rsidR="00D91473">
              <w:rPr>
                <w:lang w:val="sr-Cyrl-RS"/>
              </w:rPr>
              <w:t>одржавања</w:t>
            </w:r>
            <w:r w:rsidR="0033658B">
              <w:rPr>
                <w:lang w:val="sr-Cyrl-RS"/>
              </w:rPr>
              <w:t xml:space="preserve"> </w:t>
            </w:r>
            <w:r w:rsidR="0033658B">
              <w:t>Ne</w:t>
            </w:r>
            <w:r w:rsidR="00A7387B">
              <w:t>xtBiz</w:t>
            </w:r>
            <w:r w:rsidR="0033658B">
              <w:t xml:space="preserve"> </w:t>
            </w:r>
            <w:r w:rsidR="0033658B">
              <w:rPr>
                <w:lang w:val="sr-Cyrl-RS"/>
              </w:rPr>
              <w:t xml:space="preserve">софтвера, </w:t>
            </w:r>
            <w:r w:rsidRPr="000563CE">
              <w:rPr>
                <w:rFonts w:eastAsia="TimesNewRomanPS-BoldMT"/>
                <w:b/>
                <w:bCs/>
              </w:rPr>
              <w:t>ЈН бр.</w:t>
            </w:r>
            <w:r>
              <w:rPr>
                <w:rFonts w:eastAsia="TimesNewRomanPS-BoldMT"/>
                <w:b/>
                <w:bCs/>
              </w:rPr>
              <w:t xml:space="preserve"> </w:t>
            </w:r>
            <w:r w:rsidR="00D91473">
              <w:rPr>
                <w:rFonts w:eastAsia="TimesNewRomanPS-BoldMT"/>
                <w:b/>
                <w:bCs/>
                <w:lang w:val="sr-Cyrl-CS"/>
              </w:rPr>
              <w:t>11</w:t>
            </w:r>
            <w:r w:rsidRPr="000563CE">
              <w:rPr>
                <w:rFonts w:eastAsia="TimesNewRomanPS-BoldMT"/>
                <w:b/>
                <w:bCs/>
              </w:rPr>
              <w:t>/201</w:t>
            </w:r>
            <w:r>
              <w:rPr>
                <w:rFonts w:eastAsia="TimesNewRomanPS-BoldMT"/>
                <w:b/>
                <w:bCs/>
              </w:rPr>
              <w:t xml:space="preserve">5 </w:t>
            </w:r>
            <w:r w:rsidRPr="000563CE">
              <w:rPr>
                <w:rFonts w:eastAsia="TimesNewRomanPS-BoldMT"/>
                <w:b/>
                <w:bCs/>
              </w:rPr>
              <w:t xml:space="preserve"> </w:t>
            </w:r>
            <w:r w:rsidRPr="000563CE">
              <w:rPr>
                <w:rFonts w:eastAsia="TimesNewRomanPSMT"/>
                <w:b/>
                <w:bCs/>
              </w:rPr>
              <w:t xml:space="preserve">- </w:t>
            </w:r>
            <w:r w:rsidRPr="000563CE">
              <w:rPr>
                <w:rFonts w:eastAsia="TimesNewRomanPS-BoldMT"/>
                <w:b/>
                <w:bCs/>
              </w:rPr>
              <w:t>НЕ ОТВАРАТИ”.</w:t>
            </w:r>
          </w:p>
          <w:p w:rsidR="0033658B" w:rsidRPr="000E4CB2" w:rsidRDefault="00A66E03" w:rsidP="0033658B">
            <w:pPr>
              <w:jc w:val="both"/>
              <w:rPr>
                <w:lang w:val="sr-Cyrl-RS"/>
              </w:rPr>
            </w:pPr>
            <w:r w:rsidRPr="000563CE">
              <w:rPr>
                <w:rFonts w:eastAsia="TimesNewRomanPSMT"/>
                <w:bCs/>
              </w:rPr>
              <w:t>На полеђини коверте или на кутији навести назив</w:t>
            </w:r>
            <w:r w:rsidRPr="000563CE">
              <w:rPr>
                <w:rFonts w:eastAsia="TimesNewRomanPSMT"/>
                <w:bCs/>
                <w:lang w:val="sr-Cyrl-CS"/>
              </w:rPr>
              <w:t xml:space="preserve"> и адресу</w:t>
            </w:r>
            <w:r w:rsidRPr="000563CE">
              <w:rPr>
                <w:rFonts w:eastAsia="TimesNewRomanPSMT"/>
                <w:bCs/>
              </w:rPr>
              <w:t xml:space="preserve"> понуђача. </w:t>
            </w:r>
            <w:r w:rsidRPr="000563CE">
              <w:t>По истеку рока за подношење понуда понуђач не може да повуче нити да мења своју понуду.</w:t>
            </w:r>
            <w:r w:rsidR="0033658B" w:rsidRPr="000E4CB2">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658B" w:rsidRDefault="0033658B" w:rsidP="0033658B">
            <w:pPr>
              <w:jc w:val="both"/>
              <w:rPr>
                <w:lang w:val="sr-Cyrl-RS"/>
              </w:rPr>
            </w:pPr>
            <w:r w:rsidRPr="000E4CB2">
              <w:rPr>
                <w:lang w:val="sr-Cyrl-RS"/>
              </w:rPr>
              <w:t>По истеку рока за подношење понуда понуђач не може да повуче нити да мења своју понуду.</w:t>
            </w:r>
          </w:p>
          <w:p w:rsidR="0033658B" w:rsidRDefault="0033658B" w:rsidP="0033658B">
            <w:pPr>
              <w:jc w:val="both"/>
              <w:rPr>
                <w:b/>
                <w:i/>
                <w:iCs/>
                <w:lang w:val="sr-Cyrl-RS"/>
              </w:rPr>
            </w:pPr>
          </w:p>
          <w:p w:rsidR="0033658B" w:rsidRPr="000E4CB2" w:rsidRDefault="0033658B" w:rsidP="0033658B">
            <w:pPr>
              <w:jc w:val="both"/>
              <w:rPr>
                <w:b/>
                <w:i/>
                <w:iCs/>
                <w:lang w:val="sr-Cyrl-RS"/>
              </w:rPr>
            </w:pPr>
          </w:p>
          <w:p w:rsidR="0033658B" w:rsidRDefault="0033658B" w:rsidP="0033658B">
            <w:pPr>
              <w:jc w:val="both"/>
              <w:rPr>
                <w:b/>
                <w:iCs/>
                <w:lang w:val="sr-Cyrl-RS"/>
              </w:rPr>
            </w:pPr>
            <w:r>
              <w:rPr>
                <w:b/>
                <w:iCs/>
                <w:lang w:val="sr-Cyrl-RS"/>
              </w:rPr>
              <w:t>5. УЧЕСТВОВАЊЕ У ЗАЈЕДНИЧКОЈ ПОНУДИ ИЛИ КАО ПОДИЗВОЂАЧ</w:t>
            </w:r>
          </w:p>
          <w:p w:rsidR="0033658B" w:rsidRDefault="0033658B" w:rsidP="0033658B">
            <w:pPr>
              <w:jc w:val="both"/>
              <w:rPr>
                <w:iCs/>
                <w:lang w:val="sr-Cyrl-RS"/>
              </w:rPr>
            </w:pPr>
            <w:r w:rsidRPr="0033658B">
              <w:rPr>
                <w:iCs/>
                <w:lang w:val="sr-Cyrl-RS"/>
              </w:rPr>
              <w:t>Понуђач може да поднесе само једну понуду.</w:t>
            </w:r>
          </w:p>
          <w:p w:rsidR="0033658B" w:rsidRPr="000E4CB2" w:rsidRDefault="0033658B" w:rsidP="0033658B">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658B" w:rsidRPr="000E4CB2" w:rsidRDefault="0033658B" w:rsidP="0033658B">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658B" w:rsidRPr="000E4CB2" w:rsidRDefault="0033658B" w:rsidP="0033658B">
            <w:pPr>
              <w:jc w:val="both"/>
              <w:rPr>
                <w:lang w:val="sr-Cyrl-RS"/>
              </w:rPr>
            </w:pPr>
          </w:p>
          <w:p w:rsidR="0033658B" w:rsidRPr="000E4CB2" w:rsidRDefault="00342414" w:rsidP="00342414">
            <w:pPr>
              <w:suppressAutoHyphens/>
              <w:spacing w:line="100" w:lineRule="atLeast"/>
              <w:jc w:val="both"/>
              <w:rPr>
                <w:b/>
                <w:iCs/>
                <w:lang w:val="sr-Cyrl-RS"/>
              </w:rPr>
            </w:pPr>
            <w:r>
              <w:rPr>
                <w:b/>
                <w:bCs/>
                <w:iCs/>
                <w:lang w:val="sr-Cyrl-RS"/>
              </w:rPr>
              <w:t>6.</w:t>
            </w:r>
            <w:r w:rsidR="00DF4208">
              <w:rPr>
                <w:b/>
                <w:bCs/>
                <w:iCs/>
                <w:lang w:val="sr-Cyrl-RS"/>
              </w:rPr>
              <w:t xml:space="preserve"> </w:t>
            </w:r>
            <w:r w:rsidR="0033658B" w:rsidRPr="000E4CB2">
              <w:rPr>
                <w:b/>
                <w:bCs/>
                <w:iCs/>
                <w:lang w:val="sr-Cyrl-RS"/>
              </w:rPr>
              <w:t>ПОНУДА СА ПОДИЗВОЂАЧЕМ</w:t>
            </w:r>
          </w:p>
          <w:p w:rsidR="0033658B" w:rsidRPr="000E4CB2" w:rsidRDefault="0033658B" w:rsidP="0033658B">
            <w:pPr>
              <w:ind w:right="-108"/>
              <w:jc w:val="both"/>
              <w:rPr>
                <w:lang w:val="sr-Cyrl-RS" w:eastAsia="sr-Latn-CS"/>
              </w:rPr>
            </w:pPr>
            <w:r w:rsidRPr="000E4CB2">
              <w:rPr>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3658B" w:rsidRPr="000E4CB2" w:rsidRDefault="0033658B" w:rsidP="0033658B">
            <w:pPr>
              <w:ind w:right="-108"/>
              <w:jc w:val="both"/>
              <w:rPr>
                <w:lang w:val="sr-Cyrl-RS" w:eastAsia="sr-Latn-CS"/>
              </w:rPr>
            </w:pPr>
            <w:r w:rsidRPr="000E4CB2">
              <w:rPr>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3658B" w:rsidRPr="000E4CB2" w:rsidRDefault="0033658B" w:rsidP="0033658B">
            <w:pPr>
              <w:ind w:right="-108"/>
              <w:jc w:val="both"/>
              <w:rPr>
                <w:lang w:val="sr-Cyrl-RS" w:eastAsia="sr-Latn-CS"/>
              </w:rPr>
            </w:pPr>
            <w:r w:rsidRPr="000E4CB2">
              <w:rPr>
                <w:lang w:val="sr-Cyrl-RS" w:eastAsia="sr-Latn-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3658B" w:rsidRPr="000E4CB2" w:rsidRDefault="0033658B" w:rsidP="0033658B">
            <w:pPr>
              <w:ind w:right="-108"/>
              <w:jc w:val="both"/>
              <w:rPr>
                <w:lang w:val="sr-Cyrl-RS" w:eastAsia="sr-Latn-CS"/>
              </w:rPr>
            </w:pPr>
            <w:r w:rsidRPr="000E4CB2">
              <w:rPr>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3658B" w:rsidRPr="000E4CB2" w:rsidRDefault="0033658B" w:rsidP="0033658B">
            <w:pPr>
              <w:tabs>
                <w:tab w:val="left" w:pos="0"/>
              </w:tabs>
              <w:ind w:right="-108"/>
              <w:jc w:val="both"/>
              <w:rPr>
                <w:lang w:val="sr-Cyrl-RS" w:eastAsia="sr-Latn-CS"/>
              </w:rPr>
            </w:pPr>
            <w:r w:rsidRPr="000E4CB2">
              <w:rPr>
                <w:lang w:val="sr-Cyrl-RS" w:eastAsia="sr-Latn-CS"/>
              </w:rPr>
              <w:t>Лице у односу са којим постоји сукоб интереса, не може бити подизвођач понуђачу којем је додељен уговор.</w:t>
            </w:r>
          </w:p>
          <w:p w:rsidR="0033658B" w:rsidRPr="000E4CB2" w:rsidRDefault="0033658B" w:rsidP="0033658B">
            <w:pPr>
              <w:tabs>
                <w:tab w:val="left" w:pos="0"/>
              </w:tabs>
              <w:ind w:right="-108"/>
              <w:jc w:val="both"/>
              <w:rPr>
                <w:lang w:val="sr-Cyrl-RS" w:eastAsia="sr-Latn-CS"/>
              </w:rPr>
            </w:pPr>
            <w:r w:rsidRPr="000E4CB2">
              <w:rPr>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rsidR="0033658B" w:rsidRPr="000E4CB2" w:rsidRDefault="0033658B" w:rsidP="0033658B">
            <w:pPr>
              <w:numPr>
                <w:ilvl w:val="0"/>
                <w:numId w:val="29"/>
              </w:numPr>
              <w:tabs>
                <w:tab w:val="left" w:pos="0"/>
              </w:tabs>
              <w:ind w:right="-108"/>
              <w:jc w:val="both"/>
              <w:rPr>
                <w:iCs/>
                <w:lang w:val="sr-Cyrl-RS" w:eastAsia="sr-Latn-CS"/>
              </w:rPr>
            </w:pPr>
            <w:r w:rsidRPr="000E4CB2">
              <w:rPr>
                <w:iCs/>
                <w:lang w:val="sr-Cyrl-RS" w:eastAsia="sr-Latn-CS"/>
              </w:rPr>
              <w:t>подаци о подизвођачу (назив, адреса, седиште, ПИБ и матични број подизвођача);</w:t>
            </w:r>
          </w:p>
          <w:p w:rsidR="0033658B" w:rsidRPr="000E4CB2" w:rsidRDefault="0033658B" w:rsidP="0033658B">
            <w:pPr>
              <w:numPr>
                <w:ilvl w:val="0"/>
                <w:numId w:val="29"/>
              </w:numPr>
              <w:tabs>
                <w:tab w:val="left" w:pos="0"/>
              </w:tabs>
              <w:ind w:right="-108"/>
              <w:jc w:val="both"/>
              <w:rPr>
                <w:iCs/>
                <w:lang w:val="sr-Cyrl-RS" w:eastAsia="sr-Latn-CS"/>
              </w:rPr>
            </w:pPr>
            <w:r w:rsidRPr="000E4CB2">
              <w:rPr>
                <w:iCs/>
                <w:lang w:val="sr-Cyrl-RS" w:eastAsia="sr-Latn-CS"/>
              </w:rPr>
              <w:t>део предмета набавке које ће извршити подизвођач;</w:t>
            </w:r>
          </w:p>
          <w:p w:rsidR="0033658B" w:rsidRPr="000E4CB2" w:rsidRDefault="0033658B" w:rsidP="0033658B">
            <w:pPr>
              <w:numPr>
                <w:ilvl w:val="0"/>
                <w:numId w:val="29"/>
              </w:numPr>
              <w:tabs>
                <w:tab w:val="left" w:pos="0"/>
              </w:tabs>
              <w:autoSpaceDE w:val="0"/>
              <w:autoSpaceDN w:val="0"/>
              <w:adjustRightInd w:val="0"/>
              <w:ind w:right="-108"/>
              <w:jc w:val="both"/>
              <w:rPr>
                <w:iCs/>
                <w:lang w:val="sr-Cyrl-RS" w:eastAsia="sr-Latn-CS"/>
              </w:rPr>
            </w:pPr>
            <w:r w:rsidRPr="000E4CB2">
              <w:rPr>
                <w:iCs/>
                <w:lang w:val="sr-Cyrl-RS" w:eastAsia="sr-Latn-CS"/>
              </w:rPr>
              <w:lastRenderedPageBreak/>
              <w:t>% укупне вредности набавке који ће поверити подизвођачу.</w:t>
            </w:r>
          </w:p>
          <w:p w:rsidR="0033658B" w:rsidRPr="00E83E61" w:rsidRDefault="0033658B" w:rsidP="0033658B">
            <w:pPr>
              <w:tabs>
                <w:tab w:val="left" w:pos="0"/>
              </w:tabs>
              <w:autoSpaceDE w:val="0"/>
              <w:autoSpaceDN w:val="0"/>
              <w:adjustRightInd w:val="0"/>
              <w:jc w:val="both"/>
              <w:rPr>
                <w:iCs/>
                <w:noProof/>
                <w:lang w:val="sr-Cyrl-CS" w:eastAsia="sr-Latn-CS"/>
              </w:rPr>
            </w:pPr>
            <w:r w:rsidRPr="00430C08">
              <w:rPr>
                <w:iCs/>
                <w:noProof/>
                <w:lang w:val="sr-Cyrl-CS" w:eastAsia="sr-Latn-CS"/>
              </w:rPr>
              <w:t>Понуђач је дужан да за подизвођаче достави доказе о испуњености обавезних услова из члана 75. ста</w:t>
            </w:r>
            <w:r>
              <w:rPr>
                <w:iCs/>
                <w:noProof/>
                <w:lang w:val="sr-Cyrl-CS" w:eastAsia="sr-Latn-CS"/>
              </w:rPr>
              <w:t>в 1. тач. 1)</w:t>
            </w:r>
            <w:r w:rsidR="00D91473">
              <w:rPr>
                <w:iCs/>
                <w:noProof/>
                <w:lang w:val="sr-Cyrl-CS" w:eastAsia="sr-Latn-CS"/>
              </w:rPr>
              <w:t xml:space="preserve"> до 4) Закона</w:t>
            </w:r>
            <w:r>
              <w:rPr>
                <w:iCs/>
                <w:noProof/>
                <w:lang w:val="sr-Cyrl-CS" w:eastAsia="sr-Latn-CS"/>
              </w:rPr>
              <w:t>.</w:t>
            </w:r>
          </w:p>
          <w:p w:rsidR="0033658B" w:rsidRPr="00E83E61" w:rsidRDefault="0033658B" w:rsidP="0033658B">
            <w:pPr>
              <w:tabs>
                <w:tab w:val="left" w:pos="0"/>
              </w:tabs>
              <w:autoSpaceDE w:val="0"/>
              <w:autoSpaceDN w:val="0"/>
              <w:adjustRightInd w:val="0"/>
              <w:ind w:left="720"/>
              <w:jc w:val="both"/>
              <w:rPr>
                <w:iCs/>
                <w:noProof/>
                <w:lang w:val="sr-Cyrl-CS" w:eastAsia="sr-Latn-CS"/>
              </w:rPr>
            </w:pPr>
          </w:p>
          <w:p w:rsidR="0033658B" w:rsidRPr="00E83E61" w:rsidRDefault="00342414" w:rsidP="00342414">
            <w:pPr>
              <w:jc w:val="both"/>
              <w:rPr>
                <w:b/>
                <w:noProof/>
                <w:lang w:val="sr-Cyrl-CS" w:eastAsia="sr-Latn-CS"/>
              </w:rPr>
            </w:pPr>
            <w:r>
              <w:rPr>
                <w:b/>
                <w:noProof/>
                <w:lang w:val="sr-Cyrl-CS" w:eastAsia="sr-Latn-CS"/>
              </w:rPr>
              <w:t xml:space="preserve">7. </w:t>
            </w:r>
            <w:r w:rsidR="0033658B" w:rsidRPr="00E83E61">
              <w:rPr>
                <w:b/>
                <w:noProof/>
                <w:lang w:val="sr-Cyrl-CS" w:eastAsia="sr-Latn-CS"/>
              </w:rPr>
              <w:t>ЗАЈЕДНИЧКА ПОНУДА</w:t>
            </w:r>
          </w:p>
          <w:p w:rsidR="0033658B" w:rsidRPr="00E83E61" w:rsidRDefault="0033658B" w:rsidP="0033658B">
            <w:pPr>
              <w:rPr>
                <w:noProof/>
                <w:lang w:val="sr-Cyrl-CS" w:eastAsia="sr-Latn-CS"/>
              </w:rPr>
            </w:pPr>
            <w:r w:rsidRPr="00E83E61">
              <w:rPr>
                <w:noProof/>
                <w:lang w:val="sr-Cyrl-CS" w:eastAsia="sr-Latn-CS"/>
              </w:rPr>
              <w:t xml:space="preserve">Понуду може поднети група понуђача. </w:t>
            </w:r>
          </w:p>
          <w:p w:rsidR="00342414" w:rsidRDefault="0033658B" w:rsidP="00342414">
            <w:pPr>
              <w:tabs>
                <w:tab w:val="left" w:pos="9356"/>
              </w:tabs>
              <w:ind w:right="-188"/>
              <w:jc w:val="both"/>
              <w:rPr>
                <w:noProof/>
                <w:lang w:val="sr-Cyrl-CS" w:eastAsia="sr-Latn-CS"/>
              </w:rPr>
            </w:pPr>
            <w:r w:rsidRPr="00E83E61">
              <w:rPr>
                <w:b/>
                <w:noProof/>
                <w:lang w:val="sr-Cyrl-CS" w:eastAsia="sr-Latn-CS"/>
              </w:rPr>
              <w:t>Саставни део заједничке понуде је споразум</w:t>
            </w:r>
            <w:r w:rsidRPr="00E83E61">
              <w:rPr>
                <w:noProof/>
                <w:lang w:val="sr-Cyrl-CS" w:eastAsia="sr-Latn-CS"/>
              </w:rPr>
              <w:t xml:space="preserve"> којим се понуђачи из групе међусобно и </w:t>
            </w:r>
          </w:p>
          <w:p w:rsidR="0033658B" w:rsidRPr="00E83E61" w:rsidRDefault="0033658B" w:rsidP="00342414">
            <w:pPr>
              <w:tabs>
                <w:tab w:val="left" w:pos="9356"/>
              </w:tabs>
              <w:ind w:right="-188"/>
              <w:jc w:val="both"/>
              <w:rPr>
                <w:noProof/>
                <w:lang w:val="sr-Cyrl-CS" w:eastAsia="sr-Latn-CS"/>
              </w:rPr>
            </w:pPr>
            <w:r w:rsidRPr="00E83E61">
              <w:rPr>
                <w:noProof/>
                <w:lang w:val="sr-Cyrl-CS" w:eastAsia="sr-Latn-CS"/>
              </w:rPr>
              <w:t>према наручиоцу обавезују на извршење јавне набавке, а који обавезно садржи податке о:</w:t>
            </w:r>
          </w:p>
          <w:p w:rsidR="0033658B" w:rsidRPr="00E83E61" w:rsidRDefault="0033658B" w:rsidP="00342414">
            <w:pPr>
              <w:numPr>
                <w:ilvl w:val="0"/>
                <w:numId w:val="30"/>
              </w:numPr>
              <w:jc w:val="both"/>
              <w:rPr>
                <w:noProof/>
                <w:lang w:val="sr-Cyrl-CS" w:eastAsia="sr-Latn-CS"/>
              </w:rPr>
            </w:pPr>
            <w:r w:rsidRPr="00E83E61">
              <w:rPr>
                <w:noProof/>
                <w:lang w:val="sr-Cyrl-CS" w:eastAsia="sr-Latn-CS"/>
              </w:rPr>
              <w:t>члану групе који ће бити носилац посла, односно који ће поднети понуду и који ће заступати групу понуђача пред наручиоцем;</w:t>
            </w:r>
          </w:p>
          <w:p w:rsidR="0033658B" w:rsidRDefault="0033658B" w:rsidP="00342414">
            <w:pPr>
              <w:numPr>
                <w:ilvl w:val="0"/>
                <w:numId w:val="30"/>
              </w:numPr>
              <w:ind w:right="-188"/>
              <w:jc w:val="both"/>
              <w:rPr>
                <w:noProof/>
                <w:lang w:val="sr-Cyrl-CS" w:eastAsia="sr-Latn-CS"/>
              </w:rPr>
            </w:pPr>
            <w:r w:rsidRPr="00E83E61">
              <w:rPr>
                <w:noProof/>
                <w:lang w:val="sr-Cyrl-CS" w:eastAsia="sr-Latn-CS"/>
              </w:rPr>
              <w:t xml:space="preserve">понуђачу који ће у име </w:t>
            </w:r>
            <w:r>
              <w:rPr>
                <w:noProof/>
                <w:lang w:val="sr-Cyrl-CS" w:eastAsia="sr-Latn-CS"/>
              </w:rPr>
              <w:t>групе понуђача потписати уговор;</w:t>
            </w:r>
          </w:p>
          <w:p w:rsidR="0033658B" w:rsidRPr="00E83E61" w:rsidRDefault="0033658B" w:rsidP="00342414">
            <w:pPr>
              <w:numPr>
                <w:ilvl w:val="0"/>
                <w:numId w:val="30"/>
              </w:numPr>
              <w:ind w:right="-188"/>
              <w:jc w:val="both"/>
              <w:rPr>
                <w:noProof/>
                <w:lang w:val="sr-Cyrl-CS" w:eastAsia="sr-Latn-CS"/>
              </w:rPr>
            </w:pPr>
            <w:r w:rsidRPr="00407E7A">
              <w:rPr>
                <w:noProof/>
                <w:lang w:val="sr-Cyrl-CS" w:eastAsia="sr-Latn-CS"/>
              </w:rPr>
              <w:t>понуђачу који ће у име групе понуђача дати средство обезбеђења;</w:t>
            </w:r>
          </w:p>
          <w:p w:rsidR="0033658B" w:rsidRPr="00E83E61" w:rsidRDefault="0033658B" w:rsidP="00342414">
            <w:pPr>
              <w:numPr>
                <w:ilvl w:val="0"/>
                <w:numId w:val="30"/>
              </w:numPr>
              <w:ind w:right="-188"/>
              <w:jc w:val="both"/>
              <w:rPr>
                <w:noProof/>
                <w:lang w:val="sr-Cyrl-CS" w:eastAsia="sr-Latn-CS"/>
              </w:rPr>
            </w:pPr>
            <w:r w:rsidRPr="00E83E61">
              <w:rPr>
                <w:noProof/>
                <w:lang w:val="sr-Cyrl-CS" w:eastAsia="sr-Latn-CS"/>
              </w:rPr>
              <w:t>понуђачу који ће издати рачун;</w:t>
            </w:r>
          </w:p>
          <w:p w:rsidR="0033658B" w:rsidRPr="00407E7A" w:rsidRDefault="0033658B" w:rsidP="00342414">
            <w:pPr>
              <w:numPr>
                <w:ilvl w:val="0"/>
                <w:numId w:val="30"/>
              </w:numPr>
              <w:ind w:right="-188"/>
              <w:jc w:val="both"/>
              <w:rPr>
                <w:noProof/>
                <w:lang w:val="sr-Cyrl-CS" w:eastAsia="sr-Latn-CS"/>
              </w:rPr>
            </w:pPr>
            <w:r w:rsidRPr="00E83E61">
              <w:rPr>
                <w:noProof/>
                <w:lang w:val="sr-Cyrl-CS" w:eastAsia="sr-Latn-CS"/>
              </w:rPr>
              <w:t>рачуну на који ће бити извршено плаћање;</w:t>
            </w:r>
          </w:p>
          <w:p w:rsidR="0033658B" w:rsidRDefault="0033658B" w:rsidP="00342414">
            <w:pPr>
              <w:numPr>
                <w:ilvl w:val="0"/>
                <w:numId w:val="30"/>
              </w:numPr>
              <w:ind w:right="-188"/>
              <w:jc w:val="both"/>
              <w:rPr>
                <w:noProof/>
                <w:lang w:val="sr-Cyrl-CS" w:eastAsia="sr-Latn-CS"/>
              </w:rPr>
            </w:pPr>
            <w:r w:rsidRPr="00E83E61">
              <w:rPr>
                <w:noProof/>
                <w:lang w:val="sr-Cyrl-CS" w:eastAsia="sr-Latn-CS"/>
              </w:rPr>
              <w:t>обавезама сваког од понуђача из групе понуђача за извршење уговора.</w:t>
            </w:r>
          </w:p>
          <w:p w:rsidR="00342414" w:rsidRDefault="0033658B" w:rsidP="00342414">
            <w:pPr>
              <w:ind w:right="-187"/>
              <w:jc w:val="both"/>
              <w:rPr>
                <w:noProof/>
                <w:lang w:val="sr-Cyrl-CS" w:eastAsia="sr-Latn-CS"/>
              </w:rPr>
            </w:pPr>
            <w:r w:rsidRPr="00E83E61">
              <w:rPr>
                <w:noProof/>
                <w:lang w:val="sr-Cyrl-CS" w:eastAsia="sr-Latn-CS"/>
              </w:rPr>
              <w:t>Понуђачи који поднесу заједничку понуду одговарају неограничено солидарно</w:t>
            </w:r>
          </w:p>
          <w:p w:rsidR="0033658B" w:rsidRPr="00E83E61" w:rsidRDefault="0033658B" w:rsidP="00342414">
            <w:pPr>
              <w:ind w:right="-187"/>
              <w:jc w:val="both"/>
              <w:rPr>
                <w:noProof/>
                <w:lang w:eastAsia="sr-Latn-CS"/>
              </w:rPr>
            </w:pPr>
            <w:r w:rsidRPr="00E83E61">
              <w:rPr>
                <w:noProof/>
                <w:lang w:val="sr-Cyrl-CS" w:eastAsia="sr-Latn-CS"/>
              </w:rPr>
              <w:t xml:space="preserve"> према наручиоцу.</w:t>
            </w:r>
          </w:p>
          <w:p w:rsidR="00342414" w:rsidRDefault="0033658B" w:rsidP="00342414">
            <w:pPr>
              <w:ind w:right="-187"/>
              <w:jc w:val="both"/>
              <w:rPr>
                <w:noProof/>
                <w:lang w:val="sr-Cyrl-CS" w:eastAsia="sr-Latn-CS"/>
              </w:rPr>
            </w:pPr>
            <w:r w:rsidRPr="00E83E61">
              <w:rPr>
                <w:noProof/>
                <w:lang w:val="sr-Cyrl-CS" w:eastAsia="sr-Latn-CS"/>
              </w:rPr>
              <w:t>Лице у односу са којим постоји сукоб интереса, не може бити</w:t>
            </w:r>
            <w:r w:rsidRPr="00E83E61">
              <w:rPr>
                <w:lang w:eastAsia="sr-Latn-CS"/>
              </w:rPr>
              <w:t xml:space="preserve"> </w:t>
            </w:r>
            <w:r w:rsidRPr="00E83E61">
              <w:rPr>
                <w:noProof/>
                <w:lang w:val="sr-Cyrl-CS" w:eastAsia="sr-Latn-CS"/>
              </w:rPr>
              <w:t>члан групе понуђача којој</w:t>
            </w:r>
          </w:p>
          <w:p w:rsidR="0033658B" w:rsidRDefault="0033658B" w:rsidP="00342414">
            <w:pPr>
              <w:ind w:right="-187"/>
              <w:jc w:val="both"/>
              <w:rPr>
                <w:noProof/>
                <w:lang w:val="sr-Cyrl-CS" w:eastAsia="sr-Latn-CS"/>
              </w:rPr>
            </w:pPr>
            <w:r w:rsidRPr="00E83E61">
              <w:rPr>
                <w:noProof/>
                <w:lang w:val="sr-Cyrl-CS" w:eastAsia="sr-Latn-CS"/>
              </w:rPr>
              <w:t xml:space="preserve"> је додељен уговор</w:t>
            </w:r>
            <w:r w:rsidRPr="00E83E61">
              <w:rPr>
                <w:noProof/>
                <w:lang w:eastAsia="sr-Latn-CS"/>
              </w:rPr>
              <w:t>.</w:t>
            </w:r>
            <w:r>
              <w:rPr>
                <w:noProof/>
                <w:lang w:val="sr-Cyrl-CS" w:eastAsia="sr-Latn-CS"/>
              </w:rPr>
              <w:t xml:space="preserve"> </w:t>
            </w:r>
          </w:p>
          <w:p w:rsidR="00342414" w:rsidRDefault="0033658B" w:rsidP="00342414">
            <w:pPr>
              <w:ind w:right="-187"/>
              <w:jc w:val="both"/>
              <w:rPr>
                <w:noProof/>
                <w:lang w:val="sr-Cyrl-RS" w:eastAsia="sr-Latn-CS"/>
              </w:rPr>
            </w:pPr>
            <w:r w:rsidRPr="00284489">
              <w:rPr>
                <w:noProof/>
                <w:lang w:eastAsia="sr-Latn-CS"/>
              </w:rPr>
              <w:t xml:space="preserve">Понуђачи који подносе заједничку понуду код доказивања додатних услова који се односе </w:t>
            </w:r>
          </w:p>
          <w:p w:rsidR="00342414" w:rsidRDefault="0033658B" w:rsidP="00342414">
            <w:pPr>
              <w:ind w:right="-187"/>
              <w:jc w:val="both"/>
              <w:rPr>
                <w:noProof/>
                <w:lang w:val="sr-Cyrl-RS" w:eastAsia="sr-Latn-CS"/>
              </w:rPr>
            </w:pPr>
            <w:r w:rsidRPr="00284489">
              <w:rPr>
                <w:noProof/>
                <w:lang w:eastAsia="sr-Latn-CS"/>
              </w:rPr>
              <w:t xml:space="preserve">на финансијски, пословни, технички и кадровски капацитет, тражене услове </w:t>
            </w:r>
          </w:p>
          <w:p w:rsidR="0033658B" w:rsidRDefault="0033658B" w:rsidP="00342414">
            <w:pPr>
              <w:ind w:right="-187"/>
              <w:jc w:val="both"/>
              <w:rPr>
                <w:noProof/>
                <w:lang w:eastAsia="sr-Latn-CS"/>
              </w:rPr>
            </w:pPr>
            <w:r w:rsidRPr="00284489">
              <w:rPr>
                <w:noProof/>
                <w:lang w:eastAsia="sr-Latn-CS"/>
              </w:rPr>
              <w:t xml:space="preserve">испуњавају заједно (кумулативно). </w:t>
            </w:r>
          </w:p>
          <w:p w:rsidR="0033658B" w:rsidRPr="00284489" w:rsidRDefault="0033658B" w:rsidP="0033658B">
            <w:pPr>
              <w:ind w:right="-187"/>
              <w:jc w:val="both"/>
              <w:rPr>
                <w:noProof/>
                <w:lang w:eastAsia="sr-Latn-CS"/>
              </w:rPr>
            </w:pPr>
          </w:p>
          <w:p w:rsidR="0033658B" w:rsidRPr="0033658B" w:rsidRDefault="0033658B" w:rsidP="0033658B">
            <w:pPr>
              <w:jc w:val="both"/>
              <w:rPr>
                <w:iCs/>
                <w:lang w:val="sr-Cyrl-RS"/>
              </w:rPr>
            </w:pPr>
          </w:p>
          <w:p w:rsidR="00A66E03" w:rsidRPr="00355A6E" w:rsidRDefault="00342414" w:rsidP="00A66E03">
            <w:pPr>
              <w:jc w:val="both"/>
            </w:pPr>
            <w:r>
              <w:rPr>
                <w:b/>
                <w:bCs/>
                <w:iCs/>
                <w:lang w:val="sr-Cyrl-RS"/>
              </w:rPr>
              <w:t>8.</w:t>
            </w:r>
            <w:r w:rsidR="00A66E03" w:rsidRPr="00355A6E">
              <w:rPr>
                <w:b/>
                <w:bCs/>
                <w:iCs/>
              </w:rPr>
              <w:t xml:space="preserve"> НАЧИН И УСЛОВ</w:t>
            </w:r>
            <w:r w:rsidR="00A66E03" w:rsidRPr="00355A6E">
              <w:rPr>
                <w:b/>
                <w:bCs/>
                <w:iCs/>
                <w:lang w:val="sr-Cyrl-CS"/>
              </w:rPr>
              <w:t>И</w:t>
            </w:r>
            <w:r w:rsidR="00A66E03" w:rsidRPr="00355A6E">
              <w:rPr>
                <w:b/>
                <w:bCs/>
                <w:iCs/>
              </w:rPr>
              <w:t xml:space="preserve"> ПЛАЋАЊА, ГАРАНТНИ РОК, КАО И ДРУГЕ ОКОЛНОСТИ ОД КОЈИХ ЗАВИСИ ПРИХВАТЉИВОСТ ПОНУДЕ</w:t>
            </w:r>
          </w:p>
          <w:p w:rsidR="00A66E03" w:rsidRPr="000563CE" w:rsidRDefault="00A66E03" w:rsidP="00A66E03">
            <w:pPr>
              <w:jc w:val="both"/>
            </w:pPr>
          </w:p>
          <w:p w:rsidR="00A66E03" w:rsidRDefault="00891E2D" w:rsidP="00A66E03">
            <w:pPr>
              <w:jc w:val="both"/>
              <w:rPr>
                <w:lang w:val="sr-Cyrl-CS"/>
              </w:rPr>
            </w:pPr>
            <w:r>
              <w:rPr>
                <w:lang w:val="sr-Cyrl-CS"/>
              </w:rPr>
              <w:t>Извршилац услуге</w:t>
            </w:r>
            <w:r w:rsidRPr="00CC52A9">
              <w:rPr>
                <w:lang w:val="sr-Cyrl-CS"/>
              </w:rPr>
              <w:t xml:space="preserve"> </w:t>
            </w:r>
            <w:r>
              <w:rPr>
                <w:lang w:val="sr-Cyrl-CS"/>
              </w:rPr>
              <w:t xml:space="preserve">за </w:t>
            </w:r>
            <w:r w:rsidRPr="00CC52A9">
              <w:rPr>
                <w:lang w:val="sr-Cyrl-CS"/>
              </w:rPr>
              <w:t>извршене</w:t>
            </w:r>
            <w:r>
              <w:rPr>
                <w:lang w:val="sr-Cyrl-CS"/>
              </w:rPr>
              <w:t xml:space="preserve"> услуге </w:t>
            </w:r>
            <w:r w:rsidRPr="00CC52A9">
              <w:rPr>
                <w:lang w:val="sr-Cyrl-CS"/>
              </w:rPr>
              <w:t xml:space="preserve">у претходном месецу испоставља исправан рачун најраније последњег радног дана у месецу у коме су пружене услуге и доставља га на плаћање до </w:t>
            </w:r>
            <w:r>
              <w:rPr>
                <w:lang w:val="sr-Cyrl-CS"/>
              </w:rPr>
              <w:t>10</w:t>
            </w:r>
            <w:r w:rsidRPr="00CC52A9">
              <w:rPr>
                <w:lang w:val="sr-Cyrl-CS"/>
              </w:rPr>
              <w:t xml:space="preserve"> -ог дана у текућем месецу. </w:t>
            </w:r>
          </w:p>
          <w:p w:rsidR="00891E2D" w:rsidRPr="0008590A" w:rsidRDefault="00891E2D" w:rsidP="00A66E03">
            <w:pPr>
              <w:jc w:val="both"/>
              <w:rPr>
                <w:iCs/>
                <w:lang w:val="sr-Cyrl-RS"/>
              </w:rPr>
            </w:pPr>
          </w:p>
          <w:p w:rsidR="00A66E03" w:rsidRPr="000563CE" w:rsidRDefault="00A66E03" w:rsidP="00A66E03">
            <w:pPr>
              <w:jc w:val="both"/>
              <w:rPr>
                <w:iCs/>
              </w:rPr>
            </w:pPr>
            <w:r w:rsidRPr="000563CE">
              <w:rPr>
                <w:iCs/>
              </w:rPr>
              <w:t>У случају истека рока важења понуде, наручилац је дужан да у писаном облику затражи од понуђача продужење рока важења понуде.</w:t>
            </w:r>
          </w:p>
          <w:p w:rsidR="00A66E03" w:rsidRPr="000563CE" w:rsidRDefault="00A66E03" w:rsidP="00A66E03">
            <w:pPr>
              <w:jc w:val="both"/>
              <w:rPr>
                <w:b/>
                <w:bCs/>
                <w:i/>
                <w:iCs/>
                <w:lang w:val="sr-Cyrl-RS"/>
              </w:rPr>
            </w:pPr>
            <w:r w:rsidRPr="000563CE">
              <w:rPr>
                <w:iCs/>
              </w:rPr>
              <w:t>Понуђач који прихвати захтев за продужење рока важења понуде на може мењати понуду.</w:t>
            </w:r>
          </w:p>
          <w:p w:rsidR="00A66E03" w:rsidRDefault="00A66E03" w:rsidP="00A66E03">
            <w:pPr>
              <w:jc w:val="both"/>
              <w:rPr>
                <w:b/>
                <w:u w:val="single"/>
                <w:lang w:val="sr-Cyrl-RS"/>
              </w:rPr>
            </w:pPr>
          </w:p>
          <w:p w:rsidR="00A66E03" w:rsidRPr="000563CE" w:rsidRDefault="00A66E03" w:rsidP="00A66E03">
            <w:pPr>
              <w:jc w:val="both"/>
              <w:rPr>
                <w:b/>
                <w:bCs/>
                <w:i/>
                <w:iCs/>
                <w:lang w:val="sr-Cyrl-RS"/>
              </w:rPr>
            </w:pPr>
          </w:p>
          <w:p w:rsidR="00A66E03" w:rsidRPr="00811F0E" w:rsidRDefault="00342414" w:rsidP="00A66E03">
            <w:pPr>
              <w:jc w:val="both"/>
              <w:rPr>
                <w:b/>
                <w:bCs/>
                <w:iCs/>
              </w:rPr>
            </w:pPr>
            <w:r w:rsidRPr="00342414">
              <w:rPr>
                <w:b/>
                <w:bCs/>
                <w:iCs/>
                <w:lang w:val="sr-Cyrl-RS"/>
              </w:rPr>
              <w:t>9</w:t>
            </w:r>
            <w:r w:rsidR="00A66E03" w:rsidRPr="00342414">
              <w:rPr>
                <w:b/>
                <w:bCs/>
                <w:iCs/>
              </w:rPr>
              <w:t>. ВАЛУТА</w:t>
            </w:r>
            <w:r w:rsidR="00A66E03" w:rsidRPr="00811F0E">
              <w:rPr>
                <w:b/>
                <w:bCs/>
                <w:iCs/>
              </w:rPr>
              <w:t xml:space="preserve"> И НАЧИН НА КОЈИ МОРА ДА БУДЕ НАВЕДЕНА И ИЗРАЖЕНА ЦЕНА У ПОНУДИ</w:t>
            </w:r>
          </w:p>
          <w:p w:rsidR="00A66E03" w:rsidRPr="000563CE" w:rsidRDefault="00A66E03" w:rsidP="00A66E03">
            <w:pPr>
              <w:jc w:val="both"/>
              <w:rPr>
                <w:b/>
                <w:bCs/>
                <w:i/>
                <w:iCs/>
              </w:rPr>
            </w:pPr>
          </w:p>
          <w:p w:rsidR="00A66E03" w:rsidRDefault="00A66E03" w:rsidP="00A66E03">
            <w:pPr>
              <w:jc w:val="both"/>
              <w:rPr>
                <w:lang w:val="sr-Cyrl-RS"/>
              </w:rPr>
            </w:pPr>
            <w:r w:rsidRPr="000563CE">
              <w:rPr>
                <w:iCs/>
              </w:rPr>
              <w:t xml:space="preserve">Цена мора бити исказана у динарима, </w:t>
            </w:r>
            <w:r w:rsidRPr="0020391B">
              <w:rPr>
                <w:iCs/>
              </w:rPr>
              <w:t>са и без пореза на додату вредност</w:t>
            </w:r>
            <w:r w:rsidRPr="00342414">
              <w:rPr>
                <w:iCs/>
                <w:color w:val="C00000"/>
              </w:rPr>
              <w:t>,</w:t>
            </w:r>
            <w:r w:rsidRPr="00342414">
              <w:rPr>
                <w:color w:val="C00000"/>
              </w:rPr>
              <w:t xml:space="preserve"> </w:t>
            </w:r>
            <w:r w:rsidRPr="000563C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66E03" w:rsidRPr="000563CE" w:rsidRDefault="00A66E03" w:rsidP="00A66E03">
            <w:pPr>
              <w:jc w:val="both"/>
            </w:pPr>
            <w:r w:rsidRPr="000563CE">
              <w:rPr>
                <w:iCs/>
              </w:rPr>
              <w:t xml:space="preserve"> Цена је фиксна и не може се мењати.</w:t>
            </w:r>
            <w:r w:rsidRPr="000563CE">
              <w:t xml:space="preserve"> </w:t>
            </w:r>
          </w:p>
          <w:p w:rsidR="00A66E03" w:rsidRDefault="00A66E03" w:rsidP="00A66E03">
            <w:pPr>
              <w:jc w:val="both"/>
              <w:rPr>
                <w:rFonts w:ascii="Arial" w:hAnsi="Arial" w:cs="Arial"/>
                <w:b/>
                <w:bCs/>
                <w:i/>
                <w:lang w:val="sr-Cyrl-RS"/>
              </w:rPr>
            </w:pPr>
          </w:p>
          <w:p w:rsidR="00A66E03" w:rsidRDefault="00342414" w:rsidP="00A66E03">
            <w:pPr>
              <w:jc w:val="both"/>
              <w:rPr>
                <w:b/>
                <w:bCs/>
                <w:lang w:val="sr-Cyrl-RS"/>
              </w:rPr>
            </w:pPr>
            <w:r>
              <w:rPr>
                <w:b/>
                <w:bCs/>
                <w:lang w:val="sr-Cyrl-RS"/>
              </w:rPr>
              <w:t>10</w:t>
            </w:r>
            <w:r w:rsidR="00A66E03" w:rsidRPr="006319F6">
              <w:rPr>
                <w:b/>
                <w:bCs/>
              </w:rPr>
              <w:t xml:space="preserve">. ЗАШТИТА ПОВЕРЉИВОСТИ ПОДАТАКА КОЈЕ НАРУЧИЛАЦ СТАВЉА ПОНУЂАЧИМА НА РАСПОЛАГАЊЕ, УКЉУЧУЈУЋИ И ЊИХОВЕ ПОДИЗВОЂАЧЕ </w:t>
            </w:r>
          </w:p>
          <w:p w:rsidR="00A66E03" w:rsidRPr="00CF19B5" w:rsidRDefault="00A66E03" w:rsidP="00A66E03">
            <w:pPr>
              <w:jc w:val="both"/>
              <w:rPr>
                <w:lang w:val="sr-Cyrl-RS"/>
              </w:rPr>
            </w:pPr>
          </w:p>
          <w:p w:rsidR="00A66E03" w:rsidRDefault="00A66E03" w:rsidP="00A66E03">
            <w:pPr>
              <w:jc w:val="both"/>
              <w:rPr>
                <w:bCs/>
                <w:lang w:val="sr-Cyrl-CS"/>
              </w:rPr>
            </w:pPr>
            <w:r w:rsidRPr="00CF19B5">
              <w:rPr>
                <w:bCs/>
                <w:lang w:val="sr-Cyrl-CS"/>
              </w:rPr>
              <w:lastRenderedPageBreak/>
              <w:t>Наручилац чува као поверљиве све податке саджане у понуди које понуђач означи као „пословна тајна“ уз навођење акта којим су такви подаци утврђени као поверљиви.</w:t>
            </w:r>
          </w:p>
          <w:p w:rsidR="00342414" w:rsidRDefault="00342414" w:rsidP="00A66E03">
            <w:pPr>
              <w:jc w:val="both"/>
              <w:rPr>
                <w:bCs/>
                <w:lang w:val="sr-Cyrl-CS"/>
              </w:rPr>
            </w:pPr>
          </w:p>
          <w:p w:rsidR="00342414" w:rsidRDefault="00342414" w:rsidP="00A66E03">
            <w:pPr>
              <w:jc w:val="both"/>
              <w:rPr>
                <w:b/>
                <w:bCs/>
                <w:lang w:val="sr-Cyrl-CS"/>
              </w:rPr>
            </w:pPr>
            <w:r w:rsidRPr="00342414">
              <w:rPr>
                <w:b/>
                <w:bCs/>
                <w:lang w:val="sr-Cyrl-CS"/>
              </w:rPr>
              <w:t>11.</w:t>
            </w:r>
            <w:r>
              <w:rPr>
                <w:b/>
                <w:bCs/>
                <w:lang w:val="sr-Cyrl-CS"/>
              </w:rPr>
              <w:t xml:space="preserve"> 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w:t>
            </w:r>
          </w:p>
          <w:p w:rsidR="00342414" w:rsidRDefault="00342414" w:rsidP="00A66E03">
            <w:pPr>
              <w:jc w:val="both"/>
              <w:rPr>
                <w:b/>
                <w:bCs/>
                <w:lang w:val="sr-Cyrl-CS"/>
              </w:rPr>
            </w:pPr>
          </w:p>
          <w:p w:rsidR="00342414" w:rsidRDefault="00342414" w:rsidP="00A66E03">
            <w:pPr>
              <w:jc w:val="both"/>
              <w:rPr>
                <w:bCs/>
                <w:lang w:val="sr-Cyrl-CS"/>
              </w:rPr>
            </w:pPr>
            <w:r w:rsidRPr="00342414">
              <w:rPr>
                <w:bCs/>
                <w:lang w:val="sr-Cyrl-CS"/>
              </w:rPr>
              <w:t>Подаци који се налазе у конкурсној документацији нису поверљиви.</w:t>
            </w:r>
          </w:p>
          <w:p w:rsidR="00A66E03" w:rsidRPr="00342414" w:rsidRDefault="00A66E03" w:rsidP="00A66E03">
            <w:pPr>
              <w:jc w:val="both"/>
              <w:rPr>
                <w:bCs/>
                <w:lang w:val="sr-Cyrl-CS"/>
              </w:rPr>
            </w:pPr>
          </w:p>
          <w:p w:rsidR="00A66E03" w:rsidRDefault="00342414" w:rsidP="00A66E03">
            <w:pPr>
              <w:jc w:val="both"/>
              <w:rPr>
                <w:b/>
                <w:bCs/>
                <w:lang w:val="sr-Cyrl-CS"/>
              </w:rPr>
            </w:pPr>
            <w:r>
              <w:rPr>
                <w:b/>
                <w:bCs/>
                <w:lang w:val="sr-Cyrl-CS"/>
              </w:rPr>
              <w:t>12</w:t>
            </w:r>
            <w:r w:rsidR="00A66E03">
              <w:rPr>
                <w:b/>
                <w:bCs/>
                <w:lang w:val="sr-Cyrl-CS"/>
              </w:rPr>
              <w:t>. ДОДАТНЕ ИНФОРМАЦИЈЕ ИЛИ ПОЈАШЊЕЊА У ВЕЗИ СА ПРИПРЕМАЊЕМ ПОНУДЕ</w:t>
            </w:r>
          </w:p>
          <w:p w:rsidR="00A66E03" w:rsidRDefault="00A66E03" w:rsidP="00A66E03">
            <w:pPr>
              <w:jc w:val="both"/>
              <w:rPr>
                <w:b/>
                <w:bCs/>
                <w:lang w:val="sr-Cyrl-CS"/>
              </w:rPr>
            </w:pPr>
          </w:p>
          <w:p w:rsidR="00DF4208" w:rsidRPr="00FE6C75" w:rsidRDefault="00A66E03" w:rsidP="00DF4208">
            <w:pPr>
              <w:autoSpaceDE w:val="0"/>
              <w:autoSpaceDN w:val="0"/>
              <w:adjustRightInd w:val="0"/>
              <w:jc w:val="both"/>
              <w:rPr>
                <w:iCs/>
                <w:lang w:val="sr-Latn-CS"/>
              </w:rPr>
            </w:pPr>
            <w:r>
              <w:rPr>
                <w:bCs/>
                <w:lang w:val="sr-Cyrl-CS"/>
              </w:rPr>
              <w:t>Заинтересовано лице може, у писаном облику (путем поште на адресу наручиоца</w:t>
            </w:r>
            <w:r>
              <w:rPr>
                <w:bCs/>
                <w:lang w:val="sr-Latn-RS"/>
              </w:rPr>
              <w:t>:</w:t>
            </w:r>
            <w:r>
              <w:rPr>
                <w:bCs/>
                <w:lang w:val="sr-Cyrl-CS"/>
              </w:rPr>
              <w:t xml:space="preserve"> </w:t>
            </w:r>
            <w:r>
              <w:rPr>
                <w:bCs/>
                <w:lang w:val="sr-Cyrl-RS"/>
              </w:rPr>
              <w:t>Немањина 22-26</w:t>
            </w:r>
            <w:r>
              <w:rPr>
                <w:bCs/>
                <w:lang w:val="sr-Latn-RS"/>
              </w:rPr>
              <w:t>;</w:t>
            </w:r>
            <w:r>
              <w:rPr>
                <w:bCs/>
                <w:lang w:val="sr-Cyrl-CS"/>
              </w:rPr>
              <w:t xml:space="preserve"> електронске поште на е-mai</w:t>
            </w:r>
            <w:r>
              <w:rPr>
                <w:bCs/>
              </w:rPr>
              <w:t>l</w:t>
            </w:r>
            <w:r>
              <w:rPr>
                <w:bCs/>
                <w:lang w:val="sr-Cyrl-RS"/>
              </w:rPr>
              <w:t>: а</w:t>
            </w:r>
            <w:r>
              <w:rPr>
                <w:bCs/>
              </w:rPr>
              <w:t>na.zivanovic@mgsi.gov.rs)</w:t>
            </w:r>
            <w:r>
              <w:rPr>
                <w:bCs/>
                <w:lang w:val="sr-Cyrl-CS"/>
              </w:rPr>
              <w:t xml:space="preserve"> </w:t>
            </w:r>
            <w:r>
              <w:rPr>
                <w:bCs/>
                <w:lang w:val="sr-Cyrl-RS"/>
              </w:rPr>
              <w:t>тражити од наручиоца додатне информације или појашњења у вези са припремањем понуде, најкасније 5 дана пре истека рока за подношење понуде.</w:t>
            </w:r>
            <w:r w:rsidR="00DF4208">
              <w:rPr>
                <w:bCs/>
                <w:lang w:val="sr-Cyrl-RS"/>
              </w:rPr>
              <w:t xml:space="preserve"> Тражење </w:t>
            </w:r>
            <w:r w:rsidR="00DF4208" w:rsidRPr="00FE6C75">
              <w:rPr>
                <w:iCs/>
                <w:lang w:val="sr-Latn-CS"/>
              </w:rPr>
              <w:t>додатних информација и појашњења, везаних за припремање понуде врши се на начин одређен члан</w:t>
            </w:r>
            <w:r w:rsidR="00D91473">
              <w:rPr>
                <w:iCs/>
                <w:lang w:val="sr-Latn-CS"/>
              </w:rPr>
              <w:t>ом 20. Закона</w:t>
            </w:r>
            <w:r w:rsidR="00DF4208" w:rsidRPr="00FE6C75">
              <w:rPr>
                <w:iCs/>
                <w:lang w:val="sr-Latn-CS"/>
              </w:rPr>
              <w:t xml:space="preserve">, у писаном облику, односно путем поште, електронске поште или факсом. </w:t>
            </w:r>
          </w:p>
          <w:p w:rsidR="00DF4208" w:rsidRPr="00A0518B" w:rsidRDefault="00DF4208" w:rsidP="00A0518B">
            <w:pPr>
              <w:jc w:val="both"/>
              <w:rPr>
                <w:iCs/>
                <w:lang w:val="sr-Cyrl-RS"/>
              </w:rPr>
            </w:pPr>
            <w:r w:rsidRPr="00FE6C75">
              <w:rPr>
                <w:iCs/>
                <w:lang w:val="sr-Latn-CS"/>
              </w:rPr>
              <w:t>Питања је потребно упутити на адресу Наручиоца: Министарство грађевинарства, саобраћаја и инфраструктуре</w:t>
            </w:r>
            <w:r>
              <w:rPr>
                <w:iCs/>
                <w:lang w:val="sr-Cyrl-CS"/>
              </w:rPr>
              <w:t>,</w:t>
            </w:r>
            <w:r w:rsidRPr="00FE6C75">
              <w:rPr>
                <w:iCs/>
                <w:lang w:val="sr-Latn-CS"/>
              </w:rPr>
              <w:t xml:space="preserve"> Немањина 22-26, Београд, са назнаком: </w:t>
            </w:r>
            <w:r w:rsidRPr="00891E2D">
              <w:rPr>
                <w:iCs/>
                <w:lang w:val="sr-Latn-CS"/>
              </w:rPr>
              <w:t>„За комисију за јавну набавку – услуге</w:t>
            </w:r>
            <w:r w:rsidRPr="00891E2D">
              <w:rPr>
                <w:iCs/>
                <w:lang w:val="sr-Cyrl-RS"/>
              </w:rPr>
              <w:t xml:space="preserve"> </w:t>
            </w:r>
            <w:r w:rsidR="00281D68">
              <w:rPr>
                <w:lang w:val="sr-Cyrl-RS"/>
              </w:rPr>
              <w:t>одржавања</w:t>
            </w:r>
            <w:r>
              <w:rPr>
                <w:lang w:val="sr-Cyrl-RS"/>
              </w:rPr>
              <w:t xml:space="preserve"> софтвера </w:t>
            </w:r>
            <w:r>
              <w:t>NextBiz</w:t>
            </w:r>
            <w:r w:rsidR="00281D68">
              <w:rPr>
                <w:lang w:val="sr-Cyrl-RS"/>
              </w:rPr>
              <w:t xml:space="preserve"> софтвера </w:t>
            </w:r>
            <w:r w:rsidRPr="003E3EF4">
              <w:rPr>
                <w:b/>
                <w:iCs/>
                <w:lang w:val="sr-Latn-CS"/>
              </w:rPr>
              <w:t>број ЈН</w:t>
            </w:r>
            <w:r w:rsidR="00281D68">
              <w:rPr>
                <w:b/>
                <w:iCs/>
                <w:lang w:val="sr-Cyrl-CS"/>
              </w:rPr>
              <w:t xml:space="preserve"> 11</w:t>
            </w:r>
            <w:r w:rsidRPr="00AA785C">
              <w:rPr>
                <w:b/>
                <w:iCs/>
                <w:lang w:val="sr-Latn-CS"/>
              </w:rPr>
              <w:t>/</w:t>
            </w:r>
            <w:r w:rsidR="00281D68">
              <w:rPr>
                <w:b/>
                <w:iCs/>
                <w:lang w:val="sr-Cyrl-CS"/>
              </w:rPr>
              <w:t>20</w:t>
            </w:r>
            <w:r w:rsidRPr="00AA785C">
              <w:rPr>
                <w:b/>
                <w:iCs/>
                <w:lang w:val="sr-Latn-CS"/>
              </w:rPr>
              <w:t>1</w:t>
            </w:r>
            <w:r>
              <w:rPr>
                <w:b/>
                <w:iCs/>
                <w:lang w:val="sr-Cyrl-RS"/>
              </w:rPr>
              <w:t>5</w:t>
            </w:r>
            <w:r w:rsidRPr="003E3EF4">
              <w:rPr>
                <w:b/>
                <w:iCs/>
                <w:lang w:val="sr-Latn-CS"/>
              </w:rPr>
              <w:t>”</w:t>
            </w:r>
            <w:r w:rsidRPr="00FE6C75">
              <w:rPr>
                <w:iCs/>
                <w:lang w:val="sr-Latn-CS"/>
              </w:rPr>
              <w:t>, или послати електронском поштом на адресу</w:t>
            </w:r>
            <w:r w:rsidR="00A0518B">
              <w:rPr>
                <w:iCs/>
                <w:lang w:val="sr-Cyrl-RS"/>
              </w:rPr>
              <w:t xml:space="preserve"> </w:t>
            </w:r>
            <w:hyperlink r:id="rId10" w:history="1">
              <w:r w:rsidR="00A0518B" w:rsidRPr="00410CED">
                <w:rPr>
                  <w:rStyle w:val="Hyperlink"/>
                  <w:iCs/>
                </w:rPr>
                <w:t>ana.zivanovic@m</w:t>
              </w:r>
              <w:r w:rsidR="00A0518B" w:rsidRPr="00410CED">
                <w:rPr>
                  <w:rStyle w:val="Hyperlink"/>
                  <w:iCs/>
                  <w:lang w:val="sr-Latn-RS"/>
                </w:rPr>
                <w:t>gs</w:t>
              </w:r>
              <w:r w:rsidR="00A0518B" w:rsidRPr="00410CED">
                <w:rPr>
                  <w:rStyle w:val="Hyperlink"/>
                  <w:iCs/>
                </w:rPr>
                <w:t>i.gov.rs</w:t>
              </w:r>
            </w:hyperlink>
            <w:r w:rsidRPr="00C94E23">
              <w:rPr>
                <w:iCs/>
                <w:lang w:val="sr-Latn-CS"/>
              </w:rPr>
              <w:t>, сваким радним даном од 7.30 до 15.30 часова.</w:t>
            </w:r>
          </w:p>
          <w:p w:rsidR="00DF4208" w:rsidRPr="00FE6C75" w:rsidRDefault="00DF4208" w:rsidP="00DF4208">
            <w:pPr>
              <w:autoSpaceDE w:val="0"/>
              <w:autoSpaceDN w:val="0"/>
              <w:adjustRightInd w:val="0"/>
              <w:jc w:val="both"/>
              <w:rPr>
                <w:iCs/>
                <w:lang w:val="sr-Latn-CS"/>
              </w:rPr>
            </w:pPr>
            <w:r w:rsidRPr="00FE6C75">
              <w:rPr>
                <w:iCs/>
                <w:lang w:val="sr-Latn-CS"/>
              </w:rPr>
              <w:t xml:space="preserve">Наручилац ће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 Тражење додатних информација или појашњења телефоном није дозвољено. </w:t>
            </w:r>
          </w:p>
          <w:p w:rsidR="00DF4208" w:rsidRDefault="00DF4208" w:rsidP="00DF4208">
            <w:pPr>
              <w:autoSpaceDE w:val="0"/>
              <w:autoSpaceDN w:val="0"/>
              <w:adjustRightInd w:val="0"/>
              <w:jc w:val="both"/>
              <w:rPr>
                <w:iCs/>
                <w:lang w:val="sr-Cyrl-RS"/>
              </w:rPr>
            </w:pPr>
            <w:r w:rsidRPr="00FE6C75">
              <w:rPr>
                <w:iCs/>
                <w:lang w:val="sr-Latn-CS"/>
              </w:rPr>
              <w:t>Комуникација у поступку јавне набавке врши се искључиво на начин одређен чланом 20. Закона</w:t>
            </w:r>
            <w:r>
              <w:rPr>
                <w:iCs/>
                <w:lang w:val="sr-Cyrl-CS"/>
              </w:rPr>
              <w:t xml:space="preserve"> о јавним набавкама</w:t>
            </w:r>
            <w:r w:rsidRPr="00FE6C75">
              <w:rPr>
                <w:iCs/>
                <w:lang w:val="sr-Latn-CS"/>
              </w:rPr>
              <w:t>.</w:t>
            </w:r>
            <w:r w:rsidRPr="00E83E61">
              <w:rPr>
                <w:iCs/>
                <w:lang w:val="sr-Latn-CS"/>
              </w:rPr>
              <w:t xml:space="preserve">  </w:t>
            </w:r>
          </w:p>
          <w:p w:rsidR="00A66E03" w:rsidRDefault="00A66E03" w:rsidP="00A66E03">
            <w:pPr>
              <w:jc w:val="both"/>
              <w:rPr>
                <w:bCs/>
                <w:lang w:val="sr-Cyrl-RS"/>
              </w:rPr>
            </w:pPr>
          </w:p>
          <w:p w:rsidR="00A66E03" w:rsidRDefault="00A66E03" w:rsidP="00A66E03">
            <w:pPr>
              <w:jc w:val="both"/>
              <w:rPr>
                <w:b/>
                <w:bCs/>
                <w:lang w:val="sr-Cyrl-RS"/>
              </w:rPr>
            </w:pPr>
            <w:r w:rsidRPr="002D44D3">
              <w:rPr>
                <w:b/>
                <w:bCs/>
                <w:lang w:val="sr-Cyrl-RS"/>
              </w:rPr>
              <w:t>1</w:t>
            </w:r>
            <w:r w:rsidR="00A10D8C">
              <w:rPr>
                <w:b/>
                <w:bCs/>
                <w:lang w:val="sr-Cyrl-RS"/>
              </w:rPr>
              <w:t>3</w:t>
            </w:r>
            <w:r w:rsidRPr="002D44D3">
              <w:rPr>
                <w:b/>
                <w:bCs/>
                <w:lang w:val="sr-Cyrl-RS"/>
              </w:rPr>
              <w:t>. ДОДАТНА ОБЈАШЊЕЊА ОД ПОНУЂАЧА ПОСЛЕ ОТВАРАЊА ПОНУДА И КОНТРОЛА КОД ПОНУЂАЧА ОДНОСНО ЊЕГОВОГ ПОДИЗВОЂАЧА</w:t>
            </w:r>
          </w:p>
          <w:p w:rsidR="00A66E03" w:rsidRDefault="00A66E03" w:rsidP="00A66E03">
            <w:pPr>
              <w:jc w:val="both"/>
              <w:rPr>
                <w:b/>
                <w:bCs/>
                <w:lang w:val="sr-Cyrl-RS"/>
              </w:rPr>
            </w:pPr>
          </w:p>
          <w:p w:rsidR="00A66E03" w:rsidRDefault="00A66E03" w:rsidP="00A66E03">
            <w:pPr>
              <w:jc w:val="both"/>
              <w:rPr>
                <w:bCs/>
                <w:lang w:val="sr-Cyrl-RS"/>
              </w:rPr>
            </w:pPr>
            <w:r>
              <w:rPr>
                <w:bCs/>
                <w:lang w:val="sr-Cyrl-RS"/>
              </w:rPr>
              <w:t>Наручилац може уз сагласност понуђача да изврши исправке рачунских грешака уочених приликом разматрања понуде.</w:t>
            </w:r>
          </w:p>
          <w:p w:rsidR="00A66E03" w:rsidRDefault="00A66E03" w:rsidP="00A66E03">
            <w:pPr>
              <w:jc w:val="both"/>
              <w:rPr>
                <w:bCs/>
              </w:rPr>
            </w:pPr>
            <w:r>
              <w:rPr>
                <w:bCs/>
                <w:lang w:val="sr-Cyrl-RS"/>
              </w:rPr>
              <w:t>Ако се понуђач</w:t>
            </w:r>
            <w:r w:rsidR="00281D68">
              <w:rPr>
                <w:bCs/>
                <w:lang w:val="sr-Cyrl-RS"/>
              </w:rPr>
              <w:t xml:space="preserve"> не сагласи са исправком рачун</w:t>
            </w:r>
            <w:r>
              <w:rPr>
                <w:bCs/>
                <w:lang w:val="sr-Cyrl-RS"/>
              </w:rPr>
              <w:t>ских грешака, наручилац ће његову понуду одбити као неприхватљиву.</w:t>
            </w:r>
          </w:p>
          <w:p w:rsidR="00BE29C0" w:rsidRDefault="00BE29C0" w:rsidP="00A66E03">
            <w:pPr>
              <w:jc w:val="both"/>
              <w:rPr>
                <w:bCs/>
              </w:rPr>
            </w:pPr>
          </w:p>
          <w:p w:rsidR="00BE29C0" w:rsidRDefault="00BE29C0" w:rsidP="00A66E03">
            <w:pPr>
              <w:jc w:val="both"/>
              <w:rPr>
                <w:b/>
                <w:bCs/>
                <w:lang w:val="sr-Cyrl-RS"/>
              </w:rPr>
            </w:pPr>
            <w:r w:rsidRPr="00BE29C0">
              <w:rPr>
                <w:b/>
                <w:bCs/>
              </w:rPr>
              <w:t xml:space="preserve">14. </w:t>
            </w:r>
            <w:r w:rsidRPr="00BE29C0">
              <w:rPr>
                <w:b/>
                <w:bCs/>
                <w:lang w:val="sr-Cyrl-RS"/>
              </w:rPr>
              <w:t>ВАЖНОСТ ПОНУДЕ</w:t>
            </w:r>
          </w:p>
          <w:p w:rsidR="00BE29C0" w:rsidRDefault="00BE29C0" w:rsidP="00A66E03">
            <w:pPr>
              <w:jc w:val="both"/>
              <w:rPr>
                <w:b/>
                <w:bCs/>
                <w:lang w:val="sr-Cyrl-RS"/>
              </w:rPr>
            </w:pPr>
          </w:p>
          <w:p w:rsidR="00BE29C0" w:rsidRDefault="00BE29C0" w:rsidP="00A66E03">
            <w:pPr>
              <w:jc w:val="both"/>
              <w:rPr>
                <w:bCs/>
                <w:lang w:val="sr-Cyrl-RS"/>
              </w:rPr>
            </w:pPr>
            <w:r w:rsidRPr="00BE29C0">
              <w:rPr>
                <w:bCs/>
                <w:lang w:val="sr-Cyrl-RS"/>
              </w:rPr>
              <w:t>Понуђач је дужан да у обрасцу конкурсне документације наведе рок важења понуде.</w:t>
            </w:r>
          </w:p>
          <w:p w:rsidR="00BE29C0" w:rsidRDefault="00BE29C0" w:rsidP="00A66E03">
            <w:pPr>
              <w:jc w:val="both"/>
              <w:rPr>
                <w:bCs/>
                <w:lang w:val="sr-Cyrl-RS"/>
              </w:rPr>
            </w:pPr>
            <w:r>
              <w:rPr>
                <w:bCs/>
                <w:lang w:val="sr-Cyrl-RS"/>
              </w:rPr>
              <w:t>Понуда мора да важи најмање 90 дана од дана отварања понуда.</w:t>
            </w:r>
          </w:p>
          <w:p w:rsidR="00BE29C0" w:rsidRPr="00BE29C0" w:rsidRDefault="00BE29C0" w:rsidP="00A66E03">
            <w:pPr>
              <w:jc w:val="both"/>
              <w:rPr>
                <w:bCs/>
                <w:lang w:val="sr-Cyrl-RS"/>
              </w:rPr>
            </w:pPr>
            <w:r>
              <w:rPr>
                <w:bCs/>
                <w:lang w:val="sr-Cyrl-RS"/>
              </w:rPr>
              <w:t>У случају да понуђач наведе краћи рок важења понуде, таква понуда ће бити одбијена.</w:t>
            </w:r>
          </w:p>
          <w:p w:rsidR="00BE29C0" w:rsidRPr="00BE29C0" w:rsidRDefault="00BE29C0" w:rsidP="00A66E03">
            <w:pPr>
              <w:jc w:val="both"/>
              <w:rPr>
                <w:bCs/>
                <w:lang w:val="sr-Cyrl-RS"/>
              </w:rPr>
            </w:pPr>
          </w:p>
          <w:p w:rsidR="00A66E03" w:rsidRDefault="00A66E03" w:rsidP="00A66E03">
            <w:pPr>
              <w:jc w:val="both"/>
              <w:rPr>
                <w:bCs/>
              </w:rPr>
            </w:pPr>
          </w:p>
          <w:p w:rsidR="00A66E03" w:rsidRDefault="00A66E03" w:rsidP="00A66E03">
            <w:pPr>
              <w:jc w:val="both"/>
              <w:rPr>
                <w:b/>
                <w:bCs/>
                <w:lang w:val="sr-Cyrl-RS"/>
              </w:rPr>
            </w:pPr>
            <w:r w:rsidRPr="00617DC3">
              <w:rPr>
                <w:b/>
                <w:bCs/>
              </w:rPr>
              <w:t>1</w:t>
            </w:r>
            <w:r w:rsidR="00BE29C0">
              <w:rPr>
                <w:b/>
                <w:bCs/>
                <w:lang w:val="sr-Cyrl-RS"/>
              </w:rPr>
              <w:t>5</w:t>
            </w:r>
            <w:r w:rsidRPr="00617DC3">
              <w:rPr>
                <w:b/>
                <w:bCs/>
              </w:rPr>
              <w:t>. ДОДАТНО ОБЕЗБЕЂЕЊЕ ИСПУЊЕЊА УГОВОРНИХ ОБАВЕЗА ПОНУЂАЧА КОЈИ СЕ НАЛАЗЕ НА СПИСКУ НЕГАТИВНИХ РЕФЕРЕНЦИ</w:t>
            </w:r>
          </w:p>
          <w:p w:rsidR="003B58CC" w:rsidRDefault="003B58CC" w:rsidP="00A66E03">
            <w:pPr>
              <w:jc w:val="both"/>
              <w:rPr>
                <w:b/>
                <w:bCs/>
                <w:lang w:val="sr-Cyrl-RS"/>
              </w:rPr>
            </w:pPr>
          </w:p>
          <w:p w:rsidR="00A66E03" w:rsidRPr="003B58CC" w:rsidRDefault="003B58CC" w:rsidP="00A66E03">
            <w:pPr>
              <w:jc w:val="both"/>
              <w:rPr>
                <w:b/>
                <w:bCs/>
                <w:lang w:val="sr-Cyrl-RS"/>
              </w:rPr>
            </w:pPr>
            <w:r>
              <w:rPr>
                <w:b/>
                <w:bCs/>
                <w:lang w:val="sr-Cyrl-RS"/>
              </w:rPr>
              <w:t xml:space="preserve">У случају да се уговор додели понуђачу </w:t>
            </w:r>
            <w:r w:rsidR="00A66E03" w:rsidRPr="00617DC3">
              <w:rPr>
                <w:rFonts w:eastAsia="TimesNewRomanPSMT"/>
                <w:bCs/>
                <w:iCs/>
              </w:rPr>
              <w:t>који има негативну референцу за предмет набавке који није истоврстан предмету</w:t>
            </w:r>
            <w:r>
              <w:rPr>
                <w:rFonts w:eastAsia="TimesNewRomanPSMT"/>
                <w:bCs/>
                <w:iCs/>
              </w:rPr>
              <w:t xml:space="preserve"> ове </w:t>
            </w:r>
            <w:r w:rsidR="00A66E03" w:rsidRPr="00617DC3">
              <w:rPr>
                <w:rFonts w:eastAsia="TimesNewRomanPSMT"/>
                <w:bCs/>
                <w:iCs/>
              </w:rPr>
              <w:t>набавке</w:t>
            </w:r>
            <w:r>
              <w:rPr>
                <w:rFonts w:eastAsia="TimesNewRomanPSMT"/>
                <w:bCs/>
                <w:iCs/>
                <w:lang w:val="sr-Cyrl-RS"/>
              </w:rPr>
              <w:t xml:space="preserve"> и налази се на списку </w:t>
            </w:r>
            <w:r>
              <w:rPr>
                <w:rFonts w:eastAsia="TimesNewRomanPSMT"/>
                <w:bCs/>
                <w:iCs/>
              </w:rPr>
              <w:t>негативн</w:t>
            </w:r>
            <w:r>
              <w:rPr>
                <w:rFonts w:eastAsia="TimesNewRomanPSMT"/>
                <w:bCs/>
                <w:iCs/>
                <w:lang w:val="sr-Cyrl-RS"/>
              </w:rPr>
              <w:t>их</w:t>
            </w:r>
            <w:r w:rsidRPr="00617DC3">
              <w:rPr>
                <w:rFonts w:eastAsia="TimesNewRomanPSMT"/>
                <w:bCs/>
                <w:iCs/>
              </w:rPr>
              <w:t xml:space="preserve"> референц</w:t>
            </w:r>
            <w:r>
              <w:rPr>
                <w:rFonts w:eastAsia="TimesNewRomanPSMT"/>
                <w:bCs/>
                <w:iCs/>
                <w:lang w:val="sr-Cyrl-RS"/>
              </w:rPr>
              <w:t xml:space="preserve">и који </w:t>
            </w:r>
            <w:r>
              <w:rPr>
                <w:rFonts w:eastAsia="TimesNewRomanPSMT"/>
                <w:bCs/>
                <w:iCs/>
                <w:lang w:val="sr-Cyrl-RS"/>
              </w:rPr>
              <w:lastRenderedPageBreak/>
              <w:t xml:space="preserve">води Управа за јавне набавке, у складу са чланом 83. Закона, дужан је да у тренутку  </w:t>
            </w:r>
            <w:r w:rsidR="00A66E03" w:rsidRPr="00617DC3">
              <w:rPr>
                <w:rFonts w:eastAsia="TimesNewRomanPSMT"/>
                <w:b/>
                <w:bCs/>
                <w:iCs/>
              </w:rPr>
              <w:t xml:space="preserve"> </w:t>
            </w:r>
            <w:r w:rsidR="00A66E03" w:rsidRPr="003B58CC">
              <w:rPr>
                <w:rFonts w:eastAsia="TimesNewRomanPSMT"/>
                <w:bCs/>
                <w:iCs/>
              </w:rPr>
              <w:t>закључења уговора</w:t>
            </w:r>
            <w:r w:rsidR="00A66E03" w:rsidRPr="00617DC3">
              <w:rPr>
                <w:rFonts w:eastAsia="TimesNewRomanPSMT"/>
                <w:bCs/>
                <w:iCs/>
                <w:color w:val="FF0000"/>
              </w:rPr>
              <w:t xml:space="preserve"> </w:t>
            </w:r>
            <w:r w:rsidR="00A66E03" w:rsidRPr="00617DC3">
              <w:rPr>
                <w:rFonts w:eastAsia="TimesNewRomanPSMT"/>
                <w:bCs/>
                <w:iCs/>
              </w:rPr>
              <w:t xml:space="preserve">преда наручиоцу </w:t>
            </w:r>
            <w:r>
              <w:rPr>
                <w:rFonts w:eastAsia="TimesNewRomanPSMT"/>
                <w:bCs/>
                <w:iCs/>
                <w:lang w:val="sr-Cyrl-RS"/>
              </w:rPr>
              <w:t xml:space="preserve">средство обезбеђења испуњења </w:t>
            </w:r>
            <w:r>
              <w:rPr>
                <w:rFonts w:eastAsia="TimesNewRomanPSMT"/>
                <w:bCs/>
                <w:iCs/>
              </w:rPr>
              <w:t>уговорн</w:t>
            </w:r>
            <w:r>
              <w:rPr>
                <w:rFonts w:eastAsia="TimesNewRomanPSMT"/>
                <w:bCs/>
                <w:iCs/>
                <w:lang w:val="sr-Cyrl-RS"/>
              </w:rPr>
              <w:t>их</w:t>
            </w:r>
            <w:r w:rsidRPr="00617DC3">
              <w:rPr>
                <w:rFonts w:eastAsia="TimesNewRomanPSMT"/>
                <w:bCs/>
                <w:iCs/>
              </w:rPr>
              <w:t xml:space="preserve"> обавез</w:t>
            </w:r>
            <w:r>
              <w:rPr>
                <w:rFonts w:eastAsia="TimesNewRomanPSMT"/>
                <w:bCs/>
                <w:iCs/>
                <w:lang w:val="sr-Cyrl-RS"/>
              </w:rPr>
              <w:t>а</w:t>
            </w:r>
            <w:r w:rsidRPr="00617DC3">
              <w:rPr>
                <w:rFonts w:eastAsia="TimesNewRomanPSMT"/>
                <w:b/>
                <w:bCs/>
                <w:iCs/>
              </w:rPr>
              <w:t xml:space="preserve"> </w:t>
            </w:r>
            <w:r w:rsidR="00A66E03" w:rsidRPr="00617DC3">
              <w:rPr>
                <w:rFonts w:eastAsia="TimesNewRomanPSMT"/>
                <w:bCs/>
                <w:iCs/>
              </w:rPr>
              <w:t xml:space="preserve">у </w:t>
            </w:r>
            <w:r>
              <w:rPr>
                <w:rFonts w:eastAsia="TimesNewRomanPSMT"/>
                <w:bCs/>
                <w:iCs/>
                <w:lang w:val="sr-Cyrl-RS"/>
              </w:rPr>
              <w:t>износи</w:t>
            </w:r>
            <w:r w:rsidR="00A66E03" w:rsidRPr="00617DC3">
              <w:rPr>
                <w:rFonts w:eastAsia="TimesNewRomanPSMT"/>
                <w:bCs/>
                <w:iCs/>
              </w:rPr>
              <w:t xml:space="preserve"> </w:t>
            </w:r>
            <w:r w:rsidR="00A66E03" w:rsidRPr="00617DC3">
              <w:rPr>
                <w:rFonts w:eastAsia="TimesNewRomanPSMT"/>
                <w:b/>
                <w:bCs/>
                <w:iCs/>
                <w:u w:val="single"/>
              </w:rPr>
              <w:t>од 15%</w:t>
            </w:r>
            <w:r w:rsidR="00A66E03" w:rsidRPr="00617DC3">
              <w:rPr>
                <w:rFonts w:eastAsia="TimesNewRomanPSMT"/>
                <w:b/>
                <w:bCs/>
                <w:iCs/>
                <w:u w:val="single"/>
                <w:lang w:val="sr-Cyrl-CS"/>
              </w:rPr>
              <w:t>,</w:t>
            </w:r>
            <w:r w:rsidR="00A66E03" w:rsidRPr="00617DC3">
              <w:rPr>
                <w:rFonts w:eastAsia="TimesNewRomanPSMT"/>
                <w:bCs/>
                <w:iCs/>
                <w:lang w:val="sr-Cyrl-CS"/>
              </w:rPr>
              <w:t xml:space="preserve">  </w:t>
            </w:r>
            <w:r w:rsidR="00A66E03" w:rsidRPr="00617DC3">
              <w:rPr>
                <w:rFonts w:eastAsia="TimesNewRomanPSMT"/>
                <w:bCs/>
                <w:iCs/>
              </w:rPr>
              <w:t xml:space="preserve">од укупне вредности уговора без ПДВ-а, са роком важности који је </w:t>
            </w:r>
            <w:r w:rsidR="00A66E03" w:rsidRPr="00DB5464">
              <w:rPr>
                <w:rFonts w:eastAsia="TimesNewRomanPSMT"/>
                <w:bCs/>
                <w:iCs/>
              </w:rPr>
              <w:t xml:space="preserve">30 </w:t>
            </w:r>
            <w:r w:rsidR="00A66E03" w:rsidRPr="00617DC3">
              <w:rPr>
                <w:rFonts w:eastAsia="TimesNewRomanPSMT"/>
                <w:bCs/>
                <w:iCs/>
              </w:rPr>
              <w:t xml:space="preserve">(тридесет) дана дужи од истека рока за коначно извршење посла. Ако се за време трајања уговора промене рокови за извршење уговорне обавезе, важност </w:t>
            </w:r>
            <w:r>
              <w:rPr>
                <w:rFonts w:eastAsia="TimesNewRomanPSMT"/>
                <w:bCs/>
                <w:iCs/>
                <w:lang w:val="sr-Cyrl-RS"/>
              </w:rPr>
              <w:t xml:space="preserve">средства обезбеђења </w:t>
            </w:r>
            <w:r w:rsidR="00A66E03" w:rsidRPr="00617DC3">
              <w:rPr>
                <w:rFonts w:eastAsia="TimesNewRomanPSMT"/>
                <w:bCs/>
                <w:iCs/>
              </w:rPr>
              <w:t>за добро извршење посла мора да се продужи.</w:t>
            </w:r>
          </w:p>
          <w:p w:rsidR="00A66E03" w:rsidRPr="00617DC3" w:rsidRDefault="00A66E03" w:rsidP="00A66E03">
            <w:pPr>
              <w:jc w:val="both"/>
              <w:rPr>
                <w:b/>
                <w:bCs/>
              </w:rPr>
            </w:pPr>
          </w:p>
          <w:p w:rsidR="00A66E03" w:rsidRPr="000563CE" w:rsidRDefault="00A66E03" w:rsidP="00A66E03">
            <w:pPr>
              <w:jc w:val="both"/>
              <w:rPr>
                <w:b/>
                <w:bCs/>
                <w:lang w:val="sr-Cyrl-CS"/>
              </w:rPr>
            </w:pPr>
          </w:p>
          <w:p w:rsidR="00A66E03" w:rsidRPr="000563CE" w:rsidRDefault="00A66E03" w:rsidP="00A66E03">
            <w:pPr>
              <w:jc w:val="both"/>
              <w:rPr>
                <w:b/>
                <w:bCs/>
                <w:lang w:val="sr-Cyrl-RS"/>
              </w:rPr>
            </w:pPr>
            <w:r>
              <w:rPr>
                <w:b/>
                <w:bCs/>
                <w:lang w:val="sr-Cyrl-RS"/>
              </w:rPr>
              <w:t>1</w:t>
            </w:r>
            <w:r w:rsidR="00F8102A">
              <w:rPr>
                <w:b/>
                <w:bCs/>
                <w:lang w:val="sr-Cyrl-RS"/>
              </w:rPr>
              <w:t>6</w:t>
            </w:r>
            <w:r w:rsidRPr="000563CE">
              <w:rPr>
                <w:b/>
                <w:bCs/>
                <w:lang w:val="sr-Cyrl-RS"/>
              </w:rPr>
              <w:t>. ЕЛЕМЕНТИ УГОВОРА О КОЈИМА ЋЕ СЕ ПРЕГОВАРАТИ И НАЧИН ПРЕГОВАРАЊА</w:t>
            </w:r>
          </w:p>
          <w:p w:rsidR="00A66E03" w:rsidRDefault="00A66E03" w:rsidP="00A66E03">
            <w:pPr>
              <w:jc w:val="both"/>
              <w:rPr>
                <w:b/>
                <w:bCs/>
                <w:i/>
                <w:lang w:val="sr-Cyrl-RS"/>
              </w:rPr>
            </w:pPr>
          </w:p>
          <w:p w:rsidR="00DB5464" w:rsidRDefault="00DB5464" w:rsidP="00DB5464">
            <w:pPr>
              <w:ind w:right="72"/>
              <w:jc w:val="both"/>
            </w:pPr>
            <w:r w:rsidRPr="00DB5464">
              <w:rPr>
                <w:rFonts w:eastAsia="Arial"/>
                <w:b/>
              </w:rPr>
              <w:t>Предмет преговарања је укупна понуђена цена</w:t>
            </w:r>
            <w:r>
              <w:rPr>
                <w:rFonts w:ascii="Arial" w:eastAsia="Arial" w:hAnsi="Arial" w:cs="Arial"/>
                <w:b/>
              </w:rPr>
              <w:t>.</w:t>
            </w:r>
            <w:r>
              <w:t xml:space="preserve"> Поступку преговања ће се приступити непосредно након отварања понуда, са понуђачем који </w:t>
            </w:r>
            <w:proofErr w:type="gramStart"/>
            <w:r>
              <w:t>је  доставио</w:t>
            </w:r>
            <w:proofErr w:type="gramEnd"/>
            <w:r>
              <w:t xml:space="preserve"> понуду. Преговарање ће се вршити у више корака, све док понуђач који учествује у поступку преговарања не да своју коначну цену.  </w:t>
            </w:r>
          </w:p>
          <w:p w:rsidR="00DB5464" w:rsidRDefault="00DB5464" w:rsidP="00DB5464">
            <w:pPr>
              <w:ind w:right="72"/>
              <w:jc w:val="both"/>
            </w:pPr>
            <w:r>
              <w:t xml:space="preserve">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 </w:t>
            </w:r>
          </w:p>
          <w:p w:rsidR="00DB5464" w:rsidRDefault="00DB5464" w:rsidP="00DB5464">
            <w:pPr>
              <w:ind w:right="72"/>
              <w:jc w:val="both"/>
            </w:pPr>
            <w: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DB5464" w:rsidRDefault="00DB5464" w:rsidP="00DB5464">
            <w:pPr>
              <w:ind w:right="72"/>
              <w:jc w:val="both"/>
            </w:pPr>
            <w:r>
              <w:t xml:space="preserve">У поступку преговарања не може се понудити виша цена од цене исказане у достављеној понуди.   </w:t>
            </w:r>
          </w:p>
          <w:p w:rsidR="00DB5464" w:rsidRDefault="00DB5464" w:rsidP="00DB5464">
            <w:pPr>
              <w:ind w:right="72"/>
              <w:jc w:val="both"/>
            </w:pPr>
            <w:r>
              <w:t xml:space="preserve">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DB5464" w:rsidRDefault="00DB5464" w:rsidP="00DB5464">
            <w:pPr>
              <w:ind w:right="72"/>
              <w:jc w:val="both"/>
            </w:pPr>
            <w:r>
              <w:t xml:space="preserve">Наручилац је дужан да води записник о преговарању. </w:t>
            </w:r>
          </w:p>
          <w:p w:rsidR="00A10D8C" w:rsidRPr="000563CE" w:rsidRDefault="00A10D8C" w:rsidP="00A66E03">
            <w:pPr>
              <w:jc w:val="both"/>
              <w:rPr>
                <w:b/>
                <w:bCs/>
                <w:i/>
                <w:lang w:val="sr-Cyrl-RS"/>
              </w:rPr>
            </w:pPr>
          </w:p>
          <w:p w:rsidR="00A66E03" w:rsidRDefault="004C3597" w:rsidP="00A66E03">
            <w:pPr>
              <w:jc w:val="both"/>
              <w:rPr>
                <w:b/>
                <w:bCs/>
                <w:lang w:val="sr-Cyrl-RS"/>
              </w:rPr>
            </w:pPr>
            <w:r>
              <w:rPr>
                <w:b/>
                <w:bCs/>
                <w:lang w:val="sr-Cyrl-RS"/>
              </w:rPr>
              <w:t>1</w:t>
            </w:r>
            <w:r w:rsidR="00F8102A">
              <w:rPr>
                <w:b/>
                <w:bCs/>
                <w:lang w:val="sr-Cyrl-RS"/>
              </w:rPr>
              <w:t>7</w:t>
            </w:r>
            <w:r w:rsidR="00A66E03" w:rsidRPr="000563CE">
              <w:rPr>
                <w:b/>
                <w:bCs/>
              </w:rPr>
              <w:t>. ВРСТА КРИТЕРИЈУМА ЗА ДОДЕЛУ УГОВОРА</w:t>
            </w:r>
            <w:r w:rsidR="00F8102A">
              <w:rPr>
                <w:b/>
                <w:bCs/>
                <w:lang w:val="sr-Cyrl-RS"/>
              </w:rPr>
              <w:t>, ЕЛЕМЕНТИ КРИТЕРИЈУМА НА ОСНОВУ КОЈИХ СЕ ДОДЕЉУЈЕ УГОВОР</w:t>
            </w:r>
            <w:r>
              <w:rPr>
                <w:b/>
                <w:bCs/>
                <w:lang w:val="sr-Cyrl-RS"/>
              </w:rPr>
              <w:t xml:space="preserve"> </w:t>
            </w:r>
          </w:p>
          <w:p w:rsidR="00A66E03" w:rsidRPr="004C3597" w:rsidRDefault="004C3597" w:rsidP="00A66E03">
            <w:pPr>
              <w:jc w:val="both"/>
              <w:rPr>
                <w:bCs/>
                <w:i/>
                <w:iCs/>
                <w:lang w:val="sr-Cyrl-RS"/>
              </w:rPr>
            </w:pPr>
            <w:r>
              <w:rPr>
                <w:bCs/>
                <w:lang w:val="sr-Cyrl-RS"/>
              </w:rPr>
              <w:t>Одлука о додели уговора донеће се применом к</w:t>
            </w:r>
            <w:r w:rsidR="00A66E03" w:rsidRPr="000563CE">
              <w:t xml:space="preserve">ритеријума </w:t>
            </w:r>
            <w:r>
              <w:rPr>
                <w:b/>
                <w:bCs/>
              </w:rPr>
              <w:t>„Најнижа понуђена цена“</w:t>
            </w:r>
            <w:r>
              <w:rPr>
                <w:b/>
                <w:bCs/>
                <w:lang w:val="sr-Cyrl-RS"/>
              </w:rPr>
              <w:t xml:space="preserve"> </w:t>
            </w:r>
            <w:r w:rsidRPr="004C3597">
              <w:rPr>
                <w:bCs/>
                <w:lang w:val="sr-Cyrl-RS"/>
              </w:rPr>
              <w:t>постигнута у поступку преговарања.</w:t>
            </w:r>
          </w:p>
          <w:p w:rsidR="00A66E03" w:rsidRPr="000563CE" w:rsidRDefault="00A66E03" w:rsidP="00A66E03">
            <w:pPr>
              <w:jc w:val="both"/>
            </w:pPr>
          </w:p>
          <w:p w:rsidR="00A66E03" w:rsidRPr="000563CE" w:rsidRDefault="00A66E03" w:rsidP="00A66E03">
            <w:pPr>
              <w:jc w:val="both"/>
              <w:rPr>
                <w:b/>
                <w:bCs/>
              </w:rPr>
            </w:pPr>
            <w:r>
              <w:rPr>
                <w:b/>
                <w:bCs/>
                <w:lang w:val="sr-Cyrl-RS"/>
              </w:rPr>
              <w:t>1</w:t>
            </w:r>
            <w:r w:rsidR="00F8102A">
              <w:rPr>
                <w:b/>
                <w:bCs/>
                <w:lang w:val="sr-Cyrl-RS"/>
              </w:rPr>
              <w:t>8</w:t>
            </w:r>
            <w:r w:rsidRPr="000563CE">
              <w:rPr>
                <w:b/>
                <w:bCs/>
              </w:rPr>
              <w:t>.</w:t>
            </w:r>
            <w:r>
              <w:rPr>
                <w:b/>
                <w:bCs/>
                <w:lang w:val="sr-Cyrl-RS"/>
              </w:rPr>
              <w:t xml:space="preserve"> </w:t>
            </w:r>
            <w:r w:rsidRPr="000563CE">
              <w:rPr>
                <w:b/>
                <w:bCs/>
              </w:rPr>
              <w:t xml:space="preserve">НАЧИН И РОК ЗА ПОДНОШЕЊЕ ЗАХТЕВА ЗА ЗАШТИТУ ПРАВА ПОНУЂАЧА </w:t>
            </w:r>
          </w:p>
          <w:p w:rsidR="00A66E03" w:rsidRPr="000563CE" w:rsidRDefault="00A66E03" w:rsidP="00A66E03">
            <w:pPr>
              <w:jc w:val="both"/>
              <w:rPr>
                <w:b/>
                <w:bCs/>
              </w:rPr>
            </w:pPr>
          </w:p>
          <w:p w:rsidR="00F639AE" w:rsidRDefault="00F639AE" w:rsidP="00CB7FB2">
            <w:pPr>
              <w:ind w:right="72"/>
              <w:jc w:val="both"/>
            </w:pPr>
            <w:r>
              <w:t xml:space="preserve">Захтев за заштиту права може да поднесе понуђач, односно свако заинтересовано лице, или пословно удружење у њихово име.  </w:t>
            </w:r>
          </w:p>
          <w:p w:rsidR="00F639AE" w:rsidRDefault="00F639AE" w:rsidP="00CB7FB2">
            <w:pPr>
              <w:ind w:left="715" w:right="72"/>
              <w:jc w:val="both"/>
            </w:pPr>
            <w:r>
              <w:t xml:space="preserve">Захтев за заштиту права подноси се Републичкој комисији, а предаје наручиоцу. </w:t>
            </w:r>
          </w:p>
          <w:p w:rsidR="00F639AE" w:rsidRDefault="00F639AE" w:rsidP="00CB7FB2">
            <w:pPr>
              <w:ind w:left="715" w:right="72"/>
              <w:jc w:val="both"/>
            </w:pPr>
            <w:r>
              <w:t xml:space="preserve">Примерак захтева за заштиту права подносилац истовремено доставља Републичкој комисији.  </w:t>
            </w:r>
          </w:p>
          <w:p w:rsidR="00F639AE" w:rsidRDefault="00F639AE" w:rsidP="00CB7FB2">
            <w:pPr>
              <w:ind w:left="715" w:right="72"/>
              <w:jc w:val="both"/>
            </w:pPr>
            <w:r>
              <w:t>Захтев за заштиту права се доставља непосредно, електронском поштом на email:</w:t>
            </w:r>
            <w:r>
              <w:rPr>
                <w:rFonts w:ascii="Arial" w:eastAsia="Arial" w:hAnsi="Arial" w:cs="Arial"/>
                <w:i/>
              </w:rPr>
              <w:t xml:space="preserve"> </w:t>
            </w:r>
            <w:proofErr w:type="gramStart"/>
            <w:r>
              <w:rPr>
                <w:rFonts w:ascii="Arial" w:eastAsia="Arial" w:hAnsi="Arial" w:cs="Arial"/>
                <w:i/>
                <w:color w:val="0000FF"/>
                <w:u w:val="single" w:color="0000FF"/>
              </w:rPr>
              <w:t>ana.zivanovic@mgsi.gov.rs</w:t>
            </w:r>
            <w:r>
              <w:rPr>
                <w:rFonts w:ascii="Arial" w:eastAsia="Arial" w:hAnsi="Arial" w:cs="Arial"/>
                <w:i/>
              </w:rPr>
              <w:t xml:space="preserve"> ,</w:t>
            </w:r>
            <w:proofErr w:type="gramEnd"/>
            <w:r>
              <w:t xml:space="preserve"> или препорученом пошиљком са повратницом на адресу </w:t>
            </w:r>
            <w:r w:rsidR="00CB7FB2">
              <w:rPr>
                <w:lang w:val="sr-Cyrl-CS"/>
              </w:rPr>
              <w:t>Министарство грађевинарства, саобраћаја и инфраструктуре</w:t>
            </w:r>
            <w:r>
              <w:t xml:space="preserve">, Немањина 2226, Београд. </w:t>
            </w:r>
            <w:r>
              <w:rPr>
                <w:rFonts w:ascii="Arial" w:eastAsia="Arial" w:hAnsi="Arial" w:cs="Arial"/>
                <w:i/>
              </w:rPr>
              <w:t xml:space="preserve"> </w:t>
            </w:r>
          </w:p>
          <w:p w:rsidR="00F639AE" w:rsidRDefault="00F639AE" w:rsidP="00CB7FB2">
            <w:pPr>
              <w:ind w:left="715" w:right="72"/>
              <w:jc w:val="both"/>
            </w:pPr>
            <w: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w:t>
            </w:r>
            <w:r>
              <w:lastRenderedPageBreak/>
              <w:t>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w:t>
            </w:r>
            <w:r>
              <w:rPr>
                <w:color w:val="FF0000"/>
              </w:rPr>
              <w:t xml:space="preserve"> </w:t>
            </w:r>
          </w:p>
          <w:p w:rsidR="00F639AE" w:rsidRDefault="00F639AE" w:rsidP="00CB7FB2">
            <w:pPr>
              <w:ind w:left="715" w:right="72"/>
              <w:jc w:val="both"/>
            </w:pPr>
            <w:r>
              <w:t xml:space="preserve">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w:t>
            </w:r>
          </w:p>
          <w:p w:rsidR="00F639AE" w:rsidRDefault="00F639AE" w:rsidP="00CB7FB2">
            <w:pPr>
              <w:ind w:left="715" w:right="72"/>
              <w:jc w:val="both"/>
            </w:pPr>
            <w: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p>
          <w:p w:rsidR="00F639AE" w:rsidRDefault="00F639AE" w:rsidP="00CB7FB2">
            <w:pPr>
              <w:ind w:left="715" w:right="72"/>
              <w:jc w:val="both"/>
            </w:pPr>
            <w: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r>
              <w:rPr>
                <w:color w:val="FF0000"/>
              </w:rPr>
              <w:t xml:space="preserve"> </w:t>
            </w: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639AE" w:rsidRDefault="00F639AE" w:rsidP="00CB7FB2">
            <w:pPr>
              <w:ind w:left="715" w:right="72"/>
              <w:jc w:val="both"/>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639AE" w:rsidRDefault="00F639AE" w:rsidP="00CB7FB2">
            <w:pPr>
              <w:ind w:left="715" w:right="72"/>
              <w:jc w:val="both"/>
            </w:pPr>
            <w:r>
              <w:t xml:space="preserve">Подносилац захтева је дужан да на рачун буџета Републике Србије уплати таксу од 40.000,00 динара: </w:t>
            </w:r>
          </w:p>
          <w:p w:rsidR="00F639AE" w:rsidRDefault="00F639AE" w:rsidP="00CB7FB2">
            <w:pPr>
              <w:numPr>
                <w:ilvl w:val="0"/>
                <w:numId w:val="39"/>
              </w:numPr>
              <w:spacing w:after="11" w:line="265" w:lineRule="auto"/>
              <w:ind w:right="72" w:hanging="348"/>
              <w:jc w:val="both"/>
            </w:pPr>
            <w:r>
              <w:t xml:space="preserve">број жиро рачуна: 840-742221843-57,  </w:t>
            </w:r>
          </w:p>
          <w:p w:rsidR="00F639AE" w:rsidRDefault="00F639AE" w:rsidP="00CB7FB2">
            <w:pPr>
              <w:numPr>
                <w:ilvl w:val="0"/>
                <w:numId w:val="39"/>
              </w:numPr>
              <w:spacing w:after="11" w:line="265" w:lineRule="auto"/>
              <w:ind w:right="72" w:hanging="348"/>
              <w:jc w:val="both"/>
            </w:pPr>
            <w:r>
              <w:t xml:space="preserve">шифра плаћања 153 или 253,  </w:t>
            </w:r>
          </w:p>
          <w:p w:rsidR="00F639AE" w:rsidRDefault="00F639AE" w:rsidP="00CB7FB2">
            <w:pPr>
              <w:numPr>
                <w:ilvl w:val="0"/>
                <w:numId w:val="39"/>
              </w:numPr>
              <w:spacing w:after="11" w:line="265" w:lineRule="auto"/>
              <w:ind w:right="72" w:hanging="348"/>
              <w:jc w:val="both"/>
            </w:pPr>
            <w:r>
              <w:t xml:space="preserve">позив на број: 97 50-016,  </w:t>
            </w:r>
          </w:p>
          <w:p w:rsidR="00F639AE" w:rsidRDefault="00F639AE" w:rsidP="00CB7FB2">
            <w:pPr>
              <w:numPr>
                <w:ilvl w:val="0"/>
                <w:numId w:val="39"/>
              </w:numPr>
              <w:spacing w:after="11" w:line="265" w:lineRule="auto"/>
              <w:ind w:right="72" w:hanging="348"/>
              <w:jc w:val="both"/>
            </w:pPr>
            <w:r>
              <w:t xml:space="preserve">сврха: Републичка административна такса број или друга ознака набавке на коју се односи поднети захтев за заштиту права,  </w:t>
            </w:r>
          </w:p>
          <w:p w:rsidR="00F639AE" w:rsidRDefault="00F639AE" w:rsidP="00CB7FB2">
            <w:pPr>
              <w:numPr>
                <w:ilvl w:val="0"/>
                <w:numId w:val="39"/>
              </w:numPr>
              <w:spacing w:after="11" w:line="265" w:lineRule="auto"/>
              <w:ind w:right="72" w:hanging="348"/>
              <w:jc w:val="both"/>
            </w:pPr>
            <w:r>
              <w:t xml:space="preserve">назив наручиоца,  </w:t>
            </w:r>
          </w:p>
          <w:p w:rsidR="00F639AE" w:rsidRDefault="00F639AE" w:rsidP="00CB7FB2">
            <w:pPr>
              <w:numPr>
                <w:ilvl w:val="0"/>
                <w:numId w:val="39"/>
              </w:numPr>
              <w:spacing w:after="11" w:line="265" w:lineRule="auto"/>
              <w:ind w:right="72" w:hanging="348"/>
              <w:jc w:val="both"/>
            </w:pPr>
            <w:proofErr w:type="gramStart"/>
            <w:r>
              <w:t>корисник</w:t>
            </w:r>
            <w:proofErr w:type="gramEnd"/>
            <w:r>
              <w:t xml:space="preserve">: Буџет Републике Србије.  </w:t>
            </w:r>
          </w:p>
          <w:p w:rsidR="00F639AE" w:rsidRDefault="00F639AE" w:rsidP="00CB7FB2">
            <w:pPr>
              <w:ind w:left="715" w:right="72"/>
              <w:jc w:val="both"/>
            </w:pPr>
            <w:r>
              <w:t xml:space="preserve">Потврда о извршеној уплати републичке административне таксе из чл. 156. </w:t>
            </w:r>
          </w:p>
          <w:p w:rsidR="00F639AE" w:rsidRDefault="00F639AE" w:rsidP="00CB7FB2">
            <w:pPr>
              <w:ind w:left="715" w:right="72"/>
              <w:jc w:val="both"/>
            </w:pPr>
            <w:r>
              <w:t xml:space="preserve">Закона мора да:  </w:t>
            </w:r>
          </w:p>
          <w:p w:rsidR="00F639AE" w:rsidRDefault="00F639AE" w:rsidP="00CB7FB2">
            <w:pPr>
              <w:numPr>
                <w:ilvl w:val="0"/>
                <w:numId w:val="40"/>
              </w:numPr>
              <w:spacing w:after="11" w:line="265" w:lineRule="auto"/>
              <w:ind w:right="72" w:hanging="360"/>
              <w:jc w:val="both"/>
            </w:pPr>
            <w:r>
              <w:t xml:space="preserve">буде издата од стране банке и да садржи печат банке; </w:t>
            </w:r>
          </w:p>
          <w:p w:rsidR="00F639AE" w:rsidRDefault="00F639AE" w:rsidP="00CB7FB2">
            <w:pPr>
              <w:numPr>
                <w:ilvl w:val="0"/>
                <w:numId w:val="40"/>
              </w:numPr>
              <w:spacing w:after="11" w:line="265" w:lineRule="auto"/>
              <w:ind w:right="72" w:hanging="360"/>
              <w:jc w:val="both"/>
            </w:pPr>
            <w:proofErr w:type="gramStart"/>
            <w:r>
              <w:t>да</w:t>
            </w:r>
            <w:proofErr w:type="gramEnd"/>
            <w:r>
              <w:t xml:space="preserve">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F639AE" w:rsidRDefault="00F639AE" w:rsidP="00F639AE">
            <w:pPr>
              <w:spacing w:line="259" w:lineRule="auto"/>
              <w:ind w:left="720"/>
            </w:pPr>
            <w:r>
              <w:t xml:space="preserve"> </w:t>
            </w:r>
          </w:p>
          <w:p w:rsidR="00F639AE" w:rsidRDefault="00F639AE" w:rsidP="00F639AE">
            <w:pPr>
              <w:spacing w:after="17" w:line="259" w:lineRule="auto"/>
              <w:ind w:left="720"/>
            </w:pPr>
            <w:r>
              <w:t xml:space="preserve"> </w:t>
            </w:r>
          </w:p>
          <w:p w:rsidR="00F639AE" w:rsidRDefault="00F639AE" w:rsidP="00F639AE">
            <w:pPr>
              <w:ind w:left="715" w:right="72"/>
            </w:pPr>
            <w:r>
              <w:t xml:space="preserve">Поступак заштите права понуђача регулисан је одредбама чл. 138. - 167. Закона. </w:t>
            </w:r>
          </w:p>
          <w:p w:rsidR="00F639AE" w:rsidRDefault="00F639AE" w:rsidP="00F639AE">
            <w:pPr>
              <w:spacing w:after="18" w:line="259" w:lineRule="auto"/>
              <w:ind w:left="720"/>
            </w:pPr>
            <w:r>
              <w:t xml:space="preserve"> </w:t>
            </w:r>
          </w:p>
          <w:p w:rsidR="00F639AE" w:rsidRPr="00CB7FB2" w:rsidRDefault="00F639AE" w:rsidP="00CB7FB2">
            <w:pPr>
              <w:pStyle w:val="Heading5"/>
              <w:numPr>
                <w:ilvl w:val="0"/>
                <w:numId w:val="0"/>
              </w:numPr>
              <w:spacing w:line="268" w:lineRule="auto"/>
              <w:ind w:right="65"/>
              <w:rPr>
                <w:sz w:val="24"/>
                <w:szCs w:val="24"/>
              </w:rPr>
            </w:pPr>
            <w:r w:rsidRPr="00CB7FB2">
              <w:rPr>
                <w:rFonts w:eastAsia="Arial"/>
                <w:i w:val="0"/>
                <w:sz w:val="24"/>
                <w:szCs w:val="24"/>
              </w:rPr>
              <w:t xml:space="preserve">18. РОК У КОЈЕМ ЋЕ УГОВОР БИТИ ЗАКЉУЧЕН </w:t>
            </w:r>
          </w:p>
          <w:p w:rsidR="00F639AE" w:rsidRPr="00CB7FB2" w:rsidRDefault="00F639AE" w:rsidP="00F639AE">
            <w:pPr>
              <w:spacing w:line="259" w:lineRule="auto"/>
              <w:ind w:left="720"/>
            </w:pPr>
            <w:r w:rsidRPr="00CB7FB2">
              <w:rPr>
                <w:rFonts w:eastAsia="Arial"/>
                <w:b/>
              </w:rPr>
              <w:t xml:space="preserve"> </w:t>
            </w:r>
          </w:p>
          <w:p w:rsidR="00F639AE" w:rsidRPr="00CB7FB2" w:rsidRDefault="00F639AE" w:rsidP="00CB7FB2">
            <w:pPr>
              <w:ind w:right="72"/>
            </w:pPr>
            <w:r w:rsidRPr="00CB7FB2">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F639AE" w:rsidRPr="00CB7FB2" w:rsidRDefault="00F639AE" w:rsidP="00F639AE">
            <w:pPr>
              <w:spacing w:line="259" w:lineRule="auto"/>
              <w:ind w:left="720"/>
            </w:pPr>
            <w:r w:rsidRPr="00CB7FB2">
              <w:rPr>
                <w:color w:val="FF0000"/>
              </w:rPr>
              <w:lastRenderedPageBreak/>
              <w:t xml:space="preserve"> </w:t>
            </w:r>
          </w:p>
          <w:p w:rsidR="00F639AE" w:rsidRDefault="00F639AE" w:rsidP="00F639AE">
            <w:pPr>
              <w:spacing w:line="259" w:lineRule="auto"/>
              <w:ind w:left="720"/>
            </w:pPr>
            <w:r>
              <w:t xml:space="preserve"> </w:t>
            </w:r>
          </w:p>
          <w:p w:rsidR="00F639AE" w:rsidRDefault="00F639AE" w:rsidP="00F639AE">
            <w:pPr>
              <w:spacing w:line="259" w:lineRule="auto"/>
              <w:ind w:left="720"/>
            </w:pPr>
            <w:r>
              <w:t xml:space="preserve"> </w:t>
            </w:r>
          </w:p>
          <w:p w:rsidR="00F639AE" w:rsidRDefault="00F639AE" w:rsidP="00F639AE">
            <w:pPr>
              <w:spacing w:line="259" w:lineRule="auto"/>
              <w:ind w:left="720"/>
            </w:pPr>
            <w:r>
              <w:t xml:space="preserve"> </w:t>
            </w:r>
          </w:p>
          <w:p w:rsidR="003B7EF6" w:rsidRPr="000563CE" w:rsidRDefault="003B7EF6" w:rsidP="003B7EF6">
            <w:pPr>
              <w:jc w:val="both"/>
              <w:rPr>
                <w:rFonts w:eastAsia="TimesNewRomanPSMT"/>
                <w:b/>
                <w:bCs/>
                <w:i/>
                <w:lang w:val="sr-Cyrl-RS"/>
              </w:rPr>
            </w:pPr>
          </w:p>
        </w:tc>
      </w:tr>
    </w:tbl>
    <w:p w:rsidR="003A306A" w:rsidRDefault="003A306A"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bookmarkStart w:id="0" w:name="_GoBack"/>
      <w:bookmarkEnd w:id="0"/>
    </w:p>
    <w:p w:rsidR="00CB7FB2" w:rsidRDefault="00CB7FB2" w:rsidP="003A306A">
      <w:pPr>
        <w:pStyle w:val="ListParagraph"/>
        <w:tabs>
          <w:tab w:val="left" w:pos="680"/>
        </w:tabs>
        <w:ind w:left="0"/>
        <w:jc w:val="both"/>
        <w:rPr>
          <w:rFonts w:eastAsia="TimesNewRomanPSMT"/>
          <w:bCs/>
          <w:lang w:val="sr-Cyrl-RS"/>
        </w:rPr>
      </w:pPr>
    </w:p>
    <w:p w:rsidR="00CB7FB2" w:rsidRDefault="00CB7FB2"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6D05C1" w:rsidRDefault="006D05C1" w:rsidP="003A306A">
      <w:pPr>
        <w:pStyle w:val="ListParagraph"/>
        <w:tabs>
          <w:tab w:val="left" w:pos="680"/>
        </w:tabs>
        <w:ind w:left="0"/>
        <w:jc w:val="both"/>
        <w:rPr>
          <w:rFonts w:eastAsia="TimesNewRomanPSMT"/>
          <w:bCs/>
          <w:lang w:val="sr-Cyrl-RS"/>
        </w:rPr>
      </w:pPr>
    </w:p>
    <w:p w:rsidR="008752E3" w:rsidRDefault="008752E3" w:rsidP="003A306A">
      <w:pPr>
        <w:pStyle w:val="ListParagraph"/>
        <w:tabs>
          <w:tab w:val="left" w:pos="680"/>
        </w:tabs>
        <w:ind w:left="0"/>
        <w:jc w:val="both"/>
        <w:rPr>
          <w:rFonts w:eastAsia="TimesNewRomanPSMT"/>
          <w:bCs/>
          <w:lang w:val="sr-Cyrl-RS"/>
        </w:rPr>
      </w:pPr>
    </w:p>
    <w:p w:rsidR="006D05C1" w:rsidRDefault="006D05C1" w:rsidP="003A306A">
      <w:pPr>
        <w:pStyle w:val="ListParagraph"/>
        <w:tabs>
          <w:tab w:val="left" w:pos="680"/>
        </w:tabs>
        <w:ind w:left="0"/>
        <w:jc w:val="both"/>
        <w:rPr>
          <w:rFonts w:eastAsia="TimesNewRomanPSMT"/>
          <w:bCs/>
          <w:lang w:val="sr-Cyrl-RS"/>
        </w:rPr>
      </w:pPr>
    </w:p>
    <w:p w:rsidR="006D05C1" w:rsidRDefault="006D05C1" w:rsidP="003A306A">
      <w:pPr>
        <w:pStyle w:val="ListParagraph"/>
        <w:tabs>
          <w:tab w:val="left" w:pos="680"/>
        </w:tabs>
        <w:ind w:left="0"/>
        <w:jc w:val="both"/>
        <w:rPr>
          <w:rFonts w:eastAsia="TimesNewRomanPSMT"/>
          <w:bCs/>
          <w:lang w:val="sr-Cyrl-RS"/>
        </w:rPr>
      </w:pPr>
    </w:p>
    <w:p w:rsidR="006D05C1" w:rsidRDefault="006D05C1"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BD2E59" w:rsidRDefault="00BD2E59" w:rsidP="003A306A">
      <w:pPr>
        <w:pStyle w:val="ListParagraph"/>
        <w:tabs>
          <w:tab w:val="left" w:pos="680"/>
        </w:tabs>
        <w:ind w:left="0"/>
        <w:jc w:val="both"/>
        <w:rPr>
          <w:rFonts w:eastAsia="TimesNewRomanPSMT"/>
          <w:bCs/>
          <w:lang w:val="sr-Cyrl-RS"/>
        </w:rPr>
      </w:pPr>
    </w:p>
    <w:p w:rsidR="000C5135" w:rsidRDefault="000C5135" w:rsidP="003A306A">
      <w:pPr>
        <w:pStyle w:val="ListParagraph"/>
        <w:tabs>
          <w:tab w:val="left" w:pos="680"/>
        </w:tabs>
        <w:ind w:left="0"/>
        <w:jc w:val="both"/>
        <w:rPr>
          <w:rFonts w:eastAsia="TimesNewRomanPSMT"/>
          <w:bCs/>
          <w:lang w:val="sr-Cyrl-RS"/>
        </w:rPr>
      </w:pPr>
    </w:p>
    <w:p w:rsidR="000C5135" w:rsidRPr="00F077AF" w:rsidRDefault="00CE0DFA" w:rsidP="00F077AF">
      <w:pPr>
        <w:spacing w:line="360" w:lineRule="auto"/>
        <w:jc w:val="center"/>
        <w:outlineLvl w:val="0"/>
        <w:rPr>
          <w:b/>
          <w:bCs/>
          <w:lang w:val="sr-Cyrl-RS"/>
        </w:rPr>
      </w:pPr>
      <w:r>
        <w:rPr>
          <w:b/>
          <w:bCs/>
        </w:rPr>
        <w:lastRenderedPageBreak/>
        <w:t xml:space="preserve">VI. </w:t>
      </w:r>
      <w:r w:rsidR="000C5135" w:rsidRPr="00F077AF">
        <w:rPr>
          <w:b/>
          <w:bCs/>
        </w:rPr>
        <w:t>О</w:t>
      </w:r>
      <w:r w:rsidR="00F077AF">
        <w:rPr>
          <w:b/>
          <w:bCs/>
          <w:lang w:val="sr-Cyrl-RS"/>
        </w:rPr>
        <w:t>БРАЗАЦ ПОНУДЕ</w:t>
      </w:r>
    </w:p>
    <w:p w:rsidR="000C5135" w:rsidRPr="000948C3" w:rsidRDefault="000C5135" w:rsidP="000C5135">
      <w:pPr>
        <w:pStyle w:val="NoSpacing"/>
        <w:rPr>
          <w:rFonts w:ascii="Times New Roman" w:hAnsi="Times New Roman"/>
          <w:b/>
          <w:sz w:val="24"/>
          <w:szCs w:val="24"/>
        </w:rPr>
      </w:pPr>
    </w:p>
    <w:p w:rsidR="000C5135" w:rsidRPr="00B60D85" w:rsidRDefault="000C5135" w:rsidP="000C5135">
      <w:pPr>
        <w:outlineLvl w:val="0"/>
        <w:rPr>
          <w:b/>
          <w:bCs/>
          <w:lang w:val="sr-Cyrl-CS"/>
        </w:rPr>
      </w:pPr>
      <w:r>
        <w:rPr>
          <w:b/>
          <w:bCs/>
          <w:lang w:val="sr-Cyrl-CS"/>
        </w:rPr>
        <w:t>ПОНУДУ ПОДНОСИМ:</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576"/>
      </w:tblGrid>
      <w:tr w:rsidR="000C5135" w:rsidRPr="00B60D85" w:rsidTr="00F077AF">
        <w:tc>
          <w:tcPr>
            <w:tcW w:w="9842" w:type="dxa"/>
          </w:tcPr>
          <w:p w:rsidR="000C5135" w:rsidRPr="00BE5472" w:rsidRDefault="000C5135" w:rsidP="00F077AF">
            <w:pPr>
              <w:rPr>
                <w:b/>
                <w:sz w:val="12"/>
                <w:szCs w:val="12"/>
              </w:rPr>
            </w:pPr>
          </w:p>
          <w:p w:rsidR="000C5135" w:rsidRPr="00F7567E" w:rsidRDefault="000C5135" w:rsidP="00F077AF">
            <w:pPr>
              <w:jc w:val="center"/>
              <w:rPr>
                <w:b/>
                <w:lang w:val="ru-RU"/>
              </w:rPr>
            </w:pPr>
            <w:r>
              <w:rPr>
                <w:b/>
                <w:lang w:val="ru-RU"/>
              </w:rPr>
              <w:t>А)  САМОСТАЛНО</w:t>
            </w:r>
          </w:p>
        </w:tc>
      </w:tr>
      <w:tr w:rsidR="000C5135" w:rsidRPr="00B60D85" w:rsidTr="00F077AF">
        <w:tc>
          <w:tcPr>
            <w:tcW w:w="9842" w:type="dxa"/>
          </w:tcPr>
          <w:p w:rsidR="000C5135" w:rsidRPr="00B60D85" w:rsidRDefault="000C5135" w:rsidP="00F077AF">
            <w:pPr>
              <w:jc w:val="center"/>
              <w:rPr>
                <w:b/>
                <w:sz w:val="12"/>
                <w:szCs w:val="12"/>
                <w:lang w:val="ru-RU"/>
              </w:rPr>
            </w:pPr>
          </w:p>
          <w:p w:rsidR="000C5135" w:rsidRPr="00F7567E" w:rsidRDefault="000C5135" w:rsidP="00F077AF">
            <w:pPr>
              <w:jc w:val="center"/>
              <w:rPr>
                <w:b/>
                <w:lang w:val="ru-RU"/>
              </w:rPr>
            </w:pPr>
            <w:r>
              <w:rPr>
                <w:b/>
                <w:lang w:val="ru-RU"/>
              </w:rPr>
              <w:t>Б)  СА ПОДИЗВОЂАЧЕМ</w:t>
            </w:r>
          </w:p>
        </w:tc>
      </w:tr>
      <w:tr w:rsidR="000C5135" w:rsidRPr="00B60D85" w:rsidTr="00F077AF">
        <w:tc>
          <w:tcPr>
            <w:tcW w:w="9842" w:type="dxa"/>
          </w:tcPr>
          <w:p w:rsidR="000C5135" w:rsidRPr="00B60D85" w:rsidRDefault="000C5135" w:rsidP="00F077AF">
            <w:pPr>
              <w:jc w:val="center"/>
              <w:rPr>
                <w:b/>
                <w:sz w:val="12"/>
                <w:szCs w:val="12"/>
                <w:lang w:val="ru-RU"/>
              </w:rPr>
            </w:pPr>
          </w:p>
          <w:p w:rsidR="000C5135" w:rsidRPr="00F7567E" w:rsidRDefault="000C5135" w:rsidP="00F077AF">
            <w:pPr>
              <w:jc w:val="center"/>
              <w:rPr>
                <w:b/>
                <w:lang w:val="ru-RU"/>
              </w:rPr>
            </w:pPr>
            <w:r>
              <w:rPr>
                <w:b/>
                <w:lang w:val="ru-RU"/>
              </w:rPr>
              <w:t>В)  КАО ЗАЈЕДНИЧКУ ПОНУДУ</w:t>
            </w:r>
          </w:p>
        </w:tc>
      </w:tr>
    </w:tbl>
    <w:p w:rsidR="000C5135" w:rsidRPr="00B60D85" w:rsidRDefault="000C5135" w:rsidP="000C5135">
      <w:pPr>
        <w:rPr>
          <w:lang w:val="ru-RU"/>
        </w:rPr>
      </w:pPr>
    </w:p>
    <w:p w:rsidR="000C5135" w:rsidRPr="002413DC" w:rsidRDefault="000C5135" w:rsidP="000C5135">
      <w:pPr>
        <w:jc w:val="both"/>
        <w:rPr>
          <w:i/>
          <w:lang w:val="ru-RU"/>
        </w:rPr>
      </w:pPr>
      <w:r w:rsidRPr="00B60D85">
        <w:rPr>
          <w:b/>
          <w:i/>
          <w:lang w:val="ru-RU"/>
        </w:rPr>
        <w:t>Напомена</w:t>
      </w:r>
      <w:r w:rsidRPr="00B60D85">
        <w:rPr>
          <w:i/>
          <w:lang w:val="ru-RU"/>
        </w:rPr>
        <w:t xml:space="preserve">: заокружити начин подношења понуде и </w:t>
      </w:r>
      <w:r>
        <w:rPr>
          <w:i/>
          <w:lang w:val="ru-RU"/>
        </w:rPr>
        <w:t>уписати податке о подизвођачу</w:t>
      </w:r>
      <w:r w:rsidRPr="00B60D85">
        <w:rPr>
          <w:i/>
          <w:lang w:val="ru-RU"/>
        </w:rPr>
        <w:t>, уколико се понуда подноси са поди</w:t>
      </w:r>
      <w:r>
        <w:rPr>
          <w:i/>
          <w:lang w:val="ru-RU"/>
        </w:rPr>
        <w:t>звођачем</w:t>
      </w:r>
      <w:r w:rsidRPr="00B60D85">
        <w:rPr>
          <w:i/>
          <w:lang w:val="ru-RU"/>
        </w:rPr>
        <w:t>, односно податке о свим учесницима заједничке понуде, уколик</w:t>
      </w:r>
      <w:r>
        <w:rPr>
          <w:i/>
          <w:lang w:val="ru-RU"/>
        </w:rPr>
        <w:t>о понуду подноси група понуђача</w:t>
      </w:r>
    </w:p>
    <w:p w:rsidR="000C5135" w:rsidRPr="002413DC" w:rsidRDefault="000C5135" w:rsidP="000C5135">
      <w:pPr>
        <w:jc w:val="both"/>
        <w:rPr>
          <w:i/>
          <w:lang w:val="ru-RU"/>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558"/>
        <w:gridCol w:w="2558"/>
      </w:tblGrid>
      <w:tr w:rsidR="000C5135" w:rsidRPr="00DC2ED0" w:rsidTr="00F077AF">
        <w:trPr>
          <w:cantSplit/>
          <w:trHeight w:val="550"/>
        </w:trPr>
        <w:tc>
          <w:tcPr>
            <w:tcW w:w="9228"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rsidR="000C5135" w:rsidRPr="00DC2ED0" w:rsidRDefault="000C5135" w:rsidP="00F077AF">
            <w:pPr>
              <w:jc w:val="center"/>
              <w:rPr>
                <w:b/>
                <w:smallCaps/>
                <w:lang w:val="sr-Cyrl-CS"/>
              </w:rPr>
            </w:pPr>
            <w:r w:rsidRPr="00DC2ED0">
              <w:rPr>
                <w:b/>
                <w:smallCaps/>
                <w:lang w:val="sr-Cyrl-CS"/>
              </w:rPr>
              <w:t>подаци о понуђачу</w:t>
            </w:r>
          </w:p>
        </w:tc>
      </w:tr>
      <w:tr w:rsidR="000C5135" w:rsidRPr="00DC2ED0" w:rsidTr="00F077AF">
        <w:trPr>
          <w:cantSplit/>
        </w:trPr>
        <w:tc>
          <w:tcPr>
            <w:tcW w:w="9228" w:type="dxa"/>
            <w:gridSpan w:val="3"/>
            <w:tcBorders>
              <w:top w:val="single" w:sz="8" w:space="0" w:color="auto"/>
              <w:left w:val="nil"/>
              <w:bottom w:val="single" w:sz="8" w:space="0" w:color="auto"/>
              <w:right w:val="nil"/>
            </w:tcBorders>
          </w:tcPr>
          <w:p w:rsidR="000C5135" w:rsidRPr="00DC2ED0" w:rsidRDefault="000C5135" w:rsidP="00F077AF">
            <w:pPr>
              <w:jc w:val="both"/>
              <w:rPr>
                <w:b/>
                <w:lang w:val="sr-Cyrl-CS"/>
              </w:rPr>
            </w:pPr>
          </w:p>
        </w:tc>
      </w:tr>
      <w:tr w:rsidR="000C5135" w:rsidRPr="00DC2ED0" w:rsidTr="00F077AF">
        <w:tc>
          <w:tcPr>
            <w:tcW w:w="4112" w:type="dxa"/>
            <w:tcBorders>
              <w:top w:val="single" w:sz="8" w:space="0" w:color="auto"/>
              <w:left w:val="single" w:sz="8" w:space="0" w:color="auto"/>
            </w:tcBorders>
          </w:tcPr>
          <w:p w:rsidR="000C5135" w:rsidRPr="00BE5472" w:rsidRDefault="000C5135" w:rsidP="00F077AF">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116" w:type="dxa"/>
            <w:gridSpan w:val="2"/>
            <w:tcBorders>
              <w:top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116" w:type="dxa"/>
            <w:gridSpan w:val="2"/>
            <w:tcBorders>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F033D"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6" w:type="dxa"/>
            <w:gridSpan w:val="2"/>
            <w:tcBorders>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6" w:type="dxa"/>
            <w:gridSpan w:val="2"/>
            <w:tcBorders>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6" w:type="dxa"/>
            <w:gridSpan w:val="2"/>
            <w:tcBorders>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6" w:type="dxa"/>
            <w:gridSpan w:val="2"/>
            <w:tcBorders>
              <w:left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6" w:type="dxa"/>
            <w:gridSpan w:val="2"/>
            <w:tcBorders>
              <w:bottom w:val="single" w:sz="8" w:space="0" w:color="auto"/>
              <w:right w:val="single" w:sz="8" w:space="0" w:color="auto"/>
            </w:tcBorders>
          </w:tcPr>
          <w:p w:rsidR="000C5135" w:rsidRPr="00BE5472" w:rsidRDefault="000C5135" w:rsidP="00F077AF">
            <w:pPr>
              <w:pStyle w:val="NoSpacing"/>
              <w:rPr>
                <w:rFonts w:ascii="Times New Roman" w:hAnsi="Times New Roman"/>
                <w:b/>
                <w:sz w:val="24"/>
                <w:szCs w:val="24"/>
                <w:lang w:val="sr-Cyrl-CS"/>
              </w:rPr>
            </w:pPr>
          </w:p>
        </w:tc>
      </w:tr>
      <w:tr w:rsidR="000C5135" w:rsidRPr="00C92CC4" w:rsidTr="00F077AF">
        <w:tc>
          <w:tcPr>
            <w:tcW w:w="4112" w:type="dxa"/>
            <w:tcBorders>
              <w:left w:val="single" w:sz="8" w:space="0" w:color="auto"/>
              <w:bottom w:val="single" w:sz="8" w:space="0" w:color="auto"/>
            </w:tcBorders>
          </w:tcPr>
          <w:p w:rsidR="000C5135" w:rsidRPr="00DF033D" w:rsidRDefault="000C5135" w:rsidP="00F077AF">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58" w:type="dxa"/>
            <w:tcBorders>
              <w:top w:val="single" w:sz="8" w:space="0" w:color="auto"/>
              <w:bottom w:val="single" w:sz="8" w:space="0" w:color="auto"/>
              <w:right w:val="single" w:sz="8" w:space="0" w:color="auto"/>
            </w:tcBorders>
          </w:tcPr>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8" w:type="dxa"/>
            <w:tcBorders>
              <w:top w:val="single" w:sz="8" w:space="0" w:color="auto"/>
              <w:bottom w:val="single" w:sz="8" w:space="0" w:color="auto"/>
              <w:right w:val="single" w:sz="8" w:space="0" w:color="auto"/>
            </w:tcBorders>
          </w:tcPr>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0C5135" w:rsidRDefault="000C5135" w:rsidP="000C5135">
      <w:pPr>
        <w:jc w:val="both"/>
        <w:rPr>
          <w:i/>
        </w:rPr>
      </w:pPr>
    </w:p>
    <w:p w:rsidR="000C5135" w:rsidRDefault="000C5135" w:rsidP="000C5135">
      <w:pPr>
        <w:jc w:val="both"/>
        <w:rPr>
          <w:i/>
        </w:rPr>
      </w:pPr>
    </w:p>
    <w:p w:rsidR="000C5135" w:rsidRDefault="000C5135" w:rsidP="000C5135">
      <w:pPr>
        <w:jc w:val="both"/>
        <w:rPr>
          <w:i/>
        </w:rPr>
      </w:pPr>
    </w:p>
    <w:p w:rsidR="000C5135" w:rsidRPr="00A87D67" w:rsidRDefault="000C5135" w:rsidP="000C5135">
      <w:pPr>
        <w:jc w:val="both"/>
        <w:rPr>
          <w:i/>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85"/>
        <w:gridCol w:w="521"/>
        <w:gridCol w:w="1897"/>
        <w:gridCol w:w="15"/>
      </w:tblGrid>
      <w:tr w:rsidR="000C5135" w:rsidRPr="00DC2ED0" w:rsidTr="00F077AF">
        <w:trPr>
          <w:cantSplit/>
          <w:trHeight w:val="565"/>
        </w:trPr>
        <w:tc>
          <w:tcPr>
            <w:tcW w:w="9230" w:type="dxa"/>
            <w:gridSpan w:val="5"/>
            <w:tcBorders>
              <w:top w:val="single" w:sz="8" w:space="0" w:color="auto"/>
              <w:left w:val="single" w:sz="8" w:space="0" w:color="auto"/>
              <w:bottom w:val="single" w:sz="8" w:space="0" w:color="auto"/>
              <w:right w:val="single" w:sz="8" w:space="0" w:color="auto"/>
            </w:tcBorders>
            <w:shd w:val="clear" w:color="auto" w:fill="C0C0C0"/>
            <w:vAlign w:val="center"/>
          </w:tcPr>
          <w:p w:rsidR="000C5135" w:rsidRPr="00BE5472" w:rsidRDefault="000C5135" w:rsidP="00F077AF">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подизвођачима</w:t>
            </w:r>
          </w:p>
        </w:tc>
      </w:tr>
      <w:tr w:rsidR="000C5135" w:rsidRPr="00DC2ED0" w:rsidTr="00F077AF">
        <w:trPr>
          <w:cantSplit/>
        </w:trPr>
        <w:tc>
          <w:tcPr>
            <w:tcW w:w="9230" w:type="dxa"/>
            <w:gridSpan w:val="5"/>
            <w:tcBorders>
              <w:top w:val="single" w:sz="8" w:space="0" w:color="auto"/>
              <w:left w:val="nil"/>
              <w:bottom w:val="single" w:sz="8" w:space="0" w:color="auto"/>
              <w:right w:val="nil"/>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0C5135" w:rsidRPr="00DC2ED0" w:rsidTr="00F077AF">
        <w:tc>
          <w:tcPr>
            <w:tcW w:w="4112" w:type="dxa"/>
            <w:tcBorders>
              <w:top w:val="single" w:sz="8" w:space="0" w:color="auto"/>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top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 xml:space="preserve">матични број: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118" w:type="dxa"/>
            <w:gridSpan w:val="4"/>
            <w:tcBorders>
              <w:bottom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rPr>
          <w:cantSplit/>
          <w:trHeight w:val="255"/>
        </w:trPr>
        <w:tc>
          <w:tcPr>
            <w:tcW w:w="4112" w:type="dxa"/>
            <w:tcBorders>
              <w:top w:val="single" w:sz="8" w:space="0" w:color="auto"/>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tcBorders>
              <w:top w:val="single" w:sz="8" w:space="0" w:color="auto"/>
            </w:tcBorders>
            <w:shd w:val="clear" w:color="auto" w:fill="FFFFFF"/>
            <w:vAlign w:val="center"/>
          </w:tcPr>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433" w:type="dxa"/>
            <w:gridSpan w:val="3"/>
            <w:tcBorders>
              <w:top w:val="single" w:sz="8" w:space="0" w:color="auto"/>
            </w:tcBorders>
            <w:shd w:val="clear" w:color="auto" w:fill="FFFFFF"/>
            <w:vAlign w:val="center"/>
          </w:tcPr>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0C5135" w:rsidTr="00F077AF">
        <w:trPr>
          <w:cantSplit/>
          <w:trHeight w:val="570"/>
        </w:trPr>
        <w:tc>
          <w:tcPr>
            <w:tcW w:w="9230" w:type="dxa"/>
            <w:gridSpan w:val="5"/>
            <w:tcBorders>
              <w:left w:val="nil"/>
              <w:right w:val="nil"/>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C2ED0"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112" w:type="dxa"/>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118"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C92CC4" w:rsidTr="00F077AF">
        <w:trPr>
          <w:gridAfter w:val="1"/>
          <w:wAfter w:w="15" w:type="dxa"/>
        </w:trPr>
        <w:tc>
          <w:tcPr>
            <w:tcW w:w="4112" w:type="dxa"/>
            <w:tcBorders>
              <w:left w:val="single" w:sz="8" w:space="0" w:color="auto"/>
              <w:bottom w:val="single" w:sz="8" w:space="0" w:color="auto"/>
            </w:tcBorders>
          </w:tcPr>
          <w:p w:rsidR="000C5135" w:rsidRPr="00DF033D" w:rsidRDefault="000C5135" w:rsidP="00F077AF">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3206" w:type="dxa"/>
            <w:gridSpan w:val="2"/>
            <w:tcBorders>
              <w:top w:val="single" w:sz="8" w:space="0" w:color="auto"/>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0C5135" w:rsidRPr="00B16D79" w:rsidRDefault="000C5135" w:rsidP="000C5135">
      <w:pPr>
        <w:jc w:val="both"/>
        <w:rPr>
          <w:lang w:val="sr-Cyrl-CS"/>
        </w:rPr>
      </w:pPr>
      <w:proofErr w:type="gramStart"/>
      <w:r>
        <w:rPr>
          <w:i/>
        </w:rPr>
        <w:t xml:space="preserve">→  </w:t>
      </w:r>
      <w:r w:rsidRPr="00DC2ED0">
        <w:rPr>
          <w:lang w:val="sr-Cyrl-CS"/>
        </w:rPr>
        <w:t>Понуђач</w:t>
      </w:r>
      <w:proofErr w:type="gramEnd"/>
      <w:r w:rsidRPr="00DC2ED0">
        <w:rPr>
          <w:lang w:val="sr-Cyrl-CS"/>
        </w:rPr>
        <w:t xml:space="preserve"> остаје у искључивој обавези и одговорности за извршење уговорне обавезе</w:t>
      </w:r>
      <w:r>
        <w:rPr>
          <w:lang w:val="sr-Cyrl-RS"/>
        </w:rPr>
        <w:t xml:space="preserve">. </w:t>
      </w:r>
      <w:r w:rsidRPr="00B60D85">
        <w:rPr>
          <w:b/>
          <w:i/>
          <w:lang w:val="sr-Cyrl-CS"/>
        </w:rPr>
        <w:t xml:space="preserve">Напомена: </w:t>
      </w:r>
      <w:r w:rsidRPr="00B60D85">
        <w:rPr>
          <w:i/>
          <w:lang w:val="sr-Cyrl-CS"/>
        </w:rPr>
        <w:t>Попуњавају само они понуђ</w:t>
      </w:r>
      <w:r>
        <w:rPr>
          <w:i/>
          <w:lang w:val="sr-Cyrl-CS"/>
        </w:rPr>
        <w:t>ачи који подносе понуду са подизвођачима</w:t>
      </w:r>
      <w:r w:rsidRPr="00B60D85">
        <w:rPr>
          <w:i/>
          <w:lang w:val="sr-Cyrl-CS"/>
        </w:rPr>
        <w:t>,  а уколико понуђач наступа са већим бројем поди</w:t>
      </w:r>
      <w:r>
        <w:rPr>
          <w:i/>
          <w:lang w:val="sr-Cyrl-CS"/>
        </w:rPr>
        <w:t>звођача</w:t>
      </w:r>
      <w:r w:rsidRPr="00B60D85">
        <w:rPr>
          <w:i/>
          <w:lang w:val="sr-Cyrl-CS"/>
        </w:rPr>
        <w:t xml:space="preserve"> од 2, потребно је копирати образац понуде и навести све поди</w:t>
      </w:r>
      <w:r>
        <w:rPr>
          <w:i/>
          <w:lang w:val="sr-Cyrl-CS"/>
        </w:rPr>
        <w:t>звођаче</w:t>
      </w:r>
      <w:r w:rsidRPr="00B60D85">
        <w:rPr>
          <w:i/>
          <w:lang w:val="sr-Cyrl-CS"/>
        </w:rPr>
        <w:t xml:space="preserve">. </w:t>
      </w:r>
    </w:p>
    <w:p w:rsidR="000C5135" w:rsidRPr="00B60D85" w:rsidRDefault="000C5135" w:rsidP="000C5135">
      <w:pPr>
        <w:jc w:val="both"/>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0C5135" w:rsidRPr="00DF033D" w:rsidTr="00F077AF">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rsidR="000C5135" w:rsidRPr="00BE5472" w:rsidRDefault="000C5135" w:rsidP="00F077AF">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понуђачима из групе понуђача</w:t>
            </w:r>
          </w:p>
        </w:tc>
      </w:tr>
    </w:tbl>
    <w:p w:rsidR="000C5135" w:rsidRPr="00DB0B59" w:rsidRDefault="000C5135" w:rsidP="000C5135">
      <w:pPr>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
        <w:gridCol w:w="2655"/>
        <w:gridCol w:w="223"/>
        <w:gridCol w:w="1897"/>
        <w:gridCol w:w="16"/>
      </w:tblGrid>
      <w:tr w:rsidR="000C5135" w:rsidRPr="00BE5472" w:rsidTr="00F077AF">
        <w:trPr>
          <w:cantSplit/>
        </w:trPr>
        <w:tc>
          <w:tcPr>
            <w:tcW w:w="9231" w:type="dxa"/>
            <w:gridSpan w:val="6"/>
            <w:tcBorders>
              <w:top w:val="nil"/>
              <w:left w:val="nil"/>
              <w:bottom w:val="single" w:sz="8" w:space="0" w:color="auto"/>
              <w:right w:val="nil"/>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0C5135" w:rsidRPr="00BE5472" w:rsidTr="00F077AF">
        <w:tc>
          <w:tcPr>
            <w:tcW w:w="4440" w:type="dxa"/>
            <w:gridSpan w:val="2"/>
            <w:tcBorders>
              <w:top w:val="single" w:sz="8" w:space="0" w:color="auto"/>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шифра делатности:</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rPr>
          <w:cantSplit/>
          <w:trHeight w:val="375"/>
        </w:trPr>
        <w:tc>
          <w:tcPr>
            <w:tcW w:w="4440" w:type="dxa"/>
            <w:gridSpan w:val="2"/>
            <w:tcBorders>
              <w:top w:val="single" w:sz="8" w:space="0" w:color="auto"/>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tcBorders>
              <w:top w:val="single" w:sz="8" w:space="0" w:color="auto"/>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rsidR="000C5135" w:rsidRPr="00BE5472" w:rsidRDefault="000C5135" w:rsidP="00F077AF">
            <w:pPr>
              <w:pStyle w:val="NoSpacing"/>
              <w:rPr>
                <w:rFonts w:ascii="Times New Roman" w:hAnsi="Times New Roman"/>
                <w:sz w:val="24"/>
                <w:szCs w:val="24"/>
                <w:lang w:val="sr-Cyrl-CS"/>
              </w:rPr>
            </w:pPr>
          </w:p>
        </w:tc>
        <w:tc>
          <w:tcPr>
            <w:tcW w:w="2136" w:type="dxa"/>
            <w:gridSpan w:val="3"/>
            <w:tcBorders>
              <w:top w:val="single" w:sz="8" w:space="0" w:color="auto"/>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rsidR="000C5135" w:rsidRPr="00BE5472" w:rsidRDefault="000C5135" w:rsidP="00F077AF">
            <w:pPr>
              <w:pStyle w:val="NoSpacing"/>
              <w:rPr>
                <w:rFonts w:ascii="Times New Roman" w:hAnsi="Times New Roman"/>
                <w:sz w:val="24"/>
                <w:szCs w:val="24"/>
                <w:lang w:val="sr-Cyrl-CS"/>
              </w:rPr>
            </w:pPr>
          </w:p>
        </w:tc>
      </w:tr>
      <w:tr w:rsidR="000C5135" w:rsidRPr="00BE5472" w:rsidTr="00F077AF">
        <w:trPr>
          <w:cantSplit/>
          <w:trHeight w:val="735"/>
        </w:trPr>
        <w:tc>
          <w:tcPr>
            <w:tcW w:w="9231" w:type="dxa"/>
            <w:gridSpan w:val="6"/>
            <w:tcBorders>
              <w:left w:val="nil"/>
              <w:bottom w:val="single" w:sz="8" w:space="0" w:color="auto"/>
              <w:right w:val="nil"/>
            </w:tcBorders>
            <w:shd w:val="clear" w:color="auto" w:fill="FFFFFF"/>
            <w:vAlign w:val="center"/>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0C5135" w:rsidRPr="00BE5472" w:rsidTr="00F077AF">
        <w:tc>
          <w:tcPr>
            <w:tcW w:w="4440" w:type="dxa"/>
            <w:gridSpan w:val="2"/>
            <w:tcBorders>
              <w:top w:val="single" w:sz="8" w:space="0" w:color="auto"/>
              <w:left w:val="single" w:sz="8" w:space="0" w:color="auto"/>
            </w:tcBorders>
          </w:tcPr>
          <w:p w:rsidR="000C5135" w:rsidRPr="00BE5472" w:rsidRDefault="000C5135" w:rsidP="00F077AF">
            <w:pPr>
              <w:pStyle w:val="NoSpacing"/>
              <w:rPr>
                <w:rFonts w:ascii="Times New Roman" w:hAnsi="Times New Roman"/>
                <w:sz w:val="24"/>
                <w:szCs w:val="24"/>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DF033D" w:rsidTr="00F077AF">
        <w:tc>
          <w:tcPr>
            <w:tcW w:w="4440" w:type="dxa"/>
            <w:gridSpan w:val="2"/>
            <w:tcBorders>
              <w:left w:val="single" w:sz="8" w:space="0" w:color="auto"/>
              <w:bottom w:val="single" w:sz="8" w:space="0" w:color="auto"/>
            </w:tcBorders>
          </w:tcPr>
          <w:p w:rsidR="000C5135" w:rsidRPr="00BE5472" w:rsidRDefault="000C5135" w:rsidP="00F077AF">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tc>
      </w:tr>
      <w:tr w:rsidR="000C5135" w:rsidRPr="00BE5472" w:rsidTr="00F077AF">
        <w:trPr>
          <w:gridAfter w:val="1"/>
          <w:wAfter w:w="16" w:type="dxa"/>
        </w:trPr>
        <w:tc>
          <w:tcPr>
            <w:tcW w:w="4395" w:type="dxa"/>
            <w:tcBorders>
              <w:left w:val="single" w:sz="8" w:space="0" w:color="auto"/>
              <w:bottom w:val="single" w:sz="8" w:space="0" w:color="auto"/>
            </w:tcBorders>
          </w:tcPr>
          <w:p w:rsidR="000C5135" w:rsidRPr="00DF033D" w:rsidRDefault="000C5135" w:rsidP="00F077AF">
            <w:pPr>
              <w:pStyle w:val="NoSpacing"/>
              <w:rPr>
                <w:rFonts w:ascii="Times New Roman" w:hAnsi="Times New Roman"/>
                <w:sz w:val="24"/>
                <w:szCs w:val="24"/>
                <w:lang w:val="ru-RU"/>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923" w:type="dxa"/>
            <w:gridSpan w:val="3"/>
            <w:tcBorders>
              <w:top w:val="single" w:sz="8" w:space="0" w:color="auto"/>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0C5135" w:rsidRPr="00BE5472" w:rsidRDefault="000C5135" w:rsidP="00F077AF">
            <w:pPr>
              <w:pStyle w:val="NoSpacing"/>
              <w:rPr>
                <w:rFonts w:ascii="Times New Roman" w:hAnsi="Times New Roman"/>
                <w:sz w:val="24"/>
                <w:szCs w:val="24"/>
                <w:lang w:val="sr-Cyrl-CS"/>
              </w:rPr>
            </w:pPr>
          </w:p>
          <w:p w:rsidR="000C5135" w:rsidRPr="00BE5472" w:rsidRDefault="000C5135" w:rsidP="00F077AF">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0C5135" w:rsidRPr="00BE5472" w:rsidRDefault="000C5135" w:rsidP="000C5135">
      <w:pPr>
        <w:pStyle w:val="NoSpacing"/>
        <w:rPr>
          <w:rFonts w:ascii="Times New Roman" w:hAnsi="Times New Roman"/>
          <w:sz w:val="24"/>
          <w:szCs w:val="24"/>
          <w:lang w:val="sr-Cyrl-CS"/>
        </w:rPr>
      </w:pPr>
    </w:p>
    <w:p w:rsidR="000C5135" w:rsidRDefault="000C5135" w:rsidP="000C5135">
      <w:pPr>
        <w:pStyle w:val="NoSpacing"/>
        <w:rPr>
          <w:rFonts w:ascii="Times New Roman" w:hAnsi="Times New Roman"/>
          <w:sz w:val="24"/>
          <w:szCs w:val="24"/>
        </w:rPr>
      </w:pPr>
    </w:p>
    <w:p w:rsidR="000C5135" w:rsidRPr="00BE5472" w:rsidRDefault="000C5135" w:rsidP="000C5135">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све понуђаче из групе понуђача. </w:t>
      </w:r>
    </w:p>
    <w:p w:rsidR="000C5135" w:rsidRDefault="000C5135" w:rsidP="003A306A">
      <w:pPr>
        <w:pStyle w:val="ListParagraph"/>
        <w:tabs>
          <w:tab w:val="left" w:pos="680"/>
        </w:tabs>
        <w:ind w:left="0"/>
        <w:jc w:val="both"/>
        <w:rPr>
          <w:rFonts w:eastAsia="TimesNewRomanPSMT"/>
          <w:bCs/>
          <w:lang w:val="sr-Cyrl-RS"/>
        </w:rPr>
      </w:pPr>
    </w:p>
    <w:p w:rsidR="000C5135" w:rsidRDefault="000C5135" w:rsidP="003A306A">
      <w:pPr>
        <w:pStyle w:val="ListParagraph"/>
        <w:tabs>
          <w:tab w:val="left" w:pos="680"/>
        </w:tabs>
        <w:ind w:left="0"/>
        <w:jc w:val="both"/>
        <w:rPr>
          <w:rFonts w:eastAsia="TimesNewRomanPSMT"/>
          <w:bCs/>
          <w:lang w:val="sr-Cyrl-RS"/>
        </w:rPr>
      </w:pPr>
    </w:p>
    <w:p w:rsidR="003A306A" w:rsidRDefault="003A306A" w:rsidP="003A306A">
      <w:pPr>
        <w:pStyle w:val="ListParagraph"/>
        <w:tabs>
          <w:tab w:val="left" w:pos="680"/>
        </w:tabs>
        <w:ind w:left="0"/>
        <w:jc w:val="both"/>
        <w:rPr>
          <w:rFonts w:eastAsia="TimesNewRomanPSMT"/>
          <w:bCs/>
          <w:lang w:val="sr-Cyrl-RS"/>
        </w:rPr>
      </w:pPr>
    </w:p>
    <w:p w:rsidR="003A306A" w:rsidRPr="000563CE" w:rsidRDefault="003A306A" w:rsidP="003A306A">
      <w:pPr>
        <w:rPr>
          <w:b/>
          <w:bCs/>
          <w:i/>
          <w:iCs/>
        </w:rPr>
      </w:pPr>
    </w:p>
    <w:p w:rsidR="003A306A" w:rsidRPr="000563CE" w:rsidRDefault="003A306A" w:rsidP="003A306A">
      <w:pPr>
        <w:rPr>
          <w:b/>
          <w:bCs/>
          <w:i/>
          <w:iCs/>
        </w:rPr>
      </w:pPr>
    </w:p>
    <w:p w:rsidR="003A306A" w:rsidRPr="000563CE" w:rsidRDefault="003A306A" w:rsidP="003A306A">
      <w:pPr>
        <w:rPr>
          <w:b/>
          <w:bCs/>
          <w:i/>
          <w:iCs/>
        </w:rPr>
      </w:pPr>
    </w:p>
    <w:p w:rsidR="003A306A" w:rsidRPr="000563CE" w:rsidRDefault="003A306A" w:rsidP="003A306A">
      <w:pPr>
        <w:rPr>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F077AF" w:rsidRPr="00910366" w:rsidRDefault="00F077AF" w:rsidP="00F077AF">
      <w:pPr>
        <w:rPr>
          <w:b/>
          <w:bCs/>
          <w:i/>
          <w:iCs/>
          <w:lang w:val="sr-Cyrl-CS"/>
        </w:rPr>
      </w:pPr>
    </w:p>
    <w:p w:rsidR="00F077AF" w:rsidRPr="00443E92" w:rsidRDefault="00F077AF" w:rsidP="00F077AF">
      <w:pPr>
        <w:jc w:val="center"/>
        <w:rPr>
          <w:b/>
          <w:bCs/>
          <w:iCs/>
        </w:rPr>
      </w:pPr>
      <w:r>
        <w:rPr>
          <w:b/>
          <w:bCs/>
          <w:iCs/>
        </w:rPr>
        <w:lastRenderedPageBreak/>
        <w:t>VI</w:t>
      </w:r>
      <w:r w:rsidRPr="00443E92">
        <w:rPr>
          <w:b/>
          <w:bCs/>
          <w:iCs/>
        </w:rPr>
        <w:t>I</w:t>
      </w:r>
      <w:proofErr w:type="gramStart"/>
      <w:r>
        <w:rPr>
          <w:b/>
          <w:bCs/>
          <w:iCs/>
        </w:rPr>
        <w:t>.</w:t>
      </w:r>
      <w:r w:rsidRPr="00443E92">
        <w:rPr>
          <w:b/>
          <w:bCs/>
          <w:iCs/>
        </w:rPr>
        <w:t xml:space="preserve">  ОБРАЗАЦ</w:t>
      </w:r>
      <w:proofErr w:type="gramEnd"/>
      <w:r w:rsidRPr="00443E92">
        <w:rPr>
          <w:b/>
          <w:bCs/>
          <w:iCs/>
        </w:rPr>
        <w:t xml:space="preserve">  </w:t>
      </w:r>
      <w:r w:rsidRPr="00443E92">
        <w:rPr>
          <w:b/>
          <w:bCs/>
          <w:iCs/>
          <w:lang w:val="sr-Cyrl-CS"/>
        </w:rPr>
        <w:t>СТРУКТУРЕ ЦЕНЕ СА УПУТСТВОМ КАКО ДА СЕ ПОПУНИ</w:t>
      </w:r>
    </w:p>
    <w:p w:rsidR="00F077AF" w:rsidRPr="00443E92" w:rsidRDefault="00F077AF" w:rsidP="00F077AF">
      <w:pPr>
        <w:rPr>
          <w:b/>
          <w:bCs/>
          <w:iC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F077AF" w:rsidRPr="00910366" w:rsidTr="00F077AF">
        <w:tc>
          <w:tcPr>
            <w:tcW w:w="2093" w:type="dxa"/>
            <w:shd w:val="clear" w:color="auto" w:fill="auto"/>
          </w:tcPr>
          <w:p w:rsidR="00F077AF" w:rsidRPr="00910366" w:rsidRDefault="00F077AF" w:rsidP="00F077AF">
            <w:pPr>
              <w:pStyle w:val="TableContents"/>
              <w:jc w:val="center"/>
              <w:rPr>
                <w:lang w:val="sr-Cyrl-CS"/>
              </w:rPr>
            </w:pPr>
            <w:r w:rsidRPr="00910366">
              <w:t xml:space="preserve"> </w:t>
            </w:r>
            <w:r w:rsidRPr="00910366">
              <w:rPr>
                <w:lang w:val="sr-Cyrl-CS"/>
              </w:rPr>
              <w:t>Предмет ЈН</w:t>
            </w:r>
          </w:p>
        </w:tc>
        <w:tc>
          <w:tcPr>
            <w:tcW w:w="1843" w:type="dxa"/>
            <w:shd w:val="clear" w:color="auto" w:fill="auto"/>
          </w:tcPr>
          <w:p w:rsidR="00F077AF" w:rsidRPr="00910366" w:rsidRDefault="00F077AF" w:rsidP="00F077AF">
            <w:pPr>
              <w:pStyle w:val="TableContents"/>
              <w:jc w:val="center"/>
              <w:rPr>
                <w:lang w:val="sr-Cyrl-CS"/>
              </w:rPr>
            </w:pPr>
            <w:r>
              <w:rPr>
                <w:lang w:val="sr-Cyrl-CS"/>
              </w:rPr>
              <w:t>Месечна</w:t>
            </w:r>
            <w:r w:rsidRPr="00910366">
              <w:rPr>
                <w:lang w:val="sr-Cyrl-CS"/>
              </w:rPr>
              <w:t xml:space="preserve"> цена без ПДВ-а</w:t>
            </w:r>
          </w:p>
        </w:tc>
        <w:tc>
          <w:tcPr>
            <w:tcW w:w="1842" w:type="dxa"/>
          </w:tcPr>
          <w:p w:rsidR="00F077AF" w:rsidRDefault="00F077AF" w:rsidP="00F077AF">
            <w:pPr>
              <w:pStyle w:val="TableContents"/>
              <w:jc w:val="center"/>
              <w:rPr>
                <w:lang w:val="sr-Cyrl-RS"/>
              </w:rPr>
            </w:pPr>
            <w:r>
              <w:t>Me</w:t>
            </w:r>
            <w:r>
              <w:rPr>
                <w:lang w:val="sr-Cyrl-RS"/>
              </w:rPr>
              <w:t xml:space="preserve">сечна цена </w:t>
            </w:r>
          </w:p>
          <w:p w:rsidR="00F077AF" w:rsidRPr="00C65885" w:rsidRDefault="00F077AF" w:rsidP="00F077AF">
            <w:pPr>
              <w:pStyle w:val="TableContents"/>
              <w:jc w:val="center"/>
              <w:rPr>
                <w:lang w:val="sr-Cyrl-RS"/>
              </w:rPr>
            </w:pPr>
            <w:r>
              <w:rPr>
                <w:lang w:val="sr-Cyrl-RS"/>
              </w:rPr>
              <w:t>са ПДВ-ом</w:t>
            </w:r>
          </w:p>
        </w:tc>
        <w:tc>
          <w:tcPr>
            <w:tcW w:w="1842" w:type="dxa"/>
            <w:shd w:val="clear" w:color="auto" w:fill="auto"/>
          </w:tcPr>
          <w:p w:rsidR="00F077AF" w:rsidRPr="00400972" w:rsidRDefault="00400972" w:rsidP="00400972">
            <w:pPr>
              <w:pStyle w:val="TableContents"/>
              <w:jc w:val="center"/>
              <w:rPr>
                <w:color w:val="auto"/>
                <w:lang w:val="sr-Cyrl-CS"/>
              </w:rPr>
            </w:pPr>
            <w:r w:rsidRPr="00400972">
              <w:rPr>
                <w:color w:val="auto"/>
                <w:lang w:val="sr-Cyrl-CS"/>
              </w:rPr>
              <w:t>Укупна ц</w:t>
            </w:r>
            <w:r w:rsidR="00F077AF" w:rsidRPr="00400972">
              <w:rPr>
                <w:color w:val="auto"/>
                <w:lang w:val="sr-Cyrl-CS"/>
              </w:rPr>
              <w:t xml:space="preserve">ена </w:t>
            </w:r>
            <w:r w:rsidRPr="00400972">
              <w:rPr>
                <w:color w:val="auto"/>
                <w:lang w:val="sr-Cyrl-CS"/>
              </w:rPr>
              <w:t xml:space="preserve"> за период важења </w:t>
            </w:r>
            <w:r w:rsidRPr="00281D68">
              <w:rPr>
                <w:color w:val="auto"/>
                <w:lang w:val="sr-Cyrl-CS"/>
              </w:rPr>
              <w:t>уговора</w:t>
            </w:r>
            <w:r w:rsidR="00CB7FB2" w:rsidRPr="00281D68">
              <w:rPr>
                <w:color w:val="auto"/>
                <w:lang w:val="sr-Cyrl-CS"/>
              </w:rPr>
              <w:t xml:space="preserve"> </w:t>
            </w:r>
            <w:r w:rsidR="00BD2E59">
              <w:rPr>
                <w:color w:val="auto"/>
                <w:lang w:val="sr-Cyrl-CS"/>
              </w:rPr>
              <w:t>(11</w:t>
            </w:r>
            <w:r w:rsidR="00281D68" w:rsidRPr="00281D68">
              <w:rPr>
                <w:color w:val="auto"/>
                <w:lang w:val="sr-Cyrl-CS"/>
              </w:rPr>
              <w:t xml:space="preserve"> месеци</w:t>
            </w:r>
            <w:r w:rsidR="00CB7FB2" w:rsidRPr="00281D68">
              <w:rPr>
                <w:color w:val="auto"/>
                <w:lang w:val="sr-Cyrl-CS"/>
              </w:rPr>
              <w:t>)</w:t>
            </w:r>
            <w:r w:rsidRPr="00281D68">
              <w:rPr>
                <w:color w:val="auto"/>
                <w:lang w:val="sr-Cyrl-CS"/>
              </w:rPr>
              <w:t xml:space="preserve"> </w:t>
            </w:r>
            <w:r w:rsidR="00F077AF" w:rsidRPr="00400972">
              <w:rPr>
                <w:color w:val="auto"/>
                <w:lang w:val="sr-Cyrl-CS"/>
              </w:rPr>
              <w:t>без ПДВ-а</w:t>
            </w:r>
          </w:p>
        </w:tc>
        <w:tc>
          <w:tcPr>
            <w:tcW w:w="1842" w:type="dxa"/>
          </w:tcPr>
          <w:p w:rsidR="00F077AF" w:rsidRPr="00400972" w:rsidRDefault="00400972" w:rsidP="00F077AF">
            <w:pPr>
              <w:pStyle w:val="TableContents"/>
              <w:jc w:val="center"/>
              <w:rPr>
                <w:color w:val="auto"/>
                <w:lang w:val="sr-Cyrl-CS"/>
              </w:rPr>
            </w:pPr>
            <w:r w:rsidRPr="00400972">
              <w:rPr>
                <w:color w:val="auto"/>
                <w:lang w:val="sr-Cyrl-CS"/>
              </w:rPr>
              <w:t xml:space="preserve">Укупна цена  за период важења уговора </w:t>
            </w:r>
            <w:r w:rsidR="00F077AF" w:rsidRPr="00400972">
              <w:rPr>
                <w:color w:val="auto"/>
                <w:lang w:val="sr-Cyrl-CS"/>
              </w:rPr>
              <w:t>са ПДВ-ом</w:t>
            </w:r>
          </w:p>
        </w:tc>
      </w:tr>
      <w:tr w:rsidR="00F077AF" w:rsidRPr="00910366" w:rsidTr="00F077AF">
        <w:trPr>
          <w:trHeight w:val="291"/>
        </w:trPr>
        <w:tc>
          <w:tcPr>
            <w:tcW w:w="2093" w:type="dxa"/>
            <w:shd w:val="clear" w:color="auto" w:fill="auto"/>
          </w:tcPr>
          <w:p w:rsidR="00F077AF" w:rsidRPr="00910366" w:rsidRDefault="00F077AF" w:rsidP="00F077AF">
            <w:pPr>
              <w:pStyle w:val="TableContents"/>
              <w:jc w:val="center"/>
              <w:rPr>
                <w:lang w:val="sr-Cyrl-CS"/>
              </w:rPr>
            </w:pPr>
            <w:r w:rsidRPr="00910366">
              <w:rPr>
                <w:lang w:val="sr-Cyrl-CS"/>
              </w:rPr>
              <w:t>1</w:t>
            </w:r>
          </w:p>
        </w:tc>
        <w:tc>
          <w:tcPr>
            <w:tcW w:w="1843" w:type="dxa"/>
            <w:shd w:val="clear" w:color="auto" w:fill="auto"/>
          </w:tcPr>
          <w:p w:rsidR="00F077AF" w:rsidRPr="00910366" w:rsidRDefault="00F077AF" w:rsidP="00F077AF">
            <w:pPr>
              <w:pStyle w:val="TableContents"/>
              <w:jc w:val="center"/>
              <w:rPr>
                <w:lang w:val="sr-Cyrl-CS"/>
              </w:rPr>
            </w:pPr>
            <w:r>
              <w:rPr>
                <w:lang w:val="sr-Cyrl-CS"/>
              </w:rPr>
              <w:t>2</w:t>
            </w:r>
          </w:p>
        </w:tc>
        <w:tc>
          <w:tcPr>
            <w:tcW w:w="1842" w:type="dxa"/>
          </w:tcPr>
          <w:p w:rsidR="00F077AF" w:rsidRPr="00910366" w:rsidRDefault="00F077AF" w:rsidP="00F077AF">
            <w:pPr>
              <w:pStyle w:val="TableContents"/>
              <w:jc w:val="center"/>
              <w:rPr>
                <w:lang w:val="sr-Cyrl-CS"/>
              </w:rPr>
            </w:pPr>
            <w:r>
              <w:rPr>
                <w:lang w:val="sr-Cyrl-CS"/>
              </w:rPr>
              <w:t>3</w:t>
            </w:r>
          </w:p>
        </w:tc>
        <w:tc>
          <w:tcPr>
            <w:tcW w:w="1842" w:type="dxa"/>
            <w:shd w:val="clear" w:color="auto" w:fill="auto"/>
          </w:tcPr>
          <w:p w:rsidR="00F077AF" w:rsidRPr="00910366" w:rsidRDefault="00F077AF" w:rsidP="00F077AF">
            <w:pPr>
              <w:pStyle w:val="TableContents"/>
              <w:jc w:val="center"/>
              <w:rPr>
                <w:lang w:val="sr-Cyrl-CS"/>
              </w:rPr>
            </w:pPr>
            <w:r w:rsidRPr="00910366">
              <w:rPr>
                <w:lang w:val="sr-Cyrl-CS"/>
              </w:rPr>
              <w:t>4</w:t>
            </w:r>
          </w:p>
        </w:tc>
        <w:tc>
          <w:tcPr>
            <w:tcW w:w="1842" w:type="dxa"/>
          </w:tcPr>
          <w:p w:rsidR="00F077AF" w:rsidRPr="00910366" w:rsidRDefault="00F077AF" w:rsidP="00F077AF">
            <w:pPr>
              <w:pStyle w:val="TableContents"/>
              <w:jc w:val="center"/>
              <w:rPr>
                <w:lang w:val="sr-Cyrl-CS"/>
              </w:rPr>
            </w:pPr>
            <w:r>
              <w:rPr>
                <w:lang w:val="sr-Cyrl-CS"/>
              </w:rPr>
              <w:t>5</w:t>
            </w:r>
          </w:p>
        </w:tc>
      </w:tr>
      <w:tr w:rsidR="00F077AF" w:rsidRPr="00910366" w:rsidTr="00F077AF">
        <w:trPr>
          <w:trHeight w:val="773"/>
        </w:trPr>
        <w:tc>
          <w:tcPr>
            <w:tcW w:w="2093" w:type="dxa"/>
            <w:shd w:val="clear" w:color="auto" w:fill="auto"/>
          </w:tcPr>
          <w:p w:rsidR="00F077AF" w:rsidRPr="00B13122" w:rsidRDefault="00281D68" w:rsidP="00F077AF">
            <w:pPr>
              <w:pStyle w:val="TableContents"/>
              <w:jc w:val="center"/>
              <w:rPr>
                <w:iCs/>
                <w:lang w:val="sr-Cyrl-RS"/>
              </w:rPr>
            </w:pPr>
            <w:r>
              <w:rPr>
                <w:iCs/>
                <w:lang w:val="sr-Cyrl-RS"/>
              </w:rPr>
              <w:t>Услуге одржавања</w:t>
            </w:r>
            <w:r w:rsidR="00F077AF" w:rsidRPr="00B13122">
              <w:rPr>
                <w:iCs/>
                <w:lang w:val="sr-Cyrl-RS"/>
              </w:rPr>
              <w:t xml:space="preserve"> </w:t>
            </w:r>
            <w:r w:rsidR="00F077AF" w:rsidRPr="00B13122">
              <w:rPr>
                <w:iCs/>
              </w:rPr>
              <w:t xml:space="preserve">NextBIZ </w:t>
            </w:r>
            <w:r w:rsidR="00F077AF" w:rsidRPr="00B13122">
              <w:rPr>
                <w:iCs/>
                <w:lang w:val="sr-Cyrl-RS"/>
              </w:rPr>
              <w:t>софтвера</w:t>
            </w:r>
          </w:p>
        </w:tc>
        <w:tc>
          <w:tcPr>
            <w:tcW w:w="1843" w:type="dxa"/>
            <w:shd w:val="clear" w:color="auto" w:fill="auto"/>
          </w:tcPr>
          <w:p w:rsidR="00F077AF" w:rsidRPr="00910366" w:rsidRDefault="00F077AF" w:rsidP="00F077AF">
            <w:pPr>
              <w:pStyle w:val="TableContents"/>
              <w:snapToGrid w:val="0"/>
              <w:jc w:val="center"/>
            </w:pPr>
          </w:p>
        </w:tc>
        <w:tc>
          <w:tcPr>
            <w:tcW w:w="1842" w:type="dxa"/>
          </w:tcPr>
          <w:p w:rsidR="00F077AF" w:rsidRPr="00910366" w:rsidRDefault="00F077AF" w:rsidP="00F077AF">
            <w:pPr>
              <w:pStyle w:val="TableContents"/>
              <w:snapToGrid w:val="0"/>
              <w:jc w:val="center"/>
            </w:pPr>
          </w:p>
        </w:tc>
        <w:tc>
          <w:tcPr>
            <w:tcW w:w="1842" w:type="dxa"/>
            <w:shd w:val="clear" w:color="auto" w:fill="auto"/>
          </w:tcPr>
          <w:p w:rsidR="00F077AF" w:rsidRPr="00910366" w:rsidRDefault="00F077AF" w:rsidP="00F077AF">
            <w:pPr>
              <w:pStyle w:val="TableContents"/>
              <w:snapToGrid w:val="0"/>
              <w:jc w:val="center"/>
            </w:pPr>
          </w:p>
        </w:tc>
        <w:tc>
          <w:tcPr>
            <w:tcW w:w="1842" w:type="dxa"/>
          </w:tcPr>
          <w:p w:rsidR="00F077AF" w:rsidRPr="00910366" w:rsidRDefault="00F077AF" w:rsidP="00F077AF">
            <w:pPr>
              <w:pStyle w:val="TableContents"/>
              <w:snapToGrid w:val="0"/>
              <w:jc w:val="center"/>
            </w:pPr>
          </w:p>
        </w:tc>
      </w:tr>
      <w:tr w:rsidR="00F077AF" w:rsidRPr="00910366" w:rsidTr="00F077AF">
        <w:trPr>
          <w:trHeight w:val="728"/>
        </w:trPr>
        <w:tc>
          <w:tcPr>
            <w:tcW w:w="2093" w:type="dxa"/>
            <w:shd w:val="clear" w:color="auto" w:fill="auto"/>
          </w:tcPr>
          <w:p w:rsidR="00F077AF" w:rsidRPr="00B13122" w:rsidRDefault="00BD2E59" w:rsidP="00F077AF">
            <w:pPr>
              <w:pStyle w:val="TableContents"/>
              <w:jc w:val="center"/>
              <w:rPr>
                <w:iCs/>
                <w:lang w:val="sr-Cyrl-RS"/>
              </w:rPr>
            </w:pPr>
            <w:r>
              <w:rPr>
                <w:iCs/>
                <w:lang w:val="sr-Cyrl-CS"/>
              </w:rPr>
              <w:t xml:space="preserve">Услуге </w:t>
            </w:r>
            <w:r>
              <w:rPr>
                <w:iCs/>
                <w:lang w:val="sr-Cyrl-RS"/>
              </w:rPr>
              <w:t xml:space="preserve">испоруке нових верзија </w:t>
            </w:r>
            <w:r>
              <w:rPr>
                <w:iCs/>
              </w:rPr>
              <w:t xml:space="preserve">NextBiz </w:t>
            </w:r>
            <w:r>
              <w:rPr>
                <w:iCs/>
                <w:lang w:val="sr-Cyrl-RS"/>
              </w:rPr>
              <w:t>софтвера</w:t>
            </w:r>
          </w:p>
        </w:tc>
        <w:tc>
          <w:tcPr>
            <w:tcW w:w="1843" w:type="dxa"/>
            <w:shd w:val="clear" w:color="auto" w:fill="auto"/>
          </w:tcPr>
          <w:p w:rsidR="00F077AF" w:rsidRPr="00910366" w:rsidRDefault="00F077AF" w:rsidP="00F077AF">
            <w:pPr>
              <w:pStyle w:val="TableContents"/>
              <w:snapToGrid w:val="0"/>
            </w:pPr>
          </w:p>
        </w:tc>
        <w:tc>
          <w:tcPr>
            <w:tcW w:w="1842" w:type="dxa"/>
          </w:tcPr>
          <w:p w:rsidR="00F077AF" w:rsidRPr="00910366" w:rsidRDefault="00F077AF" w:rsidP="00F077AF">
            <w:pPr>
              <w:pStyle w:val="TableContents"/>
              <w:snapToGrid w:val="0"/>
            </w:pPr>
          </w:p>
        </w:tc>
        <w:tc>
          <w:tcPr>
            <w:tcW w:w="1842" w:type="dxa"/>
            <w:shd w:val="clear" w:color="auto" w:fill="auto"/>
          </w:tcPr>
          <w:p w:rsidR="00F077AF" w:rsidRPr="00910366" w:rsidRDefault="00F077AF" w:rsidP="00F077AF">
            <w:pPr>
              <w:pStyle w:val="TableContents"/>
              <w:snapToGrid w:val="0"/>
            </w:pPr>
          </w:p>
        </w:tc>
        <w:tc>
          <w:tcPr>
            <w:tcW w:w="1842" w:type="dxa"/>
          </w:tcPr>
          <w:p w:rsidR="00F077AF" w:rsidRPr="00910366" w:rsidRDefault="00F077AF" w:rsidP="00F077AF">
            <w:pPr>
              <w:pStyle w:val="TableContents"/>
              <w:snapToGrid w:val="0"/>
            </w:pPr>
          </w:p>
        </w:tc>
      </w:tr>
      <w:tr w:rsidR="00F077AF" w:rsidRPr="00910366" w:rsidTr="00F077AF">
        <w:trPr>
          <w:trHeight w:val="728"/>
        </w:trPr>
        <w:tc>
          <w:tcPr>
            <w:tcW w:w="2093" w:type="dxa"/>
            <w:shd w:val="clear" w:color="auto" w:fill="auto"/>
            <w:vAlign w:val="center"/>
          </w:tcPr>
          <w:p w:rsidR="00F077AF" w:rsidRPr="00B13122" w:rsidRDefault="00F077AF" w:rsidP="00F077AF">
            <w:pPr>
              <w:pStyle w:val="TableContents"/>
              <w:jc w:val="center"/>
              <w:rPr>
                <w:b/>
                <w:iCs/>
                <w:lang w:val="sr-Cyrl-RS"/>
              </w:rPr>
            </w:pPr>
            <w:r w:rsidRPr="00B13122">
              <w:rPr>
                <w:b/>
                <w:iCs/>
                <w:lang w:val="sr-Cyrl-RS"/>
              </w:rPr>
              <w:t>УКУПНО</w:t>
            </w:r>
          </w:p>
        </w:tc>
        <w:tc>
          <w:tcPr>
            <w:tcW w:w="1843" w:type="dxa"/>
            <w:shd w:val="clear" w:color="auto" w:fill="auto"/>
          </w:tcPr>
          <w:p w:rsidR="00F077AF" w:rsidRPr="00910366" w:rsidRDefault="00F077AF" w:rsidP="00F077AF">
            <w:pPr>
              <w:pStyle w:val="TableContents"/>
              <w:snapToGrid w:val="0"/>
            </w:pPr>
          </w:p>
        </w:tc>
        <w:tc>
          <w:tcPr>
            <w:tcW w:w="1842" w:type="dxa"/>
          </w:tcPr>
          <w:p w:rsidR="00F077AF" w:rsidRPr="00910366" w:rsidRDefault="00F077AF" w:rsidP="00F077AF">
            <w:pPr>
              <w:pStyle w:val="TableContents"/>
              <w:snapToGrid w:val="0"/>
            </w:pPr>
          </w:p>
        </w:tc>
        <w:tc>
          <w:tcPr>
            <w:tcW w:w="1842" w:type="dxa"/>
            <w:shd w:val="clear" w:color="auto" w:fill="auto"/>
          </w:tcPr>
          <w:p w:rsidR="00F077AF" w:rsidRPr="00910366" w:rsidRDefault="00F077AF" w:rsidP="00F077AF">
            <w:pPr>
              <w:pStyle w:val="TableContents"/>
              <w:snapToGrid w:val="0"/>
            </w:pPr>
          </w:p>
        </w:tc>
        <w:tc>
          <w:tcPr>
            <w:tcW w:w="1842" w:type="dxa"/>
          </w:tcPr>
          <w:p w:rsidR="00F077AF" w:rsidRPr="00910366" w:rsidRDefault="00F077AF" w:rsidP="00F077AF">
            <w:pPr>
              <w:pStyle w:val="TableContents"/>
              <w:snapToGrid w:val="0"/>
            </w:pPr>
          </w:p>
        </w:tc>
      </w:tr>
    </w:tbl>
    <w:p w:rsidR="00F077AF" w:rsidRPr="00910366" w:rsidRDefault="00F077AF" w:rsidP="00F077AF">
      <w:pPr>
        <w:rPr>
          <w:lang w:val="sr-Cyrl-RS"/>
        </w:rPr>
      </w:pPr>
    </w:p>
    <w:p w:rsidR="00F077AF" w:rsidRPr="00910366" w:rsidRDefault="00F077AF" w:rsidP="00F077AF">
      <w:pPr>
        <w:ind w:left="360"/>
        <w:jc w:val="both"/>
        <w:rPr>
          <w:b/>
          <w:bCs/>
          <w:iCs/>
          <w:u w:val="single"/>
          <w:lang w:val="sr-Cyrl-RS"/>
        </w:rPr>
      </w:pPr>
      <w:r w:rsidRPr="00910366">
        <w:rPr>
          <w:b/>
          <w:bCs/>
          <w:iCs/>
          <w:u w:val="single"/>
        </w:rPr>
        <w:t xml:space="preserve">Упутство за попуњавање обрасца структуре цене: </w:t>
      </w:r>
    </w:p>
    <w:p w:rsidR="00F077AF" w:rsidRPr="00910366" w:rsidRDefault="00F077AF" w:rsidP="00F077AF">
      <w:pPr>
        <w:pStyle w:val="ListParagraph"/>
        <w:tabs>
          <w:tab w:val="left" w:pos="90"/>
        </w:tabs>
        <w:ind w:left="0"/>
        <w:jc w:val="both"/>
        <w:rPr>
          <w:bCs/>
          <w:iCs/>
          <w:lang w:val="sr-Cyrl-CS"/>
        </w:rPr>
      </w:pPr>
      <w:r w:rsidRPr="00910366">
        <w:rPr>
          <w:bCs/>
          <w:iCs/>
        </w:rPr>
        <w:t>Понуђач треба да попун</w:t>
      </w:r>
      <w:r w:rsidRPr="00910366">
        <w:rPr>
          <w:bCs/>
          <w:iCs/>
          <w:lang w:val="sr-Cyrl-CS"/>
        </w:rPr>
        <w:t>и</w:t>
      </w:r>
      <w:r w:rsidRPr="00910366">
        <w:rPr>
          <w:bCs/>
          <w:iCs/>
        </w:rPr>
        <w:t xml:space="preserve"> образац структуре цене </w:t>
      </w:r>
      <w:r w:rsidRPr="00910366">
        <w:rPr>
          <w:bCs/>
          <w:iCs/>
          <w:lang w:val="sr-Cyrl-CS"/>
        </w:rPr>
        <w:t>на следећи начин</w:t>
      </w:r>
      <w:r w:rsidRPr="00910366">
        <w:rPr>
          <w:bCs/>
          <w:iCs/>
        </w:rPr>
        <w:t>:</w:t>
      </w:r>
    </w:p>
    <w:p w:rsidR="00F077AF" w:rsidRPr="00910366" w:rsidRDefault="00F077AF" w:rsidP="00F077AF">
      <w:pPr>
        <w:pStyle w:val="ListParagraph"/>
        <w:numPr>
          <w:ilvl w:val="0"/>
          <w:numId w:val="11"/>
        </w:numPr>
        <w:tabs>
          <w:tab w:val="left" w:pos="90"/>
        </w:tabs>
        <w:suppressAutoHyphens/>
        <w:spacing w:line="100" w:lineRule="atLeast"/>
        <w:contextualSpacing w:val="0"/>
        <w:jc w:val="both"/>
        <w:rPr>
          <w:bCs/>
          <w:iCs/>
          <w:lang w:val="sr-Cyrl-CS"/>
        </w:rPr>
      </w:pPr>
      <w:r w:rsidRPr="00910366">
        <w:rPr>
          <w:bCs/>
          <w:iCs/>
          <w:lang w:val="sr-Cyrl-CS"/>
        </w:rPr>
        <w:t xml:space="preserve">у колони </w:t>
      </w:r>
      <w:r>
        <w:rPr>
          <w:bCs/>
          <w:iCs/>
          <w:lang w:val="sr-Cyrl-RS"/>
        </w:rPr>
        <w:t>2</w:t>
      </w:r>
      <w:r>
        <w:rPr>
          <w:bCs/>
          <w:iCs/>
        </w:rPr>
        <w:t xml:space="preserve">. уписати колико износи </w:t>
      </w:r>
      <w:r>
        <w:rPr>
          <w:bCs/>
          <w:iCs/>
          <w:lang w:val="sr-Cyrl-RS"/>
        </w:rPr>
        <w:t>месечна</w:t>
      </w:r>
      <w:r w:rsidRPr="00910366">
        <w:rPr>
          <w:bCs/>
          <w:iCs/>
        </w:rPr>
        <w:t xml:space="preserve"> цена без ПДВ-а</w:t>
      </w:r>
      <w:r w:rsidRPr="00910366">
        <w:rPr>
          <w:bCs/>
          <w:iCs/>
          <w:lang w:val="sr-Cyrl-RS"/>
        </w:rPr>
        <w:t>,</w:t>
      </w:r>
      <w:r>
        <w:rPr>
          <w:bCs/>
          <w:iCs/>
        </w:rPr>
        <w:t xml:space="preserve"> за свак</w:t>
      </w:r>
      <w:r>
        <w:rPr>
          <w:bCs/>
          <w:iCs/>
          <w:lang w:val="sr-Cyrl-RS"/>
        </w:rPr>
        <w:t>у</w:t>
      </w:r>
      <w:r>
        <w:rPr>
          <w:bCs/>
          <w:iCs/>
        </w:rPr>
        <w:t xml:space="preserve">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rsidR="00F077AF" w:rsidRPr="00910366" w:rsidRDefault="00F077AF" w:rsidP="00F077AF">
      <w:pPr>
        <w:pStyle w:val="ListParagraph"/>
        <w:numPr>
          <w:ilvl w:val="0"/>
          <w:numId w:val="11"/>
        </w:numPr>
        <w:tabs>
          <w:tab w:val="left" w:pos="90"/>
        </w:tabs>
        <w:suppressAutoHyphens/>
        <w:spacing w:line="100" w:lineRule="atLeast"/>
        <w:contextualSpacing w:val="0"/>
        <w:jc w:val="both"/>
        <w:rPr>
          <w:bCs/>
          <w:iCs/>
          <w:lang w:val="sr-Cyrl-RS"/>
        </w:rPr>
      </w:pPr>
      <w:r w:rsidRPr="00910366">
        <w:rPr>
          <w:bCs/>
          <w:iCs/>
          <w:lang w:val="sr-Cyrl-CS"/>
        </w:rPr>
        <w:t xml:space="preserve">у колони </w:t>
      </w:r>
      <w:r>
        <w:rPr>
          <w:bCs/>
          <w:iCs/>
          <w:lang w:val="sr-Cyrl-RS"/>
        </w:rPr>
        <w:t>3</w:t>
      </w:r>
      <w:r w:rsidRPr="00910366">
        <w:rPr>
          <w:bCs/>
          <w:iCs/>
        </w:rPr>
        <w:t>. уписати колико износи</w:t>
      </w:r>
      <w:r w:rsidRPr="00910366">
        <w:rPr>
          <w:bCs/>
          <w:iCs/>
          <w:lang w:val="sr-Cyrl-RS"/>
        </w:rPr>
        <w:t xml:space="preserve"> </w:t>
      </w:r>
      <w:r>
        <w:rPr>
          <w:bCs/>
          <w:iCs/>
          <w:lang w:val="sr-Cyrl-RS"/>
        </w:rPr>
        <w:t>месеч</w:t>
      </w:r>
      <w:r w:rsidRPr="00910366">
        <w:rPr>
          <w:bCs/>
          <w:iCs/>
          <w:lang w:val="sr-Cyrl-RS"/>
        </w:rPr>
        <w:t>на цена са ПДВ</w:t>
      </w:r>
      <w:r w:rsidRPr="00910366">
        <w:rPr>
          <w:bCs/>
          <w:iCs/>
        </w:rPr>
        <w:t>-</w:t>
      </w:r>
      <w:r w:rsidRPr="00910366">
        <w:rPr>
          <w:bCs/>
          <w:iCs/>
          <w:lang w:val="sr-Cyrl-RS"/>
        </w:rPr>
        <w:t xml:space="preserve">ом, </w:t>
      </w:r>
      <w:r>
        <w:rPr>
          <w:bCs/>
          <w:iCs/>
        </w:rPr>
        <w:t>за свак</w:t>
      </w:r>
      <w:r>
        <w:rPr>
          <w:bCs/>
          <w:iCs/>
          <w:lang w:val="sr-Cyrl-RS"/>
        </w:rPr>
        <w:t>у услугу</w:t>
      </w:r>
      <w:r w:rsidRPr="00910366">
        <w:rPr>
          <w:bCs/>
          <w:iCs/>
        </w:rPr>
        <w:t xml:space="preserve"> предмет</w:t>
      </w:r>
      <w:r>
        <w:rPr>
          <w:bCs/>
          <w:iCs/>
          <w:lang w:val="sr-Cyrl-RS"/>
        </w:rPr>
        <w:t>а</w:t>
      </w:r>
      <w:r w:rsidRPr="00910366">
        <w:rPr>
          <w:bCs/>
          <w:iCs/>
        </w:rPr>
        <w:t xml:space="preserve"> јавне набавке;</w:t>
      </w:r>
    </w:p>
    <w:p w:rsidR="00F077AF" w:rsidRPr="00910366" w:rsidRDefault="00F077AF" w:rsidP="00F077AF">
      <w:pPr>
        <w:pStyle w:val="ListParagraph"/>
        <w:numPr>
          <w:ilvl w:val="0"/>
          <w:numId w:val="11"/>
        </w:numPr>
        <w:tabs>
          <w:tab w:val="left" w:pos="90"/>
        </w:tabs>
        <w:suppressAutoHyphens/>
        <w:spacing w:line="100" w:lineRule="atLeast"/>
        <w:contextualSpacing w:val="0"/>
        <w:jc w:val="both"/>
        <w:rPr>
          <w:bCs/>
          <w:iCs/>
          <w:lang w:val="sr-Cyrl-CS"/>
        </w:rPr>
      </w:pPr>
      <w:r w:rsidRPr="00910366">
        <w:rPr>
          <w:bCs/>
          <w:iCs/>
          <w:lang w:val="sr-Cyrl-RS"/>
        </w:rPr>
        <w:t xml:space="preserve">у колони </w:t>
      </w:r>
      <w:r>
        <w:rPr>
          <w:bCs/>
          <w:iCs/>
          <w:lang w:val="sr-Cyrl-RS"/>
        </w:rPr>
        <w:t>4</w:t>
      </w:r>
      <w:r w:rsidRPr="00910366">
        <w:rPr>
          <w:bCs/>
          <w:iCs/>
          <w:lang w:val="sr-Cyrl-RS"/>
        </w:rPr>
        <w:t xml:space="preserve">. уписати </w:t>
      </w:r>
      <w:r>
        <w:rPr>
          <w:bCs/>
          <w:iCs/>
        </w:rPr>
        <w:t xml:space="preserve"> </w:t>
      </w:r>
      <w:r w:rsidR="001D65FF">
        <w:rPr>
          <w:bCs/>
          <w:iCs/>
          <w:lang w:val="sr-Cyrl-RS"/>
        </w:rPr>
        <w:t>укупну</w:t>
      </w:r>
      <w:r>
        <w:rPr>
          <w:bCs/>
          <w:iCs/>
          <w:lang w:val="sr-Cyrl-RS"/>
        </w:rPr>
        <w:t xml:space="preserve"> </w:t>
      </w:r>
      <w:r>
        <w:rPr>
          <w:bCs/>
          <w:iCs/>
        </w:rPr>
        <w:t>цен</w:t>
      </w:r>
      <w:r>
        <w:rPr>
          <w:bCs/>
          <w:iCs/>
          <w:lang w:val="sr-Cyrl-RS"/>
        </w:rPr>
        <w:t>у</w:t>
      </w:r>
      <w:r>
        <w:rPr>
          <w:bCs/>
          <w:iCs/>
        </w:rPr>
        <w:t xml:space="preserve"> </w:t>
      </w:r>
      <w:r w:rsidR="001D65FF">
        <w:rPr>
          <w:bCs/>
          <w:iCs/>
          <w:lang w:val="sr-Cyrl-RS"/>
        </w:rPr>
        <w:t xml:space="preserve"> за период важења уговора </w:t>
      </w:r>
      <w:r>
        <w:rPr>
          <w:bCs/>
          <w:iCs/>
        </w:rPr>
        <w:t>без ПДВ-а за свак</w:t>
      </w:r>
      <w:r>
        <w:rPr>
          <w:bCs/>
          <w:iCs/>
          <w:lang w:val="sr-Cyrl-RS"/>
        </w:rPr>
        <w:t>у</w:t>
      </w:r>
      <w:r>
        <w:rPr>
          <w:bCs/>
          <w:iCs/>
        </w:rPr>
        <w:t xml:space="preserve"> </w:t>
      </w:r>
      <w:r>
        <w:rPr>
          <w:bCs/>
          <w:iCs/>
          <w:lang w:val="sr-Cyrl-RS"/>
        </w:rPr>
        <w:t xml:space="preserve">услугу </w:t>
      </w:r>
      <w:r w:rsidRPr="00910366">
        <w:rPr>
          <w:bCs/>
          <w:iCs/>
        </w:rPr>
        <w:t>предмет</w:t>
      </w:r>
      <w:r>
        <w:rPr>
          <w:bCs/>
          <w:iCs/>
          <w:lang w:val="sr-Cyrl-RS"/>
        </w:rPr>
        <w:t>а</w:t>
      </w:r>
      <w:r>
        <w:rPr>
          <w:bCs/>
          <w:iCs/>
        </w:rPr>
        <w:t xml:space="preserve"> јавне набавке</w:t>
      </w:r>
      <w:r w:rsidRPr="00910366">
        <w:rPr>
          <w:bCs/>
          <w:iCs/>
          <w:lang w:val="sr-Cyrl-RS"/>
        </w:rPr>
        <w:t>.</w:t>
      </w:r>
    </w:p>
    <w:p w:rsidR="00F077AF" w:rsidRPr="00BF3990" w:rsidRDefault="00F077AF" w:rsidP="00F077AF">
      <w:pPr>
        <w:pStyle w:val="ListParagraph"/>
        <w:numPr>
          <w:ilvl w:val="0"/>
          <w:numId w:val="11"/>
        </w:numPr>
        <w:tabs>
          <w:tab w:val="left" w:pos="90"/>
        </w:tabs>
        <w:suppressAutoHyphens/>
        <w:spacing w:line="100" w:lineRule="atLeast"/>
        <w:contextualSpacing w:val="0"/>
        <w:jc w:val="both"/>
      </w:pPr>
      <w:r w:rsidRPr="00910366">
        <w:rPr>
          <w:bCs/>
          <w:iCs/>
          <w:lang w:val="sr-Cyrl-CS"/>
        </w:rPr>
        <w:t xml:space="preserve">у колони </w:t>
      </w:r>
      <w:r>
        <w:rPr>
          <w:bCs/>
          <w:iCs/>
          <w:lang w:val="sr-Cyrl-CS"/>
        </w:rPr>
        <w:t>5</w:t>
      </w:r>
      <w:r w:rsidRPr="00910366">
        <w:rPr>
          <w:bCs/>
          <w:iCs/>
        </w:rPr>
        <w:t xml:space="preserve">. </w:t>
      </w:r>
      <w:proofErr w:type="gramStart"/>
      <w:r w:rsidRPr="00910366">
        <w:rPr>
          <w:bCs/>
          <w:iCs/>
        </w:rPr>
        <w:t>уписати</w:t>
      </w:r>
      <w:proofErr w:type="gramEnd"/>
      <w:r w:rsidRPr="00910366">
        <w:rPr>
          <w:bCs/>
          <w:iCs/>
        </w:rPr>
        <w:t xml:space="preserve"> колико износ</w:t>
      </w:r>
      <w:r>
        <w:rPr>
          <w:bCs/>
          <w:iCs/>
        </w:rPr>
        <w:t xml:space="preserve">и </w:t>
      </w:r>
      <w:r w:rsidR="001D65FF">
        <w:rPr>
          <w:bCs/>
          <w:iCs/>
          <w:lang w:val="sr-Cyrl-RS"/>
        </w:rPr>
        <w:t xml:space="preserve">укупна </w:t>
      </w:r>
      <w:r>
        <w:rPr>
          <w:bCs/>
          <w:iCs/>
        </w:rPr>
        <w:t>цена</w:t>
      </w:r>
      <w:r w:rsidR="001D65FF">
        <w:rPr>
          <w:bCs/>
          <w:iCs/>
          <w:lang w:val="sr-Cyrl-RS"/>
        </w:rPr>
        <w:t xml:space="preserve"> за период важења уговра</w:t>
      </w:r>
      <w:r>
        <w:rPr>
          <w:bCs/>
          <w:iCs/>
        </w:rPr>
        <w:t xml:space="preserve"> са ПДВ-ом за свак</w:t>
      </w:r>
      <w:r>
        <w:rPr>
          <w:bCs/>
          <w:iCs/>
          <w:lang w:val="sr-Cyrl-RS"/>
        </w:rPr>
        <w:t>у</w:t>
      </w:r>
      <w:r w:rsidRPr="00910366">
        <w:rPr>
          <w:bCs/>
          <w:iCs/>
        </w:rPr>
        <w:t xml:space="preserve"> </w:t>
      </w:r>
      <w:r>
        <w:rPr>
          <w:bCs/>
          <w:iCs/>
          <w:lang w:val="sr-Cyrl-RS"/>
        </w:rPr>
        <w:t>услугу</w:t>
      </w:r>
      <w:r>
        <w:rPr>
          <w:bCs/>
          <w:iCs/>
        </w:rPr>
        <w:t xml:space="preserve"> јавне набавке.</w:t>
      </w:r>
      <w:r>
        <w:rPr>
          <w:bCs/>
          <w:iCs/>
          <w:lang w:val="sr-Cyrl-RS"/>
        </w:rPr>
        <w:t xml:space="preserve"> На крају уписати укупне цене</w:t>
      </w:r>
      <w:r w:rsidRPr="00910366">
        <w:rPr>
          <w:bCs/>
          <w:iCs/>
          <w:lang w:val="sr-Cyrl-RS"/>
        </w:rPr>
        <w:t xml:space="preserve"> предмета набавке</w:t>
      </w:r>
      <w:r>
        <w:rPr>
          <w:bCs/>
          <w:iCs/>
          <w:lang w:val="sr-Cyrl-RS"/>
        </w:rPr>
        <w:t xml:space="preserve"> без ПДВ-а и </w:t>
      </w:r>
      <w:r w:rsidRPr="00910366">
        <w:rPr>
          <w:bCs/>
          <w:iCs/>
          <w:lang w:val="sr-Cyrl-RS"/>
        </w:rPr>
        <w:t>са</w:t>
      </w:r>
      <w:r w:rsidRPr="00910366">
        <w:rPr>
          <w:bCs/>
          <w:iCs/>
        </w:rPr>
        <w:t xml:space="preserve"> ПДВ-</w:t>
      </w:r>
      <w:r w:rsidRPr="00910366">
        <w:rPr>
          <w:bCs/>
          <w:iCs/>
          <w:lang w:val="sr-Cyrl-RS"/>
        </w:rPr>
        <w:t>ом.</w:t>
      </w:r>
    </w:p>
    <w:p w:rsidR="00F077AF" w:rsidRDefault="00F077AF" w:rsidP="00F077AF">
      <w:pPr>
        <w:pStyle w:val="ListParagraph"/>
        <w:tabs>
          <w:tab w:val="left" w:pos="90"/>
        </w:tabs>
        <w:jc w:val="both"/>
        <w:rPr>
          <w:bCs/>
          <w:iCs/>
        </w:rPr>
      </w:pPr>
    </w:p>
    <w:p w:rsidR="00F077AF" w:rsidRDefault="00F077AF" w:rsidP="00F077AF">
      <w:pPr>
        <w:pStyle w:val="ListParagraph"/>
        <w:tabs>
          <w:tab w:val="left" w:pos="90"/>
        </w:tabs>
        <w:jc w:val="both"/>
        <w:rPr>
          <w:bCs/>
          <w:iCs/>
        </w:rPr>
      </w:pPr>
    </w:p>
    <w:p w:rsidR="00F077AF" w:rsidRPr="00910366" w:rsidRDefault="00F077AF" w:rsidP="00F077AF">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077AF" w:rsidRPr="00910366" w:rsidTr="00F077AF">
        <w:tc>
          <w:tcPr>
            <w:tcW w:w="3080" w:type="dxa"/>
            <w:shd w:val="clear" w:color="auto" w:fill="auto"/>
            <w:vAlign w:val="center"/>
          </w:tcPr>
          <w:p w:rsidR="00F077AF" w:rsidRPr="00910366" w:rsidRDefault="00F077AF" w:rsidP="00F077AF">
            <w:pPr>
              <w:pStyle w:val="BodyText2"/>
              <w:spacing w:line="100" w:lineRule="atLeast"/>
              <w:jc w:val="center"/>
            </w:pPr>
            <w:r w:rsidRPr="00910366">
              <w:t>Датум:</w:t>
            </w:r>
          </w:p>
        </w:tc>
        <w:tc>
          <w:tcPr>
            <w:tcW w:w="3068" w:type="dxa"/>
            <w:shd w:val="clear" w:color="auto" w:fill="auto"/>
            <w:vAlign w:val="center"/>
          </w:tcPr>
          <w:p w:rsidR="00F077AF" w:rsidRPr="00910366" w:rsidRDefault="00F077AF" w:rsidP="00F077AF">
            <w:pPr>
              <w:pStyle w:val="BodyText2"/>
              <w:spacing w:line="100" w:lineRule="atLeast"/>
              <w:jc w:val="center"/>
            </w:pPr>
            <w:r w:rsidRPr="00910366">
              <w:t>М.П.</w:t>
            </w:r>
          </w:p>
        </w:tc>
        <w:tc>
          <w:tcPr>
            <w:tcW w:w="3094" w:type="dxa"/>
            <w:shd w:val="clear" w:color="auto" w:fill="auto"/>
            <w:vAlign w:val="center"/>
          </w:tcPr>
          <w:p w:rsidR="00F077AF" w:rsidRPr="00910366" w:rsidRDefault="00F077AF" w:rsidP="00F077AF">
            <w:pPr>
              <w:pStyle w:val="BodyText2"/>
              <w:spacing w:line="100" w:lineRule="atLeast"/>
              <w:jc w:val="center"/>
            </w:pPr>
            <w:r w:rsidRPr="00910366">
              <w:t>Потпис понуђача</w:t>
            </w:r>
          </w:p>
        </w:tc>
      </w:tr>
      <w:tr w:rsidR="00F077AF" w:rsidRPr="00910366" w:rsidTr="00F077AF">
        <w:tc>
          <w:tcPr>
            <w:tcW w:w="3080" w:type="dxa"/>
            <w:tcBorders>
              <w:bottom w:val="single" w:sz="4" w:space="0" w:color="000000"/>
            </w:tcBorders>
            <w:shd w:val="clear" w:color="auto" w:fill="auto"/>
          </w:tcPr>
          <w:p w:rsidR="00F077AF" w:rsidRPr="00910366" w:rsidRDefault="00F077AF" w:rsidP="00F077AF">
            <w:pPr>
              <w:pStyle w:val="BodyText2"/>
              <w:snapToGrid w:val="0"/>
              <w:spacing w:line="100" w:lineRule="atLeast"/>
              <w:jc w:val="both"/>
            </w:pPr>
          </w:p>
        </w:tc>
        <w:tc>
          <w:tcPr>
            <w:tcW w:w="3068" w:type="dxa"/>
            <w:shd w:val="clear" w:color="auto" w:fill="auto"/>
          </w:tcPr>
          <w:p w:rsidR="00F077AF" w:rsidRPr="00910366" w:rsidRDefault="00F077AF" w:rsidP="00F077AF">
            <w:pPr>
              <w:pStyle w:val="BodyText2"/>
              <w:snapToGrid w:val="0"/>
              <w:spacing w:line="100" w:lineRule="atLeast"/>
              <w:jc w:val="both"/>
            </w:pPr>
          </w:p>
        </w:tc>
        <w:tc>
          <w:tcPr>
            <w:tcW w:w="3094" w:type="dxa"/>
            <w:tcBorders>
              <w:bottom w:val="single" w:sz="4" w:space="0" w:color="000000"/>
            </w:tcBorders>
            <w:shd w:val="clear" w:color="auto" w:fill="auto"/>
          </w:tcPr>
          <w:p w:rsidR="00F077AF" w:rsidRPr="00910366" w:rsidRDefault="00F077AF" w:rsidP="00F077AF">
            <w:pPr>
              <w:pStyle w:val="BodyText2"/>
              <w:snapToGrid w:val="0"/>
              <w:spacing w:line="100" w:lineRule="atLeast"/>
              <w:jc w:val="both"/>
            </w:pPr>
          </w:p>
        </w:tc>
      </w:tr>
    </w:tbl>
    <w:p w:rsidR="00F077AF" w:rsidRDefault="00F077AF" w:rsidP="00F077AF">
      <w:pPr>
        <w:jc w:val="both"/>
      </w:pPr>
    </w:p>
    <w:p w:rsidR="00F077AF" w:rsidRDefault="00F077AF" w:rsidP="00F077AF">
      <w:pPr>
        <w:jc w:val="both"/>
      </w:pPr>
    </w:p>
    <w:p w:rsidR="00F077AF" w:rsidRDefault="00F077AF" w:rsidP="00F077AF">
      <w:pPr>
        <w:jc w:val="both"/>
      </w:pPr>
    </w:p>
    <w:p w:rsidR="00F077AF" w:rsidRDefault="00F077AF" w:rsidP="00F077AF">
      <w:pPr>
        <w:jc w:val="both"/>
        <w:rPr>
          <w:lang w:val="sr-Cyrl-RS"/>
        </w:rPr>
      </w:pPr>
    </w:p>
    <w:p w:rsidR="00F077AF" w:rsidRDefault="00F077AF" w:rsidP="00F077AF">
      <w:pPr>
        <w:jc w:val="both"/>
        <w:rPr>
          <w:lang w:val="sr-Cyrl-RS"/>
        </w:rPr>
      </w:pPr>
    </w:p>
    <w:p w:rsidR="003A306A" w:rsidRDefault="003A306A" w:rsidP="003A306A">
      <w:pPr>
        <w:rPr>
          <w:rFonts w:ascii="Arial" w:hAnsi="Arial" w:cs="Arial"/>
          <w:b/>
          <w:bCs/>
          <w:i/>
          <w:iCs/>
        </w:rPr>
      </w:pPr>
    </w:p>
    <w:p w:rsidR="003A306A" w:rsidRDefault="003A306A" w:rsidP="003A306A">
      <w:pPr>
        <w:rPr>
          <w:rFonts w:ascii="Arial" w:hAnsi="Arial" w:cs="Arial"/>
          <w:b/>
          <w:bCs/>
          <w:i/>
          <w:iCs/>
        </w:rPr>
      </w:pPr>
    </w:p>
    <w:p w:rsidR="003A306A" w:rsidRDefault="003A306A" w:rsidP="003A306A">
      <w:pPr>
        <w:rPr>
          <w:rFonts w:ascii="Arial" w:hAnsi="Arial" w:cs="Arial"/>
          <w:b/>
          <w:bCs/>
          <w:i/>
          <w:iCs/>
          <w:lang w:val="sr-Cyrl-RS"/>
        </w:rPr>
      </w:pPr>
    </w:p>
    <w:p w:rsidR="00F077AF" w:rsidRDefault="00F077AF" w:rsidP="003A306A">
      <w:pPr>
        <w:rPr>
          <w:rFonts w:ascii="Arial" w:hAnsi="Arial" w:cs="Arial"/>
          <w:b/>
          <w:bCs/>
          <w:i/>
          <w:iCs/>
          <w:lang w:val="sr-Cyrl-RS"/>
        </w:rPr>
      </w:pPr>
    </w:p>
    <w:p w:rsidR="00F077AF" w:rsidRPr="00F077AF" w:rsidRDefault="00F077AF" w:rsidP="003A306A">
      <w:pPr>
        <w:rPr>
          <w:rFonts w:ascii="Arial" w:hAnsi="Arial" w:cs="Arial"/>
          <w:b/>
          <w:bCs/>
          <w:i/>
          <w:iCs/>
          <w:lang w:val="sr-Cyrl-RS"/>
        </w:rPr>
      </w:pPr>
    </w:p>
    <w:p w:rsidR="003A306A" w:rsidRPr="004D3CAC" w:rsidRDefault="003A306A" w:rsidP="003A306A">
      <w:pPr>
        <w:rPr>
          <w:b/>
          <w:bCs/>
          <w:iCs/>
          <w:sz w:val="28"/>
          <w:szCs w:val="28"/>
        </w:rPr>
      </w:pPr>
    </w:p>
    <w:p w:rsidR="003A306A" w:rsidRDefault="003A306A" w:rsidP="003A306A">
      <w:pPr>
        <w:jc w:val="both"/>
        <w:rPr>
          <w:lang w:val="sr-Cyrl-RS"/>
        </w:rPr>
      </w:pPr>
    </w:p>
    <w:p w:rsidR="008E74B0" w:rsidRDefault="008E74B0" w:rsidP="003A306A">
      <w:pPr>
        <w:jc w:val="both"/>
        <w:rPr>
          <w:lang w:val="sr-Cyrl-RS"/>
        </w:rPr>
      </w:pPr>
    </w:p>
    <w:p w:rsidR="008E74B0" w:rsidRDefault="008E74B0" w:rsidP="003A306A">
      <w:pPr>
        <w:jc w:val="both"/>
        <w:rPr>
          <w:lang w:val="sr-Cyrl-RS"/>
        </w:rPr>
      </w:pPr>
    </w:p>
    <w:p w:rsidR="008E74B0" w:rsidRPr="008E74B0" w:rsidRDefault="008E74B0" w:rsidP="003A306A">
      <w:pPr>
        <w:jc w:val="both"/>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Pr="007B196B" w:rsidRDefault="008E74B0" w:rsidP="008E74B0">
      <w:pPr>
        <w:pStyle w:val="BodyTextIndent"/>
        <w:rPr>
          <w:lang w:val="sr-Cyrl-RS"/>
        </w:rPr>
      </w:pPr>
    </w:p>
    <w:p w:rsidR="008E74B0" w:rsidRPr="0082631C" w:rsidRDefault="008E74B0" w:rsidP="008E74B0">
      <w:pPr>
        <w:jc w:val="center"/>
        <w:rPr>
          <w:b/>
          <w:color w:val="000000"/>
          <w:lang w:val="sr-Cyrl-RS"/>
        </w:rPr>
      </w:pPr>
      <w:r w:rsidRPr="0082631C">
        <w:rPr>
          <w:b/>
          <w:color w:val="000000"/>
          <w:lang w:val="sr-Cyrl-RS"/>
        </w:rPr>
        <w:t>И З Ј А В А</w:t>
      </w:r>
    </w:p>
    <w:p w:rsidR="008E74B0" w:rsidRDefault="008E74B0" w:rsidP="008E74B0">
      <w:pPr>
        <w:jc w:val="center"/>
        <w:rPr>
          <w:b/>
          <w:color w:val="000000"/>
          <w:lang w:val="sr-Cyrl-RS"/>
        </w:rPr>
      </w:pPr>
    </w:p>
    <w:p w:rsidR="008E74B0" w:rsidRDefault="008E74B0" w:rsidP="008E74B0">
      <w:pPr>
        <w:jc w:val="center"/>
        <w:rPr>
          <w:b/>
          <w:color w:val="000000"/>
          <w:lang w:val="sr-Cyrl-RS"/>
        </w:rPr>
      </w:pPr>
    </w:p>
    <w:p w:rsidR="008E74B0" w:rsidRPr="0082631C" w:rsidRDefault="008E74B0" w:rsidP="008E74B0">
      <w:pPr>
        <w:jc w:val="center"/>
        <w:rPr>
          <w:b/>
          <w:color w:val="000000"/>
          <w:lang w:val="sr-Cyrl-RS"/>
        </w:rPr>
      </w:pPr>
    </w:p>
    <w:p w:rsidR="008E74B0" w:rsidRPr="0082631C" w:rsidRDefault="008E74B0" w:rsidP="008E74B0">
      <w:pPr>
        <w:jc w:val="center"/>
        <w:rPr>
          <w:b/>
          <w:color w:val="000000"/>
          <w:lang w:val="sr-Cyrl-RS"/>
        </w:rPr>
      </w:pPr>
    </w:p>
    <w:p w:rsidR="008E74B0" w:rsidRPr="0082631C" w:rsidRDefault="008E74B0" w:rsidP="008E74B0">
      <w:pPr>
        <w:tabs>
          <w:tab w:val="left" w:pos="1800"/>
        </w:tabs>
        <w:rPr>
          <w:color w:val="000000"/>
          <w:lang w:val="sr-Cyrl-RS"/>
        </w:rPr>
      </w:pPr>
      <w:r w:rsidRPr="0082631C">
        <w:rPr>
          <w:color w:val="000000"/>
          <w:lang w:val="sr-Cyrl-RS"/>
        </w:rPr>
        <w:t>којом понуђач: ______________________________________________________________</w:t>
      </w:r>
    </w:p>
    <w:p w:rsidR="008E74B0" w:rsidRPr="0082631C" w:rsidRDefault="008E74B0" w:rsidP="008E74B0">
      <w:pPr>
        <w:tabs>
          <w:tab w:val="left" w:pos="1800"/>
        </w:tabs>
        <w:jc w:val="center"/>
        <w:rPr>
          <w:color w:val="000000"/>
          <w:lang w:val="sr-Cyrl-RS"/>
        </w:rPr>
      </w:pPr>
      <w:r w:rsidRPr="0082631C">
        <w:rPr>
          <w:color w:val="000000"/>
          <w:lang w:val="sr-Cyrl-RS"/>
        </w:rPr>
        <w:t xml:space="preserve">        (пословно име или скраћени назив понуђача)</w:t>
      </w:r>
    </w:p>
    <w:p w:rsidR="008E74B0" w:rsidRPr="0082631C" w:rsidRDefault="008E74B0" w:rsidP="008E74B0">
      <w:pPr>
        <w:tabs>
          <w:tab w:val="left" w:pos="1800"/>
        </w:tabs>
        <w:spacing w:line="360" w:lineRule="auto"/>
        <w:jc w:val="center"/>
        <w:rPr>
          <w:color w:val="000000"/>
          <w:lang w:val="sr-Cyrl-RS"/>
        </w:rPr>
      </w:pPr>
    </w:p>
    <w:p w:rsidR="008E74B0" w:rsidRPr="0082631C" w:rsidRDefault="008E74B0" w:rsidP="008E74B0">
      <w:pPr>
        <w:tabs>
          <w:tab w:val="left" w:pos="1800"/>
        </w:tabs>
        <w:spacing w:line="480" w:lineRule="auto"/>
        <w:rPr>
          <w:color w:val="000000"/>
          <w:lang w:val="sr-Cyrl-RS"/>
        </w:rPr>
      </w:pPr>
      <w:r w:rsidRPr="0082631C">
        <w:rPr>
          <w:color w:val="000000"/>
          <w:lang w:val="sr-Cyrl-RS"/>
        </w:rPr>
        <w:t>из _____________________ под пуном материјалном и кривичном одговорношћу гарантује да је ималац права интелектуалне својине.</w:t>
      </w:r>
    </w:p>
    <w:p w:rsidR="008E74B0" w:rsidRPr="0082631C" w:rsidRDefault="008E74B0" w:rsidP="008E74B0">
      <w:pPr>
        <w:rPr>
          <w:color w:val="000000"/>
          <w:lang w:val="sr-Cyrl-RS"/>
        </w:rPr>
      </w:pPr>
    </w:p>
    <w:p w:rsidR="008E74B0" w:rsidRPr="0082631C" w:rsidRDefault="008E74B0" w:rsidP="008E74B0">
      <w:pPr>
        <w:rPr>
          <w:color w:val="000000"/>
          <w:lang w:val="sr-Cyrl-RS"/>
        </w:rPr>
      </w:pPr>
    </w:p>
    <w:p w:rsidR="008E74B0" w:rsidRPr="0082631C" w:rsidRDefault="008E74B0" w:rsidP="008E74B0">
      <w:pPr>
        <w:rPr>
          <w:color w:val="000000"/>
          <w:lang w:val="sr-Cyrl-RS"/>
        </w:rPr>
      </w:pPr>
    </w:p>
    <w:p w:rsidR="008E74B0" w:rsidRPr="0082631C" w:rsidRDefault="008E74B0" w:rsidP="008E74B0">
      <w:pPr>
        <w:tabs>
          <w:tab w:val="left" w:pos="1800"/>
        </w:tabs>
        <w:spacing w:line="360" w:lineRule="auto"/>
        <w:rPr>
          <w:color w:val="000000"/>
          <w:lang w:val="sr-Cyrl-RS"/>
        </w:rPr>
      </w:pPr>
      <w:r w:rsidRPr="0082631C">
        <w:rPr>
          <w:b/>
          <w:color w:val="000000"/>
          <w:lang w:val="sr-Cyrl-RS"/>
        </w:rPr>
        <w:t>Напомена:</w:t>
      </w:r>
      <w:r w:rsidRPr="0082631C">
        <w:rPr>
          <w:color w:val="000000"/>
          <w:lang w:val="sr-Cyrl-RS"/>
        </w:rPr>
        <w:t xml:space="preserve"> Понуђач попуњава потписује и оверава Изјаву уколико је ималац права интелектуалне својине.</w:t>
      </w:r>
    </w:p>
    <w:p w:rsidR="008E74B0" w:rsidRPr="0082631C" w:rsidRDefault="008E74B0" w:rsidP="008E74B0">
      <w:pPr>
        <w:tabs>
          <w:tab w:val="left" w:pos="1800"/>
        </w:tabs>
        <w:spacing w:line="360" w:lineRule="auto"/>
        <w:rPr>
          <w:color w:val="000000"/>
          <w:lang w:val="sr-Cyrl-RS"/>
        </w:rPr>
      </w:pPr>
    </w:p>
    <w:p w:rsidR="008E74B0" w:rsidRPr="0082631C" w:rsidRDefault="008E74B0" w:rsidP="008E74B0">
      <w:pPr>
        <w:tabs>
          <w:tab w:val="left" w:pos="1800"/>
        </w:tabs>
        <w:spacing w:line="360" w:lineRule="auto"/>
        <w:rPr>
          <w:color w:val="000000"/>
          <w:lang w:val="sr-Cyrl-RS"/>
        </w:rPr>
      </w:pPr>
    </w:p>
    <w:p w:rsidR="008E74B0" w:rsidRPr="0082631C" w:rsidRDefault="008E74B0" w:rsidP="008E74B0">
      <w:pPr>
        <w:rPr>
          <w:color w:val="000000"/>
          <w:lang w:val="sr-Cyrl-RS"/>
        </w:rPr>
      </w:pPr>
    </w:p>
    <w:p w:rsidR="008E74B0" w:rsidRPr="0082631C" w:rsidRDefault="008E74B0" w:rsidP="008E74B0">
      <w:pPr>
        <w:rPr>
          <w:color w:val="000000"/>
          <w:lang w:val="sr-Cyrl-RS"/>
        </w:rPr>
      </w:pPr>
    </w:p>
    <w:tbl>
      <w:tblPr>
        <w:tblW w:w="0" w:type="auto"/>
        <w:jc w:val="right"/>
        <w:tblLook w:val="01E0" w:firstRow="1" w:lastRow="1" w:firstColumn="1" w:lastColumn="1" w:noHBand="0" w:noVBand="0"/>
      </w:tblPr>
      <w:tblGrid>
        <w:gridCol w:w="2520"/>
        <w:gridCol w:w="3318"/>
      </w:tblGrid>
      <w:tr w:rsidR="008E74B0" w:rsidRPr="0082631C" w:rsidTr="0020391B">
        <w:trPr>
          <w:jc w:val="right"/>
        </w:trPr>
        <w:tc>
          <w:tcPr>
            <w:tcW w:w="2520" w:type="dxa"/>
          </w:tcPr>
          <w:p w:rsidR="008E74B0" w:rsidRPr="0082631C" w:rsidRDefault="008E74B0" w:rsidP="0020391B">
            <w:pPr>
              <w:jc w:val="center"/>
              <w:rPr>
                <w:rFonts w:eastAsia="Malgun Gothic"/>
                <w:b/>
                <w:color w:val="000000"/>
                <w:lang w:val="sr-Cyrl-RS" w:eastAsia="ko-KR"/>
              </w:rPr>
            </w:pPr>
          </w:p>
        </w:tc>
        <w:tc>
          <w:tcPr>
            <w:tcW w:w="3318" w:type="dxa"/>
          </w:tcPr>
          <w:p w:rsidR="008E74B0" w:rsidRPr="0082631C" w:rsidRDefault="008E74B0" w:rsidP="0020391B">
            <w:pPr>
              <w:jc w:val="center"/>
              <w:rPr>
                <w:rFonts w:eastAsia="Malgun Gothic"/>
                <w:b/>
                <w:color w:val="000000"/>
                <w:lang w:eastAsia="ko-KR"/>
              </w:rPr>
            </w:pPr>
            <w:r w:rsidRPr="0082631C">
              <w:rPr>
                <w:b/>
                <w:color w:val="000000"/>
              </w:rPr>
              <w:t>Потпис овлашћеног лица</w:t>
            </w:r>
          </w:p>
        </w:tc>
      </w:tr>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r w:rsidRPr="0082631C">
              <w:rPr>
                <w:b/>
                <w:color w:val="000000"/>
              </w:rPr>
              <w:t>М.П.</w:t>
            </w:r>
          </w:p>
        </w:tc>
        <w:tc>
          <w:tcPr>
            <w:tcW w:w="3318" w:type="dxa"/>
          </w:tcPr>
          <w:p w:rsidR="008E74B0" w:rsidRPr="0082631C" w:rsidRDefault="008E74B0" w:rsidP="0020391B">
            <w:pPr>
              <w:jc w:val="center"/>
              <w:rPr>
                <w:rFonts w:eastAsia="Malgun Gothic"/>
                <w:b/>
                <w:color w:val="000000"/>
                <w:lang w:eastAsia="ko-KR"/>
              </w:rPr>
            </w:pPr>
          </w:p>
        </w:tc>
      </w:tr>
      <w:tr w:rsidR="008E74B0" w:rsidRPr="007D10D4" w:rsidTr="0020391B">
        <w:trPr>
          <w:trHeight w:val="567"/>
          <w:jc w:val="right"/>
        </w:trPr>
        <w:tc>
          <w:tcPr>
            <w:tcW w:w="2520" w:type="dxa"/>
          </w:tcPr>
          <w:p w:rsidR="008E74B0" w:rsidRPr="007D10D4"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7D10D4" w:rsidRDefault="008E74B0" w:rsidP="0020391B">
            <w:pPr>
              <w:jc w:val="center"/>
              <w:rPr>
                <w:rFonts w:eastAsia="Malgun Gothic"/>
                <w:color w:val="000000"/>
                <w:lang w:eastAsia="ko-KR"/>
              </w:rPr>
            </w:pPr>
          </w:p>
        </w:tc>
      </w:tr>
    </w:tbl>
    <w:p w:rsidR="008E74B0" w:rsidRPr="007D10D4" w:rsidRDefault="008E74B0" w:rsidP="008E74B0">
      <w:pPr>
        <w:rPr>
          <w:color w:val="000000"/>
        </w:rPr>
      </w:pPr>
    </w:p>
    <w:p w:rsidR="008E74B0" w:rsidRPr="007D10D4" w:rsidRDefault="008E74B0" w:rsidP="008E74B0">
      <w:pPr>
        <w:jc w:val="center"/>
        <w:rPr>
          <w:color w:val="000000"/>
        </w:rPr>
      </w:pPr>
    </w:p>
    <w:p w:rsidR="008E74B0" w:rsidRPr="007D10D4" w:rsidRDefault="008E74B0" w:rsidP="008E74B0">
      <w:pPr>
        <w:jc w:val="center"/>
        <w:rPr>
          <w:color w:val="000000"/>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P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Pr="008E74B0" w:rsidRDefault="008E74B0" w:rsidP="008E74B0">
      <w:pPr>
        <w:rPr>
          <w:color w:val="000000"/>
          <w:lang w:val="sr-Cyrl-RS"/>
        </w:rPr>
      </w:pPr>
    </w:p>
    <w:p w:rsidR="008E74B0" w:rsidRPr="007D10D4" w:rsidRDefault="008E74B0" w:rsidP="008E74B0">
      <w:pPr>
        <w:rPr>
          <w:b/>
          <w:color w:val="000000"/>
        </w:rPr>
      </w:pPr>
    </w:p>
    <w:p w:rsidR="008E74B0" w:rsidRPr="0082631C" w:rsidRDefault="008E74B0" w:rsidP="008E74B0">
      <w:pPr>
        <w:jc w:val="center"/>
        <w:rPr>
          <w:b/>
          <w:color w:val="000000"/>
        </w:rPr>
      </w:pPr>
      <w:r w:rsidRPr="0082631C">
        <w:rPr>
          <w:b/>
          <w:color w:val="000000"/>
        </w:rPr>
        <w:t>И З Ј А В А</w:t>
      </w:r>
    </w:p>
    <w:p w:rsidR="008E74B0" w:rsidRPr="0082631C" w:rsidRDefault="008E74B0" w:rsidP="008E74B0">
      <w:pPr>
        <w:jc w:val="center"/>
        <w:rPr>
          <w:b/>
          <w:color w:val="000000"/>
        </w:rPr>
      </w:pPr>
    </w:p>
    <w:p w:rsidR="008E74B0" w:rsidRPr="0082631C" w:rsidRDefault="008E74B0" w:rsidP="008E74B0">
      <w:pPr>
        <w:jc w:val="center"/>
        <w:rPr>
          <w:b/>
          <w:color w:val="000000"/>
        </w:rPr>
      </w:pPr>
    </w:p>
    <w:p w:rsidR="008E74B0" w:rsidRPr="0082631C" w:rsidRDefault="008E74B0" w:rsidP="008E74B0">
      <w:pPr>
        <w:jc w:val="center"/>
        <w:rPr>
          <w:b/>
          <w:color w:val="000000"/>
        </w:rPr>
      </w:pPr>
    </w:p>
    <w:p w:rsidR="008E74B0" w:rsidRPr="0082631C" w:rsidRDefault="008E74B0" w:rsidP="008E74B0">
      <w:pPr>
        <w:tabs>
          <w:tab w:val="left" w:pos="1800"/>
        </w:tabs>
        <w:rPr>
          <w:color w:val="000000"/>
        </w:rPr>
      </w:pPr>
      <w:proofErr w:type="gramStart"/>
      <w:r w:rsidRPr="0082631C">
        <w:rPr>
          <w:color w:val="000000"/>
        </w:rPr>
        <w:t>којом</w:t>
      </w:r>
      <w:proofErr w:type="gramEnd"/>
      <w:r w:rsidRPr="0082631C">
        <w:rPr>
          <w:color w:val="000000"/>
        </w:rPr>
        <w:t xml:space="preserve"> понуђач______________________________________________________________</w:t>
      </w:r>
    </w:p>
    <w:p w:rsidR="008E74B0" w:rsidRPr="0082631C" w:rsidRDefault="008E74B0" w:rsidP="008E74B0">
      <w:pPr>
        <w:tabs>
          <w:tab w:val="left" w:pos="1800"/>
        </w:tabs>
        <w:jc w:val="center"/>
        <w:rPr>
          <w:color w:val="000000"/>
        </w:rPr>
      </w:pPr>
      <w:r w:rsidRPr="0082631C">
        <w:rPr>
          <w:color w:val="000000"/>
        </w:rPr>
        <w:t>(</w:t>
      </w:r>
      <w:proofErr w:type="gramStart"/>
      <w:r w:rsidRPr="0082631C">
        <w:rPr>
          <w:color w:val="000000"/>
        </w:rPr>
        <w:t>пословно</w:t>
      </w:r>
      <w:proofErr w:type="gramEnd"/>
      <w:r w:rsidRPr="0082631C">
        <w:rPr>
          <w:color w:val="000000"/>
        </w:rPr>
        <w:t xml:space="preserve"> име или скраћени назив понуђача)</w:t>
      </w:r>
    </w:p>
    <w:p w:rsidR="008E74B0" w:rsidRPr="0082631C" w:rsidRDefault="008E74B0" w:rsidP="008E74B0">
      <w:pPr>
        <w:tabs>
          <w:tab w:val="left" w:pos="1800"/>
        </w:tabs>
        <w:spacing w:line="360" w:lineRule="auto"/>
        <w:jc w:val="center"/>
        <w:rPr>
          <w:color w:val="000000"/>
        </w:rPr>
      </w:pPr>
    </w:p>
    <w:p w:rsidR="008E74B0" w:rsidRPr="0082631C" w:rsidRDefault="008E74B0" w:rsidP="008E74B0">
      <w:pPr>
        <w:tabs>
          <w:tab w:val="left" w:pos="1800"/>
        </w:tabs>
        <w:spacing w:line="480" w:lineRule="auto"/>
        <w:rPr>
          <w:color w:val="000000"/>
        </w:rPr>
      </w:pPr>
      <w:proofErr w:type="gramStart"/>
      <w:r w:rsidRPr="0082631C">
        <w:rPr>
          <w:color w:val="000000"/>
        </w:rPr>
        <w:t>из</w:t>
      </w:r>
      <w:proofErr w:type="gramEnd"/>
      <w:r w:rsidRPr="0082631C">
        <w:rPr>
          <w:color w:val="000000"/>
        </w:rPr>
        <w:t xml:space="preserve">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w:t>
      </w:r>
    </w:p>
    <w:p w:rsidR="008E74B0" w:rsidRPr="0082631C" w:rsidRDefault="008E74B0" w:rsidP="008E74B0">
      <w:pPr>
        <w:tabs>
          <w:tab w:val="left" w:pos="1800"/>
        </w:tabs>
        <w:spacing w:line="360" w:lineRule="auto"/>
        <w:rPr>
          <w:color w:val="000000"/>
        </w:rPr>
      </w:pPr>
    </w:p>
    <w:p w:rsidR="008E74B0" w:rsidRPr="0082631C" w:rsidRDefault="008E74B0" w:rsidP="008E74B0">
      <w:pPr>
        <w:tabs>
          <w:tab w:val="left" w:pos="1800"/>
        </w:tabs>
        <w:spacing w:line="360" w:lineRule="auto"/>
        <w:rPr>
          <w:color w:val="000000"/>
        </w:rPr>
      </w:pPr>
    </w:p>
    <w:tbl>
      <w:tblPr>
        <w:tblW w:w="0" w:type="auto"/>
        <w:jc w:val="right"/>
        <w:tblLook w:val="01E0" w:firstRow="1" w:lastRow="1" w:firstColumn="1" w:lastColumn="1" w:noHBand="0" w:noVBand="0"/>
      </w:tblPr>
      <w:tblGrid>
        <w:gridCol w:w="2520"/>
        <w:gridCol w:w="3318"/>
      </w:tblGrid>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p>
        </w:tc>
        <w:tc>
          <w:tcPr>
            <w:tcW w:w="3318" w:type="dxa"/>
          </w:tcPr>
          <w:p w:rsidR="008E74B0" w:rsidRPr="0082631C" w:rsidRDefault="008E74B0" w:rsidP="0020391B">
            <w:pPr>
              <w:jc w:val="center"/>
              <w:rPr>
                <w:rFonts w:eastAsia="Malgun Gothic"/>
                <w:b/>
                <w:color w:val="000000"/>
                <w:lang w:eastAsia="ko-KR"/>
              </w:rPr>
            </w:pPr>
            <w:r w:rsidRPr="0082631C">
              <w:rPr>
                <w:b/>
                <w:color w:val="000000"/>
              </w:rPr>
              <w:t>Потпис овлашћеног лица</w:t>
            </w:r>
          </w:p>
        </w:tc>
      </w:tr>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r w:rsidRPr="0082631C">
              <w:rPr>
                <w:b/>
                <w:color w:val="000000"/>
              </w:rPr>
              <w:t>М.П.</w:t>
            </w:r>
          </w:p>
        </w:tc>
        <w:tc>
          <w:tcPr>
            <w:tcW w:w="3318" w:type="dxa"/>
          </w:tcPr>
          <w:p w:rsidR="008E74B0" w:rsidRPr="0082631C" w:rsidRDefault="008E74B0" w:rsidP="0020391B">
            <w:pPr>
              <w:jc w:val="center"/>
              <w:rPr>
                <w:rFonts w:eastAsia="Malgun Gothic"/>
                <w:b/>
                <w:color w:val="000000"/>
                <w:lang w:eastAsia="ko-KR"/>
              </w:rPr>
            </w:pPr>
          </w:p>
        </w:tc>
      </w:tr>
      <w:tr w:rsidR="008E74B0" w:rsidRPr="0082631C" w:rsidTr="0020391B">
        <w:trPr>
          <w:trHeight w:val="567"/>
          <w:jc w:val="right"/>
        </w:trPr>
        <w:tc>
          <w:tcPr>
            <w:tcW w:w="2520" w:type="dxa"/>
          </w:tcPr>
          <w:p w:rsidR="008E74B0" w:rsidRPr="0082631C"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82631C" w:rsidRDefault="008E74B0" w:rsidP="0020391B">
            <w:pPr>
              <w:jc w:val="center"/>
              <w:rPr>
                <w:rFonts w:eastAsia="Malgun Gothic"/>
                <w:color w:val="000000"/>
                <w:lang w:eastAsia="ko-KR"/>
              </w:rPr>
            </w:pPr>
          </w:p>
        </w:tc>
      </w:tr>
    </w:tbl>
    <w:p w:rsidR="008E74B0" w:rsidRPr="007D10D4" w:rsidRDefault="008E74B0" w:rsidP="008E74B0">
      <w:pPr>
        <w:rPr>
          <w:rFonts w:eastAsia="Malgun Gothic"/>
          <w:b/>
          <w:color w:val="000000"/>
          <w:lang w:eastAsia="ko-KR"/>
        </w:rPr>
      </w:pPr>
    </w:p>
    <w:p w:rsidR="008E74B0" w:rsidRPr="007D10D4" w:rsidRDefault="008E74B0" w:rsidP="008E74B0">
      <w:pPr>
        <w:rPr>
          <w:color w:val="000000"/>
        </w:rPr>
      </w:pPr>
    </w:p>
    <w:p w:rsidR="008E74B0" w:rsidRPr="007D10D4" w:rsidRDefault="008E74B0" w:rsidP="008E74B0">
      <w:pPr>
        <w:rPr>
          <w:color w:val="000000"/>
        </w:rPr>
      </w:pPr>
    </w:p>
    <w:p w:rsidR="008E74B0" w:rsidRPr="007D10D4" w:rsidRDefault="008E74B0" w:rsidP="008E74B0">
      <w:pPr>
        <w:rPr>
          <w:color w:val="000000"/>
        </w:rPr>
      </w:pPr>
    </w:p>
    <w:p w:rsidR="008E74B0" w:rsidRPr="007D10D4" w:rsidRDefault="008E74B0" w:rsidP="008E74B0">
      <w:pPr>
        <w:rPr>
          <w:color w:val="000000"/>
        </w:rPr>
      </w:pPr>
    </w:p>
    <w:p w:rsidR="008E74B0" w:rsidRPr="007D10D4" w:rsidRDefault="008E74B0" w:rsidP="008E74B0">
      <w:pPr>
        <w:rPr>
          <w:color w:val="000000"/>
        </w:rPr>
      </w:pPr>
    </w:p>
    <w:p w:rsidR="008E74B0" w:rsidRDefault="008E74B0" w:rsidP="008E74B0">
      <w:pPr>
        <w:rPr>
          <w:color w:val="000000"/>
        </w:rPr>
      </w:pPr>
    </w:p>
    <w:p w:rsidR="008E74B0" w:rsidRDefault="008E74B0" w:rsidP="008E74B0">
      <w:pPr>
        <w:rPr>
          <w:color w:val="000000"/>
        </w:rPr>
      </w:pPr>
    </w:p>
    <w:p w:rsidR="008E74B0" w:rsidRDefault="008E74B0" w:rsidP="008E74B0">
      <w:pPr>
        <w:rPr>
          <w:color w:val="000000"/>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rPr>
      </w:pPr>
    </w:p>
    <w:p w:rsidR="00002229" w:rsidRDefault="00002229" w:rsidP="008E74B0">
      <w:pPr>
        <w:rPr>
          <w:color w:val="000000"/>
        </w:rPr>
      </w:pPr>
    </w:p>
    <w:p w:rsidR="00002229" w:rsidRPr="00002229" w:rsidRDefault="00002229" w:rsidP="008E74B0">
      <w:pPr>
        <w:rPr>
          <w:color w:val="000000"/>
        </w:rPr>
      </w:pPr>
    </w:p>
    <w:p w:rsidR="008E74B0" w:rsidRDefault="008E74B0" w:rsidP="008E74B0">
      <w:pPr>
        <w:rPr>
          <w:color w:val="000000"/>
          <w:lang w:val="sr-Cyrl-RS"/>
        </w:rPr>
      </w:pPr>
    </w:p>
    <w:p w:rsidR="008E74B0" w:rsidRPr="008E74B0" w:rsidRDefault="008E74B0" w:rsidP="008E74B0">
      <w:pPr>
        <w:rPr>
          <w:color w:val="000000"/>
          <w:lang w:val="sr-Cyrl-RS"/>
        </w:rPr>
      </w:pPr>
    </w:p>
    <w:p w:rsidR="008E74B0" w:rsidRPr="007D10D4" w:rsidRDefault="008E74B0" w:rsidP="008E74B0">
      <w:pPr>
        <w:rPr>
          <w:b/>
          <w:color w:val="000000"/>
        </w:rPr>
      </w:pPr>
    </w:p>
    <w:p w:rsidR="008E74B0" w:rsidRPr="0082631C" w:rsidRDefault="008E74B0" w:rsidP="008E74B0">
      <w:pPr>
        <w:jc w:val="center"/>
        <w:rPr>
          <w:b/>
          <w:color w:val="000000"/>
        </w:rPr>
      </w:pPr>
      <w:r w:rsidRPr="0082631C">
        <w:rPr>
          <w:b/>
          <w:color w:val="000000"/>
        </w:rPr>
        <w:t>И З Ј А В А</w:t>
      </w:r>
    </w:p>
    <w:p w:rsidR="008E74B0" w:rsidRPr="0082631C" w:rsidRDefault="008E74B0" w:rsidP="008E74B0">
      <w:pPr>
        <w:jc w:val="center"/>
        <w:rPr>
          <w:b/>
          <w:color w:val="000000"/>
        </w:rPr>
      </w:pPr>
      <w:r w:rsidRPr="0082631C">
        <w:rPr>
          <w:b/>
          <w:color w:val="000000"/>
        </w:rPr>
        <w:t>(</w:t>
      </w:r>
      <w:proofErr w:type="gramStart"/>
      <w:r w:rsidRPr="0082631C">
        <w:rPr>
          <w:b/>
          <w:color w:val="000000"/>
        </w:rPr>
        <w:t>уколико</w:t>
      </w:r>
      <w:proofErr w:type="gramEnd"/>
      <w:r w:rsidRPr="0082631C">
        <w:rPr>
          <w:b/>
          <w:color w:val="000000"/>
        </w:rPr>
        <w:t xml:space="preserve"> понуђач подноси понуду са подизвођачем)</w:t>
      </w:r>
    </w:p>
    <w:p w:rsidR="008E74B0" w:rsidRPr="0082631C" w:rsidRDefault="008E74B0" w:rsidP="008E74B0">
      <w:pPr>
        <w:jc w:val="center"/>
        <w:rPr>
          <w:b/>
          <w:color w:val="000000"/>
        </w:rPr>
      </w:pPr>
    </w:p>
    <w:p w:rsidR="008E74B0" w:rsidRDefault="008E74B0" w:rsidP="008E74B0">
      <w:pPr>
        <w:jc w:val="center"/>
        <w:rPr>
          <w:b/>
          <w:color w:val="000000"/>
          <w:lang w:val="sr-Cyrl-RS"/>
        </w:rPr>
      </w:pPr>
    </w:p>
    <w:p w:rsidR="008E74B0" w:rsidRPr="008E74B0" w:rsidRDefault="008E74B0" w:rsidP="008E74B0">
      <w:pPr>
        <w:jc w:val="center"/>
        <w:rPr>
          <w:b/>
          <w:color w:val="000000"/>
          <w:lang w:val="sr-Cyrl-RS"/>
        </w:rPr>
      </w:pPr>
    </w:p>
    <w:p w:rsidR="008E74B0" w:rsidRPr="0082631C" w:rsidRDefault="008E74B0" w:rsidP="008E74B0">
      <w:pPr>
        <w:jc w:val="center"/>
        <w:rPr>
          <w:b/>
          <w:color w:val="000000"/>
        </w:rPr>
      </w:pPr>
    </w:p>
    <w:p w:rsidR="008E74B0" w:rsidRPr="0082631C" w:rsidRDefault="008E74B0" w:rsidP="008E74B0">
      <w:pPr>
        <w:tabs>
          <w:tab w:val="left" w:pos="1800"/>
        </w:tabs>
        <w:rPr>
          <w:color w:val="000000"/>
        </w:rPr>
      </w:pPr>
      <w:proofErr w:type="gramStart"/>
      <w:r w:rsidRPr="0082631C">
        <w:rPr>
          <w:color w:val="000000"/>
        </w:rPr>
        <w:t>којом</w:t>
      </w:r>
      <w:proofErr w:type="gramEnd"/>
      <w:r w:rsidRPr="0082631C">
        <w:rPr>
          <w:color w:val="000000"/>
        </w:rPr>
        <w:t xml:space="preserve"> понуђач______________________________________________________________</w:t>
      </w:r>
    </w:p>
    <w:p w:rsidR="008E74B0" w:rsidRPr="0082631C" w:rsidRDefault="008E74B0" w:rsidP="008E74B0">
      <w:pPr>
        <w:tabs>
          <w:tab w:val="left" w:pos="1800"/>
        </w:tabs>
        <w:jc w:val="center"/>
        <w:rPr>
          <w:color w:val="000000"/>
        </w:rPr>
      </w:pPr>
      <w:r w:rsidRPr="0082631C">
        <w:rPr>
          <w:color w:val="000000"/>
        </w:rPr>
        <w:t>(</w:t>
      </w:r>
      <w:proofErr w:type="gramStart"/>
      <w:r w:rsidRPr="0082631C">
        <w:rPr>
          <w:color w:val="000000"/>
        </w:rPr>
        <w:t>пословно</w:t>
      </w:r>
      <w:proofErr w:type="gramEnd"/>
      <w:r w:rsidRPr="0082631C">
        <w:rPr>
          <w:color w:val="000000"/>
        </w:rPr>
        <w:t xml:space="preserve"> име или скраћени назив понуђача)</w:t>
      </w:r>
    </w:p>
    <w:p w:rsidR="008E74B0" w:rsidRPr="0082631C" w:rsidRDefault="008E74B0" w:rsidP="008E74B0">
      <w:pPr>
        <w:tabs>
          <w:tab w:val="left" w:pos="1800"/>
        </w:tabs>
        <w:spacing w:line="360" w:lineRule="auto"/>
        <w:jc w:val="center"/>
        <w:rPr>
          <w:color w:val="000000"/>
        </w:rPr>
      </w:pPr>
    </w:p>
    <w:p w:rsidR="008E74B0" w:rsidRPr="0082631C" w:rsidRDefault="008E74B0" w:rsidP="008E74B0">
      <w:pPr>
        <w:tabs>
          <w:tab w:val="left" w:pos="1800"/>
        </w:tabs>
        <w:spacing w:line="480" w:lineRule="auto"/>
        <w:rPr>
          <w:color w:val="000000"/>
        </w:rPr>
      </w:pPr>
      <w:proofErr w:type="gramStart"/>
      <w:r w:rsidRPr="0082631C">
        <w:rPr>
          <w:color w:val="000000"/>
        </w:rPr>
        <w:t>из</w:t>
      </w:r>
      <w:proofErr w:type="gramEnd"/>
      <w:r w:rsidRPr="0082631C">
        <w:rPr>
          <w:color w:val="000000"/>
        </w:rPr>
        <w:t xml:space="preserve"> _____________________ под пуном материјалном и кривичном одговорношћу изјављује да је </w:t>
      </w:r>
      <w:r w:rsidRPr="0082631C">
        <w:rPr>
          <w:b/>
          <w:i/>
          <w:color w:val="000000"/>
        </w:rPr>
        <w:t>подизвођач</w:t>
      </w:r>
      <w:r w:rsidRPr="0082631C">
        <w:rPr>
          <w:color w:val="000000"/>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8E74B0" w:rsidRPr="0082631C" w:rsidRDefault="008E74B0" w:rsidP="008E74B0">
      <w:pPr>
        <w:rPr>
          <w:color w:val="000000"/>
        </w:rPr>
      </w:pPr>
      <w:r w:rsidRPr="0082631C">
        <w:rPr>
          <w:b/>
          <w:color w:val="000000"/>
        </w:rPr>
        <w:t>Напомена:</w:t>
      </w:r>
      <w:r w:rsidRPr="0082631C">
        <w:rPr>
          <w:color w:val="000000"/>
        </w:rPr>
        <w:t xml:space="preserve"> У случају потребе Изјаву копирати</w:t>
      </w:r>
    </w:p>
    <w:p w:rsidR="008E74B0" w:rsidRPr="0082631C" w:rsidRDefault="008E74B0" w:rsidP="008E74B0">
      <w:pPr>
        <w:tabs>
          <w:tab w:val="left" w:pos="1800"/>
        </w:tabs>
        <w:spacing w:line="360" w:lineRule="auto"/>
        <w:rPr>
          <w:color w:val="000000"/>
        </w:rPr>
      </w:pPr>
    </w:p>
    <w:p w:rsidR="008E74B0" w:rsidRPr="0082631C" w:rsidRDefault="008E74B0" w:rsidP="008E74B0">
      <w:pPr>
        <w:tabs>
          <w:tab w:val="left" w:pos="1800"/>
        </w:tabs>
        <w:spacing w:line="360" w:lineRule="auto"/>
        <w:rPr>
          <w:color w:val="000000"/>
        </w:rPr>
      </w:pPr>
    </w:p>
    <w:tbl>
      <w:tblPr>
        <w:tblW w:w="0" w:type="auto"/>
        <w:jc w:val="right"/>
        <w:tblLook w:val="01E0" w:firstRow="1" w:lastRow="1" w:firstColumn="1" w:lastColumn="1" w:noHBand="0" w:noVBand="0"/>
      </w:tblPr>
      <w:tblGrid>
        <w:gridCol w:w="2520"/>
        <w:gridCol w:w="3318"/>
      </w:tblGrid>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p>
        </w:tc>
        <w:tc>
          <w:tcPr>
            <w:tcW w:w="3318" w:type="dxa"/>
          </w:tcPr>
          <w:p w:rsidR="008E74B0" w:rsidRPr="0082631C" w:rsidRDefault="008E74B0" w:rsidP="0020391B">
            <w:pPr>
              <w:jc w:val="center"/>
              <w:rPr>
                <w:rFonts w:eastAsia="Malgun Gothic"/>
                <w:b/>
                <w:color w:val="000000"/>
                <w:lang w:eastAsia="ko-KR"/>
              </w:rPr>
            </w:pPr>
            <w:r w:rsidRPr="0082631C">
              <w:rPr>
                <w:b/>
                <w:color w:val="000000"/>
              </w:rPr>
              <w:t>Потпис овлашћеног лица</w:t>
            </w:r>
          </w:p>
        </w:tc>
      </w:tr>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r w:rsidRPr="0082631C">
              <w:rPr>
                <w:b/>
                <w:color w:val="000000"/>
              </w:rPr>
              <w:t>М.П.</w:t>
            </w:r>
          </w:p>
        </w:tc>
        <w:tc>
          <w:tcPr>
            <w:tcW w:w="3318" w:type="dxa"/>
          </w:tcPr>
          <w:p w:rsidR="008E74B0" w:rsidRPr="0082631C" w:rsidRDefault="008E74B0" w:rsidP="0020391B">
            <w:pPr>
              <w:jc w:val="center"/>
              <w:rPr>
                <w:rFonts w:eastAsia="Malgun Gothic"/>
                <w:b/>
                <w:color w:val="000000"/>
                <w:lang w:eastAsia="ko-KR"/>
              </w:rPr>
            </w:pPr>
          </w:p>
        </w:tc>
      </w:tr>
      <w:tr w:rsidR="008E74B0" w:rsidRPr="0082631C" w:rsidTr="0020391B">
        <w:trPr>
          <w:trHeight w:val="567"/>
          <w:jc w:val="right"/>
        </w:trPr>
        <w:tc>
          <w:tcPr>
            <w:tcW w:w="2520" w:type="dxa"/>
          </w:tcPr>
          <w:p w:rsidR="008E74B0" w:rsidRPr="0082631C"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82631C" w:rsidRDefault="008E74B0" w:rsidP="0020391B">
            <w:pPr>
              <w:jc w:val="center"/>
              <w:rPr>
                <w:rFonts w:eastAsia="Malgun Gothic"/>
                <w:color w:val="000000"/>
                <w:lang w:eastAsia="ko-KR"/>
              </w:rPr>
            </w:pPr>
          </w:p>
        </w:tc>
      </w:tr>
    </w:tbl>
    <w:p w:rsidR="008E74B0" w:rsidRPr="007D10D4" w:rsidRDefault="008E74B0" w:rsidP="008E74B0">
      <w:pPr>
        <w:rPr>
          <w:rFonts w:eastAsia="Malgun Gothic"/>
          <w:b/>
          <w:color w:val="000000"/>
          <w:lang w:eastAsia="ko-KR"/>
        </w:rPr>
      </w:pPr>
    </w:p>
    <w:p w:rsidR="008E74B0" w:rsidRPr="007D10D4" w:rsidRDefault="008E74B0" w:rsidP="008E74B0">
      <w:pPr>
        <w:rPr>
          <w:color w:val="000000"/>
        </w:rPr>
      </w:pPr>
    </w:p>
    <w:p w:rsidR="008E74B0" w:rsidRPr="007D10D4" w:rsidRDefault="008E74B0" w:rsidP="008E74B0">
      <w:pPr>
        <w:rPr>
          <w:color w:val="000000"/>
        </w:rPr>
      </w:pPr>
    </w:p>
    <w:p w:rsidR="008E74B0" w:rsidRPr="007D10D4" w:rsidRDefault="008E74B0" w:rsidP="008E74B0">
      <w:pPr>
        <w:rPr>
          <w:color w:val="000000"/>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Default="008E74B0" w:rsidP="008E74B0">
      <w:pPr>
        <w:rPr>
          <w:color w:val="000000"/>
          <w:lang w:val="sr-Cyrl-RS"/>
        </w:rPr>
      </w:pPr>
    </w:p>
    <w:p w:rsidR="008E74B0" w:rsidRPr="008E74B0" w:rsidRDefault="008E74B0" w:rsidP="008E74B0">
      <w:pPr>
        <w:rPr>
          <w:color w:val="000000"/>
          <w:lang w:val="sr-Cyrl-RS"/>
        </w:rPr>
      </w:pPr>
    </w:p>
    <w:p w:rsidR="008E74B0" w:rsidRPr="007D10D4" w:rsidRDefault="008E74B0" w:rsidP="008E74B0">
      <w:pPr>
        <w:rPr>
          <w:color w:val="000000"/>
        </w:rPr>
      </w:pPr>
    </w:p>
    <w:p w:rsidR="008E74B0" w:rsidRPr="007D10D4" w:rsidRDefault="008E74B0" w:rsidP="008E74B0">
      <w:pPr>
        <w:rPr>
          <w:color w:val="000000"/>
        </w:rPr>
      </w:pPr>
    </w:p>
    <w:p w:rsidR="008E74B0" w:rsidRPr="007D10D4" w:rsidRDefault="008E74B0" w:rsidP="008E74B0">
      <w:pPr>
        <w:rPr>
          <w:b/>
          <w:color w:val="000000"/>
        </w:rPr>
      </w:pPr>
    </w:p>
    <w:p w:rsidR="008E74B0" w:rsidRPr="0082631C" w:rsidRDefault="008E74B0" w:rsidP="008E74B0">
      <w:pPr>
        <w:jc w:val="center"/>
        <w:rPr>
          <w:b/>
          <w:color w:val="000000"/>
        </w:rPr>
      </w:pPr>
      <w:r w:rsidRPr="0082631C">
        <w:rPr>
          <w:b/>
          <w:color w:val="000000"/>
        </w:rPr>
        <w:t>И З Ј А В А</w:t>
      </w:r>
    </w:p>
    <w:p w:rsidR="008E74B0" w:rsidRPr="0082631C" w:rsidRDefault="008E74B0" w:rsidP="008E74B0">
      <w:pPr>
        <w:jc w:val="center"/>
        <w:rPr>
          <w:b/>
          <w:color w:val="000000"/>
        </w:rPr>
      </w:pPr>
      <w:r w:rsidRPr="0082631C">
        <w:rPr>
          <w:b/>
          <w:color w:val="000000"/>
        </w:rPr>
        <w:t>(</w:t>
      </w:r>
      <w:proofErr w:type="gramStart"/>
      <w:r w:rsidRPr="0082631C">
        <w:rPr>
          <w:b/>
          <w:color w:val="000000"/>
        </w:rPr>
        <w:t>уколико</w:t>
      </w:r>
      <w:proofErr w:type="gramEnd"/>
      <w:r w:rsidRPr="0082631C">
        <w:rPr>
          <w:b/>
          <w:color w:val="000000"/>
        </w:rPr>
        <w:t xml:space="preserve"> понуђач подноси понуду са подизвођачем)</w:t>
      </w:r>
    </w:p>
    <w:p w:rsidR="008E74B0" w:rsidRPr="0082631C" w:rsidRDefault="008E74B0" w:rsidP="008E74B0">
      <w:pPr>
        <w:jc w:val="center"/>
        <w:rPr>
          <w:b/>
          <w:color w:val="000000"/>
        </w:rPr>
      </w:pPr>
    </w:p>
    <w:p w:rsidR="008E74B0" w:rsidRPr="0082631C" w:rsidRDefault="008E74B0" w:rsidP="008E74B0">
      <w:pPr>
        <w:jc w:val="center"/>
        <w:rPr>
          <w:b/>
          <w:color w:val="000000"/>
        </w:rPr>
      </w:pPr>
    </w:p>
    <w:p w:rsidR="008E74B0" w:rsidRPr="0082631C" w:rsidRDefault="008E74B0" w:rsidP="008E74B0">
      <w:pPr>
        <w:jc w:val="center"/>
        <w:rPr>
          <w:b/>
          <w:color w:val="000000"/>
        </w:rPr>
      </w:pPr>
    </w:p>
    <w:p w:rsidR="008E74B0" w:rsidRPr="0082631C" w:rsidRDefault="008E74B0" w:rsidP="008E74B0">
      <w:pPr>
        <w:tabs>
          <w:tab w:val="left" w:pos="1800"/>
        </w:tabs>
        <w:rPr>
          <w:color w:val="000000"/>
        </w:rPr>
      </w:pPr>
      <w:proofErr w:type="gramStart"/>
      <w:r w:rsidRPr="0082631C">
        <w:rPr>
          <w:color w:val="000000"/>
        </w:rPr>
        <w:t>којом</w:t>
      </w:r>
      <w:proofErr w:type="gramEnd"/>
      <w:r w:rsidRPr="0082631C">
        <w:rPr>
          <w:color w:val="000000"/>
        </w:rPr>
        <w:t xml:space="preserve"> понуђач______________________________________________________________</w:t>
      </w:r>
    </w:p>
    <w:p w:rsidR="008E74B0" w:rsidRPr="0082631C" w:rsidRDefault="008E74B0" w:rsidP="008E74B0">
      <w:pPr>
        <w:tabs>
          <w:tab w:val="left" w:pos="1800"/>
        </w:tabs>
        <w:jc w:val="center"/>
        <w:rPr>
          <w:color w:val="000000"/>
        </w:rPr>
      </w:pPr>
      <w:r w:rsidRPr="0082631C">
        <w:rPr>
          <w:color w:val="000000"/>
        </w:rPr>
        <w:t>(</w:t>
      </w:r>
      <w:proofErr w:type="gramStart"/>
      <w:r w:rsidRPr="0082631C">
        <w:rPr>
          <w:color w:val="000000"/>
        </w:rPr>
        <w:t>пословно</w:t>
      </w:r>
      <w:proofErr w:type="gramEnd"/>
      <w:r w:rsidRPr="0082631C">
        <w:rPr>
          <w:color w:val="000000"/>
        </w:rPr>
        <w:t xml:space="preserve"> име или скраћени назив понуђача)</w:t>
      </w:r>
    </w:p>
    <w:p w:rsidR="008E74B0" w:rsidRPr="0082631C" w:rsidRDefault="008E74B0" w:rsidP="008E74B0">
      <w:pPr>
        <w:tabs>
          <w:tab w:val="left" w:pos="1800"/>
        </w:tabs>
        <w:spacing w:line="360" w:lineRule="auto"/>
        <w:jc w:val="center"/>
        <w:rPr>
          <w:color w:val="000000"/>
        </w:rPr>
      </w:pPr>
    </w:p>
    <w:p w:rsidR="008E74B0" w:rsidRPr="0082631C" w:rsidRDefault="008E74B0" w:rsidP="008E74B0">
      <w:pPr>
        <w:tabs>
          <w:tab w:val="left" w:pos="1800"/>
        </w:tabs>
        <w:spacing w:line="480" w:lineRule="auto"/>
        <w:rPr>
          <w:color w:val="000000"/>
        </w:rPr>
      </w:pPr>
      <w:proofErr w:type="gramStart"/>
      <w:r w:rsidRPr="0082631C">
        <w:rPr>
          <w:color w:val="000000"/>
        </w:rPr>
        <w:t>из</w:t>
      </w:r>
      <w:proofErr w:type="gramEnd"/>
      <w:r w:rsidRPr="0082631C">
        <w:rPr>
          <w:color w:val="000000"/>
        </w:rPr>
        <w:t xml:space="preserve"> _____________________ под пуном материјалном и кривичном одговорношћу гарантује да је </w:t>
      </w:r>
      <w:r w:rsidRPr="0082631C">
        <w:rPr>
          <w:b/>
          <w:i/>
          <w:color w:val="000000"/>
        </w:rPr>
        <w:t>подизвођач</w:t>
      </w:r>
      <w:r w:rsidRPr="0082631C">
        <w:rPr>
          <w:color w:val="000000"/>
        </w:rPr>
        <w:t xml:space="preserve"> ____________________________ из ________________ ималац права интелектуалне својине.</w:t>
      </w:r>
    </w:p>
    <w:p w:rsidR="008E74B0" w:rsidRPr="0082631C" w:rsidRDefault="008E74B0" w:rsidP="008E74B0">
      <w:pPr>
        <w:rPr>
          <w:color w:val="000000"/>
        </w:rPr>
      </w:pPr>
    </w:p>
    <w:p w:rsidR="008E74B0" w:rsidRPr="0082631C" w:rsidRDefault="008E74B0" w:rsidP="008E74B0">
      <w:pPr>
        <w:rPr>
          <w:color w:val="000000"/>
        </w:rPr>
      </w:pPr>
    </w:p>
    <w:p w:rsidR="008E74B0" w:rsidRPr="0082631C" w:rsidRDefault="008E74B0" w:rsidP="008E74B0">
      <w:pPr>
        <w:tabs>
          <w:tab w:val="left" w:pos="1800"/>
        </w:tabs>
        <w:spacing w:line="360" w:lineRule="auto"/>
        <w:rPr>
          <w:color w:val="000000"/>
        </w:rPr>
      </w:pPr>
      <w:r w:rsidRPr="0082631C">
        <w:rPr>
          <w:b/>
          <w:color w:val="000000"/>
        </w:rPr>
        <w:t>Напомена:</w:t>
      </w:r>
      <w:r w:rsidRPr="0082631C">
        <w:rPr>
          <w:color w:val="000000"/>
        </w:rPr>
        <w:t xml:space="preserve"> Понуђач попуњава потписује и оверава Изјаву уколико је подизвођач ималац права интелектуалне својине.</w:t>
      </w:r>
    </w:p>
    <w:p w:rsidR="008E74B0" w:rsidRPr="0082631C" w:rsidRDefault="008E74B0" w:rsidP="008E74B0">
      <w:pPr>
        <w:rPr>
          <w:color w:val="000000"/>
        </w:rPr>
      </w:pPr>
    </w:p>
    <w:p w:rsidR="008E74B0" w:rsidRPr="0082631C" w:rsidRDefault="008E74B0" w:rsidP="008E74B0">
      <w:pPr>
        <w:rPr>
          <w:color w:val="000000"/>
        </w:rPr>
      </w:pPr>
      <w:r w:rsidRPr="0082631C">
        <w:rPr>
          <w:color w:val="000000"/>
        </w:rPr>
        <w:t>У случају потребе Изјаву копирати</w:t>
      </w:r>
    </w:p>
    <w:p w:rsidR="008E74B0" w:rsidRPr="0082631C" w:rsidRDefault="008E74B0" w:rsidP="008E74B0">
      <w:pPr>
        <w:rPr>
          <w:color w:val="000000"/>
        </w:rPr>
      </w:pPr>
    </w:p>
    <w:p w:rsidR="008E74B0" w:rsidRPr="0082631C" w:rsidRDefault="008E74B0" w:rsidP="008E74B0">
      <w:pPr>
        <w:rPr>
          <w:color w:val="000000"/>
        </w:rPr>
      </w:pPr>
    </w:p>
    <w:tbl>
      <w:tblPr>
        <w:tblW w:w="0" w:type="auto"/>
        <w:jc w:val="right"/>
        <w:tblLook w:val="01E0" w:firstRow="1" w:lastRow="1" w:firstColumn="1" w:lastColumn="1" w:noHBand="0" w:noVBand="0"/>
      </w:tblPr>
      <w:tblGrid>
        <w:gridCol w:w="3318"/>
      </w:tblGrid>
      <w:tr w:rsidR="00A7387B" w:rsidRPr="0082631C" w:rsidTr="0020391B">
        <w:trPr>
          <w:jc w:val="right"/>
        </w:trPr>
        <w:tc>
          <w:tcPr>
            <w:tcW w:w="3318" w:type="dxa"/>
          </w:tcPr>
          <w:p w:rsidR="00A7387B" w:rsidRPr="0082631C" w:rsidRDefault="00A7387B" w:rsidP="0020391B">
            <w:pPr>
              <w:jc w:val="center"/>
              <w:rPr>
                <w:rFonts w:eastAsia="Malgun Gothic"/>
                <w:b/>
                <w:color w:val="000000"/>
                <w:lang w:eastAsia="ko-KR"/>
              </w:rPr>
            </w:pPr>
          </w:p>
        </w:tc>
      </w:tr>
      <w:tr w:rsidR="00A7387B" w:rsidRPr="0082631C" w:rsidTr="00A7387B">
        <w:trPr>
          <w:trHeight w:val="567"/>
          <w:jc w:val="right"/>
        </w:trPr>
        <w:tc>
          <w:tcPr>
            <w:tcW w:w="3318" w:type="dxa"/>
            <w:tcBorders>
              <w:top w:val="nil"/>
              <w:left w:val="nil"/>
              <w:bottom w:val="nil"/>
              <w:right w:val="nil"/>
            </w:tcBorders>
          </w:tcPr>
          <w:p w:rsidR="00A7387B" w:rsidRPr="0082631C" w:rsidRDefault="00A7387B" w:rsidP="0020391B">
            <w:pPr>
              <w:jc w:val="center"/>
              <w:rPr>
                <w:rFonts w:eastAsia="Malgun Gothic"/>
                <w:color w:val="000000"/>
                <w:lang w:eastAsia="ko-KR"/>
              </w:rPr>
            </w:pPr>
          </w:p>
        </w:tc>
      </w:tr>
    </w:tbl>
    <w:p w:rsidR="008E74B0" w:rsidRDefault="008E74B0" w:rsidP="008E74B0">
      <w:pPr>
        <w:rPr>
          <w:b/>
          <w:color w:val="000000"/>
          <w:lang w:val="sr-Cyrl-RS"/>
        </w:rPr>
      </w:pPr>
    </w:p>
    <w:p w:rsidR="008E74B0" w:rsidRDefault="008E74B0"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BB39D8" w:rsidRDefault="00BB39D8" w:rsidP="008E74B0">
      <w:pPr>
        <w:rPr>
          <w:b/>
          <w:color w:val="000000"/>
          <w:lang w:val="sr-Cyrl-RS"/>
        </w:rPr>
      </w:pPr>
    </w:p>
    <w:p w:rsidR="008E74B0" w:rsidRDefault="008E74B0" w:rsidP="008E74B0">
      <w:pPr>
        <w:rPr>
          <w:b/>
          <w:color w:val="000000"/>
          <w:lang w:val="sr-Cyrl-RS"/>
        </w:rPr>
      </w:pPr>
    </w:p>
    <w:p w:rsidR="008E74B0" w:rsidRPr="008E74B0" w:rsidRDefault="008E74B0" w:rsidP="008E74B0">
      <w:pPr>
        <w:rPr>
          <w:b/>
          <w:color w:val="000000"/>
          <w:lang w:val="sr-Cyrl-RS"/>
        </w:rPr>
      </w:pPr>
    </w:p>
    <w:p w:rsidR="008E74B0" w:rsidRPr="007D10D4" w:rsidRDefault="008E74B0" w:rsidP="008E74B0">
      <w:pPr>
        <w:rPr>
          <w:b/>
          <w:color w:val="000000"/>
        </w:rPr>
      </w:pPr>
    </w:p>
    <w:p w:rsidR="008E74B0" w:rsidRPr="0082631C" w:rsidRDefault="008E74B0" w:rsidP="008E74B0">
      <w:pPr>
        <w:jc w:val="center"/>
        <w:rPr>
          <w:b/>
          <w:color w:val="000000"/>
        </w:rPr>
      </w:pPr>
      <w:r w:rsidRPr="0082631C">
        <w:rPr>
          <w:b/>
          <w:color w:val="000000"/>
        </w:rPr>
        <w:t>И З Ј А В А</w:t>
      </w:r>
    </w:p>
    <w:p w:rsidR="008E74B0" w:rsidRPr="0082631C" w:rsidRDefault="008E74B0" w:rsidP="008E74B0">
      <w:pPr>
        <w:jc w:val="center"/>
        <w:rPr>
          <w:b/>
          <w:color w:val="000000"/>
        </w:rPr>
      </w:pPr>
    </w:p>
    <w:p w:rsidR="008E74B0" w:rsidRPr="0082631C" w:rsidRDefault="008E74B0" w:rsidP="008E74B0">
      <w:pPr>
        <w:jc w:val="center"/>
        <w:rPr>
          <w:b/>
          <w:color w:val="000000"/>
        </w:rPr>
      </w:pPr>
    </w:p>
    <w:p w:rsidR="008E74B0" w:rsidRPr="0082631C" w:rsidRDefault="008E74B0" w:rsidP="008E74B0">
      <w:pPr>
        <w:tabs>
          <w:tab w:val="left" w:pos="1800"/>
        </w:tabs>
        <w:rPr>
          <w:color w:val="000000"/>
        </w:rPr>
      </w:pPr>
      <w:proofErr w:type="gramStart"/>
      <w:r w:rsidRPr="0082631C">
        <w:rPr>
          <w:color w:val="000000"/>
        </w:rPr>
        <w:t>којом</w:t>
      </w:r>
      <w:proofErr w:type="gramEnd"/>
      <w:r w:rsidRPr="0082631C">
        <w:rPr>
          <w:color w:val="000000"/>
        </w:rPr>
        <w:t xml:space="preserve"> члан групе: ___________________________________________________________</w:t>
      </w:r>
    </w:p>
    <w:p w:rsidR="008E74B0" w:rsidRPr="0082631C" w:rsidRDefault="008E74B0" w:rsidP="008E74B0">
      <w:pPr>
        <w:tabs>
          <w:tab w:val="left" w:pos="1800"/>
        </w:tabs>
        <w:jc w:val="center"/>
        <w:rPr>
          <w:color w:val="000000"/>
        </w:rPr>
      </w:pPr>
      <w:r w:rsidRPr="0082631C">
        <w:rPr>
          <w:color w:val="000000"/>
        </w:rPr>
        <w:t>(</w:t>
      </w:r>
      <w:proofErr w:type="gramStart"/>
      <w:r w:rsidRPr="0082631C">
        <w:rPr>
          <w:color w:val="000000"/>
        </w:rPr>
        <w:t>пословно</w:t>
      </w:r>
      <w:proofErr w:type="gramEnd"/>
      <w:r w:rsidRPr="0082631C">
        <w:rPr>
          <w:color w:val="000000"/>
        </w:rPr>
        <w:t xml:space="preserve"> име или скраћени назив понуђача)</w:t>
      </w:r>
    </w:p>
    <w:p w:rsidR="008E74B0" w:rsidRPr="0082631C" w:rsidRDefault="008E74B0" w:rsidP="008E74B0">
      <w:pPr>
        <w:tabs>
          <w:tab w:val="left" w:pos="1800"/>
        </w:tabs>
        <w:spacing w:line="360" w:lineRule="auto"/>
        <w:jc w:val="center"/>
        <w:rPr>
          <w:color w:val="000000"/>
        </w:rPr>
      </w:pPr>
    </w:p>
    <w:p w:rsidR="008E74B0" w:rsidRPr="0082631C" w:rsidRDefault="008E74B0" w:rsidP="008E74B0">
      <w:pPr>
        <w:tabs>
          <w:tab w:val="left" w:pos="1800"/>
        </w:tabs>
        <w:spacing w:line="480" w:lineRule="auto"/>
        <w:rPr>
          <w:color w:val="000000"/>
        </w:rPr>
      </w:pPr>
      <w:proofErr w:type="gramStart"/>
      <w:r w:rsidRPr="0082631C">
        <w:rPr>
          <w:color w:val="000000"/>
        </w:rPr>
        <w:t>из</w:t>
      </w:r>
      <w:proofErr w:type="gramEnd"/>
      <w:r w:rsidRPr="0082631C">
        <w:rPr>
          <w:color w:val="000000"/>
        </w:rPr>
        <w:t xml:space="preserve"> _____________________ под пуном материјалном и кривичном одговорношћу изјављује да је поштовао обавезе које произилазе из важећих прописа о заштити на рад</w:t>
      </w:r>
      <w:r>
        <w:rPr>
          <w:color w:val="000000"/>
        </w:rPr>
        <w:t xml:space="preserve">у, запошљавању и условима рада </w:t>
      </w:r>
      <w:r w:rsidRPr="0082631C">
        <w:rPr>
          <w:color w:val="000000"/>
        </w:rPr>
        <w:t>и заштити животне средине.</w:t>
      </w:r>
    </w:p>
    <w:p w:rsidR="008E74B0" w:rsidRPr="0082631C" w:rsidRDefault="008E74B0" w:rsidP="008E74B0">
      <w:pPr>
        <w:tabs>
          <w:tab w:val="left" w:pos="1800"/>
        </w:tabs>
        <w:spacing w:line="360" w:lineRule="auto"/>
        <w:rPr>
          <w:color w:val="000000"/>
        </w:rPr>
      </w:pPr>
    </w:p>
    <w:p w:rsidR="008E74B0" w:rsidRPr="0082631C" w:rsidRDefault="008E74B0" w:rsidP="008E74B0">
      <w:pPr>
        <w:tabs>
          <w:tab w:val="left" w:pos="1800"/>
        </w:tabs>
        <w:spacing w:line="360" w:lineRule="auto"/>
        <w:rPr>
          <w:color w:val="000000"/>
        </w:rPr>
      </w:pPr>
    </w:p>
    <w:p w:rsidR="008E74B0" w:rsidRPr="0082631C" w:rsidRDefault="008E74B0" w:rsidP="008E74B0">
      <w:pPr>
        <w:rPr>
          <w:color w:val="000000"/>
        </w:rPr>
      </w:pPr>
      <w:r w:rsidRPr="0082631C">
        <w:rPr>
          <w:b/>
          <w:color w:val="000000"/>
        </w:rPr>
        <w:t>Напомена:</w:t>
      </w:r>
      <w:r w:rsidRPr="0082631C">
        <w:rPr>
          <w:color w:val="000000"/>
        </w:rPr>
        <w:t xml:space="preserve"> У случају потребе Изјаву копирати</w:t>
      </w:r>
    </w:p>
    <w:p w:rsidR="008E74B0" w:rsidRPr="0082631C" w:rsidRDefault="008E74B0" w:rsidP="008E74B0">
      <w:pPr>
        <w:tabs>
          <w:tab w:val="left" w:pos="1800"/>
        </w:tabs>
        <w:spacing w:line="360" w:lineRule="auto"/>
        <w:rPr>
          <w:color w:val="000000"/>
        </w:rPr>
      </w:pPr>
    </w:p>
    <w:p w:rsidR="008E74B0" w:rsidRPr="0082631C" w:rsidRDefault="008E74B0" w:rsidP="008E74B0">
      <w:pPr>
        <w:tabs>
          <w:tab w:val="left" w:pos="1800"/>
        </w:tabs>
        <w:spacing w:line="360" w:lineRule="auto"/>
        <w:rPr>
          <w:color w:val="000000"/>
        </w:rPr>
      </w:pPr>
    </w:p>
    <w:tbl>
      <w:tblPr>
        <w:tblW w:w="0" w:type="auto"/>
        <w:jc w:val="right"/>
        <w:tblLook w:val="01E0" w:firstRow="1" w:lastRow="1" w:firstColumn="1" w:lastColumn="1" w:noHBand="0" w:noVBand="0"/>
      </w:tblPr>
      <w:tblGrid>
        <w:gridCol w:w="2520"/>
        <w:gridCol w:w="3318"/>
      </w:tblGrid>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p>
        </w:tc>
        <w:tc>
          <w:tcPr>
            <w:tcW w:w="3318" w:type="dxa"/>
          </w:tcPr>
          <w:p w:rsidR="008E74B0" w:rsidRPr="0082631C" w:rsidRDefault="008E74B0" w:rsidP="0020391B">
            <w:pPr>
              <w:jc w:val="center"/>
              <w:rPr>
                <w:rFonts w:eastAsia="Malgun Gothic"/>
                <w:b/>
                <w:color w:val="000000"/>
                <w:lang w:eastAsia="ko-KR"/>
              </w:rPr>
            </w:pPr>
            <w:r w:rsidRPr="0082631C">
              <w:rPr>
                <w:b/>
                <w:color w:val="000000"/>
              </w:rPr>
              <w:t xml:space="preserve">Потпис овлашћеног лица </w:t>
            </w:r>
          </w:p>
        </w:tc>
      </w:tr>
      <w:tr w:rsidR="008E74B0" w:rsidRPr="0082631C" w:rsidTr="0020391B">
        <w:trPr>
          <w:jc w:val="right"/>
        </w:trPr>
        <w:tc>
          <w:tcPr>
            <w:tcW w:w="2520" w:type="dxa"/>
          </w:tcPr>
          <w:p w:rsidR="008E74B0" w:rsidRPr="0082631C" w:rsidRDefault="008E74B0" w:rsidP="0020391B">
            <w:pPr>
              <w:jc w:val="center"/>
              <w:rPr>
                <w:rFonts w:eastAsia="Malgun Gothic"/>
                <w:b/>
                <w:color w:val="000000"/>
                <w:lang w:eastAsia="ko-KR"/>
              </w:rPr>
            </w:pPr>
            <w:r w:rsidRPr="0082631C">
              <w:rPr>
                <w:b/>
                <w:color w:val="000000"/>
              </w:rPr>
              <w:t>М.П.</w:t>
            </w:r>
          </w:p>
        </w:tc>
        <w:tc>
          <w:tcPr>
            <w:tcW w:w="3318" w:type="dxa"/>
          </w:tcPr>
          <w:p w:rsidR="008E74B0" w:rsidRPr="0082631C" w:rsidRDefault="008E74B0" w:rsidP="0020391B">
            <w:pPr>
              <w:jc w:val="center"/>
              <w:rPr>
                <w:rFonts w:eastAsia="Malgun Gothic"/>
                <w:b/>
                <w:color w:val="000000"/>
                <w:lang w:eastAsia="ko-KR"/>
              </w:rPr>
            </w:pPr>
          </w:p>
        </w:tc>
      </w:tr>
      <w:tr w:rsidR="008E74B0" w:rsidRPr="0082631C" w:rsidTr="0020391B">
        <w:trPr>
          <w:trHeight w:val="567"/>
          <w:jc w:val="right"/>
        </w:trPr>
        <w:tc>
          <w:tcPr>
            <w:tcW w:w="2520" w:type="dxa"/>
          </w:tcPr>
          <w:p w:rsidR="008E74B0" w:rsidRPr="0082631C"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82631C" w:rsidRDefault="008E74B0" w:rsidP="0020391B">
            <w:pPr>
              <w:jc w:val="center"/>
              <w:rPr>
                <w:rFonts w:eastAsia="Malgun Gothic"/>
                <w:color w:val="000000"/>
                <w:lang w:eastAsia="ko-KR"/>
              </w:rPr>
            </w:pPr>
          </w:p>
        </w:tc>
      </w:tr>
    </w:tbl>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val="sr-Cyrl-RS" w:eastAsia="ko-KR"/>
        </w:rPr>
      </w:pPr>
    </w:p>
    <w:p w:rsidR="008E74B0" w:rsidRPr="008E74B0" w:rsidRDefault="008E74B0" w:rsidP="008E74B0">
      <w:pPr>
        <w:jc w:val="center"/>
        <w:rPr>
          <w:rFonts w:eastAsia="Malgun Gothic"/>
          <w:b/>
          <w:color w:val="000000"/>
          <w:lang w:val="sr-Cyrl-RS" w:eastAsia="ko-KR"/>
        </w:rPr>
      </w:pPr>
    </w:p>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eastAsia="ko-KR"/>
        </w:rPr>
      </w:pPr>
    </w:p>
    <w:p w:rsidR="008E74B0" w:rsidRDefault="008E74B0" w:rsidP="008E74B0">
      <w:pPr>
        <w:jc w:val="center"/>
        <w:rPr>
          <w:rFonts w:eastAsia="Malgun Gothic"/>
          <w:b/>
          <w:color w:val="000000"/>
          <w:lang w:eastAsia="ko-KR"/>
        </w:rPr>
      </w:pPr>
    </w:p>
    <w:p w:rsidR="008E74B0" w:rsidRPr="00391D60" w:rsidRDefault="008E74B0" w:rsidP="008E74B0">
      <w:pPr>
        <w:jc w:val="center"/>
        <w:rPr>
          <w:b/>
          <w:color w:val="000000"/>
        </w:rPr>
      </w:pPr>
      <w:r w:rsidRPr="00391D60">
        <w:rPr>
          <w:b/>
          <w:color w:val="000000"/>
        </w:rPr>
        <w:lastRenderedPageBreak/>
        <w:t>И З Ј А В А</w:t>
      </w:r>
    </w:p>
    <w:p w:rsidR="008E74B0" w:rsidRPr="00391D60" w:rsidRDefault="008E74B0" w:rsidP="008E74B0">
      <w:pPr>
        <w:jc w:val="center"/>
        <w:rPr>
          <w:b/>
          <w:color w:val="000000"/>
        </w:rPr>
      </w:pPr>
    </w:p>
    <w:p w:rsidR="008E74B0" w:rsidRPr="00391D60" w:rsidRDefault="008E74B0" w:rsidP="008E74B0">
      <w:pPr>
        <w:jc w:val="center"/>
        <w:rPr>
          <w:b/>
          <w:color w:val="000000"/>
        </w:rPr>
      </w:pPr>
    </w:p>
    <w:p w:rsidR="008E74B0" w:rsidRPr="00391D60" w:rsidRDefault="008E74B0" w:rsidP="008E74B0">
      <w:pPr>
        <w:jc w:val="center"/>
        <w:rPr>
          <w:b/>
          <w:color w:val="000000"/>
        </w:rPr>
      </w:pPr>
    </w:p>
    <w:p w:rsidR="008E74B0" w:rsidRPr="00391D60" w:rsidRDefault="008E74B0" w:rsidP="008E74B0">
      <w:pPr>
        <w:tabs>
          <w:tab w:val="left" w:pos="1800"/>
        </w:tabs>
        <w:rPr>
          <w:color w:val="000000"/>
        </w:rPr>
      </w:pPr>
      <w:proofErr w:type="gramStart"/>
      <w:r w:rsidRPr="00391D60">
        <w:rPr>
          <w:color w:val="000000"/>
        </w:rPr>
        <w:t>којом</w:t>
      </w:r>
      <w:proofErr w:type="gramEnd"/>
      <w:r w:rsidRPr="00391D60">
        <w:rPr>
          <w:color w:val="000000"/>
        </w:rPr>
        <w:t xml:space="preserve"> члан групе: ___________________________________________________________</w:t>
      </w:r>
    </w:p>
    <w:p w:rsidR="008E74B0" w:rsidRPr="00391D60" w:rsidRDefault="008E74B0" w:rsidP="008E74B0">
      <w:pPr>
        <w:tabs>
          <w:tab w:val="left" w:pos="1800"/>
        </w:tabs>
        <w:jc w:val="center"/>
        <w:rPr>
          <w:color w:val="000000"/>
        </w:rPr>
      </w:pPr>
      <w:r w:rsidRPr="00391D60">
        <w:rPr>
          <w:color w:val="000000"/>
        </w:rPr>
        <w:t>(</w:t>
      </w:r>
      <w:proofErr w:type="gramStart"/>
      <w:r w:rsidRPr="00391D60">
        <w:rPr>
          <w:color w:val="000000"/>
        </w:rPr>
        <w:t>пословно</w:t>
      </w:r>
      <w:proofErr w:type="gramEnd"/>
      <w:r w:rsidRPr="00391D60">
        <w:rPr>
          <w:color w:val="000000"/>
        </w:rPr>
        <w:t xml:space="preserve"> име или скраћени назив понуђача)</w:t>
      </w:r>
    </w:p>
    <w:p w:rsidR="008E74B0" w:rsidRPr="00391D60" w:rsidRDefault="008E74B0" w:rsidP="008E74B0">
      <w:pPr>
        <w:tabs>
          <w:tab w:val="left" w:pos="1800"/>
        </w:tabs>
        <w:spacing w:line="360" w:lineRule="auto"/>
        <w:jc w:val="center"/>
        <w:rPr>
          <w:color w:val="000000"/>
        </w:rPr>
      </w:pPr>
    </w:p>
    <w:p w:rsidR="008E74B0" w:rsidRPr="00391D60" w:rsidRDefault="008E74B0" w:rsidP="008E74B0">
      <w:pPr>
        <w:tabs>
          <w:tab w:val="left" w:pos="1800"/>
        </w:tabs>
        <w:spacing w:line="480" w:lineRule="auto"/>
        <w:rPr>
          <w:color w:val="000000"/>
        </w:rPr>
      </w:pPr>
      <w:proofErr w:type="gramStart"/>
      <w:r w:rsidRPr="00391D60">
        <w:rPr>
          <w:color w:val="000000"/>
        </w:rPr>
        <w:t>из</w:t>
      </w:r>
      <w:proofErr w:type="gramEnd"/>
      <w:r w:rsidRPr="00391D60">
        <w:rPr>
          <w:color w:val="000000"/>
        </w:rPr>
        <w:t xml:space="preserve"> _____________________ под пуном материјалном и кривичном одговорношћу гарантује да је ималац права интелектуалне својине.</w:t>
      </w:r>
    </w:p>
    <w:p w:rsidR="008E74B0" w:rsidRPr="00391D60" w:rsidRDefault="008E74B0" w:rsidP="008E74B0">
      <w:pPr>
        <w:rPr>
          <w:color w:val="000000"/>
        </w:rPr>
      </w:pPr>
    </w:p>
    <w:p w:rsidR="008E74B0" w:rsidRPr="00391D60" w:rsidRDefault="008E74B0" w:rsidP="008E74B0">
      <w:pPr>
        <w:rPr>
          <w:color w:val="000000"/>
        </w:rPr>
      </w:pPr>
    </w:p>
    <w:p w:rsidR="008E74B0" w:rsidRPr="00391D60" w:rsidRDefault="008E74B0" w:rsidP="008E74B0">
      <w:pPr>
        <w:tabs>
          <w:tab w:val="left" w:pos="1800"/>
        </w:tabs>
        <w:spacing w:line="360" w:lineRule="auto"/>
        <w:rPr>
          <w:color w:val="000000"/>
        </w:rPr>
      </w:pPr>
      <w:r w:rsidRPr="00391D60">
        <w:rPr>
          <w:b/>
          <w:color w:val="000000"/>
        </w:rPr>
        <w:t>Напомена:</w:t>
      </w:r>
      <w:r w:rsidRPr="00391D60">
        <w:rPr>
          <w:color w:val="000000"/>
        </w:rPr>
        <w:t xml:space="preserve"> Члан групе попуњава потписује и оверава Изјаву уколико је ималац права интелектуалне својине.</w:t>
      </w:r>
    </w:p>
    <w:p w:rsidR="008E74B0" w:rsidRPr="00391D60" w:rsidRDefault="008E74B0" w:rsidP="008E74B0">
      <w:pPr>
        <w:rPr>
          <w:color w:val="000000"/>
        </w:rPr>
      </w:pPr>
    </w:p>
    <w:p w:rsidR="008E74B0" w:rsidRPr="00391D60" w:rsidRDefault="008E74B0" w:rsidP="008E74B0">
      <w:pPr>
        <w:rPr>
          <w:color w:val="000000"/>
        </w:rPr>
      </w:pPr>
    </w:p>
    <w:p w:rsidR="008E74B0" w:rsidRPr="00391D60" w:rsidRDefault="008E74B0" w:rsidP="008E74B0">
      <w:pPr>
        <w:rPr>
          <w:color w:val="000000"/>
        </w:rPr>
      </w:pPr>
      <w:r w:rsidRPr="00391D60">
        <w:rPr>
          <w:color w:val="000000"/>
        </w:rPr>
        <w:t>У случају потребе Изјаву копирати</w:t>
      </w:r>
    </w:p>
    <w:p w:rsidR="008E74B0" w:rsidRPr="00391D60" w:rsidRDefault="008E74B0" w:rsidP="008E74B0">
      <w:pPr>
        <w:rPr>
          <w:color w:val="000000"/>
        </w:rPr>
      </w:pPr>
    </w:p>
    <w:p w:rsidR="008E74B0" w:rsidRPr="00391D60" w:rsidRDefault="008E74B0" w:rsidP="008E74B0">
      <w:pPr>
        <w:rPr>
          <w:color w:val="000000"/>
        </w:rPr>
      </w:pPr>
    </w:p>
    <w:tbl>
      <w:tblPr>
        <w:tblW w:w="0" w:type="auto"/>
        <w:jc w:val="right"/>
        <w:tblLook w:val="01E0" w:firstRow="1" w:lastRow="1" w:firstColumn="1" w:lastColumn="1" w:noHBand="0" w:noVBand="0"/>
      </w:tblPr>
      <w:tblGrid>
        <w:gridCol w:w="2520"/>
        <w:gridCol w:w="3318"/>
      </w:tblGrid>
      <w:tr w:rsidR="008E74B0" w:rsidRPr="00391D60" w:rsidTr="0020391B">
        <w:trPr>
          <w:jc w:val="right"/>
        </w:trPr>
        <w:tc>
          <w:tcPr>
            <w:tcW w:w="2520" w:type="dxa"/>
          </w:tcPr>
          <w:p w:rsidR="008E74B0" w:rsidRPr="00391D60" w:rsidRDefault="008E74B0" w:rsidP="0020391B">
            <w:pPr>
              <w:jc w:val="center"/>
              <w:rPr>
                <w:rFonts w:eastAsia="Malgun Gothic"/>
                <w:b/>
                <w:color w:val="000000"/>
                <w:lang w:eastAsia="ko-KR"/>
              </w:rPr>
            </w:pPr>
          </w:p>
        </w:tc>
        <w:tc>
          <w:tcPr>
            <w:tcW w:w="3318" w:type="dxa"/>
          </w:tcPr>
          <w:p w:rsidR="008E74B0" w:rsidRPr="00391D60" w:rsidRDefault="008E74B0" w:rsidP="0020391B">
            <w:pPr>
              <w:jc w:val="center"/>
              <w:rPr>
                <w:rFonts w:eastAsia="Malgun Gothic"/>
                <w:b/>
                <w:color w:val="000000"/>
                <w:lang w:eastAsia="ko-KR"/>
              </w:rPr>
            </w:pPr>
            <w:r w:rsidRPr="00391D60">
              <w:rPr>
                <w:b/>
                <w:color w:val="000000"/>
              </w:rPr>
              <w:t xml:space="preserve">Потпис овлашћеног лица </w:t>
            </w:r>
          </w:p>
        </w:tc>
      </w:tr>
      <w:tr w:rsidR="008E74B0" w:rsidRPr="00391D60" w:rsidTr="0020391B">
        <w:trPr>
          <w:jc w:val="right"/>
        </w:trPr>
        <w:tc>
          <w:tcPr>
            <w:tcW w:w="2520" w:type="dxa"/>
          </w:tcPr>
          <w:p w:rsidR="008E74B0" w:rsidRPr="00391D60" w:rsidRDefault="008E74B0" w:rsidP="0020391B">
            <w:pPr>
              <w:jc w:val="center"/>
              <w:rPr>
                <w:rFonts w:eastAsia="Malgun Gothic"/>
                <w:b/>
                <w:color w:val="000000"/>
                <w:lang w:eastAsia="ko-KR"/>
              </w:rPr>
            </w:pPr>
            <w:r w:rsidRPr="00391D60">
              <w:rPr>
                <w:b/>
                <w:color w:val="000000"/>
              </w:rPr>
              <w:t>М.П.</w:t>
            </w:r>
          </w:p>
        </w:tc>
        <w:tc>
          <w:tcPr>
            <w:tcW w:w="3318" w:type="dxa"/>
          </w:tcPr>
          <w:p w:rsidR="008E74B0" w:rsidRPr="00391D60" w:rsidRDefault="008E74B0" w:rsidP="0020391B">
            <w:pPr>
              <w:jc w:val="center"/>
              <w:rPr>
                <w:rFonts w:eastAsia="Malgun Gothic"/>
                <w:b/>
                <w:color w:val="000000"/>
                <w:lang w:eastAsia="ko-KR"/>
              </w:rPr>
            </w:pPr>
          </w:p>
        </w:tc>
      </w:tr>
      <w:tr w:rsidR="008E74B0" w:rsidRPr="00391D60" w:rsidTr="0020391B">
        <w:trPr>
          <w:trHeight w:val="567"/>
          <w:jc w:val="right"/>
        </w:trPr>
        <w:tc>
          <w:tcPr>
            <w:tcW w:w="2520" w:type="dxa"/>
          </w:tcPr>
          <w:p w:rsidR="008E74B0" w:rsidRPr="00391D60"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391D60" w:rsidRDefault="008E74B0" w:rsidP="0020391B">
            <w:pPr>
              <w:jc w:val="center"/>
              <w:rPr>
                <w:rFonts w:eastAsia="Malgun Gothic"/>
                <w:color w:val="000000"/>
                <w:lang w:eastAsia="ko-KR"/>
              </w:rPr>
            </w:pPr>
          </w:p>
        </w:tc>
      </w:tr>
    </w:tbl>
    <w:p w:rsidR="008E74B0" w:rsidRPr="00391D60" w:rsidRDefault="008E74B0" w:rsidP="008E74B0">
      <w:pPr>
        <w:rPr>
          <w:rFonts w:eastAsia="Malgun Gothic"/>
          <w:color w:val="000000"/>
          <w:lang w:eastAsia="ko-KR"/>
        </w:rPr>
      </w:pPr>
    </w:p>
    <w:p w:rsidR="008E74B0" w:rsidRPr="007D10D4" w:rsidRDefault="008E74B0" w:rsidP="008E74B0">
      <w:pPr>
        <w:pStyle w:val="BodyTextIndent"/>
        <w:rPr>
          <w:lang w:val="sr-Cyrl-RS"/>
        </w:rPr>
      </w:pPr>
    </w:p>
    <w:p w:rsidR="008E74B0" w:rsidRPr="007D10D4"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Default="008E74B0" w:rsidP="008E74B0">
      <w:pPr>
        <w:pStyle w:val="BodyTextIndent"/>
        <w:rPr>
          <w:lang w:val="sr-Cyrl-RS"/>
        </w:rPr>
      </w:pPr>
    </w:p>
    <w:p w:rsidR="008E74B0" w:rsidRPr="007D10D4" w:rsidRDefault="008E74B0" w:rsidP="00A7387B">
      <w:pPr>
        <w:pStyle w:val="BodyTextIndent"/>
        <w:ind w:left="0"/>
        <w:rPr>
          <w:lang w:val="sr-Cyrl-RS"/>
        </w:rPr>
      </w:pPr>
    </w:p>
    <w:p w:rsidR="008E74B0" w:rsidRDefault="008E74B0" w:rsidP="008E74B0">
      <w:pPr>
        <w:pStyle w:val="BodyTextIndent"/>
      </w:pPr>
    </w:p>
    <w:p w:rsidR="00002229" w:rsidRDefault="00002229" w:rsidP="008E74B0">
      <w:pPr>
        <w:pStyle w:val="BodyTextIndent"/>
      </w:pPr>
    </w:p>
    <w:p w:rsidR="00BB39D8" w:rsidRDefault="00BB39D8" w:rsidP="008E74B0">
      <w:pPr>
        <w:pStyle w:val="BodyTextIndent"/>
      </w:pPr>
    </w:p>
    <w:p w:rsidR="00BB39D8" w:rsidRDefault="00BB39D8" w:rsidP="008E74B0">
      <w:pPr>
        <w:pStyle w:val="BodyTextIndent"/>
      </w:pPr>
    </w:p>
    <w:p w:rsidR="00BB39D8" w:rsidRDefault="00BB39D8" w:rsidP="008E74B0">
      <w:pPr>
        <w:pStyle w:val="BodyTextIndent"/>
      </w:pPr>
    </w:p>
    <w:p w:rsidR="00BB39D8" w:rsidRPr="00002229" w:rsidRDefault="00BB39D8" w:rsidP="008E74B0">
      <w:pPr>
        <w:pStyle w:val="BodyTextIndent"/>
      </w:pPr>
    </w:p>
    <w:p w:rsidR="008E74B0" w:rsidRDefault="008E74B0" w:rsidP="008E74B0">
      <w:pPr>
        <w:rPr>
          <w:rFonts w:eastAsia="Calibri"/>
          <w:lang w:val="sr-Cyrl-RS"/>
        </w:rPr>
      </w:pPr>
    </w:p>
    <w:p w:rsidR="008E74B0" w:rsidRPr="007D10D4" w:rsidRDefault="008E74B0" w:rsidP="008E74B0">
      <w:pPr>
        <w:jc w:val="center"/>
        <w:rPr>
          <w:b/>
          <w:lang w:val="sr-Cyrl-RS"/>
        </w:rPr>
      </w:pPr>
      <w:r>
        <w:rPr>
          <w:b/>
          <w:lang w:val="sr-Cyrl-RS"/>
        </w:rPr>
        <w:t>И З Ј А В А</w:t>
      </w:r>
    </w:p>
    <w:p w:rsidR="008E74B0" w:rsidRPr="007D10D4" w:rsidRDefault="008E74B0" w:rsidP="008E74B0">
      <w:pPr>
        <w:pStyle w:val="BodyTextIndent"/>
        <w:tabs>
          <w:tab w:val="left" w:pos="3510"/>
        </w:tabs>
        <w:rPr>
          <w:lang w:val="sr-Cyrl-RS"/>
        </w:rPr>
      </w:pPr>
    </w:p>
    <w:p w:rsidR="008E74B0" w:rsidRPr="007D10D4" w:rsidRDefault="008E74B0" w:rsidP="008E74B0">
      <w:pPr>
        <w:pStyle w:val="BodyTextIndent"/>
        <w:rPr>
          <w:lang w:val="sr-Cyrl-RS"/>
        </w:rPr>
      </w:pPr>
    </w:p>
    <w:p w:rsidR="008E74B0" w:rsidRPr="007D10D4" w:rsidRDefault="008E74B0" w:rsidP="008E74B0">
      <w:pPr>
        <w:pStyle w:val="BodyTextIndent"/>
        <w:rPr>
          <w:lang w:val="sr-Cyrl-RS"/>
        </w:rPr>
      </w:pPr>
    </w:p>
    <w:p w:rsidR="008E74B0" w:rsidRPr="004571EC" w:rsidRDefault="008E74B0" w:rsidP="008E74B0">
      <w:pPr>
        <w:pStyle w:val="BodyTextIndent"/>
        <w:spacing w:line="360" w:lineRule="auto"/>
        <w:rPr>
          <w:lang w:val="sr-Cyrl-RS"/>
        </w:rPr>
      </w:pPr>
      <w:r w:rsidRPr="004571EC">
        <w:rPr>
          <w:lang w:val="sr-Cyrl-RS"/>
        </w:rPr>
        <w:t xml:space="preserve"> У предметној јавној набавци делимично поверавам подизвођачу  __________  %        вредности набавке, а што се  односи на:</w:t>
      </w:r>
    </w:p>
    <w:p w:rsidR="008E74B0" w:rsidRPr="004571EC" w:rsidRDefault="008E74B0" w:rsidP="008E74B0">
      <w:pPr>
        <w:pStyle w:val="BodyTextIndent"/>
        <w:spacing w:line="360" w:lineRule="auto"/>
        <w:rPr>
          <w:lang w:val="sr-Cyrl-RS"/>
        </w:rPr>
      </w:pPr>
      <w:r w:rsidRPr="004571EC">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74B0" w:rsidRPr="004571EC" w:rsidRDefault="008E74B0" w:rsidP="008E74B0">
      <w:pPr>
        <w:pStyle w:val="BodyTextIndent"/>
        <w:spacing w:line="360" w:lineRule="auto"/>
        <w:rPr>
          <w:lang w:val="sr-Cyrl-RS"/>
        </w:rPr>
      </w:pPr>
    </w:p>
    <w:p w:rsidR="008E74B0" w:rsidRPr="004571EC" w:rsidRDefault="008E74B0" w:rsidP="008E74B0">
      <w:pPr>
        <w:pStyle w:val="BodyTextIndent"/>
        <w:spacing w:line="360" w:lineRule="auto"/>
        <w:rPr>
          <w:lang w:val="sr-Cyrl-RS"/>
        </w:rPr>
      </w:pPr>
      <w:r w:rsidRPr="004571EC">
        <w:rPr>
          <w:b/>
          <w:lang w:val="sr-Cyrl-RS"/>
        </w:rPr>
        <w:t>Напомена:</w:t>
      </w:r>
      <w:r w:rsidRPr="004571EC">
        <w:rPr>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tabs>
          <w:tab w:val="left" w:pos="5130"/>
        </w:tabs>
        <w:rPr>
          <w:lang w:val="sr-Cyrl-RS"/>
        </w:rPr>
      </w:pPr>
      <w:r w:rsidRPr="004571EC">
        <w:rPr>
          <w:lang w:val="sr-Cyrl-RS"/>
        </w:rPr>
        <w:tab/>
      </w:r>
    </w:p>
    <w:tbl>
      <w:tblPr>
        <w:tblW w:w="0" w:type="auto"/>
        <w:jc w:val="right"/>
        <w:tblLook w:val="01E0" w:firstRow="1" w:lastRow="1" w:firstColumn="1" w:lastColumn="1" w:noHBand="0" w:noVBand="0"/>
      </w:tblPr>
      <w:tblGrid>
        <w:gridCol w:w="2520"/>
        <w:gridCol w:w="3318"/>
      </w:tblGrid>
      <w:tr w:rsidR="008E74B0" w:rsidRPr="007D10D4" w:rsidTr="0020391B">
        <w:trPr>
          <w:jc w:val="right"/>
        </w:trPr>
        <w:tc>
          <w:tcPr>
            <w:tcW w:w="2520" w:type="dxa"/>
          </w:tcPr>
          <w:p w:rsidR="008E74B0" w:rsidRPr="007D10D4" w:rsidRDefault="008E74B0" w:rsidP="0020391B">
            <w:pPr>
              <w:jc w:val="center"/>
              <w:rPr>
                <w:rFonts w:eastAsia="Malgun Gothic"/>
                <w:b/>
                <w:color w:val="000000"/>
                <w:lang w:val="sr-Cyrl-RS" w:eastAsia="ko-KR"/>
              </w:rPr>
            </w:pPr>
          </w:p>
        </w:tc>
        <w:tc>
          <w:tcPr>
            <w:tcW w:w="3318" w:type="dxa"/>
          </w:tcPr>
          <w:p w:rsidR="008E74B0" w:rsidRPr="007D10D4" w:rsidRDefault="008E74B0" w:rsidP="0020391B">
            <w:pPr>
              <w:jc w:val="center"/>
              <w:rPr>
                <w:rFonts w:eastAsia="Malgun Gothic"/>
                <w:b/>
                <w:color w:val="000000"/>
                <w:lang w:eastAsia="ko-KR"/>
              </w:rPr>
            </w:pPr>
            <w:r w:rsidRPr="007D10D4">
              <w:rPr>
                <w:b/>
                <w:color w:val="000000"/>
              </w:rPr>
              <w:t>Потпис овлашћеног лица</w:t>
            </w:r>
          </w:p>
        </w:tc>
      </w:tr>
      <w:tr w:rsidR="008E74B0" w:rsidRPr="007D10D4" w:rsidTr="0020391B">
        <w:trPr>
          <w:jc w:val="right"/>
        </w:trPr>
        <w:tc>
          <w:tcPr>
            <w:tcW w:w="2520" w:type="dxa"/>
          </w:tcPr>
          <w:p w:rsidR="008E74B0" w:rsidRPr="007D10D4" w:rsidRDefault="008E74B0" w:rsidP="0020391B">
            <w:pPr>
              <w:jc w:val="center"/>
              <w:rPr>
                <w:rFonts w:eastAsia="Malgun Gothic"/>
                <w:b/>
                <w:color w:val="000000"/>
                <w:lang w:eastAsia="ko-KR"/>
              </w:rPr>
            </w:pPr>
            <w:r w:rsidRPr="007D10D4">
              <w:rPr>
                <w:b/>
                <w:color w:val="000000"/>
              </w:rPr>
              <w:t>М.П.</w:t>
            </w:r>
          </w:p>
        </w:tc>
        <w:tc>
          <w:tcPr>
            <w:tcW w:w="3318" w:type="dxa"/>
          </w:tcPr>
          <w:p w:rsidR="008E74B0" w:rsidRPr="007D10D4" w:rsidRDefault="008E74B0" w:rsidP="0020391B">
            <w:pPr>
              <w:jc w:val="center"/>
              <w:rPr>
                <w:rFonts w:eastAsia="Malgun Gothic"/>
                <w:b/>
                <w:color w:val="000000"/>
                <w:lang w:eastAsia="ko-KR"/>
              </w:rPr>
            </w:pPr>
          </w:p>
        </w:tc>
      </w:tr>
      <w:tr w:rsidR="008E74B0" w:rsidRPr="007D10D4" w:rsidTr="0020391B">
        <w:trPr>
          <w:trHeight w:val="567"/>
          <w:jc w:val="right"/>
        </w:trPr>
        <w:tc>
          <w:tcPr>
            <w:tcW w:w="2520" w:type="dxa"/>
          </w:tcPr>
          <w:p w:rsidR="008E74B0" w:rsidRPr="007D10D4"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7D10D4" w:rsidRDefault="008E74B0" w:rsidP="0020391B">
            <w:pPr>
              <w:jc w:val="center"/>
              <w:rPr>
                <w:rFonts w:eastAsia="Malgun Gothic"/>
                <w:color w:val="000000"/>
                <w:lang w:eastAsia="ko-KR"/>
              </w:rPr>
            </w:pPr>
          </w:p>
        </w:tc>
      </w:tr>
    </w:tbl>
    <w:p w:rsidR="008E74B0" w:rsidRPr="004571EC" w:rsidRDefault="008E74B0" w:rsidP="008E74B0">
      <w:pPr>
        <w:tabs>
          <w:tab w:val="left" w:pos="6195"/>
        </w:tabs>
        <w:jc w:val="right"/>
        <w:rPr>
          <w:b/>
          <w:lang w:val="sr-Cyrl-RS"/>
        </w:rPr>
      </w:pPr>
    </w:p>
    <w:p w:rsidR="008E74B0" w:rsidRPr="004571EC" w:rsidRDefault="008E74B0" w:rsidP="008E74B0">
      <w:pPr>
        <w:tabs>
          <w:tab w:val="left" w:pos="6195"/>
        </w:tabs>
        <w:rPr>
          <w:b/>
          <w:lang w:val="sr-Cyrl-RS"/>
        </w:rPr>
      </w:pPr>
    </w:p>
    <w:p w:rsidR="008E74B0" w:rsidRPr="004571EC" w:rsidRDefault="008E74B0" w:rsidP="008E74B0">
      <w:pPr>
        <w:tabs>
          <w:tab w:val="left" w:pos="6195"/>
        </w:tabs>
        <w:rPr>
          <w:b/>
          <w:lang w:val="sr-Cyrl-RS"/>
        </w:rPr>
      </w:pPr>
    </w:p>
    <w:p w:rsidR="008E74B0" w:rsidRPr="004571EC" w:rsidRDefault="008E74B0" w:rsidP="008E74B0">
      <w:pPr>
        <w:tabs>
          <w:tab w:val="left" w:pos="6195"/>
        </w:tabs>
        <w:rPr>
          <w:b/>
          <w:lang w:val="sr-Cyrl-RS"/>
        </w:rPr>
      </w:pPr>
    </w:p>
    <w:p w:rsidR="008E74B0" w:rsidRPr="004571EC" w:rsidRDefault="008E74B0" w:rsidP="008E74B0">
      <w:pPr>
        <w:tabs>
          <w:tab w:val="left" w:pos="6195"/>
        </w:tabs>
        <w:rPr>
          <w:b/>
          <w:lang w:val="sr-Cyrl-RS"/>
        </w:rPr>
      </w:pPr>
    </w:p>
    <w:p w:rsidR="008E74B0" w:rsidRPr="004571EC" w:rsidRDefault="008E74B0" w:rsidP="008E74B0">
      <w:pPr>
        <w:tabs>
          <w:tab w:val="left" w:pos="6195"/>
        </w:tabs>
        <w:rPr>
          <w:b/>
          <w:lang w:val="sr-Cyrl-RS"/>
        </w:rPr>
      </w:pPr>
    </w:p>
    <w:p w:rsidR="008E74B0" w:rsidRDefault="008E74B0" w:rsidP="008E74B0">
      <w:pPr>
        <w:tabs>
          <w:tab w:val="left" w:pos="6195"/>
        </w:tabs>
        <w:rPr>
          <w:b/>
          <w:lang w:val="sr-Cyrl-RS"/>
        </w:rPr>
      </w:pPr>
    </w:p>
    <w:p w:rsidR="008E74B0" w:rsidRPr="004571EC" w:rsidRDefault="008E74B0" w:rsidP="008E74B0">
      <w:pPr>
        <w:tabs>
          <w:tab w:val="left" w:pos="6195"/>
        </w:tabs>
        <w:rPr>
          <w:b/>
          <w:lang w:val="sr-Cyrl-RS"/>
        </w:rPr>
      </w:pPr>
    </w:p>
    <w:p w:rsidR="008E74B0" w:rsidRDefault="008E74B0" w:rsidP="008E74B0">
      <w:pPr>
        <w:pStyle w:val="BodyTextIndent"/>
        <w:jc w:val="center"/>
        <w:rPr>
          <w:b/>
          <w:lang w:val="sr-Cyrl-RS"/>
        </w:rPr>
      </w:pPr>
    </w:p>
    <w:p w:rsidR="008E74B0" w:rsidRDefault="008E74B0" w:rsidP="008E74B0">
      <w:pPr>
        <w:pStyle w:val="BodyTextIndent"/>
        <w:jc w:val="center"/>
        <w:rPr>
          <w:b/>
          <w:lang w:val="sr-Cyrl-RS"/>
        </w:rPr>
      </w:pPr>
    </w:p>
    <w:p w:rsidR="008E74B0" w:rsidRDefault="008E74B0" w:rsidP="008E74B0">
      <w:pPr>
        <w:pStyle w:val="BodyTextIndent"/>
        <w:jc w:val="center"/>
        <w:rPr>
          <w:b/>
          <w:lang w:val="sr-Cyrl-RS"/>
        </w:rPr>
      </w:pPr>
    </w:p>
    <w:p w:rsidR="008E74B0" w:rsidRDefault="008E74B0" w:rsidP="008E74B0">
      <w:pPr>
        <w:pStyle w:val="BodyTextIndent"/>
        <w:jc w:val="center"/>
        <w:rPr>
          <w:b/>
          <w:lang w:val="sr-Cyrl-RS"/>
        </w:rPr>
      </w:pPr>
    </w:p>
    <w:p w:rsidR="008E74B0" w:rsidRPr="004571EC" w:rsidRDefault="008E74B0" w:rsidP="008E74B0">
      <w:pPr>
        <w:pStyle w:val="BodyTextIndent"/>
        <w:jc w:val="center"/>
        <w:rPr>
          <w:b/>
          <w:lang w:val="sr-Cyrl-RS"/>
        </w:rPr>
      </w:pPr>
    </w:p>
    <w:p w:rsidR="008E74B0" w:rsidRPr="004571EC" w:rsidRDefault="008E74B0" w:rsidP="008E74B0">
      <w:pPr>
        <w:pStyle w:val="BodyTextIndent"/>
        <w:jc w:val="center"/>
        <w:rPr>
          <w:b/>
          <w:lang w:val="sr-Cyrl-RS"/>
        </w:rPr>
      </w:pPr>
      <w:r w:rsidRPr="004571EC">
        <w:rPr>
          <w:b/>
          <w:lang w:val="sr-Cyrl-RS"/>
        </w:rPr>
        <w:t>И З Ј А В А</w:t>
      </w:r>
    </w:p>
    <w:p w:rsidR="008E74B0" w:rsidRPr="004571EC" w:rsidRDefault="008E74B0" w:rsidP="008E74B0">
      <w:pPr>
        <w:pStyle w:val="BodyTextIndent"/>
        <w:jc w:val="center"/>
        <w:rPr>
          <w:b/>
          <w:lang w:val="sr-Cyrl-RS"/>
        </w:rPr>
      </w:pPr>
      <w:r w:rsidRPr="004571EC">
        <w:rPr>
          <w:b/>
          <w:lang w:val="sr-Cyrl-RS"/>
        </w:rPr>
        <w:t>о чувању поверљивих података</w:t>
      </w:r>
    </w:p>
    <w:p w:rsidR="008E74B0" w:rsidRPr="004571EC" w:rsidRDefault="008E74B0" w:rsidP="008E74B0">
      <w:pPr>
        <w:pStyle w:val="BodyTextIndent"/>
        <w:jc w:val="center"/>
        <w:rPr>
          <w:b/>
          <w:lang w:val="sr-Cyrl-RS"/>
        </w:rPr>
      </w:pPr>
    </w:p>
    <w:p w:rsidR="008E74B0" w:rsidRPr="004571EC" w:rsidRDefault="008E74B0" w:rsidP="008E74B0">
      <w:pPr>
        <w:pStyle w:val="BodyTextIndent"/>
        <w:jc w:val="center"/>
        <w:rPr>
          <w:b/>
          <w:lang w:val="sr-Cyrl-RS"/>
        </w:rPr>
      </w:pPr>
    </w:p>
    <w:p w:rsidR="008E74B0" w:rsidRPr="004571EC" w:rsidRDefault="008E74B0" w:rsidP="008E74B0">
      <w:pPr>
        <w:pStyle w:val="BodyTextIndent"/>
        <w:jc w:val="center"/>
        <w:rPr>
          <w:b/>
          <w:lang w:val="sr-Cyrl-RS"/>
        </w:rPr>
      </w:pPr>
    </w:p>
    <w:p w:rsidR="008E74B0" w:rsidRPr="004571EC" w:rsidRDefault="008E74B0" w:rsidP="008E74B0">
      <w:pPr>
        <w:pStyle w:val="BodyTextIndent"/>
        <w:spacing w:line="360" w:lineRule="auto"/>
        <w:jc w:val="center"/>
        <w:rPr>
          <w:b/>
          <w:lang w:val="sr-Cyrl-RS"/>
        </w:rPr>
      </w:pPr>
    </w:p>
    <w:p w:rsidR="008E74B0" w:rsidRPr="004571EC" w:rsidRDefault="008E74B0" w:rsidP="008E74B0">
      <w:pPr>
        <w:pStyle w:val="BodyTextIndent"/>
        <w:spacing w:line="360" w:lineRule="auto"/>
        <w:jc w:val="center"/>
        <w:rPr>
          <w:b/>
          <w:lang w:val="sr-Cyrl-RS"/>
        </w:rPr>
      </w:pPr>
      <w:r w:rsidRPr="004571EC">
        <w:rPr>
          <w:b/>
          <w:lang w:val="sr-Cyrl-RS"/>
        </w:rPr>
        <w:t>_________________________________________________________________________</w:t>
      </w:r>
    </w:p>
    <w:p w:rsidR="008E74B0" w:rsidRPr="004571EC" w:rsidRDefault="008E74B0" w:rsidP="008E74B0">
      <w:pPr>
        <w:pStyle w:val="BodyTextIndent"/>
        <w:spacing w:line="360" w:lineRule="auto"/>
        <w:jc w:val="center"/>
        <w:rPr>
          <w:lang w:val="sr-Cyrl-RS"/>
        </w:rPr>
      </w:pPr>
      <w:r w:rsidRPr="004571EC">
        <w:rPr>
          <w:lang w:val="sr-Cyrl-RS"/>
        </w:rPr>
        <w:t>(пословно име или скраћени назив)</w:t>
      </w:r>
    </w:p>
    <w:p w:rsidR="008E74B0" w:rsidRPr="004571EC" w:rsidRDefault="008E74B0" w:rsidP="008E74B0">
      <w:pPr>
        <w:pStyle w:val="BodyTextIndent"/>
        <w:spacing w:line="360" w:lineRule="auto"/>
        <w:rPr>
          <w:lang w:val="sr-Cyrl-RS"/>
        </w:rPr>
      </w:pPr>
    </w:p>
    <w:p w:rsidR="008E74B0" w:rsidRPr="004571EC" w:rsidRDefault="008E74B0" w:rsidP="008E74B0">
      <w:pPr>
        <w:pStyle w:val="BodyTextIndent"/>
        <w:spacing w:line="360" w:lineRule="auto"/>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8E74B0" w:rsidRPr="004571EC" w:rsidRDefault="008E74B0" w:rsidP="008E74B0">
      <w:pPr>
        <w:pStyle w:val="BodyTextIndent"/>
        <w:spacing w:line="360" w:lineRule="auto"/>
        <w:rPr>
          <w:lang w:val="sr-Cyrl-RS"/>
        </w:rPr>
      </w:pPr>
    </w:p>
    <w:p w:rsidR="008E74B0" w:rsidRPr="004571EC" w:rsidRDefault="008E74B0" w:rsidP="008E74B0">
      <w:pPr>
        <w:pStyle w:val="BodyTextIndent"/>
        <w:spacing w:line="360" w:lineRule="auto"/>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rPr>
          <w:lang w:val="sr-Cyrl-RS"/>
        </w:rPr>
      </w:pPr>
    </w:p>
    <w:p w:rsidR="008E74B0" w:rsidRPr="004571EC" w:rsidRDefault="008E74B0" w:rsidP="008E74B0">
      <w:pPr>
        <w:pStyle w:val="BodyTextIndent"/>
        <w:jc w:val="right"/>
        <w:rPr>
          <w:b/>
          <w:lang w:val="sr-Cyrl-RS"/>
        </w:rPr>
      </w:pPr>
      <w:r w:rsidRPr="004571EC">
        <w:rPr>
          <w:lang w:val="sr-Cyrl-RS"/>
        </w:rPr>
        <w:tab/>
      </w:r>
    </w:p>
    <w:tbl>
      <w:tblPr>
        <w:tblW w:w="0" w:type="auto"/>
        <w:jc w:val="right"/>
        <w:tblLook w:val="01E0" w:firstRow="1" w:lastRow="1" w:firstColumn="1" w:lastColumn="1" w:noHBand="0" w:noVBand="0"/>
      </w:tblPr>
      <w:tblGrid>
        <w:gridCol w:w="2520"/>
        <w:gridCol w:w="3318"/>
      </w:tblGrid>
      <w:tr w:rsidR="008E74B0" w:rsidRPr="007D10D4" w:rsidTr="0020391B">
        <w:trPr>
          <w:jc w:val="right"/>
        </w:trPr>
        <w:tc>
          <w:tcPr>
            <w:tcW w:w="2520" w:type="dxa"/>
          </w:tcPr>
          <w:p w:rsidR="008E74B0" w:rsidRPr="007D10D4" w:rsidRDefault="008E74B0" w:rsidP="0020391B">
            <w:pPr>
              <w:jc w:val="center"/>
              <w:rPr>
                <w:rFonts w:eastAsia="Malgun Gothic"/>
                <w:b/>
                <w:color w:val="000000"/>
                <w:lang w:val="sr-Cyrl-RS" w:eastAsia="ko-KR"/>
              </w:rPr>
            </w:pPr>
          </w:p>
        </w:tc>
        <w:tc>
          <w:tcPr>
            <w:tcW w:w="3318" w:type="dxa"/>
          </w:tcPr>
          <w:p w:rsidR="008E74B0" w:rsidRPr="007D10D4" w:rsidRDefault="008E74B0" w:rsidP="0020391B">
            <w:pPr>
              <w:jc w:val="center"/>
              <w:rPr>
                <w:rFonts w:eastAsia="Malgun Gothic"/>
                <w:b/>
                <w:color w:val="000000"/>
                <w:lang w:eastAsia="ko-KR"/>
              </w:rPr>
            </w:pPr>
            <w:r w:rsidRPr="007D10D4">
              <w:rPr>
                <w:b/>
                <w:color w:val="000000"/>
              </w:rPr>
              <w:t>Потпис овлашћеног лица</w:t>
            </w:r>
          </w:p>
        </w:tc>
      </w:tr>
      <w:tr w:rsidR="008E74B0" w:rsidRPr="007D10D4" w:rsidTr="0020391B">
        <w:trPr>
          <w:jc w:val="right"/>
        </w:trPr>
        <w:tc>
          <w:tcPr>
            <w:tcW w:w="2520" w:type="dxa"/>
          </w:tcPr>
          <w:p w:rsidR="008E74B0" w:rsidRPr="007D10D4" w:rsidRDefault="008E74B0" w:rsidP="0020391B">
            <w:pPr>
              <w:jc w:val="center"/>
              <w:rPr>
                <w:rFonts w:eastAsia="Malgun Gothic"/>
                <w:b/>
                <w:color w:val="000000"/>
                <w:lang w:eastAsia="ko-KR"/>
              </w:rPr>
            </w:pPr>
            <w:r w:rsidRPr="007D10D4">
              <w:rPr>
                <w:b/>
                <w:color w:val="000000"/>
              </w:rPr>
              <w:t>М.П.</w:t>
            </w:r>
          </w:p>
        </w:tc>
        <w:tc>
          <w:tcPr>
            <w:tcW w:w="3318" w:type="dxa"/>
          </w:tcPr>
          <w:p w:rsidR="008E74B0" w:rsidRPr="007D10D4" w:rsidRDefault="008E74B0" w:rsidP="0020391B">
            <w:pPr>
              <w:jc w:val="center"/>
              <w:rPr>
                <w:rFonts w:eastAsia="Malgun Gothic"/>
                <w:b/>
                <w:color w:val="000000"/>
                <w:lang w:eastAsia="ko-KR"/>
              </w:rPr>
            </w:pPr>
          </w:p>
        </w:tc>
      </w:tr>
      <w:tr w:rsidR="008E74B0" w:rsidRPr="007D10D4" w:rsidTr="0020391B">
        <w:trPr>
          <w:trHeight w:val="567"/>
          <w:jc w:val="right"/>
        </w:trPr>
        <w:tc>
          <w:tcPr>
            <w:tcW w:w="2520" w:type="dxa"/>
          </w:tcPr>
          <w:p w:rsidR="008E74B0" w:rsidRPr="007D10D4" w:rsidRDefault="008E74B0" w:rsidP="0020391B">
            <w:pPr>
              <w:jc w:val="center"/>
              <w:rPr>
                <w:rFonts w:eastAsia="Malgun Gothic"/>
                <w:color w:val="000000"/>
                <w:lang w:eastAsia="ko-KR"/>
              </w:rPr>
            </w:pPr>
          </w:p>
        </w:tc>
        <w:tc>
          <w:tcPr>
            <w:tcW w:w="3318" w:type="dxa"/>
            <w:tcBorders>
              <w:top w:val="nil"/>
              <w:left w:val="nil"/>
              <w:bottom w:val="single" w:sz="4" w:space="0" w:color="auto"/>
              <w:right w:val="nil"/>
            </w:tcBorders>
          </w:tcPr>
          <w:p w:rsidR="008E74B0" w:rsidRPr="007D10D4" w:rsidRDefault="008E74B0" w:rsidP="0020391B">
            <w:pPr>
              <w:jc w:val="center"/>
              <w:rPr>
                <w:rFonts w:eastAsia="Malgun Gothic"/>
                <w:color w:val="000000"/>
                <w:lang w:eastAsia="ko-KR"/>
              </w:rPr>
            </w:pPr>
          </w:p>
        </w:tc>
      </w:tr>
    </w:tbl>
    <w:p w:rsidR="008E74B0" w:rsidRPr="004571EC" w:rsidRDefault="008E74B0" w:rsidP="008E74B0">
      <w:pPr>
        <w:pStyle w:val="BodyTextIndent"/>
        <w:rPr>
          <w:lang w:val="sr-Cyrl-RS"/>
        </w:rPr>
      </w:pPr>
    </w:p>
    <w:p w:rsidR="0020391B" w:rsidRPr="00002229" w:rsidRDefault="0020391B" w:rsidP="00AA4215">
      <w:pPr>
        <w:pStyle w:val="BodyTextIndent"/>
        <w:ind w:left="0"/>
      </w:pPr>
    </w:p>
    <w:p w:rsidR="008E74B0" w:rsidRDefault="008E74B0" w:rsidP="008E74B0">
      <w:pPr>
        <w:pStyle w:val="BodyTextIndent"/>
        <w:rPr>
          <w:lang w:val="sr-Cyrl-RS"/>
        </w:rPr>
      </w:pPr>
    </w:p>
    <w:p w:rsidR="00BB39D8" w:rsidRDefault="00BB39D8" w:rsidP="008E74B0">
      <w:pPr>
        <w:pStyle w:val="BodyTextIndent"/>
        <w:rPr>
          <w:lang w:val="sr-Cyrl-RS"/>
        </w:rPr>
      </w:pPr>
    </w:p>
    <w:p w:rsidR="00BB39D8" w:rsidRPr="004571EC" w:rsidRDefault="00BB39D8" w:rsidP="008E74B0">
      <w:pPr>
        <w:pStyle w:val="BodyTextIndent"/>
        <w:rPr>
          <w:lang w:val="sr-Cyrl-RS"/>
        </w:rPr>
      </w:pPr>
    </w:p>
    <w:p w:rsidR="002A21D8" w:rsidRPr="000A2B5E" w:rsidRDefault="0030393D" w:rsidP="002A21D8">
      <w:pPr>
        <w:pStyle w:val="BodyTextIndent"/>
        <w:tabs>
          <w:tab w:val="left" w:pos="3945"/>
        </w:tabs>
        <w:jc w:val="center"/>
        <w:rPr>
          <w:b/>
          <w:lang w:val="sr-Cyrl-RS"/>
        </w:rPr>
      </w:pPr>
      <w:r>
        <w:rPr>
          <w:b/>
        </w:rPr>
        <w:t xml:space="preserve">VIII. </w:t>
      </w:r>
      <w:r w:rsidR="002A21D8" w:rsidRPr="000A2B5E">
        <w:rPr>
          <w:b/>
          <w:lang w:val="sr-Cyrl-RS"/>
        </w:rPr>
        <w:t xml:space="preserve">ОБРАЗАЦ </w:t>
      </w:r>
    </w:p>
    <w:p w:rsidR="002A21D8" w:rsidRPr="000A2B5E" w:rsidRDefault="002A21D8" w:rsidP="002A21D8">
      <w:pPr>
        <w:pStyle w:val="BodyTextIndent"/>
        <w:tabs>
          <w:tab w:val="left" w:pos="3945"/>
        </w:tabs>
        <w:jc w:val="center"/>
        <w:rPr>
          <w:b/>
          <w:lang w:val="sr-Cyrl-RS"/>
        </w:rPr>
      </w:pPr>
      <w:r w:rsidRPr="000A2B5E">
        <w:rPr>
          <w:b/>
          <w:lang w:val="sr-Cyrl-RS"/>
        </w:rPr>
        <w:t>ТРОШКОВА ПРИПРЕМЕ ПОНУДЕ</w:t>
      </w:r>
    </w:p>
    <w:p w:rsidR="002A21D8" w:rsidRPr="000A2B5E" w:rsidRDefault="002A21D8" w:rsidP="002A21D8">
      <w:pPr>
        <w:pStyle w:val="BodyTextIndent"/>
        <w:jc w:val="center"/>
        <w:rPr>
          <w:lang w:val="sr-Cyrl-RS"/>
        </w:rPr>
      </w:pPr>
    </w:p>
    <w:p w:rsidR="002A21D8" w:rsidRPr="000A2B5E" w:rsidRDefault="002A21D8" w:rsidP="002A21D8">
      <w:pPr>
        <w:pStyle w:val="BodyTextIndent"/>
        <w:rPr>
          <w:lang w:val="sr-Cyrl-RS"/>
        </w:rPr>
      </w:pPr>
    </w:p>
    <w:p w:rsidR="002A21D8" w:rsidRPr="000A2B5E" w:rsidRDefault="002A21D8" w:rsidP="005F43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rsidR="002A21D8" w:rsidRPr="000A2B5E" w:rsidRDefault="002A21D8" w:rsidP="005F43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rsidR="002A21D8" w:rsidRPr="000A2B5E" w:rsidRDefault="002A21D8" w:rsidP="005F43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r w:rsidRPr="000A2B5E">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sr-Cyrl-RS"/>
        </w:rPr>
        <w:t>__</w:t>
      </w: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2A21D8" w:rsidRPr="000A2B5E" w:rsidTr="0020391B">
        <w:tc>
          <w:tcPr>
            <w:tcW w:w="4765" w:type="dxa"/>
            <w:vAlign w:val="center"/>
          </w:tcPr>
          <w:p w:rsidR="002A21D8" w:rsidRPr="000A2B5E" w:rsidRDefault="002A21D8" w:rsidP="0020391B">
            <w:pPr>
              <w:pStyle w:val="BodyTextIndent"/>
              <w:jc w:val="center"/>
              <w:rPr>
                <w:b/>
                <w:lang w:val="sr-Cyrl-RS"/>
              </w:rPr>
            </w:pPr>
          </w:p>
          <w:p w:rsidR="002A21D8" w:rsidRPr="000A2B5E" w:rsidRDefault="002A21D8" w:rsidP="0020391B">
            <w:pPr>
              <w:pStyle w:val="BodyTextIndent"/>
              <w:jc w:val="center"/>
              <w:rPr>
                <w:b/>
                <w:lang w:val="sr-Cyrl-RS"/>
              </w:rPr>
            </w:pPr>
            <w:r w:rsidRPr="000A2B5E">
              <w:rPr>
                <w:b/>
                <w:lang w:val="sr-Cyrl-RS"/>
              </w:rPr>
              <w:t>Укупан износ трошкова:</w:t>
            </w:r>
          </w:p>
          <w:p w:rsidR="002A21D8" w:rsidRPr="000A2B5E" w:rsidRDefault="002A21D8" w:rsidP="0020391B">
            <w:pPr>
              <w:pStyle w:val="BodyTextIndent"/>
              <w:jc w:val="center"/>
              <w:rPr>
                <w:b/>
                <w:lang w:val="sr-Cyrl-RS"/>
              </w:rPr>
            </w:pPr>
          </w:p>
          <w:p w:rsidR="002A21D8" w:rsidRPr="000A2B5E" w:rsidRDefault="002A21D8" w:rsidP="0020391B">
            <w:pPr>
              <w:pStyle w:val="BodyTextIndent"/>
              <w:jc w:val="center"/>
              <w:rPr>
                <w:lang w:val="sr-Cyrl-RS"/>
              </w:rPr>
            </w:pPr>
          </w:p>
        </w:tc>
        <w:tc>
          <w:tcPr>
            <w:tcW w:w="4766" w:type="dxa"/>
          </w:tcPr>
          <w:p w:rsidR="002A21D8" w:rsidRPr="000A2B5E" w:rsidRDefault="002A21D8" w:rsidP="0020391B">
            <w:pPr>
              <w:pStyle w:val="BodyTextIndent"/>
              <w:rPr>
                <w:lang w:val="sr-Cyrl-RS"/>
              </w:rPr>
            </w:pPr>
          </w:p>
        </w:tc>
      </w:tr>
    </w:tbl>
    <w:p w:rsidR="002A21D8" w:rsidRPr="000A2B5E" w:rsidRDefault="002A21D8" w:rsidP="002A21D8">
      <w:pPr>
        <w:pStyle w:val="BodyTextIndent"/>
        <w:rPr>
          <w:lang w:val="sr-Cyrl-RS"/>
        </w:rPr>
      </w:pPr>
    </w:p>
    <w:p w:rsidR="002A21D8" w:rsidRPr="000A2B5E" w:rsidRDefault="002A21D8" w:rsidP="002A21D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rsidR="002A21D8" w:rsidRDefault="002A21D8" w:rsidP="002A21D8">
      <w:pPr>
        <w:pStyle w:val="BodyTextIndent"/>
        <w:rPr>
          <w:lang w:val="sr-Cyrl-RS"/>
        </w:rPr>
      </w:pPr>
    </w:p>
    <w:p w:rsidR="00400972" w:rsidRPr="000A2B5E" w:rsidRDefault="00400972" w:rsidP="002A21D8">
      <w:pPr>
        <w:pStyle w:val="BodyTextIndent"/>
        <w:rPr>
          <w:lang w:val="sr-Cyrl-RS"/>
        </w:rPr>
      </w:pPr>
    </w:p>
    <w:tbl>
      <w:tblPr>
        <w:tblW w:w="5838" w:type="dxa"/>
        <w:jc w:val="right"/>
        <w:tblLook w:val="01E0" w:firstRow="1" w:lastRow="1" w:firstColumn="1" w:lastColumn="1" w:noHBand="0" w:noVBand="0"/>
      </w:tblPr>
      <w:tblGrid>
        <w:gridCol w:w="2520"/>
        <w:gridCol w:w="3318"/>
      </w:tblGrid>
      <w:tr w:rsidR="002A21D8" w:rsidRPr="008E698F" w:rsidTr="0020391B">
        <w:trPr>
          <w:jc w:val="right"/>
        </w:trPr>
        <w:tc>
          <w:tcPr>
            <w:tcW w:w="2520" w:type="dxa"/>
          </w:tcPr>
          <w:p w:rsidR="002A21D8" w:rsidRPr="008E698F" w:rsidRDefault="002A21D8" w:rsidP="0020391B">
            <w:pPr>
              <w:jc w:val="right"/>
              <w:rPr>
                <w:b/>
                <w:lang w:val="ru-RU"/>
              </w:rPr>
            </w:pPr>
          </w:p>
        </w:tc>
        <w:tc>
          <w:tcPr>
            <w:tcW w:w="3318" w:type="dxa"/>
          </w:tcPr>
          <w:p w:rsidR="002A21D8" w:rsidRPr="008E698F" w:rsidRDefault="00400972" w:rsidP="00400972">
            <w:pPr>
              <w:rPr>
                <w:b/>
                <w:lang w:val="ru-RU"/>
              </w:rPr>
            </w:pPr>
            <w:r>
              <w:rPr>
                <w:b/>
                <w:lang w:val="sr-Cyrl-RS"/>
              </w:rPr>
              <w:t xml:space="preserve"> </w:t>
            </w:r>
            <w:r w:rsidR="002A21D8" w:rsidRPr="008E698F">
              <w:rPr>
                <w:b/>
                <w:lang w:val="sr-Latn-RS"/>
              </w:rPr>
              <w:t>Потпис овлашћеног лица</w:t>
            </w:r>
          </w:p>
        </w:tc>
      </w:tr>
      <w:tr w:rsidR="002A21D8" w:rsidRPr="008E698F" w:rsidTr="0020391B">
        <w:trPr>
          <w:jc w:val="right"/>
        </w:trPr>
        <w:tc>
          <w:tcPr>
            <w:tcW w:w="2520" w:type="dxa"/>
          </w:tcPr>
          <w:p w:rsidR="002A21D8" w:rsidRPr="008E698F" w:rsidRDefault="002A21D8" w:rsidP="00400972">
            <w:pPr>
              <w:jc w:val="center"/>
              <w:rPr>
                <w:b/>
                <w:lang w:val="ru-RU"/>
              </w:rPr>
            </w:pPr>
            <w:r w:rsidRPr="008E698F">
              <w:rPr>
                <w:b/>
                <w:lang w:val="ru-RU"/>
              </w:rPr>
              <w:t>М.П.</w:t>
            </w:r>
          </w:p>
        </w:tc>
        <w:tc>
          <w:tcPr>
            <w:tcW w:w="3318" w:type="dxa"/>
          </w:tcPr>
          <w:p w:rsidR="002A21D8" w:rsidRPr="008E698F" w:rsidRDefault="002A21D8" w:rsidP="0020391B">
            <w:pPr>
              <w:jc w:val="right"/>
              <w:rPr>
                <w:b/>
                <w:lang w:val="ru-RU"/>
              </w:rPr>
            </w:pPr>
          </w:p>
        </w:tc>
      </w:tr>
      <w:tr w:rsidR="002A21D8" w:rsidRPr="008E698F" w:rsidTr="0020391B">
        <w:trPr>
          <w:trHeight w:val="738"/>
          <w:jc w:val="right"/>
        </w:trPr>
        <w:tc>
          <w:tcPr>
            <w:tcW w:w="2520" w:type="dxa"/>
          </w:tcPr>
          <w:p w:rsidR="002A21D8" w:rsidRPr="008E698F" w:rsidRDefault="002A21D8" w:rsidP="0020391B">
            <w:pPr>
              <w:jc w:val="right"/>
              <w:rPr>
                <w:lang w:val="ru-RU"/>
              </w:rPr>
            </w:pPr>
          </w:p>
        </w:tc>
        <w:tc>
          <w:tcPr>
            <w:tcW w:w="3318" w:type="dxa"/>
            <w:tcBorders>
              <w:bottom w:val="single" w:sz="4" w:space="0" w:color="auto"/>
            </w:tcBorders>
          </w:tcPr>
          <w:p w:rsidR="002A21D8" w:rsidRPr="008E698F" w:rsidRDefault="002A21D8" w:rsidP="0020391B">
            <w:pPr>
              <w:jc w:val="right"/>
              <w:rPr>
                <w:lang w:val="ru-RU"/>
              </w:rPr>
            </w:pPr>
          </w:p>
        </w:tc>
      </w:tr>
    </w:tbl>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p w:rsidR="002A21D8" w:rsidRDefault="002A21D8" w:rsidP="002A21D8">
      <w:pPr>
        <w:pStyle w:val="BodyTextIndent"/>
        <w:rPr>
          <w:lang w:val="sr-Cyrl-RS"/>
        </w:rPr>
      </w:pPr>
    </w:p>
    <w:p w:rsidR="002A21D8" w:rsidRDefault="002A21D8" w:rsidP="002A21D8">
      <w:pPr>
        <w:pStyle w:val="BodyTextIndent"/>
        <w:rPr>
          <w:lang w:val="sr-Cyrl-RS"/>
        </w:rPr>
      </w:pPr>
    </w:p>
    <w:p w:rsidR="002A21D8" w:rsidRPr="007C435D" w:rsidRDefault="002A21D8" w:rsidP="00AA4215">
      <w:pPr>
        <w:pStyle w:val="BodyTextIndent"/>
        <w:ind w:left="0"/>
        <w:rPr>
          <w:b/>
          <w:lang w:val="sr-Cyrl-RS"/>
        </w:rPr>
      </w:pPr>
    </w:p>
    <w:p w:rsidR="002A21D8" w:rsidRPr="000A2B5E" w:rsidRDefault="002A21D8" w:rsidP="002A21D8">
      <w:pPr>
        <w:pStyle w:val="BodyTextIndent"/>
        <w:jc w:val="center"/>
        <w:rPr>
          <w:b/>
          <w:lang w:val="sr-Cyrl-RS"/>
        </w:rPr>
      </w:pPr>
      <w:r w:rsidRPr="000A2B5E">
        <w:rPr>
          <w:b/>
          <w:lang w:val="sr-Cyrl-RS"/>
        </w:rPr>
        <w:t>И З Ј А В А</w:t>
      </w:r>
    </w:p>
    <w:p w:rsidR="002A21D8" w:rsidRPr="000A2B5E" w:rsidRDefault="002A21D8" w:rsidP="002A21D8">
      <w:pPr>
        <w:pStyle w:val="BodyTextIndent"/>
        <w:jc w:val="center"/>
        <w:rPr>
          <w:b/>
          <w:lang w:val="sr-Cyrl-RS"/>
        </w:rPr>
      </w:pPr>
      <w:r w:rsidRPr="000A2B5E">
        <w:rPr>
          <w:b/>
          <w:lang w:val="sr-Cyrl-RS"/>
        </w:rPr>
        <w:t>О НЕЗАВИСНОЈ ПОНУДИ</w:t>
      </w: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p>
    <w:p w:rsidR="002A21D8" w:rsidRPr="000A2B5E" w:rsidRDefault="002A21D8" w:rsidP="002A21D8">
      <w:pPr>
        <w:pStyle w:val="BodyTextIndent"/>
        <w:jc w:val="center"/>
        <w:rPr>
          <w:b/>
          <w:lang w:val="sr-Cyrl-RS"/>
        </w:rPr>
      </w:pPr>
      <w:r w:rsidRPr="000A2B5E">
        <w:rPr>
          <w:b/>
          <w:lang w:val="sr-Cyrl-RS"/>
        </w:rPr>
        <w:t>_________________________________________________________________________</w:t>
      </w:r>
    </w:p>
    <w:p w:rsidR="002A21D8" w:rsidRPr="000A2B5E" w:rsidRDefault="002A21D8" w:rsidP="002A21D8">
      <w:pPr>
        <w:pStyle w:val="BodyTextIndent"/>
        <w:jc w:val="center"/>
        <w:rPr>
          <w:lang w:val="sr-Cyrl-RS"/>
        </w:rPr>
      </w:pPr>
      <w:r w:rsidRPr="000A2B5E">
        <w:rPr>
          <w:lang w:val="sr-Cyrl-RS"/>
        </w:rPr>
        <w:t>(пословно име или скраћени назив)</w:t>
      </w: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r w:rsidRPr="000A2B5E">
        <w:rPr>
          <w:lang w:val="sr-Cyrl-RS"/>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r w:rsidRPr="000A2B5E">
        <w:rPr>
          <w:lang w:val="sr-Cyrl-RS"/>
        </w:rPr>
        <w:t xml:space="preserve">   </w:t>
      </w: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p w:rsidR="002A21D8" w:rsidRPr="000A2B5E" w:rsidRDefault="002A21D8" w:rsidP="002A21D8">
      <w:pPr>
        <w:pStyle w:val="BodyTextIndent"/>
        <w:rPr>
          <w:lang w:val="sr-Cyrl-RS"/>
        </w:rPr>
      </w:pPr>
    </w:p>
    <w:tbl>
      <w:tblPr>
        <w:tblW w:w="5838" w:type="dxa"/>
        <w:jc w:val="right"/>
        <w:tblLook w:val="01E0" w:firstRow="1" w:lastRow="1" w:firstColumn="1" w:lastColumn="1" w:noHBand="0" w:noVBand="0"/>
      </w:tblPr>
      <w:tblGrid>
        <w:gridCol w:w="2520"/>
        <w:gridCol w:w="3318"/>
      </w:tblGrid>
      <w:tr w:rsidR="002A21D8" w:rsidRPr="008E698F" w:rsidTr="0020391B">
        <w:trPr>
          <w:jc w:val="right"/>
        </w:trPr>
        <w:tc>
          <w:tcPr>
            <w:tcW w:w="2520" w:type="dxa"/>
          </w:tcPr>
          <w:p w:rsidR="002A21D8" w:rsidRPr="008E698F" w:rsidRDefault="002A21D8" w:rsidP="0020391B">
            <w:pPr>
              <w:jc w:val="right"/>
              <w:rPr>
                <w:b/>
                <w:lang w:val="ru-RU"/>
              </w:rPr>
            </w:pPr>
          </w:p>
        </w:tc>
        <w:tc>
          <w:tcPr>
            <w:tcW w:w="3318" w:type="dxa"/>
          </w:tcPr>
          <w:p w:rsidR="002A21D8" w:rsidRPr="008E698F" w:rsidRDefault="002A21D8" w:rsidP="0020391B">
            <w:pPr>
              <w:jc w:val="right"/>
              <w:rPr>
                <w:b/>
                <w:lang w:val="ru-RU"/>
              </w:rPr>
            </w:pPr>
            <w:r w:rsidRPr="008E698F">
              <w:rPr>
                <w:b/>
                <w:lang w:val="sr-Latn-RS"/>
              </w:rPr>
              <w:t>Потпис овлашћеног лица</w:t>
            </w:r>
          </w:p>
        </w:tc>
      </w:tr>
      <w:tr w:rsidR="002A21D8" w:rsidRPr="008E698F" w:rsidTr="0020391B">
        <w:trPr>
          <w:jc w:val="right"/>
        </w:trPr>
        <w:tc>
          <w:tcPr>
            <w:tcW w:w="2520" w:type="dxa"/>
          </w:tcPr>
          <w:p w:rsidR="002A21D8" w:rsidRPr="008E698F" w:rsidRDefault="002A21D8" w:rsidP="0020391B">
            <w:pPr>
              <w:jc w:val="center"/>
              <w:rPr>
                <w:b/>
                <w:lang w:val="ru-RU"/>
              </w:rPr>
            </w:pPr>
            <w:r w:rsidRPr="008E698F">
              <w:rPr>
                <w:b/>
                <w:lang w:val="ru-RU"/>
              </w:rPr>
              <w:t>М.П.</w:t>
            </w:r>
          </w:p>
        </w:tc>
        <w:tc>
          <w:tcPr>
            <w:tcW w:w="3318" w:type="dxa"/>
          </w:tcPr>
          <w:p w:rsidR="002A21D8" w:rsidRPr="008E698F" w:rsidRDefault="002A21D8" w:rsidP="0020391B">
            <w:pPr>
              <w:jc w:val="right"/>
              <w:rPr>
                <w:b/>
                <w:lang w:val="ru-RU"/>
              </w:rPr>
            </w:pPr>
          </w:p>
        </w:tc>
      </w:tr>
      <w:tr w:rsidR="002A21D8" w:rsidRPr="008E698F" w:rsidTr="0020391B">
        <w:trPr>
          <w:trHeight w:val="738"/>
          <w:jc w:val="right"/>
        </w:trPr>
        <w:tc>
          <w:tcPr>
            <w:tcW w:w="2520" w:type="dxa"/>
          </w:tcPr>
          <w:p w:rsidR="002A21D8" w:rsidRPr="008E698F" w:rsidRDefault="002A21D8" w:rsidP="0020391B">
            <w:pPr>
              <w:jc w:val="right"/>
              <w:rPr>
                <w:lang w:val="ru-RU"/>
              </w:rPr>
            </w:pPr>
          </w:p>
        </w:tc>
        <w:tc>
          <w:tcPr>
            <w:tcW w:w="3318" w:type="dxa"/>
            <w:tcBorders>
              <w:bottom w:val="single" w:sz="4" w:space="0" w:color="auto"/>
            </w:tcBorders>
          </w:tcPr>
          <w:p w:rsidR="002A21D8" w:rsidRPr="008E698F" w:rsidRDefault="002A21D8" w:rsidP="0020391B">
            <w:pPr>
              <w:jc w:val="right"/>
              <w:rPr>
                <w:lang w:val="ru-RU"/>
              </w:rPr>
            </w:pPr>
          </w:p>
        </w:tc>
      </w:tr>
    </w:tbl>
    <w:p w:rsidR="002A21D8" w:rsidRDefault="002A21D8" w:rsidP="002A21D8">
      <w:pPr>
        <w:pStyle w:val="BodyTextIndent"/>
      </w:pPr>
    </w:p>
    <w:p w:rsidR="00002229" w:rsidRDefault="00002229" w:rsidP="002A21D8">
      <w:pPr>
        <w:pStyle w:val="BodyTextIndent"/>
      </w:pPr>
    </w:p>
    <w:p w:rsidR="00002229" w:rsidRDefault="00002229" w:rsidP="002A21D8">
      <w:pPr>
        <w:pStyle w:val="BodyTextIndent"/>
      </w:pPr>
    </w:p>
    <w:p w:rsidR="00CB7FB2" w:rsidRDefault="00CB7FB2" w:rsidP="002A21D8">
      <w:pPr>
        <w:pStyle w:val="BodyTextIndent"/>
      </w:pPr>
    </w:p>
    <w:p w:rsidR="00CB7FB2" w:rsidRDefault="00CB7FB2" w:rsidP="00BB39D8">
      <w:pPr>
        <w:pStyle w:val="BodyTextIndent"/>
        <w:ind w:left="0"/>
      </w:pPr>
    </w:p>
    <w:p w:rsidR="00CB7FB2" w:rsidRPr="00A7387B" w:rsidRDefault="00D52A8C" w:rsidP="00A7387B">
      <w:pPr>
        <w:pStyle w:val="Heading5"/>
        <w:numPr>
          <w:ilvl w:val="0"/>
          <w:numId w:val="0"/>
        </w:numPr>
        <w:ind w:left="142" w:hanging="360"/>
        <w:jc w:val="center"/>
        <w:rPr>
          <w:i w:val="0"/>
          <w:sz w:val="24"/>
          <w:szCs w:val="24"/>
        </w:rPr>
      </w:pPr>
      <w:r w:rsidRPr="00201589">
        <w:rPr>
          <w:i w:val="0"/>
          <w:sz w:val="24"/>
          <w:szCs w:val="24"/>
        </w:rPr>
        <w:lastRenderedPageBreak/>
        <w:t xml:space="preserve">УГОВОР </w:t>
      </w:r>
      <w:r w:rsidRPr="00201589">
        <w:rPr>
          <w:i w:val="0"/>
          <w:sz w:val="24"/>
          <w:szCs w:val="24"/>
          <w:lang w:val="sr-Cyrl-CS"/>
        </w:rPr>
        <w:t>О</w:t>
      </w:r>
      <w:r w:rsidR="00A7387B">
        <w:rPr>
          <w:i w:val="0"/>
          <w:sz w:val="24"/>
          <w:szCs w:val="24"/>
        </w:rPr>
        <w:t xml:space="preserve"> </w:t>
      </w:r>
      <w:r w:rsidR="00A7387B">
        <w:rPr>
          <w:i w:val="0"/>
          <w:sz w:val="24"/>
          <w:szCs w:val="24"/>
          <w:lang w:val="sr-Cyrl-CS"/>
        </w:rPr>
        <w:t>ПРУЖАЊУ УСЛУГЕ ОДРЖАВАЊА</w:t>
      </w:r>
      <w:r w:rsidRPr="00201589">
        <w:rPr>
          <w:i w:val="0"/>
          <w:sz w:val="24"/>
          <w:szCs w:val="24"/>
          <w:lang w:val="sr-Cyrl-CS"/>
        </w:rPr>
        <w:t xml:space="preserve"> </w:t>
      </w:r>
      <w:proofErr w:type="gramStart"/>
      <w:r w:rsidR="00A7387B">
        <w:rPr>
          <w:i w:val="0"/>
          <w:sz w:val="24"/>
          <w:szCs w:val="24"/>
          <w:lang w:val="sr-Latn-CS"/>
        </w:rPr>
        <w:t xml:space="preserve">NEXTBIZ  </w:t>
      </w:r>
      <w:r w:rsidR="00A7387B">
        <w:rPr>
          <w:i w:val="0"/>
          <w:sz w:val="24"/>
          <w:szCs w:val="24"/>
          <w:lang w:val="sr-Cyrl-CS"/>
        </w:rPr>
        <w:t>СОФТВЕРА</w:t>
      </w:r>
      <w:proofErr w:type="gramEnd"/>
    </w:p>
    <w:p w:rsidR="00CB7FB2" w:rsidRDefault="00CB7FB2" w:rsidP="00A7387B">
      <w:pPr>
        <w:pStyle w:val="BodyTextIndent"/>
        <w:jc w:val="center"/>
      </w:pPr>
    </w:p>
    <w:p w:rsidR="00CB7FB2" w:rsidRDefault="00CB7FB2" w:rsidP="002A21D8">
      <w:pPr>
        <w:pStyle w:val="BodyTextIndent"/>
      </w:pPr>
    </w:p>
    <w:p w:rsidR="00D52A8C" w:rsidRPr="00CB3454" w:rsidRDefault="00D52A8C" w:rsidP="00D52A8C">
      <w:pPr>
        <w:pStyle w:val="Default"/>
        <w:ind w:firstLine="567"/>
        <w:jc w:val="both"/>
        <w:rPr>
          <w:lang w:val="sr-Latn-RS"/>
        </w:rPr>
      </w:pPr>
      <w:r w:rsidRPr="00CB3454">
        <w:rPr>
          <w:lang w:val="sr-Latn-RS"/>
        </w:rPr>
        <w:t xml:space="preserve">Закључен између уговорних страна: </w:t>
      </w:r>
    </w:p>
    <w:p w:rsidR="00D52A8C" w:rsidRPr="00CB3454" w:rsidRDefault="00D52A8C" w:rsidP="00D52A8C">
      <w:pPr>
        <w:pStyle w:val="Default"/>
        <w:jc w:val="both"/>
        <w:rPr>
          <w:lang w:val="sr-Latn-RS"/>
        </w:rPr>
      </w:pPr>
    </w:p>
    <w:p w:rsidR="00D52A8C" w:rsidRPr="00CB3454" w:rsidRDefault="00D52A8C" w:rsidP="00D52A8C">
      <w:pPr>
        <w:ind w:firstLine="567"/>
        <w:jc w:val="both"/>
        <w:rPr>
          <w:b/>
          <w:bCs/>
          <w:lang w:val="sr-Cyrl-RS"/>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Pr>
          <w:lang w:val="sr-Cyrl-RS"/>
        </w:rPr>
        <w:t>по Решењу о преносу овлашћења бр.____од______</w:t>
      </w:r>
      <w:r w:rsidRPr="00CB3454">
        <w:rPr>
          <w:lang w:val="sr-Cyrl-RS"/>
        </w:rPr>
        <w:t xml:space="preserve"> заступа </w:t>
      </w:r>
      <w:r>
        <w:rPr>
          <w:lang w:val="sr-Cyrl-RS"/>
        </w:rPr>
        <w:t xml:space="preserve">државни секретар, Милана Ракић </w:t>
      </w:r>
      <w:r w:rsidRPr="00CB3454">
        <w:rPr>
          <w:lang w:val="sr-Cyrl-RS"/>
        </w:rPr>
        <w:t xml:space="preserve">(у даљем тексту: </w:t>
      </w:r>
      <w:r w:rsidRPr="00CB3454">
        <w:rPr>
          <w:b/>
          <w:lang w:val="sr-Cyrl-RS"/>
        </w:rPr>
        <w:t>Наручилац</w:t>
      </w:r>
      <w:r w:rsidRPr="00CB3454">
        <w:rPr>
          <w:b/>
          <w:bCs/>
          <w:lang w:val="sr-Cyrl-RS"/>
        </w:rPr>
        <w:t xml:space="preserve">);  </w:t>
      </w:r>
    </w:p>
    <w:p w:rsidR="00D52A8C" w:rsidRPr="00CB3454" w:rsidRDefault="00D52A8C" w:rsidP="00D52A8C">
      <w:pPr>
        <w:tabs>
          <w:tab w:val="left" w:pos="851"/>
          <w:tab w:val="left" w:pos="1134"/>
        </w:tabs>
        <w:ind w:firstLine="567"/>
        <w:jc w:val="both"/>
        <w:rPr>
          <w:b/>
          <w:bCs/>
          <w:lang w:val="sr-Cyrl-RS"/>
        </w:rPr>
      </w:pPr>
    </w:p>
    <w:p w:rsidR="00D52A8C" w:rsidRPr="00CB3454" w:rsidRDefault="00D52A8C" w:rsidP="00D52A8C">
      <w:pPr>
        <w:ind w:firstLine="567"/>
        <w:jc w:val="both"/>
        <w:rPr>
          <w:b/>
          <w:bCs/>
          <w:lang w:val="sr-Cyrl-RS"/>
        </w:rPr>
      </w:pPr>
      <w:r w:rsidRPr="00CB3454">
        <w:rPr>
          <w:b/>
          <w:bCs/>
          <w:lang w:val="sr-Cyrl-RS"/>
        </w:rPr>
        <w:t xml:space="preserve"> и</w:t>
      </w:r>
    </w:p>
    <w:p w:rsidR="00D52A8C" w:rsidRPr="00201589" w:rsidRDefault="00D52A8C" w:rsidP="00D52A8C"/>
    <w:p w:rsidR="00D52A8C" w:rsidRPr="00201589" w:rsidRDefault="00D52A8C" w:rsidP="00D52A8C">
      <w:pPr>
        <w:pStyle w:val="Heading4"/>
        <w:numPr>
          <w:ilvl w:val="0"/>
          <w:numId w:val="0"/>
        </w:numPr>
        <w:spacing w:line="240" w:lineRule="auto"/>
        <w:jc w:val="left"/>
        <w:rPr>
          <w:rFonts w:ascii="Times New Roman" w:hAnsi="Times New Roman"/>
          <w:sz w:val="24"/>
          <w:lang w:val="sr-Cyrl-CS"/>
        </w:rPr>
      </w:pPr>
      <w:r>
        <w:rPr>
          <w:rFonts w:ascii="Times New Roman" w:hAnsi="Times New Roman"/>
          <w:sz w:val="24"/>
          <w:lang w:val="sr-Cyrl-CS"/>
        </w:rPr>
        <w:t xml:space="preserve">2.   БИТ ИМПЕКС д.о.о </w:t>
      </w:r>
      <w:r w:rsidRPr="00201589">
        <w:rPr>
          <w:rFonts w:ascii="Times New Roman" w:hAnsi="Times New Roman"/>
          <w:b w:val="0"/>
          <w:bCs w:val="0"/>
          <w:sz w:val="24"/>
          <w:lang w:val="sr-Cyrl-CS"/>
        </w:rPr>
        <w:t>Београд, Љермонтова  бр.13</w:t>
      </w:r>
    </w:p>
    <w:p w:rsidR="00D52A8C" w:rsidRPr="00201589" w:rsidRDefault="00D52A8C" w:rsidP="00D52A8C">
      <w:pPr>
        <w:rPr>
          <w:lang w:val="sr-Cyrl-CS"/>
        </w:rPr>
      </w:pPr>
    </w:p>
    <w:p w:rsidR="00201589" w:rsidRPr="00D52A8C" w:rsidRDefault="00D52A8C" w:rsidP="00D52A8C">
      <w:pPr>
        <w:rPr>
          <w:lang w:val="sr-Cyrl-CS"/>
        </w:rPr>
      </w:pPr>
      <w:r w:rsidRPr="00201589">
        <w:rPr>
          <w:lang w:val="sr-Cyrl-CS"/>
        </w:rPr>
        <w:t>кога заступа директор дипл.мат. Стеван Давидов</w:t>
      </w:r>
      <w:r>
        <w:rPr>
          <w:lang w:val="sr-Cyrl-CS"/>
        </w:rPr>
        <w:t>(у даљем тексту: Извршилац)</w:t>
      </w:r>
    </w:p>
    <w:p w:rsidR="00201589" w:rsidRPr="00201589" w:rsidRDefault="00201589" w:rsidP="00201589">
      <w:pPr>
        <w:jc w:val="both"/>
        <w:rPr>
          <w:b/>
          <w:lang w:val="sr-Cyrl-CS"/>
        </w:rPr>
      </w:pPr>
    </w:p>
    <w:p w:rsidR="00201589" w:rsidRPr="00201589" w:rsidRDefault="00201589" w:rsidP="00201589">
      <w:pPr>
        <w:jc w:val="both"/>
        <w:rPr>
          <w:b/>
          <w:lang w:val="sr-Cyrl-CS"/>
        </w:rPr>
      </w:pPr>
    </w:p>
    <w:p w:rsidR="00201589" w:rsidRPr="00201589" w:rsidRDefault="00201589" w:rsidP="00201589">
      <w:pPr>
        <w:jc w:val="both"/>
        <w:rPr>
          <w:b/>
          <w:lang w:val="sr-Cyrl-CS"/>
        </w:rPr>
      </w:pPr>
    </w:p>
    <w:p w:rsidR="00201589" w:rsidRPr="00201589" w:rsidRDefault="00201589" w:rsidP="00201589">
      <w:pPr>
        <w:jc w:val="both"/>
        <w:rPr>
          <w:b/>
          <w:lang w:val="sr-Cyrl-CS"/>
        </w:rPr>
      </w:pPr>
    </w:p>
    <w:p w:rsidR="00201589" w:rsidRPr="00201589" w:rsidRDefault="00201589" w:rsidP="00201589">
      <w:pPr>
        <w:jc w:val="both"/>
        <w:rPr>
          <w:b/>
          <w:lang w:val="sr-Cyrl-CS"/>
        </w:rPr>
      </w:pPr>
    </w:p>
    <w:p w:rsidR="00201589" w:rsidRPr="00201589" w:rsidRDefault="00201589" w:rsidP="00201589">
      <w:pPr>
        <w:jc w:val="both"/>
        <w:rPr>
          <w:b/>
          <w:lang w:val="sr-Cyrl-CS"/>
        </w:rPr>
      </w:pPr>
      <w:r w:rsidRPr="00201589">
        <w:rPr>
          <w:b/>
          <w:lang w:val="sr-Cyrl-CS"/>
        </w:rPr>
        <w:t>ПРЕДМЕТ УГОВОРА</w:t>
      </w:r>
    </w:p>
    <w:p w:rsidR="00201589" w:rsidRPr="00201589" w:rsidRDefault="00201589" w:rsidP="00201589">
      <w:pPr>
        <w:jc w:val="center"/>
        <w:rPr>
          <w:b/>
          <w:lang w:val="sr-Cyrl-CS"/>
        </w:rPr>
      </w:pPr>
      <w:r w:rsidRPr="00201589">
        <w:rPr>
          <w:b/>
          <w:lang w:val="sr-Cyrl-CS"/>
        </w:rPr>
        <w:t>Члан 1.</w:t>
      </w:r>
    </w:p>
    <w:p w:rsidR="00201589" w:rsidRPr="00201589" w:rsidRDefault="00201589" w:rsidP="00201589">
      <w:pPr>
        <w:rPr>
          <w:b/>
          <w:lang w:val="sr-Cyrl-CS"/>
        </w:rPr>
      </w:pPr>
    </w:p>
    <w:p w:rsidR="00201589" w:rsidRPr="00201589" w:rsidRDefault="00D52A8C" w:rsidP="00201589">
      <w:pPr>
        <w:jc w:val="both"/>
        <w:rPr>
          <w:lang w:val="sr-Cyrl-CS"/>
        </w:rPr>
      </w:pPr>
      <w:r>
        <w:rPr>
          <w:lang w:val="sr-Cyrl-CS"/>
        </w:rPr>
        <w:t>Предмет овог Уговора су</w:t>
      </w:r>
      <w:r w:rsidR="00201589" w:rsidRPr="00201589">
        <w:rPr>
          <w:lang w:val="sr-Cyrl-CS"/>
        </w:rPr>
        <w:t xml:space="preserve"> </w:t>
      </w:r>
      <w:r>
        <w:rPr>
          <w:lang w:val="sr-Cyrl-CS"/>
        </w:rPr>
        <w:t>услуге одржавања</w:t>
      </w:r>
      <w:r w:rsidR="00201589" w:rsidRPr="00201589">
        <w:rPr>
          <w:lang w:val="sr-Cyrl-CS"/>
        </w:rPr>
        <w:t xml:space="preserve"> </w:t>
      </w:r>
      <w:r>
        <w:rPr>
          <w:lang w:val="sr-Latn-CS"/>
        </w:rPr>
        <w:t>Next</w:t>
      </w:r>
      <w:r w:rsidR="00201589" w:rsidRPr="00201589">
        <w:rPr>
          <w:lang w:val="sr-Latn-CS"/>
        </w:rPr>
        <w:t>BIZ</w:t>
      </w:r>
      <w:r w:rsidR="00201589" w:rsidRPr="00201589">
        <w:rPr>
          <w:lang w:val="sr-Cyrl-CS"/>
        </w:rPr>
        <w:t xml:space="preserve"> софтвера за:</w:t>
      </w:r>
    </w:p>
    <w:p w:rsidR="00201589" w:rsidRPr="00201589" w:rsidRDefault="00201589" w:rsidP="00201589">
      <w:pPr>
        <w:numPr>
          <w:ilvl w:val="0"/>
          <w:numId w:val="31"/>
        </w:numPr>
        <w:jc w:val="both"/>
        <w:rPr>
          <w:lang w:val="sr-Cyrl-CS"/>
        </w:rPr>
      </w:pPr>
      <w:r w:rsidRPr="00201589">
        <w:rPr>
          <w:lang w:val="sr-Latn-CS"/>
        </w:rPr>
        <w:t>NexTBIZ</w:t>
      </w:r>
      <w:r w:rsidRPr="00201589">
        <w:rPr>
          <w:lang w:val="sr-Cyrl-RS"/>
        </w:rPr>
        <w:t xml:space="preserve"> основни модул</w:t>
      </w:r>
      <w:r w:rsidRPr="00201589">
        <w:rPr>
          <w:lang w:val="sr-Cyrl-CS"/>
        </w:rPr>
        <w:t xml:space="preserve"> </w:t>
      </w:r>
    </w:p>
    <w:p w:rsidR="00201589" w:rsidRPr="00201589" w:rsidRDefault="00201589" w:rsidP="00201589">
      <w:pPr>
        <w:numPr>
          <w:ilvl w:val="0"/>
          <w:numId w:val="31"/>
        </w:numPr>
        <w:jc w:val="both"/>
        <w:rPr>
          <w:lang w:val="sr-Cyrl-CS"/>
        </w:rPr>
      </w:pPr>
      <w:r w:rsidRPr="00201589">
        <w:rPr>
          <w:lang w:val="sr-Cyrl-CS"/>
        </w:rPr>
        <w:t>Трезорско пословање</w:t>
      </w:r>
    </w:p>
    <w:p w:rsidR="00201589" w:rsidRPr="00201589" w:rsidRDefault="00201589" w:rsidP="00201589">
      <w:pPr>
        <w:numPr>
          <w:ilvl w:val="0"/>
          <w:numId w:val="31"/>
        </w:numPr>
        <w:jc w:val="both"/>
        <w:rPr>
          <w:lang w:val="sr-Cyrl-CS"/>
        </w:rPr>
      </w:pPr>
      <w:r w:rsidRPr="00201589">
        <w:rPr>
          <w:lang w:val="sr-Cyrl-RS"/>
        </w:rPr>
        <w:t>Обрачун осталих личних примања</w:t>
      </w:r>
    </w:p>
    <w:p w:rsidR="00201589" w:rsidRPr="00201589" w:rsidRDefault="00201589" w:rsidP="00201589">
      <w:pPr>
        <w:jc w:val="both"/>
        <w:rPr>
          <w:lang w:val="sr-Cyrl-CS"/>
        </w:rPr>
      </w:pPr>
    </w:p>
    <w:p w:rsidR="00201589" w:rsidRPr="00201589" w:rsidRDefault="00201589" w:rsidP="00201589">
      <w:pPr>
        <w:jc w:val="both"/>
        <w:rPr>
          <w:lang w:val="sr-Cyrl-CS"/>
        </w:rPr>
      </w:pPr>
      <w:r w:rsidRPr="00201589">
        <w:rPr>
          <w:lang w:val="sr-Cyrl-CS"/>
        </w:rPr>
        <w:t>које је Извршилац инсталирао и увео код Наручиоца.</w:t>
      </w:r>
    </w:p>
    <w:p w:rsidR="00201589" w:rsidRPr="00201589" w:rsidRDefault="00201589" w:rsidP="00201589">
      <w:pPr>
        <w:jc w:val="both"/>
        <w:rPr>
          <w:lang w:val="sr-Cyrl-CS"/>
        </w:rPr>
      </w:pPr>
    </w:p>
    <w:p w:rsidR="00201589" w:rsidRPr="00201589" w:rsidRDefault="00201589" w:rsidP="00201589">
      <w:pPr>
        <w:jc w:val="both"/>
        <w:rPr>
          <w:lang w:val="sr-Cyrl-CS"/>
        </w:rPr>
      </w:pPr>
      <w:r w:rsidRPr="00201589">
        <w:rPr>
          <w:lang w:val="sr-Cyrl-CS"/>
        </w:rPr>
        <w:t xml:space="preserve">Одржавање софтвера подразумева испоруку нових верзија </w:t>
      </w:r>
      <w:r w:rsidRPr="00201589">
        <w:rPr>
          <w:lang w:val="sr-Latn-CS"/>
        </w:rPr>
        <w:t>NexTBIZ</w:t>
      </w:r>
      <w:r w:rsidRPr="00201589">
        <w:rPr>
          <w:lang w:val="sr-Latn-RS"/>
        </w:rPr>
        <w:t xml:space="preserve"> </w:t>
      </w:r>
      <w:r w:rsidRPr="00201589">
        <w:rPr>
          <w:lang w:val="sr-Cyrl-CS"/>
        </w:rPr>
        <w:t>софтвера и следеће услуге:</w:t>
      </w:r>
    </w:p>
    <w:p w:rsidR="00201589" w:rsidRPr="00201589" w:rsidRDefault="00201589" w:rsidP="00201589">
      <w:pPr>
        <w:numPr>
          <w:ilvl w:val="0"/>
          <w:numId w:val="32"/>
        </w:numPr>
        <w:rPr>
          <w:lang w:val="sr-Cyrl-CS"/>
        </w:rPr>
      </w:pPr>
      <w:r w:rsidRPr="00201589">
        <w:rPr>
          <w:lang w:val="sr-Cyrl-CS"/>
        </w:rPr>
        <w:t>Обука корисника за функције програма које су измењене због промене прописа</w:t>
      </w:r>
    </w:p>
    <w:p w:rsidR="00201589" w:rsidRPr="00201589" w:rsidRDefault="00201589" w:rsidP="00201589">
      <w:pPr>
        <w:numPr>
          <w:ilvl w:val="0"/>
          <w:numId w:val="32"/>
        </w:numPr>
        <w:rPr>
          <w:lang w:val="sr-Cyrl-CS"/>
        </w:rPr>
      </w:pPr>
      <w:r w:rsidRPr="00201589">
        <w:rPr>
          <w:lang w:val="sr-Cyrl-CS"/>
        </w:rPr>
        <w:t xml:space="preserve">Подршка корисницима при отклањању проблема у коришћењу </w:t>
      </w:r>
      <w:r w:rsidRPr="00201589">
        <w:rPr>
          <w:lang w:val="sr-Latn-CS"/>
        </w:rPr>
        <w:t>NexTBIZ</w:t>
      </w:r>
      <w:r w:rsidRPr="00201589">
        <w:rPr>
          <w:lang w:val="sr-Cyrl-RS"/>
        </w:rPr>
        <w:t xml:space="preserve"> софтвера</w:t>
      </w:r>
    </w:p>
    <w:p w:rsidR="00201589" w:rsidRPr="00201589" w:rsidRDefault="00201589" w:rsidP="00201589">
      <w:pPr>
        <w:rPr>
          <w:lang w:val="sr-Cyrl-CS"/>
        </w:rPr>
      </w:pPr>
    </w:p>
    <w:p w:rsidR="00201589" w:rsidRPr="00201589" w:rsidRDefault="00201589" w:rsidP="00201589">
      <w:pPr>
        <w:rPr>
          <w:b/>
          <w:color w:val="FF0000"/>
          <w:lang w:val="sr-Cyrl-CS"/>
        </w:rPr>
      </w:pPr>
      <w:r w:rsidRPr="00201589">
        <w:rPr>
          <w:b/>
          <w:lang w:val="sr-Cyrl-CS"/>
        </w:rPr>
        <w:t>ЦЕНЕ</w:t>
      </w:r>
      <w:r w:rsidRPr="00201589">
        <w:rPr>
          <w:b/>
          <w:lang w:val="sr-Latn-CS"/>
        </w:rPr>
        <w:t xml:space="preserve"> </w:t>
      </w:r>
      <w:r w:rsidRPr="00201589">
        <w:rPr>
          <w:b/>
          <w:lang w:val="sr-Cyrl-CS"/>
        </w:rPr>
        <w:t>И НАЧИН ПЛАЋАЊА</w:t>
      </w:r>
    </w:p>
    <w:p w:rsidR="00201589" w:rsidRPr="00201589" w:rsidRDefault="00201589" w:rsidP="00201589">
      <w:pPr>
        <w:jc w:val="center"/>
        <w:rPr>
          <w:b/>
          <w:lang w:val="sr-Cyrl-CS"/>
        </w:rPr>
      </w:pPr>
      <w:r w:rsidRPr="00201589">
        <w:rPr>
          <w:b/>
          <w:lang w:val="sr-Cyrl-CS"/>
        </w:rPr>
        <w:t>Члан 2.</w:t>
      </w:r>
    </w:p>
    <w:p w:rsidR="00201589" w:rsidRPr="00201589" w:rsidRDefault="00201589" w:rsidP="00201589">
      <w:pPr>
        <w:jc w:val="center"/>
        <w:rPr>
          <w:b/>
          <w:lang w:val="sr-Cyrl-CS"/>
        </w:rPr>
      </w:pPr>
    </w:p>
    <w:p w:rsidR="00201589" w:rsidRDefault="00201589" w:rsidP="00201589">
      <w:pPr>
        <w:jc w:val="both"/>
      </w:pPr>
      <w:r w:rsidRPr="00201589">
        <w:rPr>
          <w:lang w:val="sr-Cyrl-CS"/>
        </w:rPr>
        <w:t>Цен</w:t>
      </w:r>
      <w:r w:rsidRPr="00201589">
        <w:rPr>
          <w:lang w:val="sr-Cyrl-RS"/>
        </w:rPr>
        <w:t>а</w:t>
      </w:r>
      <w:r w:rsidRPr="00201589">
        <w:rPr>
          <w:lang w:val="sr-Cyrl-CS"/>
        </w:rPr>
        <w:t xml:space="preserve"> одржавања из Члана 1. овог Уговора утврђуј</w:t>
      </w:r>
      <w:r w:rsidRPr="00201589">
        <w:rPr>
          <w:lang w:val="sr-Latn-CS"/>
        </w:rPr>
        <w:t>e</w:t>
      </w:r>
      <w:r w:rsidRPr="00201589">
        <w:rPr>
          <w:lang w:val="sr-Cyrl-CS"/>
        </w:rPr>
        <w:t xml:space="preserve"> се у месечним ратама од:</w:t>
      </w:r>
    </w:p>
    <w:p w:rsidR="00D82DCC" w:rsidRPr="00D82DCC" w:rsidRDefault="00D82DCC" w:rsidP="00201589">
      <w:pPr>
        <w:jc w:val="both"/>
      </w:pPr>
    </w:p>
    <w:p w:rsidR="00BB39D8" w:rsidRPr="00464B7A" w:rsidRDefault="00201589" w:rsidP="00BB39D8">
      <w:pPr>
        <w:jc w:val="both"/>
        <w:rPr>
          <w:color w:val="FF0000"/>
          <w:lang w:val="sr-Cyrl-CS"/>
        </w:rPr>
      </w:pPr>
      <w:r w:rsidRPr="00201589">
        <w:rPr>
          <w:color w:val="000000"/>
          <w:lang w:val="sr-Cyrl-CS"/>
        </w:rPr>
        <w:t>Лиценца за коришћење</w:t>
      </w:r>
      <w:r w:rsidRPr="00201589">
        <w:rPr>
          <w:color w:val="000000"/>
          <w:lang w:val="sr-Latn-CS"/>
        </w:rPr>
        <w:t xml:space="preserve"> NexTBIZ</w:t>
      </w:r>
      <w:r w:rsidRPr="00201589">
        <w:rPr>
          <w:color w:val="000000"/>
        </w:rPr>
        <w:t xml:space="preserve"> софтвера</w:t>
      </w:r>
      <w:r w:rsidRPr="00201589">
        <w:t xml:space="preserve">   </w:t>
      </w:r>
      <w:r w:rsidRPr="00201589">
        <w:rPr>
          <w:color w:val="000000"/>
          <w:lang w:val="sr-Cyrl-CS"/>
        </w:rPr>
        <w:t>са испоруком нових верзија</w:t>
      </w:r>
      <w:r w:rsidR="00BB39D8">
        <w:rPr>
          <w:color w:val="000000"/>
          <w:lang w:val="sr-Cyrl-CS"/>
        </w:rPr>
        <w:t xml:space="preserve">___________динара </w:t>
      </w:r>
      <w:r w:rsidRPr="00201589">
        <w:rPr>
          <w:color w:val="000000"/>
          <w:lang w:val="sr-Cyrl-CS"/>
        </w:rPr>
        <w:t xml:space="preserve"> </w:t>
      </w:r>
      <w:r w:rsidRPr="00201589">
        <w:rPr>
          <w:color w:val="000000"/>
          <w:lang w:val="sr-Latn-RS"/>
        </w:rPr>
        <w:t xml:space="preserve">    </w:t>
      </w:r>
      <w:r w:rsidR="00464B7A" w:rsidRPr="00464B7A">
        <w:rPr>
          <w:i/>
          <w:color w:val="000000"/>
          <w:lang w:val="sr-Cyrl-CS"/>
        </w:rPr>
        <w:t>(Попуњава Наручилац)</w:t>
      </w:r>
    </w:p>
    <w:p w:rsidR="00201589" w:rsidRPr="00464B7A" w:rsidRDefault="00BB39D8" w:rsidP="00BB39D8">
      <w:pPr>
        <w:jc w:val="both"/>
        <w:rPr>
          <w:color w:val="FF0000"/>
          <w:lang w:val="sr-Cyrl-CS"/>
        </w:rPr>
      </w:pPr>
      <w:r w:rsidRPr="00BB39D8">
        <w:rPr>
          <w:lang w:val="sr-Cyrl-CS"/>
        </w:rPr>
        <w:t>за услуге одржавања</w:t>
      </w:r>
      <w:r w:rsidRPr="00BB39D8">
        <w:rPr>
          <w:lang w:val="sr-Cyrl-CS"/>
        </w:rPr>
        <w:tab/>
        <w:t>__________</w:t>
      </w:r>
      <w:r w:rsidR="00201589" w:rsidRPr="00BB39D8">
        <w:rPr>
          <w:lang w:val="sr-Latn-CS"/>
        </w:rPr>
        <w:t xml:space="preserve">  </w:t>
      </w:r>
      <w:r w:rsidR="00201589" w:rsidRPr="00BB39D8">
        <w:rPr>
          <w:lang w:val="sr-Cyrl-CS"/>
        </w:rPr>
        <w:t>динара</w:t>
      </w:r>
      <w:r w:rsidR="00464B7A">
        <w:t xml:space="preserve"> </w:t>
      </w:r>
      <w:r w:rsidR="00464B7A" w:rsidRPr="00464B7A">
        <w:rPr>
          <w:i/>
          <w:color w:val="000000"/>
          <w:lang w:val="sr-Cyrl-CS"/>
        </w:rPr>
        <w:t>(Попуњава Наручилац)</w:t>
      </w:r>
    </w:p>
    <w:p w:rsidR="00201589" w:rsidRPr="00BB39D8" w:rsidRDefault="00D82DCC" w:rsidP="00BB39D8">
      <w:pPr>
        <w:jc w:val="both"/>
        <w:rPr>
          <w:lang w:val="sr-Cyrl-CS"/>
        </w:rPr>
      </w:pPr>
      <w:r w:rsidRPr="00BB39D8">
        <w:rPr>
          <w:lang w:val="sr-Cyrl-CS"/>
        </w:rPr>
        <w:t xml:space="preserve"> </w:t>
      </w:r>
    </w:p>
    <w:p w:rsidR="00464B7A" w:rsidRPr="00464B7A" w:rsidRDefault="00201589" w:rsidP="00464B7A">
      <w:pPr>
        <w:jc w:val="both"/>
        <w:rPr>
          <w:color w:val="FF0000"/>
          <w:lang w:val="sr-Cyrl-CS"/>
        </w:rPr>
      </w:pPr>
      <w:r w:rsidRPr="00BB39D8">
        <w:rPr>
          <w:lang w:val="sr-Cyrl-CS"/>
        </w:rPr>
        <w:t xml:space="preserve">што укупно износи </w:t>
      </w:r>
      <w:r w:rsidR="00BB39D8" w:rsidRPr="00BB39D8">
        <w:rPr>
          <w:lang w:val="sr-Cyrl-CS"/>
        </w:rPr>
        <w:t>____________</w:t>
      </w:r>
      <w:r w:rsidRPr="00BB39D8">
        <w:rPr>
          <w:lang w:val="sr-Cyrl-CS"/>
        </w:rPr>
        <w:t xml:space="preserve"> динара.</w:t>
      </w:r>
      <w:r w:rsidR="00464B7A" w:rsidRPr="00464B7A">
        <w:rPr>
          <w:i/>
          <w:color w:val="000000"/>
          <w:lang w:val="sr-Cyrl-CS"/>
        </w:rPr>
        <w:t xml:space="preserve"> (Попуњава Наручилац)</w:t>
      </w:r>
    </w:p>
    <w:p w:rsidR="00201589" w:rsidRPr="00BB39D8" w:rsidRDefault="00201589" w:rsidP="00BB39D8">
      <w:pPr>
        <w:jc w:val="both"/>
        <w:rPr>
          <w:lang w:val="sr-Cyrl-CS"/>
        </w:rPr>
      </w:pPr>
    </w:p>
    <w:p w:rsidR="00201589" w:rsidRPr="00201589" w:rsidRDefault="00201589" w:rsidP="00201589">
      <w:pPr>
        <w:jc w:val="both"/>
        <w:rPr>
          <w:lang w:val="sr-Cyrl-CS"/>
        </w:rPr>
      </w:pPr>
    </w:p>
    <w:p w:rsidR="00201589" w:rsidRPr="00201589" w:rsidRDefault="00201589" w:rsidP="00201589">
      <w:pPr>
        <w:jc w:val="both"/>
        <w:rPr>
          <w:color w:val="FF0000"/>
          <w:lang w:val="sr-Cyrl-CS"/>
        </w:rPr>
      </w:pPr>
      <w:r w:rsidRPr="00201589">
        <w:rPr>
          <w:lang w:val="sr-Cyrl-CS"/>
        </w:rPr>
        <w:t>Цене су без пореза на додату вредност. Наручилац, на основу испостављених фактура Извршиоца, уплаћује наведени износ на текући рачун Извршиоца, најкасније 10</w:t>
      </w:r>
      <w:r w:rsidR="008B5A72">
        <w:rPr>
          <w:lang w:val="sr-Cyrl-CS"/>
        </w:rPr>
        <w:t xml:space="preserve"> </w:t>
      </w:r>
      <w:r w:rsidRPr="00201589">
        <w:rPr>
          <w:lang w:val="sr-Cyrl-CS"/>
        </w:rPr>
        <w:t>(десет) дана од дана пријема фактуре</w:t>
      </w:r>
      <w:r w:rsidRPr="00201589">
        <w:rPr>
          <w:lang w:val="sr-Latn-CS"/>
        </w:rPr>
        <w:t xml:space="preserve"> </w:t>
      </w:r>
      <w:r w:rsidRPr="00201589">
        <w:rPr>
          <w:lang w:val="sr-Cyrl-CS"/>
        </w:rPr>
        <w:t>и писаног извештаја о  месечним активностима за месец за који се испоставља фактура.</w:t>
      </w:r>
      <w:r w:rsidR="00464B7A">
        <w:rPr>
          <w:lang w:val="sr-Cyrl-CS"/>
        </w:rPr>
        <w:t xml:space="preserve"> </w:t>
      </w:r>
      <w:r w:rsidRPr="00201589">
        <w:rPr>
          <w:lang w:val="sr-Cyrl-CS"/>
        </w:rPr>
        <w:t xml:space="preserve">По истеку овог рока Извршилац има право да зарачуна законску затезну камату. </w:t>
      </w:r>
    </w:p>
    <w:p w:rsidR="00201589" w:rsidRPr="00201589" w:rsidRDefault="00201589" w:rsidP="00201589">
      <w:pPr>
        <w:jc w:val="both"/>
        <w:rPr>
          <w:b/>
          <w:lang w:val="sr-Latn-CS"/>
        </w:rPr>
      </w:pPr>
    </w:p>
    <w:p w:rsidR="00201589" w:rsidRPr="00201589" w:rsidRDefault="00201589" w:rsidP="00201589">
      <w:pPr>
        <w:jc w:val="both"/>
        <w:rPr>
          <w:b/>
          <w:lang w:val="sr-Cyrl-CS"/>
        </w:rPr>
      </w:pPr>
      <w:r w:rsidRPr="00201589">
        <w:rPr>
          <w:b/>
          <w:lang w:val="sr-Cyrl-CS"/>
        </w:rPr>
        <w:t>ОБАВЕЗЕ ИЗВРШИОЦА</w:t>
      </w:r>
    </w:p>
    <w:p w:rsidR="00201589" w:rsidRPr="00201589" w:rsidRDefault="00201589" w:rsidP="00201589">
      <w:pPr>
        <w:jc w:val="center"/>
        <w:rPr>
          <w:b/>
          <w:lang w:val="sr-Cyrl-CS"/>
        </w:rPr>
      </w:pPr>
      <w:r w:rsidRPr="00201589">
        <w:rPr>
          <w:b/>
          <w:lang w:val="sr-Cyrl-CS"/>
        </w:rPr>
        <w:t>Члан 3.</w:t>
      </w:r>
    </w:p>
    <w:p w:rsidR="00201589" w:rsidRPr="00201589" w:rsidRDefault="00201589" w:rsidP="00201589">
      <w:pPr>
        <w:jc w:val="center"/>
        <w:rPr>
          <w:lang w:val="sr-Cyrl-CS"/>
        </w:rPr>
      </w:pPr>
    </w:p>
    <w:p w:rsidR="00201589" w:rsidRPr="00A7387B" w:rsidRDefault="00201589" w:rsidP="00201589">
      <w:r w:rsidRPr="00201589">
        <w:rPr>
          <w:lang w:val="sr-Cyrl-CS"/>
        </w:rPr>
        <w:t>Извршилац се обавезује:</w:t>
      </w:r>
      <w:r w:rsidRPr="00201589">
        <w:rPr>
          <w:lang w:val="sr-Cyrl-CS"/>
        </w:rPr>
        <w:tab/>
      </w:r>
    </w:p>
    <w:p w:rsidR="00201589" w:rsidRPr="00201589" w:rsidRDefault="00201589" w:rsidP="00201589">
      <w:pPr>
        <w:numPr>
          <w:ilvl w:val="0"/>
          <w:numId w:val="34"/>
        </w:numPr>
        <w:jc w:val="both"/>
        <w:rPr>
          <w:lang w:val="sr-Cyrl-CS"/>
        </w:rPr>
      </w:pPr>
      <w:r w:rsidRPr="00201589">
        <w:rPr>
          <w:lang w:val="sr-Cyrl-CS"/>
        </w:rPr>
        <w:t xml:space="preserve">да на захтев Наручиоца испоручи нову верзију </w:t>
      </w:r>
      <w:r w:rsidR="00A7387B">
        <w:t>NextBiz</w:t>
      </w:r>
      <w:r w:rsidRPr="00201589">
        <w:rPr>
          <w:lang w:val="sr-Cyrl-CS"/>
        </w:rPr>
        <w:t xml:space="preserve"> софтвера прилагођен</w:t>
      </w:r>
      <w:r w:rsidRPr="00201589">
        <w:rPr>
          <w:lang w:val="sr-Cyrl-RS"/>
        </w:rPr>
        <w:t>у</w:t>
      </w:r>
      <w:r w:rsidRPr="00201589">
        <w:rPr>
          <w:lang w:val="sr-Cyrl-CS"/>
        </w:rPr>
        <w:t xml:space="preserve"> променама законских прописа и да обучи кориснике за њихову примену, у року који је у складу са ступањем промене прописа на снагу</w:t>
      </w:r>
    </w:p>
    <w:p w:rsidR="00201589" w:rsidRPr="00201589" w:rsidRDefault="00201589" w:rsidP="00201589">
      <w:pPr>
        <w:numPr>
          <w:ilvl w:val="0"/>
          <w:numId w:val="34"/>
        </w:numPr>
        <w:rPr>
          <w:lang w:val="sr-Cyrl-CS"/>
        </w:rPr>
      </w:pPr>
      <w:r w:rsidRPr="00201589">
        <w:rPr>
          <w:lang w:val="sr-Cyrl-CS"/>
        </w:rPr>
        <w:t xml:space="preserve">да пружи услуге подршке корисницима при отклањању проблема у коришћењу </w:t>
      </w:r>
      <w:r w:rsidR="00A7387B">
        <w:t>NextBiz</w:t>
      </w:r>
      <w:r w:rsidRPr="00201589">
        <w:rPr>
          <w:lang w:val="sr-Cyrl-CS"/>
        </w:rPr>
        <w:t xml:space="preserve"> софтвера у року од 2(два) радна дана</w:t>
      </w:r>
    </w:p>
    <w:p w:rsidR="00201589" w:rsidRPr="00201589" w:rsidRDefault="00201589" w:rsidP="00201589">
      <w:pPr>
        <w:numPr>
          <w:ilvl w:val="0"/>
          <w:numId w:val="35"/>
        </w:numPr>
        <w:jc w:val="both"/>
        <w:rPr>
          <w:lang w:val="sr-Cyrl-CS"/>
        </w:rPr>
      </w:pPr>
      <w:r w:rsidRPr="00201589">
        <w:rPr>
          <w:lang w:val="sr-Cyrl-CS"/>
        </w:rPr>
        <w:t xml:space="preserve">да Наручиоцу да препоруке и упутства за подешавање системског окружења, формирање и чување резервних копија база података и </w:t>
      </w:r>
      <w:r w:rsidR="00A7387B">
        <w:t>NextBiz</w:t>
      </w:r>
      <w:r w:rsidRPr="00201589">
        <w:rPr>
          <w:lang w:val="sr-Cyrl-CS"/>
        </w:rPr>
        <w:t xml:space="preserve"> софтвера. </w:t>
      </w:r>
    </w:p>
    <w:p w:rsidR="00201589" w:rsidRPr="00201589" w:rsidRDefault="00201589" w:rsidP="00201589">
      <w:pPr>
        <w:jc w:val="both"/>
        <w:rPr>
          <w:lang w:val="sr-Cyrl-CS"/>
        </w:rPr>
      </w:pPr>
    </w:p>
    <w:p w:rsidR="00201589" w:rsidRPr="00201589" w:rsidRDefault="00201589" w:rsidP="00201589">
      <w:pPr>
        <w:jc w:val="both"/>
        <w:rPr>
          <w:lang w:val="sr-Latn-CS"/>
        </w:rPr>
      </w:pPr>
      <w:r w:rsidRPr="00201589">
        <w:rPr>
          <w:lang w:val="sr-Cyrl-CS"/>
        </w:rPr>
        <w:t>Извршилац може да предложи Наручио</w:t>
      </w:r>
      <w:r w:rsidR="00A7387B">
        <w:rPr>
          <w:lang w:val="sr-Cyrl-CS"/>
        </w:rPr>
        <w:t>цу испоруку нове верзије NextBiz</w:t>
      </w:r>
      <w:r w:rsidRPr="00201589">
        <w:rPr>
          <w:lang w:val="sr-Cyrl-CS"/>
        </w:rPr>
        <w:t xml:space="preserve"> софтвера која садржи нове или унапређене функције, које је Извршилац реализовао по сопствено</w:t>
      </w:r>
      <w:r w:rsidRPr="00201589">
        <w:rPr>
          <w:lang w:val="sr-Latn-CS"/>
        </w:rPr>
        <w:t>j</w:t>
      </w:r>
      <w:r w:rsidRPr="00201589">
        <w:rPr>
          <w:lang w:val="sr-Cyrl-CS"/>
        </w:rPr>
        <w:t xml:space="preserve"> иницијативи.</w:t>
      </w:r>
    </w:p>
    <w:p w:rsidR="00201589" w:rsidRPr="00201589" w:rsidRDefault="00201589" w:rsidP="00201589">
      <w:pPr>
        <w:jc w:val="both"/>
        <w:rPr>
          <w:lang w:val="sr-Cyrl-CS"/>
        </w:rPr>
      </w:pPr>
      <w:r w:rsidRPr="00201589">
        <w:rPr>
          <w:lang w:val="sr-Cyrl-CS"/>
        </w:rPr>
        <w:t>Извршилац не сноси одговорност:</w:t>
      </w:r>
    </w:p>
    <w:p w:rsidR="00201589" w:rsidRPr="00201589" w:rsidRDefault="00201589" w:rsidP="00201589">
      <w:pPr>
        <w:numPr>
          <w:ilvl w:val="0"/>
          <w:numId w:val="35"/>
        </w:numPr>
        <w:jc w:val="both"/>
        <w:rPr>
          <w:lang w:val="sr-Cyrl-CS"/>
        </w:rPr>
      </w:pPr>
      <w:r w:rsidRPr="00201589">
        <w:rPr>
          <w:lang w:val="sr-Cyrl-CS"/>
        </w:rPr>
        <w:t>за случај губитка или оштећења података</w:t>
      </w:r>
    </w:p>
    <w:p w:rsidR="00201589" w:rsidRPr="00201589" w:rsidRDefault="00201589" w:rsidP="00201589">
      <w:pPr>
        <w:numPr>
          <w:ilvl w:val="0"/>
          <w:numId w:val="35"/>
        </w:numPr>
        <w:jc w:val="both"/>
        <w:rPr>
          <w:lang w:val="sr-Cyrl-CS"/>
        </w:rPr>
      </w:pPr>
      <w:r w:rsidRPr="00201589">
        <w:rPr>
          <w:lang w:val="sr-Cyrl-CS"/>
        </w:rPr>
        <w:t>за проблеме који могу настати због неправилног рада системског окружења.</w:t>
      </w:r>
    </w:p>
    <w:p w:rsidR="00201589" w:rsidRPr="00201589" w:rsidRDefault="00201589" w:rsidP="00201589">
      <w:pPr>
        <w:jc w:val="both"/>
        <w:rPr>
          <w:b/>
          <w:lang w:val="sr-Cyrl-CS"/>
        </w:rPr>
      </w:pPr>
    </w:p>
    <w:p w:rsidR="00201589" w:rsidRPr="00201589" w:rsidRDefault="00201589" w:rsidP="00201589">
      <w:pPr>
        <w:jc w:val="both"/>
        <w:rPr>
          <w:b/>
          <w:lang w:val="sr-Cyrl-CS"/>
        </w:rPr>
      </w:pPr>
      <w:r w:rsidRPr="00201589">
        <w:rPr>
          <w:b/>
          <w:lang w:val="sr-Cyrl-CS"/>
        </w:rPr>
        <w:t>ОБАВЕЗЕ НАРУЧИОЦА</w:t>
      </w:r>
    </w:p>
    <w:p w:rsidR="00201589" w:rsidRPr="00201589" w:rsidRDefault="00201589" w:rsidP="00201589">
      <w:pPr>
        <w:jc w:val="center"/>
        <w:rPr>
          <w:b/>
          <w:lang w:val="sr-Cyrl-CS"/>
        </w:rPr>
      </w:pPr>
      <w:r w:rsidRPr="00201589">
        <w:rPr>
          <w:b/>
          <w:lang w:val="sr-Cyrl-CS"/>
        </w:rPr>
        <w:t>Члан 4.</w:t>
      </w:r>
    </w:p>
    <w:p w:rsidR="00201589" w:rsidRPr="00201589" w:rsidRDefault="00201589" w:rsidP="00201589">
      <w:pPr>
        <w:rPr>
          <w:b/>
          <w:lang w:val="sr-Cyrl-CS"/>
        </w:rPr>
      </w:pPr>
    </w:p>
    <w:p w:rsidR="00201589" w:rsidRPr="00201589" w:rsidRDefault="00201589" w:rsidP="00201589">
      <w:pPr>
        <w:jc w:val="both"/>
        <w:rPr>
          <w:lang w:val="sr-Cyrl-CS"/>
        </w:rPr>
      </w:pPr>
      <w:r w:rsidRPr="00201589">
        <w:rPr>
          <w:lang w:val="sr-Cyrl-RS"/>
        </w:rPr>
        <w:t>Наручилац се обавезује:</w:t>
      </w:r>
    </w:p>
    <w:p w:rsidR="00201589" w:rsidRPr="00201589" w:rsidRDefault="00201589" w:rsidP="00D82DCC">
      <w:pPr>
        <w:numPr>
          <w:ilvl w:val="0"/>
          <w:numId w:val="35"/>
        </w:numPr>
        <w:jc w:val="both"/>
        <w:rPr>
          <w:lang w:val="sr-Cyrl-CS"/>
        </w:rPr>
      </w:pPr>
      <w:r w:rsidRPr="00201589">
        <w:rPr>
          <w:lang w:val="sr-Cyrl-RS"/>
        </w:rPr>
        <w:t>д</w:t>
      </w:r>
      <w:r w:rsidRPr="00201589">
        <w:rPr>
          <w:lang w:val="sr-Latn-CS"/>
        </w:rPr>
        <w:t>a</w:t>
      </w:r>
      <w:r w:rsidRPr="00201589">
        <w:rPr>
          <w:lang w:val="sr-Cyrl-RS"/>
        </w:rPr>
        <w:t xml:space="preserve"> у случају промене законских прописа које</w:t>
      </w:r>
      <w:r w:rsidRPr="00201589">
        <w:rPr>
          <w:lang w:val="sr-Cyrl-CS"/>
        </w:rPr>
        <w:t xml:space="preserve"> имају за последицу измене у евиденцијама и пословним процесима које су подржане </w:t>
      </w:r>
      <w:r w:rsidRPr="00201589">
        <w:t>NexTBIZ</w:t>
      </w:r>
      <w:r w:rsidRPr="00201589">
        <w:rPr>
          <w:lang w:val="sr-Cyrl-CS"/>
        </w:rPr>
        <w:t xml:space="preserve"> софтвером, благовремено упути Извршиоцу захтев за испоруку нове верзије </w:t>
      </w:r>
      <w:r w:rsidRPr="00201589">
        <w:t>NexTBIZ</w:t>
      </w:r>
      <w:r w:rsidRPr="00201589">
        <w:rPr>
          <w:lang w:val="sr-Cyrl-CS"/>
        </w:rPr>
        <w:t xml:space="preserve"> софтвера. У захтеву Наручилац прецизира који је пропис донет/промењен и које се измене очекују у </w:t>
      </w:r>
      <w:r w:rsidRPr="00201589">
        <w:t>NexTBIZ</w:t>
      </w:r>
      <w:r w:rsidRPr="00201589">
        <w:rPr>
          <w:lang w:val="sr-Cyrl-CS"/>
        </w:rPr>
        <w:t xml:space="preserve"> софтверу</w:t>
      </w:r>
    </w:p>
    <w:p w:rsidR="00201589" w:rsidRPr="00201589" w:rsidRDefault="00201589" w:rsidP="00D82DCC">
      <w:pPr>
        <w:numPr>
          <w:ilvl w:val="0"/>
          <w:numId w:val="35"/>
        </w:numPr>
        <w:jc w:val="both"/>
        <w:rPr>
          <w:lang w:val="sr-Cyrl-CS"/>
        </w:rPr>
      </w:pPr>
      <w:r w:rsidRPr="00201589">
        <w:rPr>
          <w:lang w:val="sr-Cyrl-CS"/>
        </w:rPr>
        <w:t>да у писаној форми обавести Извршиоца о уоченом проблему у коришћењу NexTBIZ софтвера на формулару за пријаву проблема који прописује Извршилац</w:t>
      </w:r>
    </w:p>
    <w:p w:rsidR="00201589" w:rsidRPr="00201589" w:rsidRDefault="00201589" w:rsidP="00D82DCC">
      <w:pPr>
        <w:numPr>
          <w:ilvl w:val="0"/>
          <w:numId w:val="35"/>
        </w:numPr>
        <w:jc w:val="both"/>
        <w:rPr>
          <w:lang w:val="sr-Cyrl-CS"/>
        </w:rPr>
      </w:pPr>
      <w:r w:rsidRPr="00201589">
        <w:rPr>
          <w:lang w:val="sr-Cyrl-CS"/>
        </w:rPr>
        <w:t xml:space="preserve">да обезбеди </w:t>
      </w:r>
      <w:r w:rsidRPr="00201589">
        <w:rPr>
          <w:lang w:val="sr-Cyrl-RS"/>
        </w:rPr>
        <w:t>функционисање свих</w:t>
      </w:r>
      <w:r w:rsidRPr="00201589">
        <w:rPr>
          <w:lang w:val="sr-Cyrl-CS"/>
        </w:rPr>
        <w:t xml:space="preserve"> компоненти техничко-технолошке основе система на којој функционише </w:t>
      </w:r>
      <w:r w:rsidRPr="00201589">
        <w:t>NexTBIZ</w:t>
      </w:r>
      <w:r w:rsidRPr="00201589">
        <w:rPr>
          <w:lang w:val="sr-Cyrl-CS"/>
        </w:rPr>
        <w:t xml:space="preserve"> софтвер </w:t>
      </w:r>
    </w:p>
    <w:p w:rsidR="00201589" w:rsidRPr="00201589" w:rsidRDefault="00201589" w:rsidP="00D82DCC">
      <w:pPr>
        <w:numPr>
          <w:ilvl w:val="0"/>
          <w:numId w:val="35"/>
        </w:numPr>
        <w:jc w:val="both"/>
        <w:rPr>
          <w:lang w:val="sr-Cyrl-CS"/>
        </w:rPr>
      </w:pPr>
      <w:r w:rsidRPr="00201589">
        <w:rPr>
          <w:lang w:val="sr-Cyrl-CS"/>
        </w:rPr>
        <w:t xml:space="preserve">да врши формирање и чување резервних копија база података и </w:t>
      </w:r>
      <w:r w:rsidRPr="00201589">
        <w:t>NexTBIZ</w:t>
      </w:r>
      <w:r w:rsidRPr="00201589">
        <w:rPr>
          <w:lang w:val="sr-Cyrl-CS"/>
        </w:rPr>
        <w:t xml:space="preserve"> софтвера на интерне и екстерне медијуме</w:t>
      </w:r>
    </w:p>
    <w:p w:rsidR="00201589" w:rsidRPr="00201589" w:rsidRDefault="00201589" w:rsidP="00D82DCC">
      <w:pPr>
        <w:numPr>
          <w:ilvl w:val="0"/>
          <w:numId w:val="35"/>
        </w:numPr>
        <w:jc w:val="both"/>
        <w:rPr>
          <w:lang w:val="sr-Cyrl-CS"/>
        </w:rPr>
      </w:pPr>
      <w:r w:rsidRPr="00201589">
        <w:rPr>
          <w:lang w:val="sr-Cyrl-CS"/>
        </w:rPr>
        <w:t xml:space="preserve">да Извршиоцу омогући несметан приступ свим компонентама техничко-технолошке система на којима функционише </w:t>
      </w:r>
      <w:r w:rsidRPr="00201589">
        <w:t>NexTBIZ</w:t>
      </w:r>
      <w:r w:rsidRPr="00201589">
        <w:rPr>
          <w:lang w:val="sr-Cyrl-CS"/>
        </w:rPr>
        <w:t xml:space="preserve"> софтвер.</w:t>
      </w:r>
    </w:p>
    <w:p w:rsidR="00201589" w:rsidRPr="00201589" w:rsidRDefault="00201589" w:rsidP="00D82DCC">
      <w:pPr>
        <w:jc w:val="both"/>
        <w:rPr>
          <w:lang w:val="sr-Cyrl-CS"/>
        </w:rPr>
      </w:pPr>
    </w:p>
    <w:p w:rsidR="00201589" w:rsidRPr="00201589" w:rsidRDefault="00201589" w:rsidP="00201589">
      <w:pPr>
        <w:jc w:val="both"/>
        <w:rPr>
          <w:lang w:val="sr-Cyrl-CS"/>
        </w:rPr>
      </w:pPr>
    </w:p>
    <w:p w:rsidR="00201589" w:rsidRDefault="00201589" w:rsidP="00201589">
      <w:pPr>
        <w:jc w:val="both"/>
        <w:rPr>
          <w:lang w:val="sr-Cyrl-CS"/>
        </w:rPr>
      </w:pPr>
    </w:p>
    <w:p w:rsidR="00BB39D8" w:rsidRDefault="00BB39D8" w:rsidP="00201589">
      <w:pPr>
        <w:jc w:val="both"/>
        <w:rPr>
          <w:lang w:val="sr-Cyrl-CS"/>
        </w:rPr>
      </w:pPr>
    </w:p>
    <w:p w:rsidR="00BB39D8" w:rsidRPr="00201589" w:rsidRDefault="00BB39D8" w:rsidP="00201589">
      <w:pPr>
        <w:jc w:val="both"/>
        <w:rPr>
          <w:lang w:val="sr-Cyrl-CS"/>
        </w:rPr>
      </w:pPr>
    </w:p>
    <w:p w:rsidR="00201589" w:rsidRPr="00201589" w:rsidRDefault="00201589" w:rsidP="00201589">
      <w:pPr>
        <w:jc w:val="both"/>
        <w:rPr>
          <w:b/>
          <w:lang w:val="sr-Cyrl-CS"/>
        </w:rPr>
      </w:pPr>
      <w:r w:rsidRPr="00201589">
        <w:rPr>
          <w:b/>
          <w:lang w:val="sr-Cyrl-CS"/>
        </w:rPr>
        <w:t>ПЕРИОД ВАЖЕЊА УГОВОРА</w:t>
      </w:r>
    </w:p>
    <w:p w:rsidR="00201589" w:rsidRPr="00201589" w:rsidRDefault="00201589" w:rsidP="00201589">
      <w:pPr>
        <w:jc w:val="center"/>
        <w:rPr>
          <w:b/>
          <w:lang w:val="sr-Cyrl-CS"/>
        </w:rPr>
      </w:pPr>
      <w:r w:rsidRPr="00201589">
        <w:rPr>
          <w:b/>
          <w:lang w:val="sr-Cyrl-CS"/>
        </w:rPr>
        <w:t xml:space="preserve">Члан </w:t>
      </w:r>
      <w:r w:rsidRPr="00201589">
        <w:rPr>
          <w:b/>
          <w:lang w:val="sr-Latn-CS"/>
        </w:rPr>
        <w:t>5</w:t>
      </w:r>
      <w:r w:rsidRPr="00201589">
        <w:rPr>
          <w:b/>
          <w:lang w:val="sr-Cyrl-CS"/>
        </w:rPr>
        <w:t>.</w:t>
      </w:r>
    </w:p>
    <w:p w:rsidR="00201589" w:rsidRPr="00201589" w:rsidRDefault="00201589" w:rsidP="00201589">
      <w:pPr>
        <w:jc w:val="both"/>
        <w:rPr>
          <w:lang w:val="sr-Cyrl-CS"/>
        </w:rPr>
      </w:pPr>
    </w:p>
    <w:p w:rsidR="00201589" w:rsidRPr="00CE2AE4" w:rsidRDefault="008752E3" w:rsidP="00201589">
      <w:pPr>
        <w:jc w:val="both"/>
      </w:pPr>
      <w:r>
        <w:rPr>
          <w:lang w:val="sr-Cyrl-CS"/>
        </w:rPr>
        <w:t>Уговор се закључује на</w:t>
      </w:r>
      <w:r w:rsidR="00201589" w:rsidRPr="006D05C1">
        <w:rPr>
          <w:lang w:val="sr-Cyrl-CS"/>
        </w:rPr>
        <w:t xml:space="preserve"> период од </w:t>
      </w:r>
      <w:r>
        <w:rPr>
          <w:lang w:val="sr-Cyrl-RS"/>
        </w:rPr>
        <w:t>11 (једанаест) месеци од дана потписивања уговора.</w:t>
      </w:r>
    </w:p>
    <w:p w:rsidR="00201589" w:rsidRPr="00CB7FB2" w:rsidRDefault="00201589" w:rsidP="00201589">
      <w:pPr>
        <w:jc w:val="both"/>
        <w:rPr>
          <w:b/>
          <w:color w:val="FF0000"/>
          <w:lang w:val="sr-Latn-RS"/>
        </w:rPr>
      </w:pPr>
    </w:p>
    <w:p w:rsidR="00201589" w:rsidRPr="00201589" w:rsidRDefault="00201589" w:rsidP="00201589">
      <w:pPr>
        <w:jc w:val="both"/>
        <w:rPr>
          <w:b/>
          <w:lang w:val="sr-Cyrl-CS"/>
        </w:rPr>
      </w:pPr>
      <w:r w:rsidRPr="00201589">
        <w:rPr>
          <w:b/>
          <w:lang w:val="sr-Cyrl-CS"/>
        </w:rPr>
        <w:t>ТАЈНОСТ ПОДАТАКА</w:t>
      </w:r>
    </w:p>
    <w:p w:rsidR="00201589" w:rsidRPr="00201589" w:rsidRDefault="00201589" w:rsidP="00201589">
      <w:pPr>
        <w:jc w:val="center"/>
        <w:rPr>
          <w:b/>
          <w:lang w:val="sr-Cyrl-CS"/>
        </w:rPr>
      </w:pPr>
      <w:r w:rsidRPr="00201589">
        <w:rPr>
          <w:b/>
          <w:lang w:val="sr-Cyrl-CS"/>
        </w:rPr>
        <w:t>Члан 6.</w:t>
      </w:r>
    </w:p>
    <w:p w:rsidR="00201589" w:rsidRPr="00201589" w:rsidRDefault="00201589" w:rsidP="00201589">
      <w:pPr>
        <w:jc w:val="both"/>
        <w:rPr>
          <w:lang w:val="sr-Cyrl-CS"/>
        </w:rPr>
      </w:pPr>
    </w:p>
    <w:p w:rsidR="00201589" w:rsidRPr="00201589" w:rsidRDefault="00201589" w:rsidP="00CB1E6D">
      <w:pPr>
        <w:ind w:firstLine="720"/>
        <w:jc w:val="both"/>
        <w:rPr>
          <w:lang w:val="sr-Cyrl-RS"/>
        </w:rPr>
      </w:pPr>
      <w:r w:rsidRPr="00201589">
        <w:rPr>
          <w:lang w:val="sr-Cyrl-RS"/>
        </w:rPr>
        <w:t xml:space="preserve">Уговорне стране су сагласне да овај </w:t>
      </w:r>
      <w:r w:rsidRPr="00201589">
        <w:rPr>
          <w:lang w:val="sr-Cyrl-CS"/>
        </w:rPr>
        <w:t>У</w:t>
      </w:r>
      <w:r w:rsidRPr="00201589">
        <w:rPr>
          <w:lang w:val="sr-Cyrl-RS"/>
        </w:rPr>
        <w:t xml:space="preserve">говор и све размењене информације сматрају поверљивим те ниједна страна без сагласности друге неће саопштити, предати или на било који начин учинити доступним податке трећим лицима, сем лица и органа у земљи у мери у којој је потребно за извршење овог </w:t>
      </w:r>
      <w:r w:rsidRPr="00201589">
        <w:rPr>
          <w:lang w:val="sr-Cyrl-CS"/>
        </w:rPr>
        <w:t>У</w:t>
      </w:r>
      <w:r w:rsidRPr="00201589">
        <w:rPr>
          <w:lang w:val="sr-Cyrl-RS"/>
        </w:rPr>
        <w:t>говора и у границама у којима то захтевају закони и прописи. Подаци Наручиоца доступни Извршиоцу сматрају се пословном тајном.</w:t>
      </w:r>
    </w:p>
    <w:p w:rsidR="00201589" w:rsidRPr="00201589" w:rsidRDefault="00201589" w:rsidP="00201589">
      <w:pPr>
        <w:jc w:val="center"/>
        <w:rPr>
          <w:b/>
          <w:lang w:val="sr-Latn-CS"/>
        </w:rPr>
      </w:pPr>
    </w:p>
    <w:p w:rsidR="00201589" w:rsidRPr="00201589" w:rsidRDefault="00201589" w:rsidP="00201589">
      <w:pPr>
        <w:jc w:val="center"/>
        <w:rPr>
          <w:b/>
          <w:lang w:val="sr-Cyrl-CS"/>
        </w:rPr>
      </w:pPr>
      <w:r w:rsidRPr="00201589">
        <w:rPr>
          <w:b/>
          <w:lang w:val="sr-Cyrl-CS"/>
        </w:rPr>
        <w:t>Члан 7.</w:t>
      </w:r>
    </w:p>
    <w:p w:rsidR="00201589" w:rsidRPr="00201589" w:rsidRDefault="00201589" w:rsidP="00201589">
      <w:pPr>
        <w:jc w:val="both"/>
        <w:rPr>
          <w:lang w:val="sr-Cyrl-CS"/>
        </w:rPr>
      </w:pPr>
      <w:r w:rsidRPr="00201589">
        <w:rPr>
          <w:lang w:val="sr-Cyrl-CS"/>
        </w:rPr>
        <w:t xml:space="preserve"> </w:t>
      </w:r>
    </w:p>
    <w:p w:rsidR="00201589" w:rsidRDefault="00201589" w:rsidP="00CB1E6D">
      <w:pPr>
        <w:ind w:firstLine="720"/>
        <w:jc w:val="both"/>
      </w:pPr>
      <w:r w:rsidRPr="00201589">
        <w:rPr>
          <w:lang w:val="sr-Cyrl-CS"/>
        </w:rPr>
        <w:t xml:space="preserve">Наручилац не може уступати другим лицима копије база података и </w:t>
      </w:r>
      <w:r w:rsidRPr="00201589">
        <w:t>NexTBIZ</w:t>
      </w:r>
      <w:r w:rsidRPr="00201589">
        <w:rPr>
          <w:lang w:val="sr-Cyrl-CS"/>
        </w:rPr>
        <w:t xml:space="preserve"> софтвера без сагласности Извршиоца.</w:t>
      </w:r>
    </w:p>
    <w:p w:rsidR="002E771B" w:rsidRPr="002E771B" w:rsidRDefault="002E771B" w:rsidP="00201589">
      <w:pPr>
        <w:jc w:val="both"/>
      </w:pPr>
    </w:p>
    <w:p w:rsidR="00201589" w:rsidRPr="00201589" w:rsidRDefault="00201589" w:rsidP="00201589">
      <w:pPr>
        <w:jc w:val="both"/>
        <w:rPr>
          <w:b/>
          <w:lang w:val="sr-Cyrl-CS"/>
        </w:rPr>
      </w:pPr>
    </w:p>
    <w:p w:rsidR="00201589" w:rsidRPr="00201589" w:rsidRDefault="00201589" w:rsidP="00201589">
      <w:pPr>
        <w:jc w:val="both"/>
        <w:rPr>
          <w:b/>
          <w:lang w:val="sr-Latn-CS"/>
        </w:rPr>
      </w:pPr>
      <w:r w:rsidRPr="00201589">
        <w:rPr>
          <w:b/>
          <w:lang w:val="sr-Cyrl-CS"/>
        </w:rPr>
        <w:t>ВИША СИЛА</w:t>
      </w:r>
    </w:p>
    <w:p w:rsidR="00201589" w:rsidRPr="00201589" w:rsidRDefault="00201589" w:rsidP="00201589">
      <w:pPr>
        <w:jc w:val="both"/>
        <w:rPr>
          <w:b/>
          <w:lang w:val="sr-Latn-CS"/>
        </w:rPr>
      </w:pPr>
    </w:p>
    <w:p w:rsidR="00201589" w:rsidRPr="00201589" w:rsidRDefault="00201589" w:rsidP="00201589">
      <w:pPr>
        <w:jc w:val="center"/>
        <w:rPr>
          <w:b/>
          <w:lang w:val="sr-Cyrl-CS"/>
        </w:rPr>
      </w:pPr>
      <w:r w:rsidRPr="00201589">
        <w:rPr>
          <w:b/>
          <w:lang w:val="sr-Cyrl-CS"/>
        </w:rPr>
        <w:t>Члан 8.</w:t>
      </w:r>
    </w:p>
    <w:p w:rsidR="00201589" w:rsidRPr="00201589" w:rsidRDefault="00201589" w:rsidP="00201589">
      <w:pPr>
        <w:rPr>
          <w:b/>
          <w:bCs/>
          <w:lang w:val="sr-Cyrl-RS"/>
        </w:rPr>
      </w:pPr>
    </w:p>
    <w:p w:rsidR="00201589" w:rsidRPr="00201589" w:rsidRDefault="00201589" w:rsidP="00D82DCC">
      <w:pPr>
        <w:jc w:val="both"/>
        <w:rPr>
          <w:lang w:val="sr-Cyrl-CS"/>
        </w:rPr>
      </w:pPr>
      <w:r w:rsidRPr="00201589">
        <w:rPr>
          <w:lang w:val="sr-Cyrl-RS"/>
        </w:rPr>
        <w:t>Дејство више силе коју спречава једну од уговорних страна да изврши у целини или делимично своје уговорне обавезе може бити прихваћено од друге стране само ако је друга уговорна страна писмено обавештена у року од 7 дана од настајања више силе. Дејство више силе мора бити доказано потврдом надлежних органа чим то околности дозволе. У том случају уговорне стране наћи ће споразумно решење.</w:t>
      </w:r>
    </w:p>
    <w:p w:rsidR="00201589" w:rsidRDefault="00201589" w:rsidP="00201589">
      <w:pPr>
        <w:rPr>
          <w:b/>
          <w:lang w:val="sr-Cyrl-CS"/>
        </w:rPr>
      </w:pPr>
    </w:p>
    <w:p w:rsidR="00CB1E6D" w:rsidRDefault="00CB1E6D" w:rsidP="00201589">
      <w:pPr>
        <w:rPr>
          <w:b/>
          <w:lang w:val="sr-Cyrl-CS"/>
        </w:rPr>
      </w:pPr>
    </w:p>
    <w:p w:rsidR="00CB1E6D" w:rsidRDefault="00CB1E6D" w:rsidP="00201589">
      <w:pPr>
        <w:rPr>
          <w:b/>
          <w:lang w:val="sr-Cyrl-CS"/>
        </w:rPr>
      </w:pPr>
    </w:p>
    <w:p w:rsidR="00CB1E6D" w:rsidRDefault="00CB1E6D" w:rsidP="00201589">
      <w:pPr>
        <w:rPr>
          <w:b/>
          <w:lang w:val="sr-Cyrl-CS"/>
        </w:rPr>
      </w:pPr>
    </w:p>
    <w:p w:rsidR="00BB39D8" w:rsidRPr="00201589" w:rsidRDefault="00BB39D8" w:rsidP="00201589">
      <w:pPr>
        <w:rPr>
          <w:b/>
          <w:lang w:val="sr-Cyrl-CS"/>
        </w:rPr>
      </w:pPr>
    </w:p>
    <w:p w:rsidR="00201589" w:rsidRPr="00201589" w:rsidRDefault="00201589" w:rsidP="00201589">
      <w:pPr>
        <w:rPr>
          <w:b/>
          <w:lang w:val="sr-Cyrl-CS"/>
        </w:rPr>
      </w:pPr>
      <w:r w:rsidRPr="00201589">
        <w:rPr>
          <w:b/>
          <w:lang w:val="sr-Cyrl-CS"/>
        </w:rPr>
        <w:t>ПРЕЛАЗНЕ И ЗАВРШНЕ ОДРЕДБЕ</w:t>
      </w:r>
    </w:p>
    <w:p w:rsidR="00201589" w:rsidRPr="00201589" w:rsidRDefault="00201589" w:rsidP="00201589">
      <w:pPr>
        <w:jc w:val="center"/>
        <w:rPr>
          <w:b/>
          <w:lang w:val="sr-Cyrl-CS"/>
        </w:rPr>
      </w:pPr>
      <w:r w:rsidRPr="00201589">
        <w:rPr>
          <w:b/>
          <w:lang w:val="sr-Cyrl-CS"/>
        </w:rPr>
        <w:t>Члан 9.</w:t>
      </w:r>
    </w:p>
    <w:p w:rsidR="00201589" w:rsidRPr="00201589" w:rsidRDefault="00201589" w:rsidP="00201589">
      <w:pPr>
        <w:jc w:val="both"/>
        <w:rPr>
          <w:lang w:val="sr-Cyrl-CS"/>
        </w:rPr>
      </w:pPr>
    </w:p>
    <w:p w:rsidR="00CB1E6D" w:rsidRPr="00F73DD7" w:rsidRDefault="00CB1E6D" w:rsidP="00CB1E6D">
      <w:pPr>
        <w:pStyle w:val="Default"/>
        <w:ind w:firstLine="720"/>
        <w:rPr>
          <w:lang w:val="sr-Cyrl-CS"/>
        </w:rPr>
      </w:pPr>
      <w:r w:rsidRPr="00F73DD7">
        <w:rPr>
          <w:lang w:val="sr-Cyrl-CS"/>
        </w:rPr>
        <w:t>Сва спорна питања у тумачењу и примени овог уговора, уговорне стране ће решавати споразумно.</w:t>
      </w:r>
    </w:p>
    <w:p w:rsidR="00CB1E6D" w:rsidRDefault="00CB1E6D" w:rsidP="00CB1E6D">
      <w:pPr>
        <w:pStyle w:val="Default"/>
        <w:ind w:firstLine="720"/>
        <w:rPr>
          <w:lang w:val="sr-Cyrl-CS"/>
        </w:rPr>
      </w:pPr>
      <w:r w:rsidRPr="00F73DD7">
        <w:rPr>
          <w:lang w:val="sr-Cyrl-CS"/>
        </w:rPr>
        <w:t>У случају спора уговорне стране уговарају надлежност Привредног суда у Београду.</w:t>
      </w:r>
    </w:p>
    <w:p w:rsidR="00CB1E6D" w:rsidRDefault="00CB1E6D" w:rsidP="00CB1E6D">
      <w:pPr>
        <w:pStyle w:val="Default"/>
        <w:ind w:firstLine="720"/>
        <w:rPr>
          <w:lang w:val="sr-Cyrl-CS"/>
        </w:rPr>
      </w:pPr>
    </w:p>
    <w:p w:rsidR="00201589" w:rsidRPr="00201589" w:rsidRDefault="00201589" w:rsidP="00201589">
      <w:pPr>
        <w:jc w:val="center"/>
        <w:rPr>
          <w:b/>
          <w:lang w:val="sr-Cyrl-CS"/>
        </w:rPr>
      </w:pPr>
    </w:p>
    <w:p w:rsidR="00201589" w:rsidRPr="00201589" w:rsidRDefault="00201589" w:rsidP="00201589">
      <w:pPr>
        <w:jc w:val="center"/>
        <w:rPr>
          <w:b/>
          <w:lang w:val="sr-Cyrl-CS"/>
        </w:rPr>
      </w:pPr>
      <w:r w:rsidRPr="00201589">
        <w:rPr>
          <w:b/>
          <w:lang w:val="sr-Cyrl-CS"/>
        </w:rPr>
        <w:t>Члан 10.</w:t>
      </w:r>
    </w:p>
    <w:p w:rsidR="00201589" w:rsidRPr="00201589" w:rsidRDefault="00201589" w:rsidP="00201589">
      <w:pPr>
        <w:jc w:val="center"/>
        <w:rPr>
          <w:b/>
          <w:lang w:val="sr-Cyrl-CS"/>
        </w:rPr>
      </w:pPr>
    </w:p>
    <w:p w:rsidR="00201589" w:rsidRPr="00201589" w:rsidRDefault="00201589" w:rsidP="00CB1E6D">
      <w:pPr>
        <w:ind w:firstLine="720"/>
        <w:jc w:val="both"/>
        <w:rPr>
          <w:lang w:val="sr-Cyrl-CS"/>
        </w:rPr>
      </w:pPr>
      <w:r w:rsidRPr="00201589">
        <w:rPr>
          <w:lang w:val="sr-Cyrl-CS"/>
        </w:rPr>
        <w:t>За све што није регулисано овим Уговором важе одредбе Закона о облигационим односима и други позитивни законски прописи.</w:t>
      </w:r>
    </w:p>
    <w:p w:rsidR="00201589" w:rsidRDefault="00201589" w:rsidP="00201589">
      <w:pPr>
        <w:rPr>
          <w:lang w:val="sr-Cyrl-CS"/>
        </w:rPr>
      </w:pPr>
    </w:p>
    <w:p w:rsidR="00BB39D8" w:rsidRDefault="00BB39D8" w:rsidP="00201589">
      <w:pPr>
        <w:rPr>
          <w:lang w:val="sr-Cyrl-CS"/>
        </w:rPr>
      </w:pPr>
    </w:p>
    <w:p w:rsidR="00BB39D8" w:rsidRPr="00201589" w:rsidRDefault="00BB39D8" w:rsidP="00201589">
      <w:pPr>
        <w:rPr>
          <w:lang w:val="sr-Cyrl-CS"/>
        </w:rPr>
      </w:pPr>
    </w:p>
    <w:p w:rsidR="00201589" w:rsidRPr="00201589" w:rsidRDefault="00201589" w:rsidP="00201589">
      <w:pPr>
        <w:jc w:val="center"/>
        <w:rPr>
          <w:b/>
          <w:lang w:val="sr-Cyrl-CS"/>
        </w:rPr>
      </w:pPr>
      <w:r w:rsidRPr="00201589">
        <w:rPr>
          <w:b/>
          <w:lang w:val="sr-Cyrl-CS"/>
        </w:rPr>
        <w:t xml:space="preserve">Члан </w:t>
      </w:r>
      <w:r w:rsidRPr="00201589">
        <w:rPr>
          <w:b/>
          <w:lang w:val="sr-Cyrl-RS"/>
        </w:rPr>
        <w:t>1</w:t>
      </w:r>
      <w:r w:rsidRPr="00201589">
        <w:rPr>
          <w:b/>
          <w:lang w:val="sr-Cyrl-CS"/>
        </w:rPr>
        <w:t>1.</w:t>
      </w:r>
    </w:p>
    <w:p w:rsidR="00201589" w:rsidRPr="00201589" w:rsidRDefault="00201589" w:rsidP="00201589">
      <w:pPr>
        <w:jc w:val="center"/>
        <w:rPr>
          <w:b/>
          <w:lang w:val="sr-Cyrl-CS"/>
        </w:rPr>
      </w:pPr>
    </w:p>
    <w:p w:rsidR="00201589" w:rsidRPr="00201589" w:rsidRDefault="00201589" w:rsidP="00CB1E6D">
      <w:pPr>
        <w:ind w:firstLine="720"/>
        <w:jc w:val="both"/>
        <w:rPr>
          <w:lang w:val="sr-Cyrl-CS"/>
        </w:rPr>
      </w:pPr>
      <w:r w:rsidRPr="00201589">
        <w:rPr>
          <w:lang w:val="sr-Cyrl-CS"/>
        </w:rPr>
        <w:t>Овај Уговор  је сачињен у 4 (четири) истоветна примерка, од којих свака уговорна страна задржава по 2 (два).</w:t>
      </w:r>
    </w:p>
    <w:p w:rsidR="00201589" w:rsidRPr="00201589" w:rsidRDefault="00201589" w:rsidP="00201589">
      <w:pPr>
        <w:rPr>
          <w:b/>
          <w:lang w:val="sr-Cyrl-CS"/>
        </w:rPr>
      </w:pPr>
      <w:r w:rsidRPr="00201589">
        <w:rPr>
          <w:b/>
          <w:lang w:val="sr-Cyrl-CS"/>
        </w:rPr>
        <w:tab/>
      </w:r>
      <w:r w:rsidRPr="00201589">
        <w:rPr>
          <w:b/>
          <w:lang w:val="sr-Cyrl-CS"/>
        </w:rPr>
        <w:tab/>
      </w:r>
    </w:p>
    <w:tbl>
      <w:tblPr>
        <w:tblpPr w:leftFromText="180" w:rightFromText="180" w:vertAnchor="text" w:horzAnchor="margin" w:tblpXSpec="center" w:tblpY="336"/>
        <w:tblW w:w="9243" w:type="dxa"/>
        <w:tblLook w:val="00A0" w:firstRow="1" w:lastRow="0" w:firstColumn="1" w:lastColumn="0" w:noHBand="0" w:noVBand="0"/>
      </w:tblPr>
      <w:tblGrid>
        <w:gridCol w:w="4622"/>
        <w:gridCol w:w="4621"/>
      </w:tblGrid>
      <w:tr w:rsidR="00CB1E6D" w:rsidRPr="00CB3454" w:rsidTr="00BD2E59">
        <w:tc>
          <w:tcPr>
            <w:tcW w:w="4622" w:type="dxa"/>
          </w:tcPr>
          <w:p w:rsidR="00E16CD5" w:rsidRPr="00CB3454" w:rsidRDefault="00E16CD5" w:rsidP="00E16CD5">
            <w:pPr>
              <w:pStyle w:val="Default"/>
              <w:jc w:val="center"/>
              <w:rPr>
                <w:b/>
              </w:rPr>
            </w:pPr>
            <w:r>
              <w:rPr>
                <w:b/>
              </w:rPr>
              <w:t>ИЗВ</w:t>
            </w:r>
            <w:r w:rsidR="00CB1E6D">
              <w:rPr>
                <w:b/>
              </w:rPr>
              <w:t>РШИЛАЦ</w:t>
            </w:r>
          </w:p>
          <w:p w:rsidR="00E16CD5" w:rsidRDefault="00E16CD5" w:rsidP="00E16CD5">
            <w:pPr>
              <w:pStyle w:val="Default"/>
              <w:pBdr>
                <w:bottom w:val="single" w:sz="12" w:space="1" w:color="auto"/>
              </w:pBdr>
              <w:jc w:val="center"/>
              <w:rPr>
                <w:b/>
                <w:lang w:val="sr-Cyrl-CS"/>
              </w:rPr>
            </w:pPr>
            <w:r w:rsidRPr="00CB1E6D">
              <w:rPr>
                <w:b/>
                <w:lang w:val="sr-Cyrl-CS"/>
              </w:rPr>
              <w:t xml:space="preserve">  БИТ ИМПЕКС д.о.о</w:t>
            </w:r>
          </w:p>
          <w:p w:rsidR="00E16CD5" w:rsidRDefault="00E16CD5" w:rsidP="00E16CD5">
            <w:pPr>
              <w:pStyle w:val="Default"/>
              <w:pBdr>
                <w:bottom w:val="single" w:sz="12" w:space="1" w:color="auto"/>
              </w:pBdr>
              <w:jc w:val="center"/>
              <w:rPr>
                <w:b/>
                <w:lang w:val="sr-Cyrl-CS"/>
              </w:rPr>
            </w:pPr>
          </w:p>
          <w:p w:rsidR="00CB1E6D" w:rsidRPr="00CB3454" w:rsidRDefault="00CB1E6D" w:rsidP="00BD2E59">
            <w:pPr>
              <w:pStyle w:val="Default"/>
              <w:pBdr>
                <w:bottom w:val="single" w:sz="12" w:space="1" w:color="auto"/>
              </w:pBdr>
              <w:jc w:val="center"/>
            </w:pPr>
          </w:p>
          <w:p w:rsidR="00CB1E6D" w:rsidRDefault="00CB1E6D" w:rsidP="00BD2E59">
            <w:pPr>
              <w:pStyle w:val="Default"/>
              <w:pBdr>
                <w:bottom w:val="single" w:sz="12" w:space="1" w:color="auto"/>
              </w:pBdr>
              <w:jc w:val="center"/>
              <w:rPr>
                <w:b/>
                <w:lang w:val="sr-Cyrl-CS"/>
              </w:rPr>
            </w:pPr>
            <w:r w:rsidRPr="00CB1E6D">
              <w:rPr>
                <w:b/>
                <w:lang w:val="sr-Cyrl-CS"/>
              </w:rPr>
              <w:t xml:space="preserve">  </w:t>
            </w:r>
          </w:p>
          <w:p w:rsidR="00E16CD5" w:rsidRPr="00CB3454" w:rsidRDefault="00E16CD5" w:rsidP="00BD2E59">
            <w:pPr>
              <w:pStyle w:val="Default"/>
              <w:pBdr>
                <w:bottom w:val="single" w:sz="12" w:space="1" w:color="auto"/>
              </w:pBdr>
              <w:jc w:val="center"/>
            </w:pPr>
          </w:p>
          <w:p w:rsidR="00CB1E6D" w:rsidRDefault="00CB1E6D" w:rsidP="00BD2E59">
            <w:pPr>
              <w:pStyle w:val="Default"/>
              <w:jc w:val="center"/>
              <w:rPr>
                <w:b/>
                <w:lang w:val="sr-Cyrl-CS"/>
              </w:rPr>
            </w:pPr>
            <w:r w:rsidRPr="00F73DD7">
              <w:rPr>
                <w:b/>
                <w:lang w:val="sr-Cyrl-CS"/>
              </w:rPr>
              <w:t xml:space="preserve"> Директор</w:t>
            </w:r>
          </w:p>
          <w:p w:rsidR="00CB1E6D" w:rsidRPr="00CB1E6D" w:rsidRDefault="00CB1E6D" w:rsidP="00BD2E59">
            <w:pPr>
              <w:pStyle w:val="Default"/>
              <w:jc w:val="center"/>
              <w:rPr>
                <w:b/>
                <w:lang w:val="sr-Cyrl-CS"/>
              </w:rPr>
            </w:pPr>
            <w:r w:rsidRPr="00CB1E6D">
              <w:rPr>
                <w:b/>
                <w:lang w:val="sr-Cyrl-CS"/>
              </w:rPr>
              <w:t xml:space="preserve"> Стеван Давидов</w:t>
            </w:r>
          </w:p>
        </w:tc>
        <w:tc>
          <w:tcPr>
            <w:tcW w:w="4621" w:type="dxa"/>
          </w:tcPr>
          <w:p w:rsidR="00E16CD5" w:rsidRPr="00CB3454" w:rsidRDefault="00CB1E6D" w:rsidP="00E16CD5">
            <w:pPr>
              <w:pStyle w:val="Default"/>
              <w:jc w:val="center"/>
              <w:rPr>
                <w:b/>
                <w:lang w:val="sr-Cyrl-CS"/>
              </w:rPr>
            </w:pPr>
            <w:r w:rsidRPr="00CB3454">
              <w:rPr>
                <w:b/>
                <w:lang w:val="sr-Cyrl-CS"/>
              </w:rPr>
              <w:t>НАРУЧИЛАЦ</w:t>
            </w:r>
          </w:p>
          <w:p w:rsidR="00CB1E6D" w:rsidRPr="00CB3454" w:rsidRDefault="00CB1E6D" w:rsidP="00BD2E59">
            <w:pPr>
              <w:pStyle w:val="Default"/>
              <w:jc w:val="center"/>
              <w:rPr>
                <w:b/>
                <w:lang w:val="sr-Cyrl-CS"/>
              </w:rPr>
            </w:pPr>
            <w:r w:rsidRPr="00CB3454">
              <w:rPr>
                <w:b/>
                <w:lang w:val="sr-Cyrl-CS"/>
              </w:rPr>
              <w:t>Министарство грађевинарства, саобраћаја и инфраструктуре</w:t>
            </w:r>
          </w:p>
          <w:p w:rsidR="00CB1E6D" w:rsidRPr="00CB3454" w:rsidRDefault="00CB1E6D" w:rsidP="00BD2E59">
            <w:pPr>
              <w:pStyle w:val="Default"/>
              <w:jc w:val="center"/>
              <w:rPr>
                <w:lang w:val="sr-Cyrl-CS"/>
              </w:rPr>
            </w:pPr>
          </w:p>
          <w:p w:rsidR="00CB1E6D" w:rsidRPr="00CB3454" w:rsidRDefault="00CB1E6D" w:rsidP="00BD2E59">
            <w:pPr>
              <w:pStyle w:val="Default"/>
              <w:jc w:val="center"/>
              <w:rPr>
                <w:lang w:val="sr-Cyrl-CS"/>
              </w:rPr>
            </w:pPr>
          </w:p>
          <w:p w:rsidR="00CB1E6D" w:rsidRPr="00CB3454" w:rsidRDefault="00CB1E6D" w:rsidP="00BD2E59">
            <w:pPr>
              <w:pStyle w:val="Default"/>
              <w:pBdr>
                <w:bottom w:val="single" w:sz="12" w:space="1" w:color="auto"/>
              </w:pBdr>
              <w:jc w:val="center"/>
              <w:rPr>
                <w:lang w:val="sr-Cyrl-CS"/>
              </w:rPr>
            </w:pPr>
          </w:p>
          <w:p w:rsidR="00CB1E6D" w:rsidRPr="00F73DD7" w:rsidRDefault="00CB1E6D" w:rsidP="00BD2E59">
            <w:pPr>
              <w:pStyle w:val="Default"/>
              <w:jc w:val="center"/>
              <w:rPr>
                <w:b/>
                <w:lang w:val="sr-Cyrl-CS"/>
              </w:rPr>
            </w:pPr>
            <w:r w:rsidRPr="00F73DD7">
              <w:rPr>
                <w:b/>
                <w:lang w:val="sr-Cyrl-CS"/>
              </w:rPr>
              <w:t>ДРЖАВНИ СЕКРЕТАР</w:t>
            </w:r>
          </w:p>
          <w:p w:rsidR="00CB1E6D" w:rsidRPr="00CB3454" w:rsidRDefault="00CB1E6D" w:rsidP="00BD2E59">
            <w:pPr>
              <w:pStyle w:val="Default"/>
              <w:tabs>
                <w:tab w:val="left" w:pos="1170"/>
              </w:tabs>
              <w:jc w:val="both"/>
              <w:rPr>
                <w:lang w:val="sr-Cyrl-CS"/>
              </w:rPr>
            </w:pPr>
            <w:r w:rsidRPr="00F73DD7">
              <w:rPr>
                <w:b/>
                <w:lang w:val="sr-Cyrl-CS"/>
              </w:rPr>
              <w:tab/>
              <w:t xml:space="preserve">    Милана Ракић</w:t>
            </w:r>
          </w:p>
        </w:tc>
      </w:tr>
    </w:tbl>
    <w:p w:rsidR="00201589" w:rsidRPr="00201589" w:rsidRDefault="00201589" w:rsidP="00201589">
      <w:pPr>
        <w:rPr>
          <w:b/>
          <w:lang w:val="sr-Cyrl-CS"/>
        </w:rPr>
      </w:pPr>
    </w:p>
    <w:p w:rsidR="00201589" w:rsidRPr="00201589" w:rsidRDefault="00201589" w:rsidP="00201589">
      <w:pPr>
        <w:rPr>
          <w:b/>
          <w:lang w:val="sr-Cyrl-CS"/>
        </w:rPr>
      </w:pPr>
    </w:p>
    <w:p w:rsidR="002A21D8" w:rsidRPr="00201589" w:rsidRDefault="002A21D8" w:rsidP="002A21D8">
      <w:pPr>
        <w:pStyle w:val="BodyTextIndent"/>
        <w:rPr>
          <w:lang w:val="sr-Cyrl-RS"/>
        </w:rPr>
      </w:pPr>
    </w:p>
    <w:p w:rsidR="002A21D8" w:rsidRPr="00201589" w:rsidRDefault="002A21D8" w:rsidP="002A21D8">
      <w:pPr>
        <w:pStyle w:val="BodyTextIndent"/>
        <w:rPr>
          <w:lang w:val="sr-Cyrl-RS"/>
        </w:rPr>
      </w:pPr>
    </w:p>
    <w:p w:rsidR="002A21D8" w:rsidRPr="00201589" w:rsidRDefault="002A21D8" w:rsidP="002A21D8">
      <w:pPr>
        <w:pStyle w:val="BodyTextIndent"/>
        <w:rPr>
          <w:lang w:val="sr-Cyrl-RS"/>
        </w:rPr>
      </w:pPr>
    </w:p>
    <w:sectPr w:rsidR="002A21D8" w:rsidRPr="00201589" w:rsidSect="00383579">
      <w:footerReference w:type="default" r:id="rId11"/>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BEA" w:rsidRDefault="00087BEA">
      <w:r>
        <w:separator/>
      </w:r>
    </w:p>
  </w:endnote>
  <w:endnote w:type="continuationSeparator" w:id="0">
    <w:p w:rsidR="00087BEA" w:rsidRDefault="0008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015516"/>
      <w:docPartObj>
        <w:docPartGallery w:val="Page Numbers (Bottom of Page)"/>
        <w:docPartUnique/>
      </w:docPartObj>
    </w:sdtPr>
    <w:sdtContent>
      <w:sdt>
        <w:sdtPr>
          <w:id w:val="860082579"/>
          <w:docPartObj>
            <w:docPartGallery w:val="Page Numbers (Top of Page)"/>
            <w:docPartUnique/>
          </w:docPartObj>
        </w:sdtPr>
        <w:sdtContent>
          <w:p w:rsidR="00E12E45" w:rsidRDefault="00E12E45">
            <w:pPr>
              <w:pStyle w:val="Footer"/>
              <w:jc w:val="right"/>
            </w:pPr>
            <w:r>
              <w:rPr>
                <w:lang w:val="sr-Cyrl-RS"/>
              </w:rPr>
              <w:t>Страница</w:t>
            </w:r>
            <w:r>
              <w:t xml:space="preserve"> </w:t>
            </w:r>
            <w:r>
              <w:rPr>
                <w:b/>
                <w:bCs/>
              </w:rPr>
              <w:fldChar w:fldCharType="begin"/>
            </w:r>
            <w:r>
              <w:rPr>
                <w:b/>
                <w:bCs/>
              </w:rPr>
              <w:instrText xml:space="preserve"> PAGE </w:instrText>
            </w:r>
            <w:r>
              <w:rPr>
                <w:b/>
                <w:bCs/>
              </w:rPr>
              <w:fldChar w:fldCharType="separate"/>
            </w:r>
            <w:r w:rsidR="008752E3">
              <w:rPr>
                <w:b/>
                <w:bCs/>
                <w:noProof/>
              </w:rPr>
              <w:t>11</w:t>
            </w:r>
            <w:r>
              <w:rPr>
                <w:b/>
                <w:bCs/>
              </w:rPr>
              <w:fldChar w:fldCharType="end"/>
            </w:r>
            <w:r>
              <w:t xml:space="preserve"> </w:t>
            </w:r>
            <w:r>
              <w:rPr>
                <w:lang w:val="sr-Cyrl-RS"/>
              </w:rPr>
              <w:t>од</w:t>
            </w:r>
            <w:r>
              <w:t xml:space="preserve"> 3</w:t>
            </w:r>
            <w:r>
              <w:rPr>
                <w:lang w:val="sr-Cyrl-RS"/>
              </w:rPr>
              <w:t>5</w:t>
            </w:r>
          </w:p>
        </w:sdtContent>
      </w:sdt>
    </w:sdtContent>
  </w:sdt>
  <w:p w:rsidR="00E12E45" w:rsidRDefault="00E1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BEA" w:rsidRDefault="00087BEA">
      <w:r>
        <w:separator/>
      </w:r>
    </w:p>
  </w:footnote>
  <w:footnote w:type="continuationSeparator" w:id="0">
    <w:p w:rsidR="00087BEA" w:rsidRDefault="0008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34A629A"/>
    <w:multiLevelType w:val="multilevel"/>
    <w:tmpl w:val="B790BD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3E21D53"/>
    <w:multiLevelType w:val="hybridMultilevel"/>
    <w:tmpl w:val="3AF0539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6">
    <w:nsid w:val="0B1C5350"/>
    <w:multiLevelType w:val="hybridMultilevel"/>
    <w:tmpl w:val="B440850C"/>
    <w:lvl w:ilvl="0" w:tplc="9E0E261C">
      <w:start w:val="1"/>
      <w:numFmt w:val="decimal"/>
      <w:lvlText w:val="%1)"/>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1CDF3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E2E36">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80D940">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833A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308CF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22EEE8">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8B45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E2293A">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0D5F1961"/>
    <w:multiLevelType w:val="hybridMultilevel"/>
    <w:tmpl w:val="B4743A5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5F751EA"/>
    <w:multiLevelType w:val="hybridMultilevel"/>
    <w:tmpl w:val="8D2AF5C8"/>
    <w:lvl w:ilvl="0" w:tplc="0409000F">
      <w:start w:val="1"/>
      <w:numFmt w:val="decimal"/>
      <w:lvlText w:val="%1."/>
      <w:lvlJc w:val="left"/>
      <w:pPr>
        <w:tabs>
          <w:tab w:val="num" w:pos="720"/>
        </w:tabs>
        <w:ind w:left="720" w:hanging="360"/>
      </w:pPr>
    </w:lvl>
    <w:lvl w:ilvl="1" w:tplc="0AA6E76C">
      <w:start w:val="1"/>
      <w:numFmt w:val="bullet"/>
      <w:lvlText w:val="–"/>
      <w:lvlJc w:val="left"/>
      <w:pPr>
        <w:tabs>
          <w:tab w:val="num" w:pos="1440"/>
        </w:tabs>
        <w:ind w:left="1440" w:hanging="360"/>
      </w:pPr>
      <w:rPr>
        <w:rFonts w:ascii="Tahoma" w:eastAsia="Times New Roman" w:hAnsi="Tahoma" w:cs="Tahoma" w:hint="default"/>
      </w:rPr>
    </w:lvl>
    <w:lvl w:ilvl="2" w:tplc="8F8A1D42">
      <w:start w:val="5"/>
      <w:numFmt w:val="bullet"/>
      <w:lvlText w:val="-"/>
      <w:lvlJc w:val="left"/>
      <w:pPr>
        <w:tabs>
          <w:tab w:val="num" w:pos="2340"/>
        </w:tabs>
        <w:ind w:left="2340" w:hanging="360"/>
      </w:pPr>
      <w:rPr>
        <w:rFonts w:ascii="Tahoma" w:eastAsia="Times New Roman" w:hAnsi="Tahoma" w:cs="Tahoma"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19935503"/>
    <w:multiLevelType w:val="hybridMultilevel"/>
    <w:tmpl w:val="09EA9A9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900"/>
        </w:tabs>
        <w:ind w:left="900"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22">
    <w:nsid w:val="1F1F1F1D"/>
    <w:multiLevelType w:val="hybridMultilevel"/>
    <w:tmpl w:val="B6C09A44"/>
    <w:lvl w:ilvl="0" w:tplc="A95EFD3A">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ED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DC720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A460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F273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7C45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4444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4735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DA2E3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2E2D36CA"/>
    <w:multiLevelType w:val="hybridMultilevel"/>
    <w:tmpl w:val="CFA463C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6">
    <w:nsid w:val="3F4218E5"/>
    <w:multiLevelType w:val="hybridMultilevel"/>
    <w:tmpl w:val="83FE25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5CA0712"/>
    <w:multiLevelType w:val="hybridMultilevel"/>
    <w:tmpl w:val="7BB42686"/>
    <w:lvl w:ilvl="0" w:tplc="FE5CA32C">
      <w:start w:val="6"/>
      <w:numFmt w:val="bullet"/>
      <w:lvlText w:val="-"/>
      <w:lvlJc w:val="left"/>
      <w:pPr>
        <w:ind w:left="1020" w:hanging="360"/>
      </w:pPr>
      <w:rPr>
        <w:rFonts w:ascii="Times New Roman" w:eastAsia="Arial Unicode MS"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nsid w:val="5BEC460B"/>
    <w:multiLevelType w:val="hybridMultilevel"/>
    <w:tmpl w:val="A0D6B092"/>
    <w:lvl w:ilvl="0" w:tplc="6130E1A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81D0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BAEFD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522C4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A6AD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C05C0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8087A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A86E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8A05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nsid w:val="5D5C6F48"/>
    <w:multiLevelType w:val="hybridMultilevel"/>
    <w:tmpl w:val="E6EC934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nsid w:val="67F330C8"/>
    <w:multiLevelType w:val="hybridMultilevel"/>
    <w:tmpl w:val="6D18904E"/>
    <w:lvl w:ilvl="0" w:tplc="8C96FB38">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30825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1CCA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168EB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A3B7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3C4AE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22DB3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6D8F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1086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nsid w:val="6BE872F6"/>
    <w:multiLevelType w:val="singleLevel"/>
    <w:tmpl w:val="5E3234D8"/>
    <w:lvl w:ilvl="0">
      <w:start w:val="1"/>
      <w:numFmt w:val="decimal"/>
      <w:lvlText w:val="%1)"/>
      <w:lvlJc w:val="left"/>
      <w:pPr>
        <w:tabs>
          <w:tab w:val="num" w:pos="0"/>
        </w:tabs>
        <w:ind w:left="1710" w:hanging="360"/>
      </w:pPr>
      <w:rPr>
        <w:b w:val="0"/>
      </w:rPr>
    </w:lvl>
  </w:abstractNum>
  <w:abstractNum w:abstractNumId="32">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nsid w:val="778C7FDA"/>
    <w:multiLevelType w:val="hybridMultilevel"/>
    <w:tmpl w:val="46FA7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A5A17F7"/>
    <w:multiLevelType w:val="singleLevel"/>
    <w:tmpl w:val="35F2091C"/>
    <w:lvl w:ilvl="0">
      <w:start w:val="1"/>
      <w:numFmt w:val="upperRoman"/>
      <w:lvlText w:val=""/>
      <w:lvlJc w:val="left"/>
      <w:pPr>
        <w:tabs>
          <w:tab w:val="num" w:pos="405"/>
        </w:tabs>
        <w:ind w:left="405" w:hanging="360"/>
      </w:pPr>
      <w:rPr>
        <w:rFonts w:ascii="Times New Roman" w:hAnsi="Times New Roman" w:cs="Times New Roman" w:hint="default"/>
        <w:b/>
      </w:rPr>
    </w:lvl>
  </w:abstractNum>
  <w:abstractNum w:abstractNumId="35">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8"/>
  </w:num>
  <w:num w:numId="17">
    <w:abstractNumId w:val="31"/>
  </w:num>
  <w:num w:numId="18">
    <w:abstractNumId w:val="25"/>
  </w:num>
  <w:num w:numId="1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7"/>
  </w:num>
  <w:num w:numId="2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4"/>
  </w:num>
  <w:num w:numId="31">
    <w:abstractNumId w:val="29"/>
  </w:num>
  <w:num w:numId="32">
    <w:abstractNumId w:val="26"/>
  </w:num>
  <w:num w:numId="33">
    <w:abstractNumId w:val="20"/>
  </w:num>
  <w:num w:numId="34">
    <w:abstractNumId w:val="17"/>
  </w:num>
  <w:num w:numId="35">
    <w:abstractNumId w:val="24"/>
  </w:num>
  <w:num w:numId="36">
    <w:abstractNumId w:val="19"/>
  </w:num>
  <w:num w:numId="37">
    <w:abstractNumId w:val="28"/>
  </w:num>
  <w:num w:numId="38">
    <w:abstractNumId w:val="16"/>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E5"/>
    <w:rsid w:val="00002229"/>
    <w:rsid w:val="0000480D"/>
    <w:rsid w:val="000142FC"/>
    <w:rsid w:val="00017D90"/>
    <w:rsid w:val="000201E5"/>
    <w:rsid w:val="00083D7C"/>
    <w:rsid w:val="00087BEA"/>
    <w:rsid w:val="000A0761"/>
    <w:rsid w:val="000B28C4"/>
    <w:rsid w:val="000C5135"/>
    <w:rsid w:val="000F7472"/>
    <w:rsid w:val="00102D49"/>
    <w:rsid w:val="00133E0F"/>
    <w:rsid w:val="001358E4"/>
    <w:rsid w:val="00144BF3"/>
    <w:rsid w:val="00151468"/>
    <w:rsid w:val="00172777"/>
    <w:rsid w:val="0018348D"/>
    <w:rsid w:val="00197500"/>
    <w:rsid w:val="001A1314"/>
    <w:rsid w:val="001B604B"/>
    <w:rsid w:val="001D22DB"/>
    <w:rsid w:val="001D65FF"/>
    <w:rsid w:val="001F7201"/>
    <w:rsid w:val="00201589"/>
    <w:rsid w:val="0020391B"/>
    <w:rsid w:val="0025488B"/>
    <w:rsid w:val="002739B3"/>
    <w:rsid w:val="00281D68"/>
    <w:rsid w:val="00287FF9"/>
    <w:rsid w:val="00290F3A"/>
    <w:rsid w:val="002A1726"/>
    <w:rsid w:val="002A21D8"/>
    <w:rsid w:val="002A765E"/>
    <w:rsid w:val="002C6042"/>
    <w:rsid w:val="002C73F2"/>
    <w:rsid w:val="002E771B"/>
    <w:rsid w:val="002F2C76"/>
    <w:rsid w:val="0030393D"/>
    <w:rsid w:val="00331C86"/>
    <w:rsid w:val="003357E5"/>
    <w:rsid w:val="0033658B"/>
    <w:rsid w:val="00341C62"/>
    <w:rsid w:val="00342414"/>
    <w:rsid w:val="0034380A"/>
    <w:rsid w:val="00344099"/>
    <w:rsid w:val="0035113F"/>
    <w:rsid w:val="00383579"/>
    <w:rsid w:val="0038512B"/>
    <w:rsid w:val="00395730"/>
    <w:rsid w:val="003A306A"/>
    <w:rsid w:val="003B58CC"/>
    <w:rsid w:val="003B7EF6"/>
    <w:rsid w:val="003D7A82"/>
    <w:rsid w:val="003E70D0"/>
    <w:rsid w:val="00400972"/>
    <w:rsid w:val="00402F2A"/>
    <w:rsid w:val="004131FB"/>
    <w:rsid w:val="004448FA"/>
    <w:rsid w:val="00460C07"/>
    <w:rsid w:val="00464875"/>
    <w:rsid w:val="00464B7A"/>
    <w:rsid w:val="004933E6"/>
    <w:rsid w:val="004B4E9A"/>
    <w:rsid w:val="004C3597"/>
    <w:rsid w:val="00516401"/>
    <w:rsid w:val="00584C01"/>
    <w:rsid w:val="00592F6B"/>
    <w:rsid w:val="005B6072"/>
    <w:rsid w:val="005C60FD"/>
    <w:rsid w:val="005E62AB"/>
    <w:rsid w:val="005F43F8"/>
    <w:rsid w:val="006108C5"/>
    <w:rsid w:val="00614C3C"/>
    <w:rsid w:val="006609F5"/>
    <w:rsid w:val="00671C28"/>
    <w:rsid w:val="00682135"/>
    <w:rsid w:val="00683008"/>
    <w:rsid w:val="006D05C1"/>
    <w:rsid w:val="006F5EF9"/>
    <w:rsid w:val="007052C8"/>
    <w:rsid w:val="00764773"/>
    <w:rsid w:val="007671D5"/>
    <w:rsid w:val="00773A04"/>
    <w:rsid w:val="00781BF8"/>
    <w:rsid w:val="00792BD4"/>
    <w:rsid w:val="007B2166"/>
    <w:rsid w:val="007B2DC3"/>
    <w:rsid w:val="007E4DD5"/>
    <w:rsid w:val="007F5CC9"/>
    <w:rsid w:val="008461A9"/>
    <w:rsid w:val="00846A9A"/>
    <w:rsid w:val="0087216A"/>
    <w:rsid w:val="008752E3"/>
    <w:rsid w:val="00890364"/>
    <w:rsid w:val="00891E2D"/>
    <w:rsid w:val="008A3463"/>
    <w:rsid w:val="008B5A72"/>
    <w:rsid w:val="008E539F"/>
    <w:rsid w:val="008E74B0"/>
    <w:rsid w:val="00905976"/>
    <w:rsid w:val="0092160F"/>
    <w:rsid w:val="00937F0E"/>
    <w:rsid w:val="00946043"/>
    <w:rsid w:val="0095116B"/>
    <w:rsid w:val="00970A13"/>
    <w:rsid w:val="00987568"/>
    <w:rsid w:val="00A0518B"/>
    <w:rsid w:val="00A10D8C"/>
    <w:rsid w:val="00A54390"/>
    <w:rsid w:val="00A66E03"/>
    <w:rsid w:val="00A7387B"/>
    <w:rsid w:val="00A80DBC"/>
    <w:rsid w:val="00AA4215"/>
    <w:rsid w:val="00AA4CDB"/>
    <w:rsid w:val="00AC1D96"/>
    <w:rsid w:val="00AC3BFB"/>
    <w:rsid w:val="00AD1C87"/>
    <w:rsid w:val="00AD210D"/>
    <w:rsid w:val="00AD48EE"/>
    <w:rsid w:val="00AF12FD"/>
    <w:rsid w:val="00B23738"/>
    <w:rsid w:val="00B275C3"/>
    <w:rsid w:val="00B366CC"/>
    <w:rsid w:val="00B97359"/>
    <w:rsid w:val="00BB39D8"/>
    <w:rsid w:val="00BC60C3"/>
    <w:rsid w:val="00BD2E59"/>
    <w:rsid w:val="00BE29C0"/>
    <w:rsid w:val="00C16334"/>
    <w:rsid w:val="00C667EE"/>
    <w:rsid w:val="00C669C9"/>
    <w:rsid w:val="00C73165"/>
    <w:rsid w:val="00C76709"/>
    <w:rsid w:val="00CB1E6D"/>
    <w:rsid w:val="00CB7FB2"/>
    <w:rsid w:val="00CD0898"/>
    <w:rsid w:val="00CE0DFA"/>
    <w:rsid w:val="00CE2AE4"/>
    <w:rsid w:val="00CF19B5"/>
    <w:rsid w:val="00CF22D7"/>
    <w:rsid w:val="00D13401"/>
    <w:rsid w:val="00D52A8C"/>
    <w:rsid w:val="00D55202"/>
    <w:rsid w:val="00D676ED"/>
    <w:rsid w:val="00D82DCC"/>
    <w:rsid w:val="00D91473"/>
    <w:rsid w:val="00DB5464"/>
    <w:rsid w:val="00DE1C5A"/>
    <w:rsid w:val="00DE4496"/>
    <w:rsid w:val="00DF4208"/>
    <w:rsid w:val="00E00D24"/>
    <w:rsid w:val="00E0278A"/>
    <w:rsid w:val="00E036B2"/>
    <w:rsid w:val="00E04082"/>
    <w:rsid w:val="00E12E45"/>
    <w:rsid w:val="00E16CD5"/>
    <w:rsid w:val="00E31B79"/>
    <w:rsid w:val="00E55681"/>
    <w:rsid w:val="00E73F94"/>
    <w:rsid w:val="00E827FA"/>
    <w:rsid w:val="00E915BA"/>
    <w:rsid w:val="00EA33DC"/>
    <w:rsid w:val="00ED3374"/>
    <w:rsid w:val="00EE0C5E"/>
    <w:rsid w:val="00EE7047"/>
    <w:rsid w:val="00EF33FE"/>
    <w:rsid w:val="00F077AF"/>
    <w:rsid w:val="00F16B55"/>
    <w:rsid w:val="00F639AE"/>
    <w:rsid w:val="00F8102A"/>
    <w:rsid w:val="00FC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6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A306A"/>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3A306A"/>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3A306A"/>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3A306A"/>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3A306A"/>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3A306A"/>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3A306A"/>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3A306A"/>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3A306A"/>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06A"/>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A306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A306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A306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A306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A306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A306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A306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A306A"/>
    <w:rPr>
      <w:rFonts w:ascii="Arial" w:eastAsia="Times New Roman" w:hAnsi="Arial" w:cs="Arial"/>
      <w:color w:val="000000"/>
      <w:kern w:val="1"/>
      <w:sz w:val="24"/>
      <w:szCs w:val="24"/>
      <w:lang w:eastAsia="ar-SA"/>
    </w:rPr>
  </w:style>
  <w:style w:type="paragraph" w:styleId="ListParagraph">
    <w:name w:val="List Paragraph"/>
    <w:basedOn w:val="Normal"/>
    <w:qFormat/>
    <w:rsid w:val="003A306A"/>
    <w:pPr>
      <w:ind w:left="720"/>
      <w:contextualSpacing/>
    </w:pPr>
  </w:style>
  <w:style w:type="paragraph" w:styleId="BalloonText">
    <w:name w:val="Balloon Text"/>
    <w:basedOn w:val="Normal"/>
    <w:link w:val="BalloonTextChar"/>
    <w:unhideWhenUsed/>
    <w:rsid w:val="003A306A"/>
    <w:rPr>
      <w:rFonts w:ascii="Tahoma" w:hAnsi="Tahoma" w:cs="Tahoma"/>
      <w:sz w:val="16"/>
      <w:szCs w:val="16"/>
    </w:rPr>
  </w:style>
  <w:style w:type="character" w:customStyle="1" w:styleId="BalloonTextChar">
    <w:name w:val="Balloon Text Char"/>
    <w:basedOn w:val="DefaultParagraphFont"/>
    <w:link w:val="BalloonText"/>
    <w:rsid w:val="003A306A"/>
    <w:rPr>
      <w:rFonts w:ascii="Tahoma" w:eastAsia="Times New Roman" w:hAnsi="Tahoma" w:cs="Tahoma"/>
      <w:sz w:val="16"/>
      <w:szCs w:val="16"/>
    </w:rPr>
  </w:style>
  <w:style w:type="character" w:customStyle="1" w:styleId="WW8Num2z0">
    <w:name w:val="WW8Num2z0"/>
    <w:rsid w:val="003A306A"/>
    <w:rPr>
      <w:rFonts w:ascii="Symbol" w:hAnsi="Symbol" w:cs="Symbol"/>
    </w:rPr>
  </w:style>
  <w:style w:type="character" w:customStyle="1" w:styleId="WW8Num2z1">
    <w:name w:val="WW8Num2z1"/>
    <w:rsid w:val="003A306A"/>
    <w:rPr>
      <w:rFonts w:ascii="Courier New" w:hAnsi="Courier New" w:cs="Courier New"/>
    </w:rPr>
  </w:style>
  <w:style w:type="character" w:customStyle="1" w:styleId="WW8Num2z2">
    <w:name w:val="WW8Num2z2"/>
    <w:rsid w:val="003A306A"/>
    <w:rPr>
      <w:rFonts w:ascii="Wingdings" w:hAnsi="Wingdings" w:cs="Wingdings"/>
    </w:rPr>
  </w:style>
  <w:style w:type="character" w:customStyle="1" w:styleId="WW8Num3z1">
    <w:name w:val="WW8Num3z1"/>
    <w:rsid w:val="003A306A"/>
    <w:rPr>
      <w:b/>
      <w:i w:val="0"/>
      <w:sz w:val="24"/>
      <w:szCs w:val="24"/>
    </w:rPr>
  </w:style>
  <w:style w:type="character" w:customStyle="1" w:styleId="WW8Num4z0">
    <w:name w:val="WW8Num4z0"/>
    <w:rsid w:val="003A306A"/>
    <w:rPr>
      <w:rFonts w:cs="Arial"/>
      <w:i w:val="0"/>
      <w:sz w:val="24"/>
    </w:rPr>
  </w:style>
  <w:style w:type="character" w:customStyle="1" w:styleId="WW8Num4z1">
    <w:name w:val="WW8Num4z1"/>
    <w:rsid w:val="003A306A"/>
    <w:rPr>
      <w:rFonts w:ascii="Courier New" w:hAnsi="Courier New" w:cs="Courier New"/>
    </w:rPr>
  </w:style>
  <w:style w:type="character" w:customStyle="1" w:styleId="WW8Num4z2">
    <w:name w:val="WW8Num4z2"/>
    <w:rsid w:val="003A306A"/>
    <w:rPr>
      <w:rFonts w:ascii="Wingdings" w:hAnsi="Wingdings" w:cs="Wingdings"/>
    </w:rPr>
  </w:style>
  <w:style w:type="character" w:customStyle="1" w:styleId="WW8Num4z3">
    <w:name w:val="WW8Num4z3"/>
    <w:rsid w:val="003A306A"/>
    <w:rPr>
      <w:rFonts w:ascii="Symbol" w:hAnsi="Symbol" w:cs="Symbol"/>
    </w:rPr>
  </w:style>
  <w:style w:type="character" w:customStyle="1" w:styleId="WW8Num5z0">
    <w:name w:val="WW8Num5z0"/>
    <w:rsid w:val="003A306A"/>
    <w:rPr>
      <w:rFonts w:cs="Arial"/>
      <w:b w:val="0"/>
      <w:i w:val="0"/>
      <w:sz w:val="24"/>
    </w:rPr>
  </w:style>
  <w:style w:type="character" w:customStyle="1" w:styleId="WW8Num5z1">
    <w:name w:val="WW8Num5z1"/>
    <w:rsid w:val="003A306A"/>
    <w:rPr>
      <w:rFonts w:ascii="Courier New" w:hAnsi="Courier New" w:cs="Courier New"/>
    </w:rPr>
  </w:style>
  <w:style w:type="character" w:customStyle="1" w:styleId="WW8Num5z2">
    <w:name w:val="WW8Num5z2"/>
    <w:rsid w:val="003A306A"/>
    <w:rPr>
      <w:rFonts w:ascii="Wingdings" w:hAnsi="Wingdings" w:cs="Wingdings"/>
    </w:rPr>
  </w:style>
  <w:style w:type="character" w:customStyle="1" w:styleId="WW8Num6z0">
    <w:name w:val="WW8Num6z0"/>
    <w:rsid w:val="003A306A"/>
    <w:rPr>
      <w:rFonts w:ascii="Symbol" w:hAnsi="Symbol" w:cs="Symbol"/>
    </w:rPr>
  </w:style>
  <w:style w:type="character" w:customStyle="1" w:styleId="WW8Num6z1">
    <w:name w:val="WW8Num6z1"/>
    <w:rsid w:val="003A306A"/>
    <w:rPr>
      <w:rFonts w:ascii="Courier New" w:hAnsi="Courier New" w:cs="Courier New"/>
    </w:rPr>
  </w:style>
  <w:style w:type="character" w:customStyle="1" w:styleId="WW8Num6z2">
    <w:name w:val="WW8Num6z2"/>
    <w:rsid w:val="003A306A"/>
    <w:rPr>
      <w:rFonts w:ascii="Wingdings" w:hAnsi="Wingdings" w:cs="Wingdings"/>
    </w:rPr>
  </w:style>
  <w:style w:type="character" w:customStyle="1" w:styleId="WW8Num8z1">
    <w:name w:val="WW8Num8z1"/>
    <w:rsid w:val="003A306A"/>
    <w:rPr>
      <w:rFonts w:ascii="Courier New" w:hAnsi="Courier New" w:cs="Courier New"/>
    </w:rPr>
  </w:style>
  <w:style w:type="character" w:customStyle="1" w:styleId="WW8Num8z2">
    <w:name w:val="WW8Num8z2"/>
    <w:rsid w:val="003A306A"/>
    <w:rPr>
      <w:rFonts w:ascii="Wingdings" w:hAnsi="Wingdings" w:cs="Wingdings"/>
    </w:rPr>
  </w:style>
  <w:style w:type="character" w:customStyle="1" w:styleId="WW8Num8z3">
    <w:name w:val="WW8Num8z3"/>
    <w:rsid w:val="003A306A"/>
    <w:rPr>
      <w:rFonts w:ascii="Symbol" w:hAnsi="Symbol" w:cs="Symbol"/>
    </w:rPr>
  </w:style>
  <w:style w:type="character" w:customStyle="1" w:styleId="WW8Num9z0">
    <w:name w:val="WW8Num9z0"/>
    <w:rsid w:val="003A306A"/>
    <w:rPr>
      <w:i w:val="0"/>
    </w:rPr>
  </w:style>
  <w:style w:type="character" w:customStyle="1" w:styleId="WW8Num9z1">
    <w:name w:val="WW8Num9z1"/>
    <w:rsid w:val="003A306A"/>
    <w:rPr>
      <w:rFonts w:ascii="Courier New" w:hAnsi="Courier New" w:cs="Courier New"/>
    </w:rPr>
  </w:style>
  <w:style w:type="character" w:customStyle="1" w:styleId="WW8Num9z2">
    <w:name w:val="WW8Num9z2"/>
    <w:rsid w:val="003A306A"/>
    <w:rPr>
      <w:rFonts w:ascii="Wingdings" w:hAnsi="Wingdings" w:cs="Wingdings"/>
    </w:rPr>
  </w:style>
  <w:style w:type="character" w:customStyle="1" w:styleId="WW8Num9z3">
    <w:name w:val="WW8Num9z3"/>
    <w:rsid w:val="003A306A"/>
    <w:rPr>
      <w:rFonts w:ascii="Symbol" w:hAnsi="Symbol" w:cs="Symbol"/>
    </w:rPr>
  </w:style>
  <w:style w:type="character" w:customStyle="1" w:styleId="WW8Num10z1">
    <w:name w:val="WW8Num10z1"/>
    <w:rsid w:val="003A306A"/>
    <w:rPr>
      <w:rFonts w:ascii="Courier New" w:hAnsi="Courier New" w:cs="Courier New"/>
    </w:rPr>
  </w:style>
  <w:style w:type="character" w:customStyle="1" w:styleId="WW8Num10z2">
    <w:name w:val="WW8Num10z2"/>
    <w:rsid w:val="003A306A"/>
    <w:rPr>
      <w:rFonts w:ascii="Wingdings" w:hAnsi="Wingdings" w:cs="Wingdings"/>
    </w:rPr>
  </w:style>
  <w:style w:type="character" w:customStyle="1" w:styleId="WW8Num10z3">
    <w:name w:val="WW8Num10z3"/>
    <w:rsid w:val="003A306A"/>
    <w:rPr>
      <w:rFonts w:ascii="Symbol" w:hAnsi="Symbol" w:cs="Symbol"/>
    </w:rPr>
  </w:style>
  <w:style w:type="character" w:customStyle="1" w:styleId="WW8Num5z3">
    <w:name w:val="WW8Num5z3"/>
    <w:rsid w:val="003A306A"/>
    <w:rPr>
      <w:rFonts w:ascii="Symbol" w:hAnsi="Symbol" w:cs="Symbol"/>
    </w:rPr>
  </w:style>
  <w:style w:type="character" w:customStyle="1" w:styleId="WW8Num7z0">
    <w:name w:val="WW8Num7z0"/>
    <w:rsid w:val="003A306A"/>
    <w:rPr>
      <w:b w:val="0"/>
      <w:i w:val="0"/>
      <w:color w:val="00000A"/>
    </w:rPr>
  </w:style>
  <w:style w:type="character" w:customStyle="1" w:styleId="WW8Num8z0">
    <w:name w:val="WW8Num8z0"/>
    <w:rsid w:val="003A306A"/>
    <w:rPr>
      <w:rFonts w:ascii="Symbol" w:hAnsi="Symbol" w:cs="Symbol"/>
    </w:rPr>
  </w:style>
  <w:style w:type="character" w:customStyle="1" w:styleId="WW8Num11z0">
    <w:name w:val="WW8Num11z0"/>
    <w:rsid w:val="003A306A"/>
    <w:rPr>
      <w:rFonts w:ascii="Wingdings" w:hAnsi="Wingdings" w:cs="Wingdings"/>
      <w:b w:val="0"/>
      <w:i w:val="0"/>
      <w:color w:val="00000A"/>
    </w:rPr>
  </w:style>
  <w:style w:type="character" w:customStyle="1" w:styleId="WW8Num11z1">
    <w:name w:val="WW8Num11z1"/>
    <w:rsid w:val="003A306A"/>
    <w:rPr>
      <w:rFonts w:ascii="Courier New" w:hAnsi="Courier New" w:cs="Arial"/>
      <w:b w:val="0"/>
      <w:i w:val="0"/>
      <w:sz w:val="24"/>
    </w:rPr>
  </w:style>
  <w:style w:type="character" w:customStyle="1" w:styleId="WW8Num11z2">
    <w:name w:val="WW8Num11z2"/>
    <w:rsid w:val="003A306A"/>
    <w:rPr>
      <w:rFonts w:ascii="Wingdings" w:hAnsi="Wingdings" w:cs="Wingdings"/>
    </w:rPr>
  </w:style>
  <w:style w:type="character" w:customStyle="1" w:styleId="WW8Num11z3">
    <w:name w:val="WW8Num11z3"/>
    <w:rsid w:val="003A306A"/>
    <w:rPr>
      <w:rFonts w:ascii="Symbol" w:hAnsi="Symbol" w:cs="Symbol"/>
    </w:rPr>
  </w:style>
  <w:style w:type="character" w:customStyle="1" w:styleId="WW8Num12z0">
    <w:name w:val="WW8Num12z0"/>
    <w:rsid w:val="003A306A"/>
    <w:rPr>
      <w:b w:val="0"/>
    </w:rPr>
  </w:style>
  <w:style w:type="character" w:customStyle="1" w:styleId="WW8Num12z1">
    <w:name w:val="WW8Num12z1"/>
    <w:rsid w:val="003A306A"/>
    <w:rPr>
      <w:rFonts w:ascii="Courier New" w:hAnsi="Courier New" w:cs="Arial"/>
      <w:b w:val="0"/>
      <w:i w:val="0"/>
      <w:sz w:val="24"/>
    </w:rPr>
  </w:style>
  <w:style w:type="character" w:customStyle="1" w:styleId="WW8Num12z2">
    <w:name w:val="WW8Num12z2"/>
    <w:rsid w:val="003A306A"/>
    <w:rPr>
      <w:rFonts w:ascii="Wingdings" w:hAnsi="Wingdings" w:cs="Wingdings"/>
    </w:rPr>
  </w:style>
  <w:style w:type="character" w:customStyle="1" w:styleId="WW8Num12z3">
    <w:name w:val="WW8Num12z3"/>
    <w:rsid w:val="003A306A"/>
    <w:rPr>
      <w:rFonts w:ascii="Symbol" w:hAnsi="Symbol" w:cs="Symbol"/>
    </w:rPr>
  </w:style>
  <w:style w:type="character" w:customStyle="1" w:styleId="WW8Num14z0">
    <w:name w:val="WW8Num14z0"/>
    <w:rsid w:val="003A306A"/>
    <w:rPr>
      <w:rFonts w:ascii="Wingdings" w:hAnsi="Wingdings" w:cs="Wingdings"/>
    </w:rPr>
  </w:style>
  <w:style w:type="character" w:customStyle="1" w:styleId="WW8Num14z1">
    <w:name w:val="WW8Num14z1"/>
    <w:rsid w:val="003A306A"/>
    <w:rPr>
      <w:rFonts w:ascii="Courier New" w:hAnsi="Courier New" w:cs="Arial"/>
      <w:b w:val="0"/>
      <w:i w:val="0"/>
      <w:sz w:val="24"/>
    </w:rPr>
  </w:style>
  <w:style w:type="character" w:customStyle="1" w:styleId="WW8Num14z3">
    <w:name w:val="WW8Num14z3"/>
    <w:rsid w:val="003A306A"/>
    <w:rPr>
      <w:rFonts w:ascii="Symbol" w:hAnsi="Symbol" w:cs="Symbol"/>
    </w:rPr>
  </w:style>
  <w:style w:type="character" w:customStyle="1" w:styleId="WW8Num15z1">
    <w:name w:val="WW8Num15z1"/>
    <w:rsid w:val="003A306A"/>
    <w:rPr>
      <w:b/>
      <w:i w:val="0"/>
      <w:sz w:val="24"/>
      <w:szCs w:val="24"/>
    </w:rPr>
  </w:style>
  <w:style w:type="character" w:customStyle="1" w:styleId="WW8Num16z1">
    <w:name w:val="WW8Num16z1"/>
    <w:rsid w:val="003A306A"/>
    <w:rPr>
      <w:rFonts w:ascii="Courier New" w:hAnsi="Courier New" w:cs="Arial"/>
      <w:b w:val="0"/>
      <w:i w:val="0"/>
      <w:sz w:val="24"/>
    </w:rPr>
  </w:style>
  <w:style w:type="character" w:customStyle="1" w:styleId="WW8Num16z2">
    <w:name w:val="WW8Num16z2"/>
    <w:rsid w:val="003A306A"/>
    <w:rPr>
      <w:rFonts w:ascii="Wingdings" w:hAnsi="Wingdings" w:cs="Wingdings"/>
    </w:rPr>
  </w:style>
  <w:style w:type="character" w:customStyle="1" w:styleId="WW8Num16z3">
    <w:name w:val="WW8Num16z3"/>
    <w:rsid w:val="003A306A"/>
    <w:rPr>
      <w:rFonts w:ascii="Symbol" w:hAnsi="Symbol" w:cs="Symbol"/>
    </w:rPr>
  </w:style>
  <w:style w:type="character" w:customStyle="1" w:styleId="WW8Num7z1">
    <w:name w:val="WW8Num7z1"/>
    <w:rsid w:val="003A306A"/>
    <w:rPr>
      <w:rFonts w:ascii="Courier New" w:hAnsi="Courier New" w:cs="Courier New"/>
    </w:rPr>
  </w:style>
  <w:style w:type="character" w:customStyle="1" w:styleId="WW8Num7z2">
    <w:name w:val="WW8Num7z2"/>
    <w:rsid w:val="003A306A"/>
    <w:rPr>
      <w:rFonts w:ascii="Wingdings" w:hAnsi="Wingdings" w:cs="Wingdings"/>
    </w:rPr>
  </w:style>
  <w:style w:type="character" w:customStyle="1" w:styleId="WW8Num10z0">
    <w:name w:val="WW8Num10z0"/>
    <w:rsid w:val="003A306A"/>
    <w:rPr>
      <w:rFonts w:ascii="Symbol" w:hAnsi="Symbol" w:cs="Symbol"/>
    </w:rPr>
  </w:style>
  <w:style w:type="character" w:customStyle="1" w:styleId="WW-DefaultParagraphFont">
    <w:name w:val="WW-Default Paragraph Font"/>
    <w:rsid w:val="003A306A"/>
  </w:style>
  <w:style w:type="character" w:customStyle="1" w:styleId="WW-DefaultParagraphFont1">
    <w:name w:val="WW-Default Paragraph Font1"/>
    <w:rsid w:val="003A306A"/>
  </w:style>
  <w:style w:type="character" w:customStyle="1" w:styleId="ListParagraphChar">
    <w:name w:val="List Paragraph Char"/>
    <w:rsid w:val="003A306A"/>
  </w:style>
  <w:style w:type="character" w:customStyle="1" w:styleId="CommentReference1">
    <w:name w:val="Comment Reference1"/>
    <w:rsid w:val="003A306A"/>
    <w:rPr>
      <w:sz w:val="16"/>
      <w:szCs w:val="16"/>
    </w:rPr>
  </w:style>
  <w:style w:type="character" w:customStyle="1" w:styleId="CommentTextChar">
    <w:name w:val="Comment Text Char"/>
    <w:rsid w:val="003A306A"/>
    <w:rPr>
      <w:sz w:val="20"/>
      <w:szCs w:val="20"/>
    </w:rPr>
  </w:style>
  <w:style w:type="character" w:customStyle="1" w:styleId="CommentSubjectChar">
    <w:name w:val="Comment Subject Char"/>
    <w:rsid w:val="003A306A"/>
    <w:rPr>
      <w:b/>
      <w:bCs/>
      <w:sz w:val="20"/>
      <w:szCs w:val="20"/>
    </w:rPr>
  </w:style>
  <w:style w:type="character" w:customStyle="1" w:styleId="BodyText2Char">
    <w:name w:val="Body Text 2 Char"/>
    <w:rsid w:val="003A306A"/>
    <w:rPr>
      <w:sz w:val="24"/>
      <w:szCs w:val="24"/>
    </w:rPr>
  </w:style>
  <w:style w:type="character" w:customStyle="1" w:styleId="BodyText2Char1">
    <w:name w:val="Body Text 2 Char1"/>
    <w:basedOn w:val="WW-DefaultParagraphFont1"/>
    <w:rsid w:val="003A306A"/>
  </w:style>
  <w:style w:type="character" w:customStyle="1" w:styleId="BodyText3Char">
    <w:name w:val="Body Text 3 Char"/>
    <w:rsid w:val="003A306A"/>
    <w:rPr>
      <w:rFonts w:ascii="Times New Roman" w:eastAsia="Times New Roman" w:hAnsi="Times New Roman" w:cs="Times New Roman"/>
      <w:sz w:val="16"/>
      <w:szCs w:val="16"/>
    </w:rPr>
  </w:style>
  <w:style w:type="character" w:customStyle="1" w:styleId="NoSpacingChar">
    <w:name w:val="No Spacing Char"/>
    <w:rsid w:val="003A306A"/>
    <w:rPr>
      <w:rFonts w:cs="font296"/>
      <w:lang w:val="en-US"/>
    </w:rPr>
  </w:style>
  <w:style w:type="character" w:customStyle="1" w:styleId="HeaderChar">
    <w:name w:val="Header Char"/>
    <w:basedOn w:val="WW-DefaultParagraphFont1"/>
    <w:rsid w:val="003A306A"/>
  </w:style>
  <w:style w:type="character" w:customStyle="1" w:styleId="FooterChar">
    <w:name w:val="Footer Char"/>
    <w:basedOn w:val="WW-DefaultParagraphFont1"/>
    <w:uiPriority w:val="99"/>
    <w:rsid w:val="003A306A"/>
  </w:style>
  <w:style w:type="character" w:customStyle="1" w:styleId="ListLabel1">
    <w:name w:val="ListLabel 1"/>
    <w:rsid w:val="003A306A"/>
    <w:rPr>
      <w:rFonts w:cs="Courier New"/>
    </w:rPr>
  </w:style>
  <w:style w:type="character" w:customStyle="1" w:styleId="ListLabel2">
    <w:name w:val="ListLabel 2"/>
    <w:rsid w:val="003A306A"/>
    <w:rPr>
      <w:b/>
      <w:i w:val="0"/>
      <w:sz w:val="24"/>
      <w:szCs w:val="24"/>
    </w:rPr>
  </w:style>
  <w:style w:type="character" w:customStyle="1" w:styleId="ListLabel3">
    <w:name w:val="ListLabel 3"/>
    <w:rsid w:val="003A306A"/>
    <w:rPr>
      <w:rFonts w:cs="Arial"/>
      <w:i w:val="0"/>
      <w:sz w:val="24"/>
    </w:rPr>
  </w:style>
  <w:style w:type="character" w:customStyle="1" w:styleId="ListLabel4">
    <w:name w:val="ListLabel 4"/>
    <w:rsid w:val="003A306A"/>
    <w:rPr>
      <w:rFonts w:cs="Arial"/>
      <w:b w:val="0"/>
      <w:i w:val="0"/>
      <w:sz w:val="24"/>
    </w:rPr>
  </w:style>
  <w:style w:type="character" w:customStyle="1" w:styleId="ListLabel5">
    <w:name w:val="ListLabel 5"/>
    <w:rsid w:val="003A306A"/>
    <w:rPr>
      <w:rFonts w:cs="Calibri"/>
    </w:rPr>
  </w:style>
  <w:style w:type="character" w:customStyle="1" w:styleId="ListLabel6">
    <w:name w:val="ListLabel 6"/>
    <w:rsid w:val="003A306A"/>
    <w:rPr>
      <w:b w:val="0"/>
      <w:i w:val="0"/>
      <w:color w:val="00000A"/>
    </w:rPr>
  </w:style>
  <w:style w:type="character" w:customStyle="1" w:styleId="ListLabel7">
    <w:name w:val="ListLabel 7"/>
    <w:rsid w:val="003A306A"/>
    <w:rPr>
      <w:rFonts w:eastAsia="TimesNewRomanPSMT" w:cs="Times New Roman"/>
    </w:rPr>
  </w:style>
  <w:style w:type="character" w:customStyle="1" w:styleId="ListLabel8">
    <w:name w:val="ListLabel 8"/>
    <w:rsid w:val="003A306A"/>
    <w:rPr>
      <w:i w:val="0"/>
    </w:rPr>
  </w:style>
  <w:style w:type="character" w:customStyle="1" w:styleId="NumberingSymbols">
    <w:name w:val="Numbering Symbols"/>
    <w:rsid w:val="003A306A"/>
  </w:style>
  <w:style w:type="character" w:customStyle="1" w:styleId="FootnoteCharacters">
    <w:name w:val="Footnote Characters"/>
    <w:rsid w:val="003A306A"/>
    <w:rPr>
      <w:vertAlign w:val="superscript"/>
    </w:rPr>
  </w:style>
  <w:style w:type="paragraph" w:customStyle="1" w:styleId="Heading">
    <w:name w:val="Heading"/>
    <w:basedOn w:val="Normal"/>
    <w:next w:val="BodyText"/>
    <w:rsid w:val="003A306A"/>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A306A"/>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3A306A"/>
    <w:rPr>
      <w:rFonts w:ascii="Times New Roman" w:eastAsia="Arial Unicode MS" w:hAnsi="Times New Roman" w:cs="Times New Roman"/>
      <w:color w:val="000000"/>
      <w:kern w:val="1"/>
      <w:sz w:val="24"/>
      <w:szCs w:val="24"/>
      <w:lang w:eastAsia="ar-SA"/>
    </w:rPr>
  </w:style>
  <w:style w:type="paragraph" w:styleId="List">
    <w:name w:val="List"/>
    <w:basedOn w:val="BodyText"/>
    <w:rsid w:val="003A306A"/>
    <w:rPr>
      <w:rFonts w:cs="Mangal"/>
    </w:rPr>
  </w:style>
  <w:style w:type="paragraph" w:styleId="Caption">
    <w:name w:val="caption"/>
    <w:basedOn w:val="Normal"/>
    <w:qFormat/>
    <w:rsid w:val="003A306A"/>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3A306A"/>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3A306A"/>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3A306A"/>
    <w:rPr>
      <w:b/>
      <w:bCs/>
    </w:rPr>
  </w:style>
  <w:style w:type="character" w:customStyle="1" w:styleId="BalloonTextChar1">
    <w:name w:val="Balloon Text Char1"/>
    <w:basedOn w:val="DefaultParagraphFont"/>
    <w:rsid w:val="003A306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A306A"/>
    <w:pPr>
      <w:suppressLineNumbers/>
    </w:pPr>
    <w:rPr>
      <w:sz w:val="32"/>
      <w:szCs w:val="32"/>
    </w:rPr>
  </w:style>
  <w:style w:type="paragraph" w:styleId="BodyText2">
    <w:name w:val="Body Text 2"/>
    <w:basedOn w:val="Normal"/>
    <w:link w:val="BodyText2Char2"/>
    <w:rsid w:val="003A306A"/>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3A306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A306A"/>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3A306A"/>
    <w:rPr>
      <w:rFonts w:ascii="Times New Roman" w:eastAsia="Times New Roman" w:hAnsi="Times New Roman" w:cs="Times New Roman"/>
      <w:color w:val="000000"/>
      <w:kern w:val="1"/>
      <w:sz w:val="16"/>
      <w:szCs w:val="16"/>
      <w:lang w:eastAsia="ar-SA"/>
    </w:rPr>
  </w:style>
  <w:style w:type="paragraph" w:styleId="NoSpacing">
    <w:name w:val="No Spacing"/>
    <w:qFormat/>
    <w:rsid w:val="003A306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3A306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3A306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A306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3A306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A306A"/>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3A306A"/>
    <w:pPr>
      <w:jc w:val="center"/>
    </w:pPr>
    <w:rPr>
      <w:b/>
      <w:bCs/>
    </w:rPr>
  </w:style>
  <w:style w:type="table" w:styleId="TableGrid">
    <w:name w:val="Table Grid"/>
    <w:basedOn w:val="TableNormal"/>
    <w:uiPriority w:val="59"/>
    <w:rsid w:val="003A30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06A"/>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3A306A"/>
    <w:rPr>
      <w:sz w:val="16"/>
      <w:szCs w:val="16"/>
    </w:rPr>
  </w:style>
  <w:style w:type="paragraph" w:styleId="CommentText">
    <w:name w:val="annotation text"/>
    <w:basedOn w:val="Normal"/>
    <w:link w:val="CommentTextChar1"/>
    <w:semiHidden/>
    <w:rsid w:val="003A306A"/>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3A306A"/>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3A306A"/>
    <w:rPr>
      <w:b/>
      <w:bCs/>
    </w:rPr>
  </w:style>
  <w:style w:type="character" w:customStyle="1" w:styleId="CommentSubjectChar1">
    <w:name w:val="Comment Subject Char1"/>
    <w:basedOn w:val="CommentTextChar1"/>
    <w:link w:val="CommentSubject"/>
    <w:semiHidden/>
    <w:rsid w:val="003A306A"/>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3A306A"/>
    <w:rPr>
      <w:color w:val="0000FF" w:themeColor="hyperlink"/>
      <w:u w:val="single"/>
    </w:rPr>
  </w:style>
  <w:style w:type="paragraph" w:styleId="FootnoteText">
    <w:name w:val="footnote text"/>
    <w:basedOn w:val="Normal"/>
    <w:link w:val="FootnoteTextChar"/>
    <w:semiHidden/>
    <w:rsid w:val="003A306A"/>
    <w:rPr>
      <w:rFonts w:eastAsia="Calibri"/>
      <w:sz w:val="20"/>
      <w:szCs w:val="20"/>
    </w:rPr>
  </w:style>
  <w:style w:type="character" w:customStyle="1" w:styleId="FootnoteTextChar">
    <w:name w:val="Footnote Text Char"/>
    <w:basedOn w:val="DefaultParagraphFont"/>
    <w:link w:val="FootnoteText"/>
    <w:semiHidden/>
    <w:rsid w:val="003A306A"/>
    <w:rPr>
      <w:rFonts w:ascii="Times New Roman" w:eastAsia="Calibri" w:hAnsi="Times New Roman" w:cs="Times New Roman"/>
      <w:sz w:val="20"/>
      <w:szCs w:val="20"/>
    </w:rPr>
  </w:style>
  <w:style w:type="character" w:styleId="FootnoteReference">
    <w:name w:val="footnote reference"/>
    <w:basedOn w:val="DefaultParagraphFont"/>
    <w:semiHidden/>
    <w:rsid w:val="003A306A"/>
    <w:rPr>
      <w:rFonts w:cs="Times New Roman"/>
      <w:vertAlign w:val="superscript"/>
    </w:rPr>
  </w:style>
  <w:style w:type="character" w:styleId="EndnoteReference">
    <w:name w:val="endnote reference"/>
    <w:basedOn w:val="DefaultParagraphFont"/>
    <w:semiHidden/>
    <w:unhideWhenUsed/>
    <w:rsid w:val="003A306A"/>
    <w:rPr>
      <w:vertAlign w:val="superscript"/>
    </w:rPr>
  </w:style>
  <w:style w:type="paragraph" w:styleId="BodyTextIndent">
    <w:name w:val="Body Text Indent"/>
    <w:basedOn w:val="Normal"/>
    <w:link w:val="BodyTextIndentChar"/>
    <w:uiPriority w:val="99"/>
    <w:semiHidden/>
    <w:unhideWhenUsed/>
    <w:rsid w:val="008E74B0"/>
    <w:pPr>
      <w:spacing w:after="120"/>
      <w:ind w:left="283"/>
    </w:pPr>
  </w:style>
  <w:style w:type="character" w:customStyle="1" w:styleId="BodyTextIndentChar">
    <w:name w:val="Body Text Indent Char"/>
    <w:basedOn w:val="DefaultParagraphFont"/>
    <w:link w:val="BodyTextIndent"/>
    <w:uiPriority w:val="99"/>
    <w:semiHidden/>
    <w:rsid w:val="008E74B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6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A306A"/>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3A306A"/>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3A306A"/>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3A306A"/>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3A306A"/>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3A306A"/>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3A306A"/>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3A306A"/>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3A306A"/>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06A"/>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3A306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A306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A306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A306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A306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A306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A306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A306A"/>
    <w:rPr>
      <w:rFonts w:ascii="Arial" w:eastAsia="Times New Roman" w:hAnsi="Arial" w:cs="Arial"/>
      <w:color w:val="000000"/>
      <w:kern w:val="1"/>
      <w:sz w:val="24"/>
      <w:szCs w:val="24"/>
      <w:lang w:eastAsia="ar-SA"/>
    </w:rPr>
  </w:style>
  <w:style w:type="paragraph" w:styleId="ListParagraph">
    <w:name w:val="List Paragraph"/>
    <w:basedOn w:val="Normal"/>
    <w:qFormat/>
    <w:rsid w:val="003A306A"/>
    <w:pPr>
      <w:ind w:left="720"/>
      <w:contextualSpacing/>
    </w:pPr>
  </w:style>
  <w:style w:type="paragraph" w:styleId="BalloonText">
    <w:name w:val="Balloon Text"/>
    <w:basedOn w:val="Normal"/>
    <w:link w:val="BalloonTextChar"/>
    <w:unhideWhenUsed/>
    <w:rsid w:val="003A306A"/>
    <w:rPr>
      <w:rFonts w:ascii="Tahoma" w:hAnsi="Tahoma" w:cs="Tahoma"/>
      <w:sz w:val="16"/>
      <w:szCs w:val="16"/>
    </w:rPr>
  </w:style>
  <w:style w:type="character" w:customStyle="1" w:styleId="BalloonTextChar">
    <w:name w:val="Balloon Text Char"/>
    <w:basedOn w:val="DefaultParagraphFont"/>
    <w:link w:val="BalloonText"/>
    <w:rsid w:val="003A306A"/>
    <w:rPr>
      <w:rFonts w:ascii="Tahoma" w:eastAsia="Times New Roman" w:hAnsi="Tahoma" w:cs="Tahoma"/>
      <w:sz w:val="16"/>
      <w:szCs w:val="16"/>
    </w:rPr>
  </w:style>
  <w:style w:type="character" w:customStyle="1" w:styleId="WW8Num2z0">
    <w:name w:val="WW8Num2z0"/>
    <w:rsid w:val="003A306A"/>
    <w:rPr>
      <w:rFonts w:ascii="Symbol" w:hAnsi="Symbol" w:cs="Symbol"/>
    </w:rPr>
  </w:style>
  <w:style w:type="character" w:customStyle="1" w:styleId="WW8Num2z1">
    <w:name w:val="WW8Num2z1"/>
    <w:rsid w:val="003A306A"/>
    <w:rPr>
      <w:rFonts w:ascii="Courier New" w:hAnsi="Courier New" w:cs="Courier New"/>
    </w:rPr>
  </w:style>
  <w:style w:type="character" w:customStyle="1" w:styleId="WW8Num2z2">
    <w:name w:val="WW8Num2z2"/>
    <w:rsid w:val="003A306A"/>
    <w:rPr>
      <w:rFonts w:ascii="Wingdings" w:hAnsi="Wingdings" w:cs="Wingdings"/>
    </w:rPr>
  </w:style>
  <w:style w:type="character" w:customStyle="1" w:styleId="WW8Num3z1">
    <w:name w:val="WW8Num3z1"/>
    <w:rsid w:val="003A306A"/>
    <w:rPr>
      <w:b/>
      <w:i w:val="0"/>
      <w:sz w:val="24"/>
      <w:szCs w:val="24"/>
    </w:rPr>
  </w:style>
  <w:style w:type="character" w:customStyle="1" w:styleId="WW8Num4z0">
    <w:name w:val="WW8Num4z0"/>
    <w:rsid w:val="003A306A"/>
    <w:rPr>
      <w:rFonts w:cs="Arial"/>
      <w:i w:val="0"/>
      <w:sz w:val="24"/>
    </w:rPr>
  </w:style>
  <w:style w:type="character" w:customStyle="1" w:styleId="WW8Num4z1">
    <w:name w:val="WW8Num4z1"/>
    <w:rsid w:val="003A306A"/>
    <w:rPr>
      <w:rFonts w:ascii="Courier New" w:hAnsi="Courier New" w:cs="Courier New"/>
    </w:rPr>
  </w:style>
  <w:style w:type="character" w:customStyle="1" w:styleId="WW8Num4z2">
    <w:name w:val="WW8Num4z2"/>
    <w:rsid w:val="003A306A"/>
    <w:rPr>
      <w:rFonts w:ascii="Wingdings" w:hAnsi="Wingdings" w:cs="Wingdings"/>
    </w:rPr>
  </w:style>
  <w:style w:type="character" w:customStyle="1" w:styleId="WW8Num4z3">
    <w:name w:val="WW8Num4z3"/>
    <w:rsid w:val="003A306A"/>
    <w:rPr>
      <w:rFonts w:ascii="Symbol" w:hAnsi="Symbol" w:cs="Symbol"/>
    </w:rPr>
  </w:style>
  <w:style w:type="character" w:customStyle="1" w:styleId="WW8Num5z0">
    <w:name w:val="WW8Num5z0"/>
    <w:rsid w:val="003A306A"/>
    <w:rPr>
      <w:rFonts w:cs="Arial"/>
      <w:b w:val="0"/>
      <w:i w:val="0"/>
      <w:sz w:val="24"/>
    </w:rPr>
  </w:style>
  <w:style w:type="character" w:customStyle="1" w:styleId="WW8Num5z1">
    <w:name w:val="WW8Num5z1"/>
    <w:rsid w:val="003A306A"/>
    <w:rPr>
      <w:rFonts w:ascii="Courier New" w:hAnsi="Courier New" w:cs="Courier New"/>
    </w:rPr>
  </w:style>
  <w:style w:type="character" w:customStyle="1" w:styleId="WW8Num5z2">
    <w:name w:val="WW8Num5z2"/>
    <w:rsid w:val="003A306A"/>
    <w:rPr>
      <w:rFonts w:ascii="Wingdings" w:hAnsi="Wingdings" w:cs="Wingdings"/>
    </w:rPr>
  </w:style>
  <w:style w:type="character" w:customStyle="1" w:styleId="WW8Num6z0">
    <w:name w:val="WW8Num6z0"/>
    <w:rsid w:val="003A306A"/>
    <w:rPr>
      <w:rFonts w:ascii="Symbol" w:hAnsi="Symbol" w:cs="Symbol"/>
    </w:rPr>
  </w:style>
  <w:style w:type="character" w:customStyle="1" w:styleId="WW8Num6z1">
    <w:name w:val="WW8Num6z1"/>
    <w:rsid w:val="003A306A"/>
    <w:rPr>
      <w:rFonts w:ascii="Courier New" w:hAnsi="Courier New" w:cs="Courier New"/>
    </w:rPr>
  </w:style>
  <w:style w:type="character" w:customStyle="1" w:styleId="WW8Num6z2">
    <w:name w:val="WW8Num6z2"/>
    <w:rsid w:val="003A306A"/>
    <w:rPr>
      <w:rFonts w:ascii="Wingdings" w:hAnsi="Wingdings" w:cs="Wingdings"/>
    </w:rPr>
  </w:style>
  <w:style w:type="character" w:customStyle="1" w:styleId="WW8Num8z1">
    <w:name w:val="WW8Num8z1"/>
    <w:rsid w:val="003A306A"/>
    <w:rPr>
      <w:rFonts w:ascii="Courier New" w:hAnsi="Courier New" w:cs="Courier New"/>
    </w:rPr>
  </w:style>
  <w:style w:type="character" w:customStyle="1" w:styleId="WW8Num8z2">
    <w:name w:val="WW8Num8z2"/>
    <w:rsid w:val="003A306A"/>
    <w:rPr>
      <w:rFonts w:ascii="Wingdings" w:hAnsi="Wingdings" w:cs="Wingdings"/>
    </w:rPr>
  </w:style>
  <w:style w:type="character" w:customStyle="1" w:styleId="WW8Num8z3">
    <w:name w:val="WW8Num8z3"/>
    <w:rsid w:val="003A306A"/>
    <w:rPr>
      <w:rFonts w:ascii="Symbol" w:hAnsi="Symbol" w:cs="Symbol"/>
    </w:rPr>
  </w:style>
  <w:style w:type="character" w:customStyle="1" w:styleId="WW8Num9z0">
    <w:name w:val="WW8Num9z0"/>
    <w:rsid w:val="003A306A"/>
    <w:rPr>
      <w:i w:val="0"/>
    </w:rPr>
  </w:style>
  <w:style w:type="character" w:customStyle="1" w:styleId="WW8Num9z1">
    <w:name w:val="WW8Num9z1"/>
    <w:rsid w:val="003A306A"/>
    <w:rPr>
      <w:rFonts w:ascii="Courier New" w:hAnsi="Courier New" w:cs="Courier New"/>
    </w:rPr>
  </w:style>
  <w:style w:type="character" w:customStyle="1" w:styleId="WW8Num9z2">
    <w:name w:val="WW8Num9z2"/>
    <w:rsid w:val="003A306A"/>
    <w:rPr>
      <w:rFonts w:ascii="Wingdings" w:hAnsi="Wingdings" w:cs="Wingdings"/>
    </w:rPr>
  </w:style>
  <w:style w:type="character" w:customStyle="1" w:styleId="WW8Num9z3">
    <w:name w:val="WW8Num9z3"/>
    <w:rsid w:val="003A306A"/>
    <w:rPr>
      <w:rFonts w:ascii="Symbol" w:hAnsi="Symbol" w:cs="Symbol"/>
    </w:rPr>
  </w:style>
  <w:style w:type="character" w:customStyle="1" w:styleId="WW8Num10z1">
    <w:name w:val="WW8Num10z1"/>
    <w:rsid w:val="003A306A"/>
    <w:rPr>
      <w:rFonts w:ascii="Courier New" w:hAnsi="Courier New" w:cs="Courier New"/>
    </w:rPr>
  </w:style>
  <w:style w:type="character" w:customStyle="1" w:styleId="WW8Num10z2">
    <w:name w:val="WW8Num10z2"/>
    <w:rsid w:val="003A306A"/>
    <w:rPr>
      <w:rFonts w:ascii="Wingdings" w:hAnsi="Wingdings" w:cs="Wingdings"/>
    </w:rPr>
  </w:style>
  <w:style w:type="character" w:customStyle="1" w:styleId="WW8Num10z3">
    <w:name w:val="WW8Num10z3"/>
    <w:rsid w:val="003A306A"/>
    <w:rPr>
      <w:rFonts w:ascii="Symbol" w:hAnsi="Symbol" w:cs="Symbol"/>
    </w:rPr>
  </w:style>
  <w:style w:type="character" w:customStyle="1" w:styleId="WW8Num5z3">
    <w:name w:val="WW8Num5z3"/>
    <w:rsid w:val="003A306A"/>
    <w:rPr>
      <w:rFonts w:ascii="Symbol" w:hAnsi="Symbol" w:cs="Symbol"/>
    </w:rPr>
  </w:style>
  <w:style w:type="character" w:customStyle="1" w:styleId="WW8Num7z0">
    <w:name w:val="WW8Num7z0"/>
    <w:rsid w:val="003A306A"/>
    <w:rPr>
      <w:b w:val="0"/>
      <w:i w:val="0"/>
      <w:color w:val="00000A"/>
    </w:rPr>
  </w:style>
  <w:style w:type="character" w:customStyle="1" w:styleId="WW8Num8z0">
    <w:name w:val="WW8Num8z0"/>
    <w:rsid w:val="003A306A"/>
    <w:rPr>
      <w:rFonts w:ascii="Symbol" w:hAnsi="Symbol" w:cs="Symbol"/>
    </w:rPr>
  </w:style>
  <w:style w:type="character" w:customStyle="1" w:styleId="WW8Num11z0">
    <w:name w:val="WW8Num11z0"/>
    <w:rsid w:val="003A306A"/>
    <w:rPr>
      <w:rFonts w:ascii="Wingdings" w:hAnsi="Wingdings" w:cs="Wingdings"/>
      <w:b w:val="0"/>
      <w:i w:val="0"/>
      <w:color w:val="00000A"/>
    </w:rPr>
  </w:style>
  <w:style w:type="character" w:customStyle="1" w:styleId="WW8Num11z1">
    <w:name w:val="WW8Num11z1"/>
    <w:rsid w:val="003A306A"/>
    <w:rPr>
      <w:rFonts w:ascii="Courier New" w:hAnsi="Courier New" w:cs="Arial"/>
      <w:b w:val="0"/>
      <w:i w:val="0"/>
      <w:sz w:val="24"/>
    </w:rPr>
  </w:style>
  <w:style w:type="character" w:customStyle="1" w:styleId="WW8Num11z2">
    <w:name w:val="WW8Num11z2"/>
    <w:rsid w:val="003A306A"/>
    <w:rPr>
      <w:rFonts w:ascii="Wingdings" w:hAnsi="Wingdings" w:cs="Wingdings"/>
    </w:rPr>
  </w:style>
  <w:style w:type="character" w:customStyle="1" w:styleId="WW8Num11z3">
    <w:name w:val="WW8Num11z3"/>
    <w:rsid w:val="003A306A"/>
    <w:rPr>
      <w:rFonts w:ascii="Symbol" w:hAnsi="Symbol" w:cs="Symbol"/>
    </w:rPr>
  </w:style>
  <w:style w:type="character" w:customStyle="1" w:styleId="WW8Num12z0">
    <w:name w:val="WW8Num12z0"/>
    <w:rsid w:val="003A306A"/>
    <w:rPr>
      <w:b w:val="0"/>
    </w:rPr>
  </w:style>
  <w:style w:type="character" w:customStyle="1" w:styleId="WW8Num12z1">
    <w:name w:val="WW8Num12z1"/>
    <w:rsid w:val="003A306A"/>
    <w:rPr>
      <w:rFonts w:ascii="Courier New" w:hAnsi="Courier New" w:cs="Arial"/>
      <w:b w:val="0"/>
      <w:i w:val="0"/>
      <w:sz w:val="24"/>
    </w:rPr>
  </w:style>
  <w:style w:type="character" w:customStyle="1" w:styleId="WW8Num12z2">
    <w:name w:val="WW8Num12z2"/>
    <w:rsid w:val="003A306A"/>
    <w:rPr>
      <w:rFonts w:ascii="Wingdings" w:hAnsi="Wingdings" w:cs="Wingdings"/>
    </w:rPr>
  </w:style>
  <w:style w:type="character" w:customStyle="1" w:styleId="WW8Num12z3">
    <w:name w:val="WW8Num12z3"/>
    <w:rsid w:val="003A306A"/>
    <w:rPr>
      <w:rFonts w:ascii="Symbol" w:hAnsi="Symbol" w:cs="Symbol"/>
    </w:rPr>
  </w:style>
  <w:style w:type="character" w:customStyle="1" w:styleId="WW8Num14z0">
    <w:name w:val="WW8Num14z0"/>
    <w:rsid w:val="003A306A"/>
    <w:rPr>
      <w:rFonts w:ascii="Wingdings" w:hAnsi="Wingdings" w:cs="Wingdings"/>
    </w:rPr>
  </w:style>
  <w:style w:type="character" w:customStyle="1" w:styleId="WW8Num14z1">
    <w:name w:val="WW8Num14z1"/>
    <w:rsid w:val="003A306A"/>
    <w:rPr>
      <w:rFonts w:ascii="Courier New" w:hAnsi="Courier New" w:cs="Arial"/>
      <w:b w:val="0"/>
      <w:i w:val="0"/>
      <w:sz w:val="24"/>
    </w:rPr>
  </w:style>
  <w:style w:type="character" w:customStyle="1" w:styleId="WW8Num14z3">
    <w:name w:val="WW8Num14z3"/>
    <w:rsid w:val="003A306A"/>
    <w:rPr>
      <w:rFonts w:ascii="Symbol" w:hAnsi="Symbol" w:cs="Symbol"/>
    </w:rPr>
  </w:style>
  <w:style w:type="character" w:customStyle="1" w:styleId="WW8Num15z1">
    <w:name w:val="WW8Num15z1"/>
    <w:rsid w:val="003A306A"/>
    <w:rPr>
      <w:b/>
      <w:i w:val="0"/>
      <w:sz w:val="24"/>
      <w:szCs w:val="24"/>
    </w:rPr>
  </w:style>
  <w:style w:type="character" w:customStyle="1" w:styleId="WW8Num16z1">
    <w:name w:val="WW8Num16z1"/>
    <w:rsid w:val="003A306A"/>
    <w:rPr>
      <w:rFonts w:ascii="Courier New" w:hAnsi="Courier New" w:cs="Arial"/>
      <w:b w:val="0"/>
      <w:i w:val="0"/>
      <w:sz w:val="24"/>
    </w:rPr>
  </w:style>
  <w:style w:type="character" w:customStyle="1" w:styleId="WW8Num16z2">
    <w:name w:val="WW8Num16z2"/>
    <w:rsid w:val="003A306A"/>
    <w:rPr>
      <w:rFonts w:ascii="Wingdings" w:hAnsi="Wingdings" w:cs="Wingdings"/>
    </w:rPr>
  </w:style>
  <w:style w:type="character" w:customStyle="1" w:styleId="WW8Num16z3">
    <w:name w:val="WW8Num16z3"/>
    <w:rsid w:val="003A306A"/>
    <w:rPr>
      <w:rFonts w:ascii="Symbol" w:hAnsi="Symbol" w:cs="Symbol"/>
    </w:rPr>
  </w:style>
  <w:style w:type="character" w:customStyle="1" w:styleId="WW8Num7z1">
    <w:name w:val="WW8Num7z1"/>
    <w:rsid w:val="003A306A"/>
    <w:rPr>
      <w:rFonts w:ascii="Courier New" w:hAnsi="Courier New" w:cs="Courier New"/>
    </w:rPr>
  </w:style>
  <w:style w:type="character" w:customStyle="1" w:styleId="WW8Num7z2">
    <w:name w:val="WW8Num7z2"/>
    <w:rsid w:val="003A306A"/>
    <w:rPr>
      <w:rFonts w:ascii="Wingdings" w:hAnsi="Wingdings" w:cs="Wingdings"/>
    </w:rPr>
  </w:style>
  <w:style w:type="character" w:customStyle="1" w:styleId="WW8Num10z0">
    <w:name w:val="WW8Num10z0"/>
    <w:rsid w:val="003A306A"/>
    <w:rPr>
      <w:rFonts w:ascii="Symbol" w:hAnsi="Symbol" w:cs="Symbol"/>
    </w:rPr>
  </w:style>
  <w:style w:type="character" w:customStyle="1" w:styleId="WW-DefaultParagraphFont">
    <w:name w:val="WW-Default Paragraph Font"/>
    <w:rsid w:val="003A306A"/>
  </w:style>
  <w:style w:type="character" w:customStyle="1" w:styleId="WW-DefaultParagraphFont1">
    <w:name w:val="WW-Default Paragraph Font1"/>
    <w:rsid w:val="003A306A"/>
  </w:style>
  <w:style w:type="character" w:customStyle="1" w:styleId="ListParagraphChar">
    <w:name w:val="List Paragraph Char"/>
    <w:rsid w:val="003A306A"/>
  </w:style>
  <w:style w:type="character" w:customStyle="1" w:styleId="CommentReference1">
    <w:name w:val="Comment Reference1"/>
    <w:rsid w:val="003A306A"/>
    <w:rPr>
      <w:sz w:val="16"/>
      <w:szCs w:val="16"/>
    </w:rPr>
  </w:style>
  <w:style w:type="character" w:customStyle="1" w:styleId="CommentTextChar">
    <w:name w:val="Comment Text Char"/>
    <w:rsid w:val="003A306A"/>
    <w:rPr>
      <w:sz w:val="20"/>
      <w:szCs w:val="20"/>
    </w:rPr>
  </w:style>
  <w:style w:type="character" w:customStyle="1" w:styleId="CommentSubjectChar">
    <w:name w:val="Comment Subject Char"/>
    <w:rsid w:val="003A306A"/>
    <w:rPr>
      <w:b/>
      <w:bCs/>
      <w:sz w:val="20"/>
      <w:szCs w:val="20"/>
    </w:rPr>
  </w:style>
  <w:style w:type="character" w:customStyle="1" w:styleId="BodyText2Char">
    <w:name w:val="Body Text 2 Char"/>
    <w:rsid w:val="003A306A"/>
    <w:rPr>
      <w:sz w:val="24"/>
      <w:szCs w:val="24"/>
    </w:rPr>
  </w:style>
  <w:style w:type="character" w:customStyle="1" w:styleId="BodyText2Char1">
    <w:name w:val="Body Text 2 Char1"/>
    <w:basedOn w:val="WW-DefaultParagraphFont1"/>
    <w:rsid w:val="003A306A"/>
  </w:style>
  <w:style w:type="character" w:customStyle="1" w:styleId="BodyText3Char">
    <w:name w:val="Body Text 3 Char"/>
    <w:rsid w:val="003A306A"/>
    <w:rPr>
      <w:rFonts w:ascii="Times New Roman" w:eastAsia="Times New Roman" w:hAnsi="Times New Roman" w:cs="Times New Roman"/>
      <w:sz w:val="16"/>
      <w:szCs w:val="16"/>
    </w:rPr>
  </w:style>
  <w:style w:type="character" w:customStyle="1" w:styleId="NoSpacingChar">
    <w:name w:val="No Spacing Char"/>
    <w:rsid w:val="003A306A"/>
    <w:rPr>
      <w:rFonts w:cs="font296"/>
      <w:lang w:val="en-US"/>
    </w:rPr>
  </w:style>
  <w:style w:type="character" w:customStyle="1" w:styleId="HeaderChar">
    <w:name w:val="Header Char"/>
    <w:basedOn w:val="WW-DefaultParagraphFont1"/>
    <w:rsid w:val="003A306A"/>
  </w:style>
  <w:style w:type="character" w:customStyle="1" w:styleId="FooterChar">
    <w:name w:val="Footer Char"/>
    <w:basedOn w:val="WW-DefaultParagraphFont1"/>
    <w:uiPriority w:val="99"/>
    <w:rsid w:val="003A306A"/>
  </w:style>
  <w:style w:type="character" w:customStyle="1" w:styleId="ListLabel1">
    <w:name w:val="ListLabel 1"/>
    <w:rsid w:val="003A306A"/>
    <w:rPr>
      <w:rFonts w:cs="Courier New"/>
    </w:rPr>
  </w:style>
  <w:style w:type="character" w:customStyle="1" w:styleId="ListLabel2">
    <w:name w:val="ListLabel 2"/>
    <w:rsid w:val="003A306A"/>
    <w:rPr>
      <w:b/>
      <w:i w:val="0"/>
      <w:sz w:val="24"/>
      <w:szCs w:val="24"/>
    </w:rPr>
  </w:style>
  <w:style w:type="character" w:customStyle="1" w:styleId="ListLabel3">
    <w:name w:val="ListLabel 3"/>
    <w:rsid w:val="003A306A"/>
    <w:rPr>
      <w:rFonts w:cs="Arial"/>
      <w:i w:val="0"/>
      <w:sz w:val="24"/>
    </w:rPr>
  </w:style>
  <w:style w:type="character" w:customStyle="1" w:styleId="ListLabel4">
    <w:name w:val="ListLabel 4"/>
    <w:rsid w:val="003A306A"/>
    <w:rPr>
      <w:rFonts w:cs="Arial"/>
      <w:b w:val="0"/>
      <w:i w:val="0"/>
      <w:sz w:val="24"/>
    </w:rPr>
  </w:style>
  <w:style w:type="character" w:customStyle="1" w:styleId="ListLabel5">
    <w:name w:val="ListLabel 5"/>
    <w:rsid w:val="003A306A"/>
    <w:rPr>
      <w:rFonts w:cs="Calibri"/>
    </w:rPr>
  </w:style>
  <w:style w:type="character" w:customStyle="1" w:styleId="ListLabel6">
    <w:name w:val="ListLabel 6"/>
    <w:rsid w:val="003A306A"/>
    <w:rPr>
      <w:b w:val="0"/>
      <w:i w:val="0"/>
      <w:color w:val="00000A"/>
    </w:rPr>
  </w:style>
  <w:style w:type="character" w:customStyle="1" w:styleId="ListLabel7">
    <w:name w:val="ListLabel 7"/>
    <w:rsid w:val="003A306A"/>
    <w:rPr>
      <w:rFonts w:eastAsia="TimesNewRomanPSMT" w:cs="Times New Roman"/>
    </w:rPr>
  </w:style>
  <w:style w:type="character" w:customStyle="1" w:styleId="ListLabel8">
    <w:name w:val="ListLabel 8"/>
    <w:rsid w:val="003A306A"/>
    <w:rPr>
      <w:i w:val="0"/>
    </w:rPr>
  </w:style>
  <w:style w:type="character" w:customStyle="1" w:styleId="NumberingSymbols">
    <w:name w:val="Numbering Symbols"/>
    <w:rsid w:val="003A306A"/>
  </w:style>
  <w:style w:type="character" w:customStyle="1" w:styleId="FootnoteCharacters">
    <w:name w:val="Footnote Characters"/>
    <w:rsid w:val="003A306A"/>
    <w:rPr>
      <w:vertAlign w:val="superscript"/>
    </w:rPr>
  </w:style>
  <w:style w:type="paragraph" w:customStyle="1" w:styleId="Heading">
    <w:name w:val="Heading"/>
    <w:basedOn w:val="Normal"/>
    <w:next w:val="BodyText"/>
    <w:rsid w:val="003A306A"/>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A306A"/>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3A306A"/>
    <w:rPr>
      <w:rFonts w:ascii="Times New Roman" w:eastAsia="Arial Unicode MS" w:hAnsi="Times New Roman" w:cs="Times New Roman"/>
      <w:color w:val="000000"/>
      <w:kern w:val="1"/>
      <w:sz w:val="24"/>
      <w:szCs w:val="24"/>
      <w:lang w:eastAsia="ar-SA"/>
    </w:rPr>
  </w:style>
  <w:style w:type="paragraph" w:styleId="List">
    <w:name w:val="List"/>
    <w:basedOn w:val="BodyText"/>
    <w:rsid w:val="003A306A"/>
    <w:rPr>
      <w:rFonts w:cs="Mangal"/>
    </w:rPr>
  </w:style>
  <w:style w:type="paragraph" w:styleId="Caption">
    <w:name w:val="caption"/>
    <w:basedOn w:val="Normal"/>
    <w:qFormat/>
    <w:rsid w:val="003A306A"/>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3A306A"/>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3A306A"/>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3A306A"/>
    <w:rPr>
      <w:b/>
      <w:bCs/>
    </w:rPr>
  </w:style>
  <w:style w:type="character" w:customStyle="1" w:styleId="BalloonTextChar1">
    <w:name w:val="Balloon Text Char1"/>
    <w:basedOn w:val="DefaultParagraphFont"/>
    <w:rsid w:val="003A306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A306A"/>
    <w:pPr>
      <w:suppressLineNumbers/>
    </w:pPr>
    <w:rPr>
      <w:sz w:val="32"/>
      <w:szCs w:val="32"/>
    </w:rPr>
  </w:style>
  <w:style w:type="paragraph" w:styleId="BodyText2">
    <w:name w:val="Body Text 2"/>
    <w:basedOn w:val="Normal"/>
    <w:link w:val="BodyText2Char2"/>
    <w:rsid w:val="003A306A"/>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3A306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A306A"/>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3A306A"/>
    <w:rPr>
      <w:rFonts w:ascii="Times New Roman" w:eastAsia="Times New Roman" w:hAnsi="Times New Roman" w:cs="Times New Roman"/>
      <w:color w:val="000000"/>
      <w:kern w:val="1"/>
      <w:sz w:val="16"/>
      <w:szCs w:val="16"/>
      <w:lang w:eastAsia="ar-SA"/>
    </w:rPr>
  </w:style>
  <w:style w:type="paragraph" w:styleId="NoSpacing">
    <w:name w:val="No Spacing"/>
    <w:qFormat/>
    <w:rsid w:val="003A306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3A306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3A306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A306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3A306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A306A"/>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3A306A"/>
    <w:pPr>
      <w:jc w:val="center"/>
    </w:pPr>
    <w:rPr>
      <w:b/>
      <w:bCs/>
    </w:rPr>
  </w:style>
  <w:style w:type="table" w:styleId="TableGrid">
    <w:name w:val="Table Grid"/>
    <w:basedOn w:val="TableNormal"/>
    <w:uiPriority w:val="59"/>
    <w:rsid w:val="003A30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06A"/>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3A306A"/>
    <w:rPr>
      <w:sz w:val="16"/>
      <w:szCs w:val="16"/>
    </w:rPr>
  </w:style>
  <w:style w:type="paragraph" w:styleId="CommentText">
    <w:name w:val="annotation text"/>
    <w:basedOn w:val="Normal"/>
    <w:link w:val="CommentTextChar1"/>
    <w:semiHidden/>
    <w:rsid w:val="003A306A"/>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3A306A"/>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3A306A"/>
    <w:rPr>
      <w:b/>
      <w:bCs/>
    </w:rPr>
  </w:style>
  <w:style w:type="character" w:customStyle="1" w:styleId="CommentSubjectChar1">
    <w:name w:val="Comment Subject Char1"/>
    <w:basedOn w:val="CommentTextChar1"/>
    <w:link w:val="CommentSubject"/>
    <w:semiHidden/>
    <w:rsid w:val="003A306A"/>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3A306A"/>
    <w:rPr>
      <w:color w:val="0000FF" w:themeColor="hyperlink"/>
      <w:u w:val="single"/>
    </w:rPr>
  </w:style>
  <w:style w:type="paragraph" w:styleId="FootnoteText">
    <w:name w:val="footnote text"/>
    <w:basedOn w:val="Normal"/>
    <w:link w:val="FootnoteTextChar"/>
    <w:semiHidden/>
    <w:rsid w:val="003A306A"/>
    <w:rPr>
      <w:rFonts w:eastAsia="Calibri"/>
      <w:sz w:val="20"/>
      <w:szCs w:val="20"/>
    </w:rPr>
  </w:style>
  <w:style w:type="character" w:customStyle="1" w:styleId="FootnoteTextChar">
    <w:name w:val="Footnote Text Char"/>
    <w:basedOn w:val="DefaultParagraphFont"/>
    <w:link w:val="FootnoteText"/>
    <w:semiHidden/>
    <w:rsid w:val="003A306A"/>
    <w:rPr>
      <w:rFonts w:ascii="Times New Roman" w:eastAsia="Calibri" w:hAnsi="Times New Roman" w:cs="Times New Roman"/>
      <w:sz w:val="20"/>
      <w:szCs w:val="20"/>
    </w:rPr>
  </w:style>
  <w:style w:type="character" w:styleId="FootnoteReference">
    <w:name w:val="footnote reference"/>
    <w:basedOn w:val="DefaultParagraphFont"/>
    <w:semiHidden/>
    <w:rsid w:val="003A306A"/>
    <w:rPr>
      <w:rFonts w:cs="Times New Roman"/>
      <w:vertAlign w:val="superscript"/>
    </w:rPr>
  </w:style>
  <w:style w:type="character" w:styleId="EndnoteReference">
    <w:name w:val="endnote reference"/>
    <w:basedOn w:val="DefaultParagraphFont"/>
    <w:semiHidden/>
    <w:unhideWhenUsed/>
    <w:rsid w:val="003A306A"/>
    <w:rPr>
      <w:vertAlign w:val="superscript"/>
    </w:rPr>
  </w:style>
  <w:style w:type="paragraph" w:styleId="BodyTextIndent">
    <w:name w:val="Body Text Indent"/>
    <w:basedOn w:val="Normal"/>
    <w:link w:val="BodyTextIndentChar"/>
    <w:uiPriority w:val="99"/>
    <w:semiHidden/>
    <w:unhideWhenUsed/>
    <w:rsid w:val="008E74B0"/>
    <w:pPr>
      <w:spacing w:after="120"/>
      <w:ind w:left="283"/>
    </w:pPr>
  </w:style>
  <w:style w:type="character" w:customStyle="1" w:styleId="BodyTextIndentChar">
    <w:name w:val="Body Text Indent Char"/>
    <w:basedOn w:val="DefaultParagraphFont"/>
    <w:link w:val="BodyTextIndent"/>
    <w:uiPriority w:val="99"/>
    <w:semiHidden/>
    <w:rsid w:val="008E74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745">
      <w:bodyDiv w:val="1"/>
      <w:marLeft w:val="0"/>
      <w:marRight w:val="0"/>
      <w:marTop w:val="0"/>
      <w:marBottom w:val="0"/>
      <w:divBdr>
        <w:top w:val="none" w:sz="0" w:space="0" w:color="auto"/>
        <w:left w:val="none" w:sz="0" w:space="0" w:color="auto"/>
        <w:bottom w:val="none" w:sz="0" w:space="0" w:color="auto"/>
        <w:right w:val="none" w:sz="0" w:space="0" w:color="auto"/>
      </w:divBdr>
    </w:div>
    <w:div w:id="380634952">
      <w:bodyDiv w:val="1"/>
      <w:marLeft w:val="0"/>
      <w:marRight w:val="0"/>
      <w:marTop w:val="0"/>
      <w:marBottom w:val="0"/>
      <w:divBdr>
        <w:top w:val="none" w:sz="0" w:space="0" w:color="auto"/>
        <w:left w:val="none" w:sz="0" w:space="0" w:color="auto"/>
        <w:bottom w:val="none" w:sz="0" w:space="0" w:color="auto"/>
        <w:right w:val="none" w:sz="0" w:space="0" w:color="auto"/>
      </w:divBdr>
    </w:div>
    <w:div w:id="70097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a.zivanovic@mgsi.gov.rs" TargetMode="External"/><Relationship Id="rId4" Type="http://schemas.openxmlformats.org/officeDocument/2006/relationships/settings" Target="settings.xml"/><Relationship Id="rId9" Type="http://schemas.openxmlformats.org/officeDocument/2006/relationships/hyperlink" Target="mailto:ana.zivanov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35</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112</cp:revision>
  <cp:lastPrinted>2015-03-12T07:21:00Z</cp:lastPrinted>
  <dcterms:created xsi:type="dcterms:W3CDTF">2015-03-03T10:48:00Z</dcterms:created>
  <dcterms:modified xsi:type="dcterms:W3CDTF">2015-03-25T13:57:00Z</dcterms:modified>
</cp:coreProperties>
</file>