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46"/>
      </w:tblGrid>
      <w:tr w:rsidR="000E1C1D" w:rsidRPr="007E5633" w:rsidTr="00F42D5B">
        <w:trPr>
          <w:trHeight w:val="557"/>
        </w:trPr>
        <w:tc>
          <w:tcPr>
            <w:tcW w:w="8046" w:type="dxa"/>
          </w:tcPr>
          <w:p w:rsidR="000E1C1D" w:rsidRPr="007E5633" w:rsidRDefault="000E1C1D" w:rsidP="00F42D5B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E1C1D" w:rsidRPr="007E5633" w:rsidTr="00F42D5B">
        <w:trPr>
          <w:trHeight w:val="1430"/>
        </w:trPr>
        <w:tc>
          <w:tcPr>
            <w:tcW w:w="8046" w:type="dxa"/>
          </w:tcPr>
          <w:p w:rsidR="000E1C1D" w:rsidRDefault="000E1C1D" w:rsidP="00F42D5B">
            <w:pPr>
              <w:tabs>
                <w:tab w:val="center" w:pos="4320"/>
                <w:tab w:val="right" w:pos="8640"/>
              </w:tabs>
              <w:ind w:right="4233"/>
              <w:rPr>
                <w:b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12006D3" wp14:editId="54B2A90A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1D" w:rsidRDefault="000E1C1D" w:rsidP="00F42D5B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sr-Cyrl-CS"/>
              </w:rPr>
              <w:t>Република Србија</w:t>
            </w:r>
          </w:p>
          <w:p w:rsidR="000E1C1D" w:rsidRDefault="000E1C1D" w:rsidP="00F42D5B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lang w:val="sr-Cyrl-CS"/>
              </w:rPr>
              <w:t>ПОТПРЕДСЕДНИК ВЛАДЕ</w:t>
            </w:r>
            <w:bookmarkStart w:id="0" w:name="_GoBack"/>
            <w:bookmarkEnd w:id="0"/>
          </w:p>
          <w:p w:rsidR="000E1C1D" w:rsidRDefault="000E1C1D" w:rsidP="00F42D5B">
            <w:pPr>
              <w:tabs>
                <w:tab w:val="center" w:pos="4320"/>
                <w:tab w:val="right" w:pos="8640"/>
              </w:tabs>
              <w:ind w:right="3435"/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RS"/>
              </w:rPr>
              <w:t xml:space="preserve"> ГРАЂЕВИНАРСТВА,</w:t>
            </w:r>
          </w:p>
          <w:p w:rsidR="000E1C1D" w:rsidRDefault="000E1C1D" w:rsidP="00F42D5B">
            <w:pPr>
              <w:tabs>
                <w:tab w:val="center" w:pos="4320"/>
                <w:tab w:val="right" w:pos="8640"/>
              </w:tabs>
              <w:ind w:right="3577"/>
              <w:rPr>
                <w:b/>
                <w:lang w:val="sr-Cyrl-RS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sr-Cyrl-RS"/>
              </w:rPr>
              <w:t>САОБРАЋАЈА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0E1C1D" w:rsidTr="00F42D5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0E1C1D" w:rsidRDefault="000E1C1D" w:rsidP="00F42D5B">
                  <w:pPr>
                    <w:jc w:val="center"/>
                    <w:rPr>
                      <w:noProof/>
                      <w:lang w:val="sr-Latn-R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</w:t>
                  </w:r>
                  <w:r>
                    <w:rPr>
                      <w:noProof/>
                      <w:lang w:val="sr-Cyrl-CS" w:eastAsia="sr-Cyrl-CS"/>
                    </w:rPr>
                    <w:t>Број</w:t>
                  </w:r>
                  <w:r>
                    <w:rPr>
                      <w:noProof/>
                      <w:lang w:val="sr-Cyrl-RS" w:eastAsia="sr-Cyrl-CS"/>
                    </w:rPr>
                    <w:t>: 404-0</w:t>
                  </w:r>
                  <w:r>
                    <w:rPr>
                      <w:noProof/>
                      <w:lang w:eastAsia="sr-Cyrl-CS"/>
                    </w:rPr>
                    <w:t>2</w:t>
                  </w:r>
                  <w:r>
                    <w:rPr>
                      <w:noProof/>
                      <w:lang w:val="sr-Cyrl-RS" w:eastAsia="sr-Cyrl-CS"/>
                    </w:rPr>
                    <w:t>-</w:t>
                  </w:r>
                  <w:r>
                    <w:rPr>
                      <w:noProof/>
                      <w:lang w:val="sr-Cyrl-RS" w:eastAsia="sr-Cyrl-CS"/>
                    </w:rPr>
                    <w:t>51/2014-02</w:t>
                  </w:r>
                </w:p>
              </w:tc>
            </w:tr>
            <w:tr w:rsidR="000E1C1D" w:rsidTr="00F42D5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0E1C1D" w:rsidRDefault="000E1C1D" w:rsidP="000E1C1D">
                  <w:pPr>
                    <w:jc w:val="center"/>
                    <w:rPr>
                      <w:noProof/>
                      <w:lang w:val="sr-Cyrl-RS" w:eastAsia="sr-Cyrl-CS"/>
                    </w:rPr>
                  </w:pPr>
                  <w:r>
                    <w:rPr>
                      <w:noProof/>
                      <w:lang w:val="sr-Latn-RS" w:eastAsia="sr-Cyrl-CS"/>
                    </w:rPr>
                    <w:t xml:space="preserve">       </w:t>
                  </w:r>
                  <w:r>
                    <w:rPr>
                      <w:noProof/>
                      <w:lang w:val="sr-Cyrl-RS" w:eastAsia="sr-Cyrl-CS"/>
                    </w:rPr>
                    <w:t>25</w:t>
                  </w:r>
                  <w:r>
                    <w:rPr>
                      <w:noProof/>
                      <w:lang w:val="sr-Latn-RS" w:eastAsia="sr-Cyrl-CS"/>
                    </w:rPr>
                    <w:t>.0</w:t>
                  </w:r>
                  <w:r>
                    <w:rPr>
                      <w:noProof/>
                      <w:lang w:val="sr-Cyrl-RS" w:eastAsia="sr-Cyrl-CS"/>
                    </w:rPr>
                    <w:t>9</w:t>
                  </w:r>
                  <w:r>
                    <w:rPr>
                      <w:noProof/>
                      <w:lang w:val="sr-Latn-RS" w:eastAsia="sr-Cyrl-CS"/>
                    </w:rPr>
                    <w:t xml:space="preserve">.2014. </w:t>
                  </w:r>
                  <w:r>
                    <w:rPr>
                      <w:noProof/>
                      <w:lang w:val="sr-Cyrl-RS" w:eastAsia="sr-Cyrl-CS"/>
                    </w:rPr>
                    <w:t>године</w:t>
                  </w:r>
                </w:p>
              </w:tc>
            </w:tr>
            <w:tr w:rsidR="000E1C1D" w:rsidTr="00F42D5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0E1C1D" w:rsidRDefault="000E1C1D" w:rsidP="00F42D5B">
                  <w:pPr>
                    <w:jc w:val="center"/>
                    <w:rPr>
                      <w:noProof/>
                      <w:lang w:val="sr-Cyrl-C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  </w:t>
                  </w:r>
                  <w:r>
                    <w:rPr>
                      <w:noProof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0E1C1D" w:rsidRPr="007E5633" w:rsidRDefault="000E1C1D" w:rsidP="00F42D5B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0E1C1D" w:rsidRDefault="000E1C1D" w:rsidP="000E1C1D">
      <w:pPr>
        <w:rPr>
          <w:rFonts w:cs="Times New Roman"/>
          <w:b/>
          <w:noProof/>
          <w:sz w:val="24"/>
          <w:szCs w:val="24"/>
        </w:rPr>
      </w:pPr>
    </w:p>
    <w:p w:rsidR="000E1C1D" w:rsidRDefault="000E1C1D" w:rsidP="000E1C1D">
      <w:pPr>
        <w:rPr>
          <w:rFonts w:cs="Times New Roman"/>
          <w:b/>
          <w:noProof/>
          <w:sz w:val="24"/>
          <w:szCs w:val="24"/>
        </w:rPr>
      </w:pPr>
    </w:p>
    <w:p w:rsidR="000E1C1D" w:rsidRPr="00675101" w:rsidRDefault="000E1C1D" w:rsidP="000E1C1D">
      <w:pPr>
        <w:jc w:val="center"/>
        <w:rPr>
          <w:rFonts w:cs="Times New Roman"/>
          <w:b/>
          <w:noProof/>
          <w:sz w:val="24"/>
          <w:szCs w:val="24"/>
        </w:rPr>
      </w:pPr>
    </w:p>
    <w:p w:rsidR="000E1C1D" w:rsidRPr="00797CF7" w:rsidRDefault="000E1C1D" w:rsidP="000E1C1D">
      <w:pPr>
        <w:jc w:val="center"/>
        <w:outlineLvl w:val="0"/>
        <w:rPr>
          <w:rFonts w:cs="Times New Roman"/>
          <w:b/>
          <w:noProof/>
          <w:color w:val="000000"/>
          <w:sz w:val="24"/>
          <w:szCs w:val="24"/>
          <w:lang w:val="sr-Cyrl-RS"/>
        </w:rPr>
      </w:pPr>
      <w:r w:rsidRPr="007E5633">
        <w:rPr>
          <w:rFonts w:cs="Times New Roman"/>
          <w:b/>
          <w:noProof/>
          <w:color w:val="000000"/>
          <w:sz w:val="24"/>
          <w:szCs w:val="24"/>
          <w:lang w:val="sr-Cyrl-CS"/>
        </w:rPr>
        <w:t>ДОДАТНЕ ИНФОРМАЦИЈЕ И ПОЈАШЊЕЊА</w:t>
      </w:r>
      <w:r>
        <w:rPr>
          <w:rFonts w:cs="Times New Roman"/>
          <w:b/>
          <w:noProof/>
          <w:color w:val="000000"/>
          <w:sz w:val="24"/>
          <w:szCs w:val="24"/>
        </w:rPr>
        <w:t xml:space="preserve"> </w:t>
      </w:r>
      <w:r>
        <w:rPr>
          <w:rFonts w:cs="Times New Roman"/>
          <w:b/>
          <w:noProof/>
          <w:color w:val="000000"/>
          <w:sz w:val="24"/>
          <w:szCs w:val="24"/>
          <w:lang w:val="sr-Cyrl-RS"/>
        </w:rPr>
        <w:t>БР.1</w:t>
      </w:r>
    </w:p>
    <w:p w:rsidR="000E1C1D" w:rsidRPr="007E5633" w:rsidRDefault="000E1C1D" w:rsidP="000E1C1D">
      <w:pPr>
        <w:jc w:val="center"/>
        <w:outlineLvl w:val="0"/>
        <w:rPr>
          <w:rFonts w:cs="Times New Roman"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>у вези са припремањем понуде у поступку</w:t>
      </w:r>
    </w:p>
    <w:p w:rsidR="000E1C1D" w:rsidRDefault="000E1C1D" w:rsidP="000E1C1D">
      <w:pPr>
        <w:jc w:val="center"/>
        <w:outlineLvl w:val="0"/>
        <w:rPr>
          <w:rFonts w:eastAsia="Calibri" w:cs="Times New Roman"/>
          <w:bCs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>јавне набавке</w:t>
      </w:r>
      <w:r>
        <w:rPr>
          <w:rFonts w:cs="Times New Roman"/>
          <w:noProof/>
          <w:color w:val="000000"/>
          <w:sz w:val="24"/>
          <w:szCs w:val="24"/>
        </w:rPr>
        <w:t xml:space="preserve"> </w:t>
      </w:r>
      <w:r>
        <w:rPr>
          <w:rFonts w:cs="Times New Roman"/>
          <w:noProof/>
          <w:color w:val="000000"/>
          <w:sz w:val="24"/>
          <w:szCs w:val="24"/>
          <w:lang w:val="sr-Cyrl-RS"/>
        </w:rPr>
        <w:t>мале вредности</w:t>
      </w:r>
      <w:r w:rsidR="00627FA0">
        <w:rPr>
          <w:rFonts w:cs="Times New Roman"/>
          <w:noProof/>
          <w:color w:val="000000"/>
          <w:sz w:val="24"/>
          <w:szCs w:val="24"/>
          <w:lang w:val="sr-Cyrl-RS"/>
        </w:rPr>
        <w:t xml:space="preserve"> услуге превођења</w:t>
      </w: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 xml:space="preserve"> бр. </w:t>
      </w:r>
      <w:r>
        <w:rPr>
          <w:rFonts w:eastAsia="Calibri" w:cs="Times New Roman"/>
          <w:bCs/>
          <w:noProof/>
          <w:color w:val="000000"/>
          <w:sz w:val="24"/>
          <w:szCs w:val="24"/>
        </w:rPr>
        <w:t>6</w:t>
      </w:r>
      <w:r w:rsidRPr="007E5633">
        <w:rPr>
          <w:rFonts w:eastAsia="Calibri" w:cs="Times New Roman"/>
          <w:bCs/>
          <w:noProof/>
          <w:color w:val="000000"/>
          <w:sz w:val="24"/>
          <w:szCs w:val="24"/>
        </w:rPr>
        <w:t>/2014</w:t>
      </w:r>
    </w:p>
    <w:p w:rsidR="000E1C1D" w:rsidRPr="007E5633" w:rsidRDefault="000E1C1D" w:rsidP="000E1C1D">
      <w:pPr>
        <w:jc w:val="center"/>
        <w:rPr>
          <w:rFonts w:cs="Times New Roman"/>
          <w:bCs/>
          <w:sz w:val="24"/>
          <w:szCs w:val="24"/>
        </w:rPr>
      </w:pPr>
    </w:p>
    <w:p w:rsidR="000E1C1D" w:rsidRPr="007E5633" w:rsidRDefault="000E1C1D" w:rsidP="000E1C1D">
      <w:pPr>
        <w:outlineLvl w:val="0"/>
        <w:rPr>
          <w:rFonts w:cs="Times New Roman"/>
          <w:b/>
          <w:noProof/>
          <w:color w:val="000000"/>
          <w:sz w:val="24"/>
          <w:szCs w:val="24"/>
        </w:rPr>
      </w:pPr>
    </w:p>
    <w:p w:rsidR="000E1C1D" w:rsidRDefault="000E1C1D" w:rsidP="000E1C1D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noProof/>
          <w:sz w:val="24"/>
          <w:szCs w:val="24"/>
          <w:lang w:val="sr-Cyrl-CS"/>
        </w:rPr>
        <w:tab/>
      </w:r>
      <w:r w:rsidRPr="007E5633">
        <w:rPr>
          <w:rFonts w:cs="Times New Roman"/>
          <w:b/>
          <w:noProof/>
          <w:sz w:val="24"/>
          <w:szCs w:val="24"/>
          <w:lang w:val="sr-Cyrl-CS"/>
        </w:rPr>
        <w:t>У вези са питањима</w:t>
      </w:r>
      <w:r>
        <w:rPr>
          <w:rFonts w:cs="Times New Roman"/>
          <w:noProof/>
          <w:sz w:val="24"/>
          <w:szCs w:val="24"/>
          <w:lang w:val="sr-Cyrl-CS"/>
        </w:rPr>
        <w:t xml:space="preserve"> које су Коми</w:t>
      </w:r>
      <w:r w:rsidR="00FA3306">
        <w:rPr>
          <w:rFonts w:cs="Times New Roman"/>
          <w:noProof/>
          <w:sz w:val="24"/>
          <w:szCs w:val="24"/>
          <w:lang w:val="sr-Cyrl-CS"/>
        </w:rPr>
        <w:t>сији за јавну набавку услу</w:t>
      </w:r>
      <w:r w:rsidR="002D0F68">
        <w:rPr>
          <w:rFonts w:cs="Times New Roman"/>
          <w:noProof/>
          <w:sz w:val="24"/>
          <w:szCs w:val="24"/>
          <w:lang w:val="sr-Cyrl-CS"/>
        </w:rPr>
        <w:t>га превођења, доставили неки од кандидата који су преузели конкурсну документацију, информишемо вас о следећем:</w:t>
      </w:r>
    </w:p>
    <w:p w:rsidR="002D0F68" w:rsidRDefault="002D0F68" w:rsidP="000E1C1D">
      <w:pPr>
        <w:rPr>
          <w:rFonts w:cs="Times New Roman"/>
          <w:noProof/>
          <w:sz w:val="24"/>
          <w:szCs w:val="24"/>
          <w:lang w:val="sr-Cyrl-CS"/>
        </w:rPr>
      </w:pPr>
    </w:p>
    <w:p w:rsidR="002D0F68" w:rsidRDefault="000E1C1D" w:rsidP="002D0F68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Питање бр.1: </w:t>
      </w:r>
      <w:r w:rsidR="002D0F68">
        <w:rPr>
          <w:rFonts w:cs="Times New Roman"/>
          <w:noProof/>
          <w:sz w:val="24"/>
          <w:szCs w:val="24"/>
          <w:lang w:val="sr-Cyrl-CS"/>
        </w:rPr>
        <w:t>Да ли се један преводилац може ангажовати и за усмено и за писмено превођење, тј. да ли је могуће навести једног преводиоца за оба типа превођења?</w:t>
      </w:r>
    </w:p>
    <w:p w:rsidR="002D0F68" w:rsidRDefault="002D0F68" w:rsidP="002D0F68">
      <w:pPr>
        <w:rPr>
          <w:rFonts w:cs="Times New Roman"/>
          <w:noProof/>
          <w:sz w:val="24"/>
          <w:szCs w:val="24"/>
          <w:lang w:val="sr-Cyrl-CS"/>
        </w:rPr>
      </w:pPr>
    </w:p>
    <w:p w:rsidR="0077272C" w:rsidRDefault="00232029" w:rsidP="000E1C1D">
      <w:p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b/>
          <w:noProof/>
          <w:sz w:val="24"/>
          <w:szCs w:val="24"/>
          <w:lang w:val="sr-Cyrl-CS"/>
        </w:rPr>
        <w:t>Одговор на питање бр. 1:</w:t>
      </w:r>
      <w:r w:rsidR="000E1C1D" w:rsidRPr="007E5633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 xml:space="preserve">Наручилац је конкурсном документацијом на страни бр. 21 предвидео да понуђач мора да располаже неопходним кадровским капацитетом: </w:t>
      </w:r>
    </w:p>
    <w:p w:rsidR="0077272C" w:rsidRDefault="00232029" w:rsidP="0077272C">
      <w:pPr>
        <w:ind w:firstLine="60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- 4 стручна преводиоца за усмено превођење  (симултано и/или сесекутивно) са енгл</w:t>
      </w:r>
      <w:r w:rsidR="0077272C">
        <w:rPr>
          <w:rFonts w:cs="Times New Roman"/>
          <w:noProof/>
          <w:sz w:val="24"/>
          <w:szCs w:val="24"/>
          <w:lang w:val="sr-Cyrl-CS"/>
        </w:rPr>
        <w:t>еског на српски језик и обрнуто;</w:t>
      </w:r>
    </w:p>
    <w:p w:rsidR="0077272C" w:rsidRDefault="0077272C" w:rsidP="0077272C">
      <w:pPr>
        <w:ind w:firstLine="60"/>
        <w:rPr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 xml:space="preserve">10 стручних преводилаца за писано превођење са енглеског на српски језик и обрнуто за наведене области. Потребно је да постоји минимум један преводилац који има лиценцу за судског тумача </w:t>
      </w:r>
    </w:p>
    <w:p w:rsidR="0077272C" w:rsidRDefault="0077272C" w:rsidP="0077272C">
      <w:pPr>
        <w:ind w:firstLine="60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( приложити копију лиценце). </w:t>
      </w:r>
    </w:p>
    <w:p w:rsidR="0077272C" w:rsidRPr="007E5633" w:rsidRDefault="0077272C" w:rsidP="0077272C">
      <w:pPr>
        <w:rPr>
          <w:rFonts w:eastAsia="SimSun" w:cs="Times New Roman"/>
          <w:iCs/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Сходно наведеном, због обима посла </w:t>
      </w:r>
      <w:r>
        <w:rPr>
          <w:rFonts w:cs="Times New Roman"/>
          <w:sz w:val="24"/>
          <w:szCs w:val="24"/>
          <w:lang w:val="sr-Cyrl-CS"/>
        </w:rPr>
        <w:t>н</w:t>
      </w:r>
      <w:r>
        <w:rPr>
          <w:rFonts w:cs="Times New Roman"/>
          <w:sz w:val="24"/>
          <w:szCs w:val="24"/>
          <w:lang w:val="sr-Cyrl-CS"/>
        </w:rPr>
        <w:t>е може се један преводилац ангажовати за оба</w:t>
      </w:r>
      <w:r>
        <w:rPr>
          <w:rFonts w:cs="Times New Roman"/>
          <w:sz w:val="24"/>
          <w:szCs w:val="24"/>
          <w:lang w:val="sr-Cyrl-CS"/>
        </w:rPr>
        <w:t xml:space="preserve"> типа</w:t>
      </w:r>
      <w:r>
        <w:rPr>
          <w:rFonts w:cs="Times New Roman"/>
          <w:sz w:val="24"/>
          <w:szCs w:val="24"/>
          <w:lang w:val="sr-Cyrl-CS"/>
        </w:rPr>
        <w:t xml:space="preserve"> превођења.</w:t>
      </w:r>
    </w:p>
    <w:p w:rsidR="0077272C" w:rsidRPr="0077272C" w:rsidRDefault="0077272C" w:rsidP="0077272C">
      <w:pPr>
        <w:ind w:firstLine="60"/>
        <w:rPr>
          <w:rFonts w:cs="Times New Roman"/>
          <w:noProof/>
          <w:sz w:val="24"/>
          <w:szCs w:val="24"/>
          <w:lang w:val="sr-Cyrl-CS"/>
        </w:rPr>
      </w:pPr>
    </w:p>
    <w:p w:rsidR="000E1C1D" w:rsidRDefault="000E1C1D" w:rsidP="000E1C1D">
      <w:pPr>
        <w:suppressAutoHyphens/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Питање бр. 2: </w:t>
      </w:r>
      <w:r w:rsidR="00232029">
        <w:rPr>
          <w:rFonts w:cs="Times New Roman"/>
          <w:noProof/>
          <w:sz w:val="24"/>
          <w:szCs w:val="24"/>
          <w:lang w:val="sr-Cyrl-CS"/>
        </w:rPr>
        <w:t>Као додатни услов се наводи да је неопходно доставити стручне референце за обим 6.000 страна за протекле 3 године рачунајући од дана позива за достављање понуда. Међутим, у обрасцу стручне референце се тражи да се упише број страна на годишњем нивоу. Шта се дешава уколико са неким сарадницима имамо уговор који траје 3 године  где је обим страна на годишњем нивоу различит за сваку годину посебно. Да ли то значи да је у питању грешка у обрасцу референце (сувишан део „на годишњем нивоу“) или се од понуђача тражи да достави референцу од истог сарадника за сваку годину посебно?</w:t>
      </w:r>
    </w:p>
    <w:p w:rsidR="00232029" w:rsidRPr="00232029" w:rsidRDefault="00232029" w:rsidP="000E1C1D">
      <w:pPr>
        <w:suppressAutoHyphens/>
        <w:rPr>
          <w:rFonts w:cs="Times New Roman"/>
          <w:noProof/>
          <w:sz w:val="24"/>
          <w:szCs w:val="24"/>
          <w:lang w:val="sr-Cyrl-CS"/>
        </w:rPr>
      </w:pPr>
    </w:p>
    <w:p w:rsidR="00D373B0" w:rsidRDefault="000E1C1D" w:rsidP="00627FA0">
      <w:r w:rsidRPr="007E5633">
        <w:rPr>
          <w:rFonts w:cs="Times New Roman"/>
          <w:b/>
          <w:noProof/>
          <w:sz w:val="24"/>
          <w:szCs w:val="24"/>
          <w:lang w:val="sr-Cyrl-CS"/>
        </w:rPr>
        <w:t>Одговор</w:t>
      </w:r>
      <w:r w:rsidR="00232029">
        <w:rPr>
          <w:rFonts w:cs="Times New Roman"/>
          <w:b/>
          <w:noProof/>
          <w:sz w:val="24"/>
          <w:szCs w:val="24"/>
          <w:lang w:val="sr-Cyrl-CS"/>
        </w:rPr>
        <w:t xml:space="preserve"> на питање бр. 2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: </w:t>
      </w:r>
      <w:r w:rsidR="0077272C" w:rsidRPr="0077272C">
        <w:rPr>
          <w:rFonts w:cs="Times New Roman"/>
          <w:noProof/>
          <w:sz w:val="24"/>
          <w:szCs w:val="24"/>
          <w:lang w:val="sr-Cyrl-CS"/>
        </w:rPr>
        <w:t>За услуге писаног превођења са енглеског на српски језик и обрнуто понуђач мора пружити доказ о извршеним услугама од минимал</w:t>
      </w:r>
      <w:r w:rsidR="00627FA0">
        <w:rPr>
          <w:rFonts w:cs="Times New Roman"/>
          <w:noProof/>
          <w:sz w:val="24"/>
          <w:szCs w:val="24"/>
          <w:lang w:val="sr-Cyrl-CS"/>
        </w:rPr>
        <w:t>н</w:t>
      </w:r>
      <w:r w:rsidR="0077272C" w:rsidRPr="0077272C">
        <w:rPr>
          <w:rFonts w:cs="Times New Roman"/>
          <w:noProof/>
          <w:sz w:val="24"/>
          <w:szCs w:val="24"/>
          <w:lang w:val="sr-Cyrl-CS"/>
        </w:rPr>
        <w:t xml:space="preserve">о 6.000 преводилачких страна за период од 3 године – збирно (може укључити више наручилаца за које врши услугу превођења у периоду од претходне 3 године). </w:t>
      </w:r>
      <w:r w:rsidR="0077272C">
        <w:rPr>
          <w:rFonts w:cs="Times New Roman"/>
          <w:noProof/>
          <w:sz w:val="24"/>
          <w:szCs w:val="24"/>
          <w:lang w:val="sr-Cyrl-CS"/>
        </w:rPr>
        <w:t>Сходно наведеном понуђач може да достави референцу од истог сарадника за сваку годину посебно</w:t>
      </w:r>
      <w:r w:rsidR="00627FA0">
        <w:rPr>
          <w:rFonts w:cs="Times New Roman"/>
          <w:noProof/>
          <w:sz w:val="24"/>
          <w:szCs w:val="24"/>
          <w:lang w:val="sr-Cyrl-CS"/>
        </w:rPr>
        <w:t>, али мора испунити услов  од минимално  6.000 преводилачких  страна за период од три године - збирно.</w:t>
      </w:r>
    </w:p>
    <w:sectPr w:rsidR="00D373B0" w:rsidSect="00627FA0">
      <w:footerReference w:type="default" r:id="rId8"/>
      <w:pgSz w:w="11907" w:h="16839" w:code="9"/>
      <w:pgMar w:top="993" w:right="794" w:bottom="1134" w:left="794" w:header="311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1281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5633" w:rsidRDefault="00627FA0">
            <w:pPr>
              <w:pStyle w:val="Footer"/>
              <w:jc w:val="right"/>
            </w:pPr>
            <w:r>
              <w:rPr>
                <w:lang w:val="sr-Cyrl-RS"/>
              </w:rPr>
              <w:t>Страна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 xml:space="preserve">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633" w:rsidRPr="007E5633" w:rsidRDefault="00627FA0" w:rsidP="007E5633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39C7"/>
    <w:multiLevelType w:val="hybridMultilevel"/>
    <w:tmpl w:val="6422003A"/>
    <w:lvl w:ilvl="0" w:tplc="F894EE8E">
      <w:start w:val="25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BF"/>
    <w:rsid w:val="000E1C1D"/>
    <w:rsid w:val="00232029"/>
    <w:rsid w:val="002D0F68"/>
    <w:rsid w:val="003D7BC5"/>
    <w:rsid w:val="00627FA0"/>
    <w:rsid w:val="0077272C"/>
    <w:rsid w:val="009C54F9"/>
    <w:rsid w:val="00C85CBF"/>
    <w:rsid w:val="00D373B0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1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E1C1D"/>
    <w:pPr>
      <w:widowControl w:val="0"/>
      <w:ind w:left="720"/>
      <w:contextualSpacing/>
    </w:pPr>
    <w:rPr>
      <w:rFonts w:eastAsia="SimSun" w:cs="Times New Roman"/>
    </w:rPr>
  </w:style>
  <w:style w:type="paragraph" w:styleId="Footer">
    <w:name w:val="footer"/>
    <w:basedOn w:val="Normal"/>
    <w:link w:val="FooterChar"/>
    <w:uiPriority w:val="99"/>
    <w:unhideWhenUsed/>
    <w:rsid w:val="000E1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1D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0E1C1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1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E1C1D"/>
    <w:pPr>
      <w:widowControl w:val="0"/>
      <w:ind w:left="720"/>
      <w:contextualSpacing/>
    </w:pPr>
    <w:rPr>
      <w:rFonts w:eastAsia="SimSun" w:cs="Times New Roman"/>
    </w:rPr>
  </w:style>
  <w:style w:type="paragraph" w:styleId="Footer">
    <w:name w:val="footer"/>
    <w:basedOn w:val="Normal"/>
    <w:link w:val="FooterChar"/>
    <w:uiPriority w:val="99"/>
    <w:unhideWhenUsed/>
    <w:rsid w:val="000E1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1D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0E1C1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2CE2-4CCE-4220-B226-7EDAAAD7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2014-09-25T08:57:00Z</cp:lastPrinted>
  <dcterms:created xsi:type="dcterms:W3CDTF">2014-09-25T08:02:00Z</dcterms:created>
  <dcterms:modified xsi:type="dcterms:W3CDTF">2014-09-25T08:58:00Z</dcterms:modified>
</cp:coreProperties>
</file>