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5364C9" w:rsidRPr="005364C9" w:rsidTr="005364C9">
        <w:trPr>
          <w:tblCellSpacing w:w="15" w:type="dxa"/>
        </w:trPr>
        <w:tc>
          <w:tcPr>
            <w:tcW w:w="0" w:type="auto"/>
            <w:shd w:val="clear" w:color="auto" w:fill="A41E1C"/>
            <w:vAlign w:val="center"/>
            <w:hideMark/>
          </w:tcPr>
          <w:p w:rsidR="005364C9" w:rsidRPr="005364C9" w:rsidRDefault="005364C9" w:rsidP="005364C9">
            <w:pPr>
              <w:spacing w:after="0" w:line="576" w:lineRule="atLeast"/>
              <w:ind w:right="975"/>
              <w:jc w:val="center"/>
              <w:outlineLvl w:val="5"/>
              <w:rPr>
                <w:rFonts w:ascii="Arial" w:eastAsia="Times New Roman" w:hAnsi="Arial" w:cs="Arial"/>
                <w:b/>
                <w:bCs/>
                <w:color w:val="FFE8BF"/>
                <w:sz w:val="36"/>
                <w:szCs w:val="36"/>
              </w:rPr>
            </w:pPr>
            <w:r w:rsidRPr="005364C9">
              <w:rPr>
                <w:rFonts w:ascii="Arial" w:eastAsia="Times New Roman" w:hAnsi="Arial" w:cs="Arial"/>
                <w:b/>
                <w:bCs/>
                <w:color w:val="FFE8BF"/>
                <w:sz w:val="36"/>
                <w:szCs w:val="36"/>
              </w:rPr>
              <w:t>УРЕДБА</w:t>
            </w:r>
          </w:p>
          <w:p w:rsidR="005364C9" w:rsidRPr="005364C9" w:rsidRDefault="005364C9" w:rsidP="005364C9">
            <w:pPr>
              <w:spacing w:after="0" w:line="240" w:lineRule="auto"/>
              <w:ind w:right="975"/>
              <w:jc w:val="center"/>
              <w:outlineLvl w:val="5"/>
              <w:rPr>
                <w:rFonts w:ascii="Arial" w:eastAsia="Times New Roman" w:hAnsi="Arial" w:cs="Arial"/>
                <w:b/>
                <w:bCs/>
                <w:color w:val="FFFFFF"/>
                <w:sz w:val="33"/>
                <w:szCs w:val="33"/>
              </w:rPr>
            </w:pPr>
            <w:r w:rsidRPr="005364C9">
              <w:rPr>
                <w:rFonts w:ascii="Arial" w:eastAsia="Times New Roman" w:hAnsi="Arial" w:cs="Arial"/>
                <w:b/>
                <w:bCs/>
                <w:color w:val="FFFFFF"/>
                <w:sz w:val="33"/>
                <w:szCs w:val="33"/>
              </w:rPr>
              <w:t>О НАЧИНУ И УСЛОВИМА ЗА ОТПОЧИЊАЊЕ ОБАВЉАЊА КОМУНАЛНИХ ДЕЛАТНОСТИ</w:t>
            </w:r>
          </w:p>
          <w:p w:rsidR="005364C9" w:rsidRPr="005364C9" w:rsidRDefault="005364C9" w:rsidP="005364C9">
            <w:pPr>
              <w:shd w:val="clear" w:color="auto" w:fill="000000"/>
              <w:spacing w:before="100" w:beforeAutospacing="1" w:after="100" w:afterAutospacing="1" w:line="290" w:lineRule="atLeast"/>
              <w:jc w:val="center"/>
              <w:rPr>
                <w:rFonts w:ascii="Arial" w:eastAsia="Times New Roman" w:hAnsi="Arial" w:cs="Arial"/>
                <w:i/>
                <w:iCs/>
                <w:color w:val="FFE8BF"/>
                <w:sz w:val="27"/>
                <w:szCs w:val="27"/>
              </w:rPr>
            </w:pPr>
            <w:r w:rsidRPr="005364C9">
              <w:rPr>
                <w:rFonts w:ascii="Arial" w:eastAsia="Times New Roman" w:hAnsi="Arial" w:cs="Arial"/>
                <w:i/>
                <w:iCs/>
                <w:color w:val="FFE8BF"/>
                <w:sz w:val="27"/>
                <w:szCs w:val="27"/>
              </w:rPr>
              <w:t>("Сл. гласник РС", бр. 13/2018, 66/2018 и 51/2019)</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0" w:name="str_1"/>
      <w:bookmarkEnd w:id="0"/>
      <w:r w:rsidRPr="005364C9">
        <w:rPr>
          <w:rFonts w:ascii="Arial" w:eastAsia="Times New Roman" w:hAnsi="Arial" w:cs="Arial"/>
          <w:b/>
          <w:bCs/>
          <w:color w:val="000000"/>
          <w:sz w:val="24"/>
          <w:szCs w:val="24"/>
        </w:rPr>
        <w:t>Предмет уредбе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 w:name="clan_1"/>
      <w:bookmarkEnd w:id="1"/>
      <w:r w:rsidRPr="005364C9">
        <w:rPr>
          <w:rFonts w:ascii="Arial" w:eastAsia="Times New Roman" w:hAnsi="Arial" w:cs="Arial"/>
          <w:b/>
          <w:bCs/>
          <w:color w:val="000000"/>
          <w:sz w:val="24"/>
          <w:szCs w:val="24"/>
        </w:rPr>
        <w:t>Члан 1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Овом уредбом уређују се садржина, начин и услови за отпочињање обављања комуналних делатности и посебно се уређује: стручна оспособљеност кадрова и технички капацитет које морају да испуне вршиоци комуналних делатности за обављање одређене комуналне делатности, ако то није уређено другим прописима.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2" w:name="str_2"/>
      <w:bookmarkEnd w:id="2"/>
      <w:r w:rsidRPr="005364C9">
        <w:rPr>
          <w:rFonts w:ascii="Arial" w:eastAsia="Times New Roman" w:hAnsi="Arial" w:cs="Arial"/>
          <w:b/>
          <w:bCs/>
          <w:color w:val="000000"/>
          <w:sz w:val="24"/>
          <w:szCs w:val="24"/>
        </w:rPr>
        <w:t>Примена уредбе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 w:name="clan_2"/>
      <w:bookmarkEnd w:id="3"/>
      <w:r w:rsidRPr="005364C9">
        <w:rPr>
          <w:rFonts w:ascii="Arial" w:eastAsia="Times New Roman" w:hAnsi="Arial" w:cs="Arial"/>
          <w:b/>
          <w:bCs/>
          <w:color w:val="000000"/>
          <w:sz w:val="24"/>
          <w:szCs w:val="24"/>
        </w:rPr>
        <w:t>Члан 2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Одредбе ове уредбе примењују се на следеће комуналне делатности: градски и приградски превоз путника у делу који обухвата јавни линијски превоз путничким бродом, скелом и чамцем за привредне сврхе; управљање гробљима и сахрањивање; погребна делатност; управљање јавним паркиралиштима; обезбеђивање јавног осветљења; управљање пијацама; одржавање улица и путева; одржавање чистоће на површинама јавне намене; одржавање јавних зелених површина; димничарске услуге и делатност зоохигијене.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4" w:name="str_3"/>
      <w:bookmarkEnd w:id="4"/>
      <w:r w:rsidRPr="005364C9">
        <w:rPr>
          <w:rFonts w:ascii="Arial" w:eastAsia="Times New Roman" w:hAnsi="Arial" w:cs="Arial"/>
          <w:b/>
          <w:bCs/>
          <w:color w:val="000000"/>
          <w:sz w:val="24"/>
          <w:szCs w:val="24"/>
        </w:rPr>
        <w:t>Захтев за проверу испуњености услова за отпочињање обављања комуналних делатности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 w:name="clan_3"/>
      <w:bookmarkEnd w:id="5"/>
      <w:r w:rsidRPr="005364C9">
        <w:rPr>
          <w:rFonts w:ascii="Arial" w:eastAsia="Times New Roman" w:hAnsi="Arial" w:cs="Arial"/>
          <w:b/>
          <w:bCs/>
          <w:color w:val="000000"/>
          <w:sz w:val="24"/>
          <w:szCs w:val="24"/>
        </w:rPr>
        <w:t>Члан 3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Јавно предузеће, привредно друштво, предузетник или други привредни субјект (у даљем тексту: подносилац захтева), подноси захтев за проверу испуњености услова за отпочињање обављања комуналних делатности министарству надлежном за послове комуналних делатности.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Захтев из става 1. овог члана подноси се за сваку комуналну делатност појединачно.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Захтев из става 1. овог члана садржи: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пословно име подносиоца захтева;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седиште подносиоца захтева;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извод о регистрованим подацима из надлежног регистра;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4) порески идентификациони број подносиоца захтева;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lastRenderedPageBreak/>
        <w:t>5) назив комуналне делатности на коју се захтев односи.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подноси захтев за проверу испуњености услова за отпочињање обављања комуналних делатности министарству надлежном за послове комуналних делатности пре доношења одлуке скупштине јединице локалне самоуправе о поверавању обављања комуналне делатности.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6" w:name="clan_4"/>
      <w:bookmarkEnd w:id="6"/>
      <w:r w:rsidRPr="005364C9">
        <w:rPr>
          <w:rFonts w:ascii="Arial" w:eastAsia="Times New Roman" w:hAnsi="Arial" w:cs="Arial"/>
          <w:b/>
          <w:bCs/>
          <w:color w:val="000000"/>
          <w:sz w:val="24"/>
          <w:szCs w:val="24"/>
        </w:rPr>
        <w:t>Члан 4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Захтев за проверу испуњености услова за отпочињање обављања комуналних делатности, поред документације којом се доказује испуњеност посебних услова прописаних за сваку комуналну делатност, обавезно треба да садржи оригинал или копију оверену у складу са прописом којим се уређује овера потписа, рукописа и преписа следећих докумената: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оснивачког акта;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општег акта којим је утврђена систематизација радних места, односно извода из тог акта у делу који се односи на обављање комуналне делатности;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уверења надлежног пореског органа којим се потврђује да су измирене све пореске обавезе и обавезе по основу доприноса;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4) акта надлежног органа којим се потврђује да законски заступник подносиоца захтева није правноснажно осуђиван за кривично дело које га чини недостојним или неподобним за обављање комуналне делатности;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5) доказа о одговарајућем броју стручно оспособљених кадрова појединачно за сваку комуналну делатност у складу са овом уредбом;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6) доказа у погледу техничког капацитета појединачно за сваку комуналну делатност у складу са овом уредбом;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7) доказа о уплати републичке административне таксе за издавање решења.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одговарајући број стручно оспособљених кадрова доказује достављањем копије оверене у складу са прописом којим се уређује овера потписа, рукописа и преписа следећих докумената: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уговора о раду;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дипломе, односно друге документације (уверење, сведочанство);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сертификата, лиценци и друге документације којом се доказује испуњеност посебних услова прописаних за сваку комуналну делатност;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4) дозвола одговарајуће категорије за управљање машинама и возилима.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опремљеност у погледу техничког капацитета доказује достављањем копије оверене у складу са прописом којим се уређује овера потписа, рукописа и преписа следећих докумената: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lastRenderedPageBreak/>
        <w:t>1) доказа о поседовању опреме прописане овом уредбом (саобраћајна дозвола, уговор о куповини, уговор о лизингу, уговор о закупу закљученог на најмање 12 месеци и други уговори и пописна листа);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доказа о правном основу за коришћење простора намењеног обављању комуналне делатности;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доказа о исправности опреме прописане овом уредбом (гарантни лист, доказ о обављеном техничком прегледу, атест и др.).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За подносиоца захтева за проверу испуњености услова за отпочињање обављања комуналних делатности, који поред комуналне делатности за коју подноси захтев, обавља још једну или више комуналних делатности, проверава се испуњеност услова за отпочињање обављања комуналне делатности, узимајући у обзир укупан потенцијал расположивих кадровских и техничких капацитета за све комуналне делатности.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7" w:name="str_4"/>
      <w:bookmarkEnd w:id="7"/>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градски и приградски превоз путника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8" w:name="clan_5"/>
      <w:bookmarkEnd w:id="8"/>
      <w:r w:rsidRPr="005364C9">
        <w:rPr>
          <w:rFonts w:ascii="Arial" w:eastAsia="Times New Roman" w:hAnsi="Arial" w:cs="Arial"/>
          <w:b/>
          <w:bCs/>
          <w:color w:val="000000"/>
          <w:sz w:val="24"/>
          <w:szCs w:val="24"/>
        </w:rPr>
        <w:t>Члан 5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градски и приградски превоз путника у делу који обухвата јавни линијски превоз бродом, скелом и чамцем за привредне сврхе мора да има запослен одговарајући број чланова посаде за та пловила у складу са прописом којим се уређује најмањи број чланова посаде за безбедну пловидбу које морају имати бродови и друга пловила трговачке морнарице.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9" w:name="clan_6"/>
      <w:bookmarkEnd w:id="9"/>
      <w:r w:rsidRPr="005364C9">
        <w:rPr>
          <w:rFonts w:ascii="Arial" w:eastAsia="Times New Roman" w:hAnsi="Arial" w:cs="Arial"/>
          <w:b/>
          <w:bCs/>
          <w:color w:val="000000"/>
          <w:sz w:val="24"/>
          <w:szCs w:val="24"/>
        </w:rPr>
        <w:t>Члан 6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градски и приградски превоз путника у делу који обухвата јавни линијски превоз бродом или скелом мора да има најмање један регистрован брод или скелу о чему доставља следеће доказе: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одобрење за обављање делатности возара унутрашње пловидбе издато у складу са законом којим се уређује трговачка пловидба;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опремљеност у погледу техничког капацитета: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(1) као доказ права својине: извод из уписника бродова унутрашње пловидбе и важеће бродско сведочанство;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(2) као доказ о праву закупа: копија уговора уз извод из уписника бродова унутрашње пловидбе и важеће бродско сведочанство;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(3) као доказ о праву употребе целог брода или скеле на одређено време: копија уговора уз извод из уписника бродова унутрашње пловидбе и важеће бродско сведочанство;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lastRenderedPageBreak/>
        <w:t>3) полису осигурања у складу са законом о обавезном осигурању у саобраћају.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градски и приградски превоз путника у делу који обухвата јавни линијски чамцем за привредне сврхе неопходно је да има најмање један чамац регистрован за привредне сврхе о чему доставља следеће доказе: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опремљеност у погледу техничког капацитета: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(1) као доказ права својине: бродско сведочанство, односно пловидбену дозволу;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(2) као доказ о праву закупа: копија уговора уз бродско сведочанство, односно пловидбену дозволу;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полису осигурања у складу са законом о обавезном осигурању у саобраћају.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10" w:name="str_5"/>
      <w:bookmarkEnd w:id="10"/>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управљање гробљима и сахрањивање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1" w:name="clan_7"/>
      <w:bookmarkEnd w:id="11"/>
      <w:r w:rsidRPr="005364C9">
        <w:rPr>
          <w:rFonts w:ascii="Arial" w:eastAsia="Times New Roman" w:hAnsi="Arial" w:cs="Arial"/>
          <w:b/>
          <w:bCs/>
          <w:color w:val="000000"/>
          <w:sz w:val="24"/>
          <w:szCs w:val="24"/>
        </w:rPr>
        <w:t>Члан 7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гробљима и сахрањивање мора да има минималну стручну оспособљеност кадрова,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4"/>
        <w:gridCol w:w="6746"/>
        <w:gridCol w:w="879"/>
        <w:gridCol w:w="997"/>
        <w:gridCol w:w="997"/>
        <w:gridCol w:w="1317"/>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гробља у ха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5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5 ха</w:t>
            </w:r>
            <w:r w:rsidRPr="005364C9">
              <w:rPr>
                <w:rFonts w:ascii="Arial" w:eastAsia="Times New Roman" w:hAnsi="Arial" w:cs="Arial"/>
                <w:sz w:val="21"/>
                <w:szCs w:val="21"/>
              </w:rPr>
              <w:br/>
              <w:t>до 10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 ха </w:t>
            </w:r>
            <w:r w:rsidRPr="005364C9">
              <w:rPr>
                <w:rFonts w:ascii="Arial" w:eastAsia="Times New Roman" w:hAnsi="Arial" w:cs="Arial"/>
                <w:sz w:val="21"/>
                <w:szCs w:val="21"/>
              </w:rPr>
              <w:br/>
              <w:t>до 20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20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Изузетно од става 1. овог члана, за гробље које је у својини цркве или верске заједнице, подносилац захтева за проверу испуњености услова за отпочињање обављања комуналне делатности управљање гробљима и сахрањивање мора да има минималну стручну оспособљеност кадрова и то: једног запосленог средњег образовања у трогодишњем или четворогодишњем трајању и два запослена основног образовања.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Јединица локалне самоуправе не може донети одлуку о поверавању послова сахрањивања, уређивања и одржавања гробља које је у својини цркве или верске заједнице, без сагласности те цркве или верске заједнице, у складу са законом.</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 xml:space="preserve">Под одговарајућом струком за запослена лица са високим образовањем у смислу обављања послова комуналне делатности управљање гробљима и сахрањивање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w:t>
      </w:r>
      <w:r w:rsidRPr="005364C9">
        <w:rPr>
          <w:rFonts w:ascii="Arial" w:eastAsia="Times New Roman" w:hAnsi="Arial" w:cs="Arial"/>
          <w:color w:val="000000"/>
          <w:sz w:val="21"/>
          <w:szCs w:val="21"/>
        </w:rPr>
        <w:lastRenderedPageBreak/>
        <w:t>студијама у трајању од најмање четири године или специјалистичким студијама на факултету, из техничке, природне или друштвене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природне или друштвене научне области.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2" w:name="clan_8"/>
      <w:bookmarkEnd w:id="12"/>
      <w:r w:rsidRPr="005364C9">
        <w:rPr>
          <w:rFonts w:ascii="Arial" w:eastAsia="Times New Roman" w:hAnsi="Arial" w:cs="Arial"/>
          <w:b/>
          <w:bCs/>
          <w:color w:val="000000"/>
          <w:sz w:val="24"/>
          <w:szCs w:val="24"/>
        </w:rPr>
        <w:t>Члан 8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гробљима и сахрањивање мора да има најмање једног запосленог дипломираног правника.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Одредба из става 1. овог члана не примењује се на подносиоца захтева за проверу испуњености услова за комуналну делатност управљање гробљима и сахрањивање за гробља површине мање од 5 ха и за гробље које је у својини цркве или верске заједнице.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3" w:name="clan_9"/>
      <w:bookmarkEnd w:id="13"/>
      <w:r w:rsidRPr="005364C9">
        <w:rPr>
          <w:rFonts w:ascii="Arial" w:eastAsia="Times New Roman" w:hAnsi="Arial" w:cs="Arial"/>
          <w:b/>
          <w:bCs/>
          <w:color w:val="000000"/>
          <w:sz w:val="24"/>
          <w:szCs w:val="24"/>
        </w:rPr>
        <w:t>Члан 9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гробљима и сахрањивање мора да има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
        <w:gridCol w:w="5158"/>
        <w:gridCol w:w="873"/>
        <w:gridCol w:w="1743"/>
        <w:gridCol w:w="1860"/>
        <w:gridCol w:w="1307"/>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гробља у ха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5 ха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5 ха до 10 ха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 ха до 20 ха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20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Рачунар са програмом за вођење евиденције о гробним местима и сахранама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Радна машина за одржавање гробља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Колица или возило за превоз покојника унутар гробља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Колица за цвеће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Косилица за траву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14" w:name="str_6"/>
      <w:bookmarkEnd w:id="14"/>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за погребну делатност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5" w:name="clan_10"/>
      <w:bookmarkEnd w:id="15"/>
      <w:r w:rsidRPr="005364C9">
        <w:rPr>
          <w:rFonts w:ascii="Arial" w:eastAsia="Times New Roman" w:hAnsi="Arial" w:cs="Arial"/>
          <w:b/>
          <w:bCs/>
          <w:color w:val="000000"/>
          <w:sz w:val="24"/>
          <w:szCs w:val="24"/>
        </w:rPr>
        <w:t>Члан 10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погребна делатност мора да има најмање три запослена без обзира на степен образовања.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6" w:name="clan_11"/>
      <w:bookmarkEnd w:id="16"/>
      <w:r w:rsidRPr="005364C9">
        <w:rPr>
          <w:rFonts w:ascii="Arial" w:eastAsia="Times New Roman" w:hAnsi="Arial" w:cs="Arial"/>
          <w:b/>
          <w:bCs/>
          <w:color w:val="000000"/>
          <w:sz w:val="24"/>
          <w:szCs w:val="24"/>
        </w:rPr>
        <w:t>Члан 11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погребна делатност мора да има минимални технички капацитет: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
        <w:gridCol w:w="9503"/>
        <w:gridCol w:w="1438"/>
      </w:tblGrid>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Количина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Атестирана возила за превоз покојника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Просторија за пословно-изложбени простор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15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Просторија за смештај покојника (расхладна комора у власништву или уговор о закупу расхладне коморе)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за најмање </w:t>
            </w:r>
            <w:r w:rsidRPr="005364C9">
              <w:rPr>
                <w:rFonts w:ascii="Arial" w:eastAsia="Times New Roman" w:hAnsi="Arial" w:cs="Arial"/>
                <w:sz w:val="21"/>
                <w:szCs w:val="21"/>
              </w:rPr>
              <w:br/>
              <w:t>три покојника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Просторија за припремање покојника за погреб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10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Магацински простор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20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Обезбеђен приступ за атестирана возила просторијама за смештај, односно припремање покојника за погреб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right"/>
              <w:rPr>
                <w:rFonts w:ascii="Arial" w:eastAsia="Times New Roman" w:hAnsi="Arial" w:cs="Arial"/>
                <w:sz w:val="21"/>
                <w:szCs w:val="21"/>
              </w:rPr>
            </w:pPr>
            <w:r w:rsidRPr="005364C9">
              <w:rPr>
                <w:rFonts w:ascii="Arial" w:eastAsia="Times New Roman" w:hAnsi="Arial" w:cs="Arial"/>
                <w:sz w:val="21"/>
                <w:szCs w:val="21"/>
              </w:rPr>
              <w:t>30 м</w:t>
            </w:r>
            <w:r w:rsidRPr="005364C9">
              <w:rPr>
                <w:rFonts w:ascii="Arial" w:eastAsia="Times New Roman" w:hAnsi="Arial" w:cs="Arial"/>
                <w:sz w:val="15"/>
                <w:szCs w:val="15"/>
                <w:vertAlign w:val="superscript"/>
              </w:rPr>
              <w:t>2</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погребна делатност, за атестирана возила за превоз покојника доставља доказ да су та возила регистрована у складу са прописима којима се уређује безбедност саобраћаја на путевима и у власништву подносиоца захтева или се користе на основу уговора о финансијском лизингу или се користе на основу уговора о закупу.</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17" w:name="str_7"/>
      <w:bookmarkEnd w:id="17"/>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управљање јавним паркиралиштима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8" w:name="clan_11a"/>
      <w:bookmarkEnd w:id="18"/>
      <w:r w:rsidRPr="005364C9">
        <w:rPr>
          <w:rFonts w:ascii="Arial" w:eastAsia="Times New Roman" w:hAnsi="Arial" w:cs="Arial"/>
          <w:b/>
          <w:bCs/>
          <w:color w:val="000000"/>
          <w:sz w:val="24"/>
          <w:szCs w:val="24"/>
        </w:rPr>
        <w:t>Члан 11а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мора да има минималну стручну оспособљеност кадрова и технички капацитет према врсти послова које обавља, и то: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одржавање јавних паркиралишта и простора за паркирање на обележеним местима (затворени и отворени простори);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организација и вршење контроле и наплате паркирања на јавним паркиралиштима (отворени простори за паркирање односно простори без контролисаног уласка и изласка);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организација и вршење контроле и наплате паркирања на јавним паркиралиштима (затворени простори за паркирање, односно простори са контролисаним уласком и изласком);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4) уклањање непрописно паркираних, одбачених или остављених возила, премештање паркираних возила под условима у складу са законом којим се уређују комуналне делатности и другим посебним законом (поступање по налогу надлежног органа);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5) постављање уређаја којима се по налогу надлежног органа спречава одвожење возила;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6) уклањање, премештање возила и постављање уређаја којима се спречава одвожење возила у случајевима предвиђеним посебном одлуком скупштине јединице локалне самоуправе којом се уређује начин обављања комуналне делатности управљање јавним паркиралиштима;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7) вршење наплате комуналних услуга (кориснички сервис).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19" w:name="clan_11b"/>
      <w:bookmarkEnd w:id="19"/>
      <w:r w:rsidRPr="005364C9">
        <w:rPr>
          <w:rFonts w:ascii="Arial" w:eastAsia="Times New Roman" w:hAnsi="Arial" w:cs="Arial"/>
          <w:b/>
          <w:bCs/>
          <w:color w:val="000000"/>
          <w:sz w:val="24"/>
          <w:szCs w:val="24"/>
        </w:rPr>
        <w:lastRenderedPageBreak/>
        <w:t>Члан 11б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одржавање јавних паркиралишта и простора за паркирање на обележеним местима (затворени и отворени простори) мора да има минималну стручну оспособљеност кадрова и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79"/>
        <w:gridCol w:w="3962"/>
        <w:gridCol w:w="1059"/>
        <w:gridCol w:w="1511"/>
        <w:gridCol w:w="1511"/>
        <w:gridCol w:w="1511"/>
        <w:gridCol w:w="1187"/>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w:t>
            </w:r>
            <w:r w:rsidRPr="005364C9">
              <w:rPr>
                <w:rFonts w:ascii="Arial" w:eastAsia="Times New Roman" w:hAnsi="Arial" w:cs="Arial"/>
                <w:sz w:val="21"/>
                <w:szCs w:val="21"/>
              </w:rPr>
              <w:br/>
              <w:t>(најмање 240 ЕСПБ бодова)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w:t>
            </w:r>
            <w:r w:rsidRPr="005364C9">
              <w:rPr>
                <w:rFonts w:ascii="Arial" w:eastAsia="Times New Roman" w:hAnsi="Arial" w:cs="Arial"/>
                <w:sz w:val="21"/>
                <w:szCs w:val="21"/>
              </w:rPr>
              <w:br/>
              <w:t>(најмање 180 ЕСПБ бодова)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38 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одговарајућом струком за запослена лица са високим образовањем у смислу обављања послова комуналне делатности управљање јавним паркиралиштима за послове из члана 11а тачка 1) ове уредбе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природне или друштвене научне области (редни број 1.),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природне или друштвене научне области (редни број 2.).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10"/>
        <w:gridCol w:w="3607"/>
        <w:gridCol w:w="1078"/>
        <w:gridCol w:w="1600"/>
        <w:gridCol w:w="1600"/>
        <w:gridCol w:w="1600"/>
        <w:gridCol w:w="122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Транспортно-путарско возило за превоз опреме и радника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Камион кипер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Машина за обележавање хоризонталне сигнализације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Машина за чишћење простора за паркирање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Локација за смештање возила, машина, алата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Комплет алата и опреме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lastRenderedPageBreak/>
        <w:t>Под комплетом алата и опреме у смислу ове уредбе подразумева се: агрегат, брусилица и бушилица (вибрациона).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0" w:name="clan_11v"/>
      <w:bookmarkEnd w:id="20"/>
      <w:r w:rsidRPr="005364C9">
        <w:rPr>
          <w:rFonts w:ascii="Arial" w:eastAsia="Times New Roman" w:hAnsi="Arial" w:cs="Arial"/>
          <w:b/>
          <w:bCs/>
          <w:color w:val="000000"/>
          <w:sz w:val="24"/>
          <w:szCs w:val="24"/>
        </w:rPr>
        <w:t>Члан 11в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организација и вршење контроле и наплате паркирања на јавним паркиралиштима (отворени простори за паркирање, односно простори без контролисаног уласка и изласка) мора да има минималну стручну оспособљеност кадрова и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2"/>
        <w:gridCol w:w="2578"/>
        <w:gridCol w:w="1660"/>
        <w:gridCol w:w="1660"/>
        <w:gridCol w:w="1660"/>
        <w:gridCol w:w="1660"/>
        <w:gridCol w:w="1660"/>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паркинг контролор на 500 паркинг места по смени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паркинг контролор на 500 паркинг места по смени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паркинг контролор на 500 паркинг места по смени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паркинг контролор на 500 паркинг места по смени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паркинг контролор на 400 паркинг места по смени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одговарајућом струком за запослена лица са високим образовањем у смислу обављања послова за комуналну делатност управљање јавним паркиралиштима за послове из члана 11а тачка 2) ове уредбе подразумева се високо образовање на основним академским студијама у обиму од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природне или друштвене научне области, односно стечено високо образовање првог степена студија у обиму од 180 ЕСПБ бодова, односно на основним студијама у трајању до три године, из техничке, природне или друштвене научне области.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доставља и одлуку скупштине јединице локалне самоуправе или другу јавну исправу којом је јасно утврђен број паркинг места на територији јединице локалне самоуправе.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72"/>
        <w:gridCol w:w="2896"/>
        <w:gridCol w:w="1451"/>
        <w:gridCol w:w="1650"/>
        <w:gridCol w:w="1650"/>
        <w:gridCol w:w="1650"/>
        <w:gridCol w:w="1451"/>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Уређај за вршење контроле и наплате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Софтверско решење за вршење контроле и наплате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Рачунар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Штампач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Сервер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Фото апарат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r>
    </w:tbl>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1" w:name="clan_11g"/>
      <w:bookmarkEnd w:id="21"/>
      <w:r w:rsidRPr="005364C9">
        <w:rPr>
          <w:rFonts w:ascii="Arial" w:eastAsia="Times New Roman" w:hAnsi="Arial" w:cs="Arial"/>
          <w:b/>
          <w:bCs/>
          <w:color w:val="000000"/>
          <w:sz w:val="24"/>
          <w:szCs w:val="24"/>
        </w:rPr>
        <w:t>Члан 11г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организација и вршење контроле и наплате паркирања на јавним паркиралиштима (затворени простори за паркирање односно простори са контролисаним уласком и изласком) мора да има: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минималну стручну оспособљеност кадрова, и то једног запосленог по смени, по објекту средњег образовања (у трогодишњем и четворогодишњем трајању);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минимални технички капацитет, и то: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(1) улазну рампу, улазни дистрибутер, излазну рампу, излазни дистрибутер и наплатно место - по једно по објекту;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(2) софтверско решење за вршење контроле наплате, рачунар и штампач; </w:t>
      </w:r>
    </w:p>
    <w:p w:rsidR="005364C9" w:rsidRPr="005364C9" w:rsidRDefault="005364C9" w:rsidP="005364C9">
      <w:pPr>
        <w:spacing w:before="100" w:beforeAutospacing="1" w:after="100" w:afterAutospacing="1" w:line="240" w:lineRule="auto"/>
        <w:ind w:left="992"/>
        <w:rPr>
          <w:rFonts w:ascii="Arial" w:eastAsia="Times New Roman" w:hAnsi="Arial" w:cs="Arial"/>
          <w:color w:val="000000"/>
          <w:sz w:val="21"/>
          <w:szCs w:val="21"/>
        </w:rPr>
      </w:pPr>
      <w:r w:rsidRPr="005364C9">
        <w:rPr>
          <w:rFonts w:ascii="Arial" w:eastAsia="Times New Roman" w:hAnsi="Arial" w:cs="Arial"/>
          <w:color w:val="000000"/>
          <w:sz w:val="21"/>
          <w:szCs w:val="21"/>
        </w:rPr>
        <w:t>(3) сервер (за преко 500.000 становника).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објектом у смислу обављања послова за комуналну делатност управљање јавним паркиралиштима подразумева се паркиралиште са контролисаним улазом и излазом.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2" w:name="clan_11d"/>
      <w:bookmarkEnd w:id="22"/>
      <w:r w:rsidRPr="005364C9">
        <w:rPr>
          <w:rFonts w:ascii="Arial" w:eastAsia="Times New Roman" w:hAnsi="Arial" w:cs="Arial"/>
          <w:b/>
          <w:bCs/>
          <w:color w:val="000000"/>
          <w:sz w:val="24"/>
          <w:szCs w:val="24"/>
        </w:rPr>
        <w:t>Члан 11д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уклањање непрописно паркираних, одбачених или остављених возила, премештање паркираних возила под условима у складу са законом којим се уређују комуналне делатности и другим посебним законом (поступање по налогу надлежног органа) мора да има минималну стручну оспособљеност кадрова и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22"/>
        <w:gridCol w:w="4621"/>
        <w:gridCol w:w="1024"/>
        <w:gridCol w:w="1346"/>
        <w:gridCol w:w="1346"/>
        <w:gridCol w:w="1346"/>
        <w:gridCol w:w="111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и положен возачки испит Б и C категорије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r>
    </w:tbl>
    <w:p w:rsidR="005364C9" w:rsidRPr="005364C9" w:rsidRDefault="005364C9" w:rsidP="005364C9">
      <w:pPr>
        <w:spacing w:after="0" w:line="240" w:lineRule="auto"/>
        <w:rPr>
          <w:rFonts w:ascii="Arial" w:eastAsia="Times New Roman" w:hAnsi="Arial" w:cs="Arial"/>
          <w:color w:val="000000"/>
          <w:sz w:val="27"/>
          <w:szCs w:val="27"/>
        </w:rPr>
      </w:pPr>
      <w:r w:rsidRPr="005364C9">
        <w:rPr>
          <w:rFonts w:ascii="Arial" w:eastAsia="Times New Roman" w:hAnsi="Arial" w:cs="Arial"/>
          <w:color w:val="000000"/>
          <w:sz w:val="27"/>
          <w:szCs w:val="27"/>
        </w:rPr>
        <w:t>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21"/>
        <w:gridCol w:w="3737"/>
        <w:gridCol w:w="1023"/>
        <w:gridCol w:w="1527"/>
        <w:gridCol w:w="1527"/>
        <w:gridCol w:w="1527"/>
        <w:gridCol w:w="1458"/>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Камион са специјалном надоградњом (дизалица) за уклањање теретних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Камион са специјалном надоградњом (сезонско, зими чишћење снега, лети уклањање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Специјално возило - радионица за интервенције на терену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Камион са специјалном надоградњом (дизалица)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Покретни ПЦ рачунар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2 запослена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Софтверско решење за видео надзор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Сервер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Рачунар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Фото апарат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на 1 запосленог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Локација за смештај и издавање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bl>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3" w:name="clan_11%F0"/>
      <w:bookmarkEnd w:id="23"/>
      <w:r w:rsidRPr="005364C9">
        <w:rPr>
          <w:rFonts w:ascii="Arial" w:eastAsia="Times New Roman" w:hAnsi="Arial" w:cs="Arial"/>
          <w:b/>
          <w:bCs/>
          <w:color w:val="000000"/>
          <w:sz w:val="24"/>
          <w:szCs w:val="24"/>
        </w:rPr>
        <w:t>Члан 11ђ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постављање уређаја којима се по налогу надлежног органа спречава одвожење возила мора да има минималну стручну оспособљеност кадрова и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0"/>
        <w:gridCol w:w="4092"/>
        <w:gridCol w:w="1063"/>
        <w:gridCol w:w="1530"/>
        <w:gridCol w:w="1530"/>
        <w:gridCol w:w="1530"/>
        <w:gridCol w:w="119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по смени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по смени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r>
    </w:tbl>
    <w:p w:rsidR="005364C9" w:rsidRPr="005364C9" w:rsidRDefault="005364C9" w:rsidP="005364C9">
      <w:pPr>
        <w:spacing w:after="0" w:line="240" w:lineRule="auto"/>
        <w:rPr>
          <w:rFonts w:ascii="Arial" w:eastAsia="Times New Roman" w:hAnsi="Arial" w:cs="Arial"/>
          <w:color w:val="000000"/>
          <w:sz w:val="27"/>
          <w:szCs w:val="27"/>
        </w:rPr>
      </w:pPr>
      <w:r w:rsidRPr="005364C9">
        <w:rPr>
          <w:rFonts w:ascii="Arial" w:eastAsia="Times New Roman" w:hAnsi="Arial" w:cs="Arial"/>
          <w:color w:val="000000"/>
          <w:sz w:val="27"/>
          <w:szCs w:val="27"/>
        </w:rPr>
        <w:t>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0"/>
        <w:gridCol w:w="2327"/>
        <w:gridCol w:w="1165"/>
        <w:gridCol w:w="2014"/>
        <w:gridCol w:w="2014"/>
        <w:gridCol w:w="2014"/>
        <w:gridCol w:w="1406"/>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Уређај за блокаду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26 </w:t>
            </w:r>
          </w:p>
        </w:tc>
      </w:tr>
    </w:tbl>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4" w:name="clan_11e"/>
      <w:bookmarkEnd w:id="24"/>
      <w:r w:rsidRPr="005364C9">
        <w:rPr>
          <w:rFonts w:ascii="Arial" w:eastAsia="Times New Roman" w:hAnsi="Arial" w:cs="Arial"/>
          <w:b/>
          <w:bCs/>
          <w:color w:val="000000"/>
          <w:sz w:val="24"/>
          <w:szCs w:val="24"/>
        </w:rPr>
        <w:lastRenderedPageBreak/>
        <w:t>Члан 11е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уклањање, премештање возила и постављање уређаја којима се спречава одвожење возила у случајевима предвиђеним посебном одлуком скупштине јединице локалне самоуправе којом се уређује начин обављања комуналне делатности управљање јавним паркиралиштима мора да има минималну стручну оспособљеност кадрова и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77"/>
        <w:gridCol w:w="3993"/>
        <w:gridCol w:w="1057"/>
        <w:gridCol w:w="1503"/>
        <w:gridCol w:w="1503"/>
        <w:gridCol w:w="1503"/>
        <w:gridCol w:w="1184"/>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bl>
    <w:p w:rsidR="005364C9" w:rsidRPr="005364C9" w:rsidRDefault="005364C9" w:rsidP="005364C9">
      <w:pPr>
        <w:spacing w:after="0" w:line="240" w:lineRule="auto"/>
        <w:rPr>
          <w:rFonts w:ascii="Arial" w:eastAsia="Times New Roman" w:hAnsi="Arial" w:cs="Arial"/>
          <w:color w:val="000000"/>
          <w:sz w:val="27"/>
          <w:szCs w:val="27"/>
        </w:rPr>
      </w:pPr>
      <w:r w:rsidRPr="005364C9">
        <w:rPr>
          <w:rFonts w:ascii="Arial" w:eastAsia="Times New Roman" w:hAnsi="Arial" w:cs="Arial"/>
          <w:color w:val="000000"/>
          <w:sz w:val="27"/>
          <w:szCs w:val="27"/>
        </w:rPr>
        <w:t>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38"/>
        <w:gridCol w:w="3309"/>
        <w:gridCol w:w="1093"/>
        <w:gridCol w:w="1674"/>
        <w:gridCol w:w="1674"/>
        <w:gridCol w:w="1674"/>
        <w:gridCol w:w="1258"/>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становника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100.000 до 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200.000 до 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300.000 до 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Уређај за блокаду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26 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Камион са специјалном надоградњом (дизалица)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bl>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5" w:name="clan_11%9E"/>
      <w:bookmarkEnd w:id="25"/>
      <w:r w:rsidRPr="005364C9">
        <w:rPr>
          <w:rFonts w:ascii="Arial" w:eastAsia="Times New Roman" w:hAnsi="Arial" w:cs="Arial"/>
          <w:b/>
          <w:bCs/>
          <w:color w:val="000000"/>
          <w:sz w:val="24"/>
          <w:szCs w:val="24"/>
        </w:rPr>
        <w:t>Члан 11ж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вршење наплате комуналних услуга (кориснички сервис) мора да има минималну стручну оспособљеност кадрова, и то: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до 500.000 становника - један запослени по смени, средњег образовања (у трогодишњем или четворогодишњем трајању);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преко 500.000 становника - три запослена по смени, средњег образовања (у трогодишњем или четворогодишњем трајању).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јавним паркиралиштима за послове вршење наплате комуналних услуга (кориснички сервис) мора да има минимални технички капацитет, и то: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до 500.000 становника - један кориснички сервис;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преко 500.000 становника - три корисничка сервиса.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бројем становника у смислу обављања послова комуналне делатности управљање јавним паркиралиштима подразумева се број становника града, односно насељеног места на чијој територији се обавља комунална делатност управљање јавним паркиралиштима.</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6" w:name="clan_12"/>
      <w:bookmarkEnd w:id="26"/>
      <w:r w:rsidRPr="005364C9">
        <w:rPr>
          <w:rFonts w:ascii="Arial" w:eastAsia="Times New Roman" w:hAnsi="Arial" w:cs="Arial"/>
          <w:b/>
          <w:bCs/>
          <w:color w:val="000000"/>
          <w:sz w:val="24"/>
          <w:szCs w:val="24"/>
        </w:rPr>
        <w:lastRenderedPageBreak/>
        <w:t>Члан 12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Просторије из члана 11. ове уредбе могу бити на територији јединице локалне самоуправе на чијој територији је регистрована адреса седишта подносиоца захтева за проверу испуњености услова за отпочињање обављања комуналне делатности или на територији друге јединице локалне самоуправе на чијој територији је регистрован огранак или издвојено место пословања подносиоца захтева, у складу са законом.</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7" w:name="clan_13"/>
      <w:bookmarkEnd w:id="27"/>
      <w:r w:rsidRPr="005364C9">
        <w:rPr>
          <w:rFonts w:ascii="Arial" w:eastAsia="Times New Roman" w:hAnsi="Arial" w:cs="Arial"/>
          <w:b/>
          <w:bCs/>
          <w:color w:val="000000"/>
          <w:sz w:val="24"/>
          <w:szCs w:val="24"/>
        </w:rPr>
        <w:t>Члан 13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обезбеђивање јавног осветљења мора да има минималну стручну оспособљеност кадрова,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
        <w:gridCol w:w="4387"/>
        <w:gridCol w:w="1002"/>
        <w:gridCol w:w="2000"/>
        <w:gridCol w:w="2117"/>
        <w:gridCol w:w="143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4"/>
            <w:tcBorders>
              <w:top w:val="outset" w:sz="6" w:space="0" w:color="auto"/>
              <w:left w:val="outset" w:sz="6" w:space="0" w:color="auto"/>
              <w:bottom w:val="outset" w:sz="6" w:space="0" w:color="auto"/>
              <w:right w:val="outset" w:sz="6" w:space="0" w:color="auto"/>
            </w:tcBorders>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стубова јавног осветљења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5.000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5.000 до 30.000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 до 50.000 </w:t>
            </w:r>
          </w:p>
        </w:tc>
        <w:tc>
          <w:tcPr>
            <w:tcW w:w="0" w:type="auto"/>
            <w:tcBorders>
              <w:top w:val="outset" w:sz="6" w:space="0" w:color="auto"/>
              <w:left w:val="outset" w:sz="6" w:space="0" w:color="auto"/>
              <w:bottom w:val="outset" w:sz="6" w:space="0" w:color="auto"/>
              <w:right w:val="outset" w:sz="6" w:space="0" w:color="auto"/>
            </w:tcBorders>
            <w:noWrap/>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електротехничке струке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информатике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правник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економиста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грађевинске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трајању (електромонтер или електроинсталатер)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и возачка дозвола C категорије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трајању (бравар)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одговарајућом струком за запослена лица са високим образовањем у смислу обављања послова комуналне делатности обезбеђивање јавног осветљења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или друштвене научне области (Ред. бр. 2, 3. и 4. из табеле овог члана).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 xml:space="preserve">Под одговарајућом струком за запослена лица са високим образовањем у смислу обављања послова комуналне делатности обезбеђивање јавног осветљења подразумева се стечено високо образовање на основним академским студијама у обиму од најмање 240 ЕСПБ бодова, </w:t>
      </w:r>
      <w:r w:rsidRPr="005364C9">
        <w:rPr>
          <w:rFonts w:ascii="Arial" w:eastAsia="Times New Roman" w:hAnsi="Arial" w:cs="Arial"/>
          <w:color w:val="000000"/>
          <w:sz w:val="21"/>
          <w:szCs w:val="21"/>
        </w:rPr>
        <w:lastRenderedPageBreak/>
        <w:t>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научне области (Ред. бр. 1. и 5. из табеле овог члана).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28" w:name="clan_14"/>
      <w:bookmarkEnd w:id="28"/>
      <w:r w:rsidRPr="005364C9">
        <w:rPr>
          <w:rFonts w:ascii="Arial" w:eastAsia="Times New Roman" w:hAnsi="Arial" w:cs="Arial"/>
          <w:b/>
          <w:bCs/>
          <w:color w:val="000000"/>
          <w:sz w:val="24"/>
          <w:szCs w:val="24"/>
        </w:rPr>
        <w:t>Члан 14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обезбеђивање јавног осветљења мора да има минимални технички капацитет,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
        <w:gridCol w:w="4343"/>
        <w:gridCol w:w="1008"/>
        <w:gridCol w:w="2012"/>
        <w:gridCol w:w="2130"/>
        <w:gridCol w:w="1444"/>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стубова јавног осветљења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5.000 до 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 до 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50.000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Хидраулична платформа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Хидраулична дизалица до 10 т/м висине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Мерна кола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Кипер путар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Теретно пикап или теренско возило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Приколица за превоз стубова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Приколица за обезбеђења радова на путу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Унивеш машина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Агрегат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Компресор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29" w:name="str_8"/>
      <w:bookmarkEnd w:id="29"/>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управљање пијацама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0" w:name="clan_14a"/>
      <w:bookmarkEnd w:id="30"/>
      <w:r w:rsidRPr="005364C9">
        <w:rPr>
          <w:rFonts w:ascii="Arial" w:eastAsia="Times New Roman" w:hAnsi="Arial" w:cs="Arial"/>
          <w:b/>
          <w:bCs/>
          <w:color w:val="000000"/>
          <w:sz w:val="24"/>
          <w:szCs w:val="24"/>
        </w:rPr>
        <w:t>Члан 14а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пијацама мора да има минималну стручну оспособљеност кадрова, по површини пијаце,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061"/>
        <w:gridCol w:w="7189"/>
        <w:gridCol w:w="1194"/>
        <w:gridCol w:w="1194"/>
        <w:gridCol w:w="882"/>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пијаца по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2.000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 м</w:t>
            </w:r>
            <w:r w:rsidRPr="005364C9">
              <w:rPr>
                <w:rFonts w:ascii="Arial" w:eastAsia="Times New Roman" w:hAnsi="Arial" w:cs="Arial"/>
                <w:sz w:val="15"/>
                <w:szCs w:val="15"/>
                <w:vertAlign w:val="superscript"/>
              </w:rPr>
              <w:t>2</w:t>
            </w:r>
            <w:r w:rsidRPr="005364C9">
              <w:rPr>
                <w:rFonts w:ascii="Arial" w:eastAsia="Times New Roman" w:hAnsi="Arial" w:cs="Arial"/>
                <w:sz w:val="21"/>
                <w:szCs w:val="21"/>
              </w:rPr>
              <w:br/>
              <w:t>до 5.000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5.000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 xml:space="preserve">Под одговарајућом струком за запослена лица са високим образовањем у смислу обављања послова комуналне делатности управљање пијацама подразумева се стечено високо </w:t>
      </w:r>
      <w:r w:rsidRPr="005364C9">
        <w:rPr>
          <w:rFonts w:ascii="Arial" w:eastAsia="Times New Roman" w:hAnsi="Arial" w:cs="Arial"/>
          <w:color w:val="000000"/>
          <w:sz w:val="21"/>
          <w:szCs w:val="21"/>
        </w:rPr>
        <w:lastRenderedPageBreak/>
        <w:t>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природне или друштвене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природне или друштвене научне области.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1" w:name="clan_14b"/>
      <w:bookmarkEnd w:id="31"/>
      <w:r w:rsidRPr="005364C9">
        <w:rPr>
          <w:rFonts w:ascii="Arial" w:eastAsia="Times New Roman" w:hAnsi="Arial" w:cs="Arial"/>
          <w:b/>
          <w:bCs/>
          <w:color w:val="000000"/>
          <w:sz w:val="24"/>
          <w:szCs w:val="24"/>
        </w:rPr>
        <w:t>Члан 14б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пијацама мора да има минимални технички капацитет, по површини пијаце,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69"/>
        <w:gridCol w:w="5529"/>
        <w:gridCol w:w="1651"/>
        <w:gridCol w:w="1651"/>
        <w:gridCol w:w="1220"/>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пијаца по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2.000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2000 м</w:t>
            </w:r>
            <w:r w:rsidRPr="005364C9">
              <w:rPr>
                <w:rFonts w:ascii="Arial" w:eastAsia="Times New Roman" w:hAnsi="Arial" w:cs="Arial"/>
                <w:sz w:val="15"/>
                <w:szCs w:val="15"/>
                <w:vertAlign w:val="superscript"/>
              </w:rPr>
              <w:t>2</w:t>
            </w:r>
            <w:r w:rsidRPr="005364C9">
              <w:rPr>
                <w:rFonts w:ascii="Arial" w:eastAsia="Times New Roman" w:hAnsi="Arial" w:cs="Arial"/>
                <w:sz w:val="21"/>
                <w:szCs w:val="21"/>
              </w:rPr>
              <w:br/>
              <w:t>до 5.000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5.000 м</w:t>
            </w:r>
            <w:r w:rsidRPr="005364C9">
              <w:rPr>
                <w:rFonts w:ascii="Arial" w:eastAsia="Times New Roman" w:hAnsi="Arial" w:cs="Arial"/>
                <w:sz w:val="15"/>
                <w:szCs w:val="15"/>
                <w:vertAlign w:val="superscript"/>
              </w:rPr>
              <w:t>2</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Рачунар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Фискална каса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Контролна вага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Контејнер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Возило за сакупљање и одвоз отпада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bl>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2" w:name="clan_14v"/>
      <w:bookmarkEnd w:id="32"/>
      <w:r w:rsidRPr="005364C9">
        <w:rPr>
          <w:rFonts w:ascii="Arial" w:eastAsia="Times New Roman" w:hAnsi="Arial" w:cs="Arial"/>
          <w:b/>
          <w:bCs/>
          <w:color w:val="000000"/>
          <w:sz w:val="24"/>
          <w:szCs w:val="24"/>
        </w:rPr>
        <w:t>Члан 14в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управљање пијацама за техничке капацитете из члана 14б ове уредбе доставља доказ о власништву.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Изузетно од става 1. овог члана подносилац захтева за проверу испуњености услова за отпочињање обављања комуналне делатности управљање пијацама, за возило за сакупљање и одвоз отпада доставља доказ о власништву, односно уговор о закупу или лизингу.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3" w:name="clan_14g"/>
      <w:bookmarkEnd w:id="33"/>
      <w:r w:rsidRPr="005364C9">
        <w:rPr>
          <w:rFonts w:ascii="Arial" w:eastAsia="Times New Roman" w:hAnsi="Arial" w:cs="Arial"/>
          <w:b/>
          <w:bCs/>
          <w:color w:val="000000"/>
          <w:sz w:val="24"/>
          <w:szCs w:val="24"/>
        </w:rPr>
        <w:t>Члан 14г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Ако на територији јединице локалне самоуправе један вршилац комуналне делатности управља са две или више пијаца, површина пијаце јесте збир површина свих пијаца у смислу стручне оспособљености кадрова и техничког капацитета, изузев минималног техничког капацитета за фискалне касе и контролне ваге који је предвиђен за сваку пијацу засебно.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34" w:name="str_9"/>
      <w:bookmarkEnd w:id="34"/>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одржавање улица и путева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5" w:name="clan_14d"/>
      <w:bookmarkEnd w:id="35"/>
      <w:r w:rsidRPr="005364C9">
        <w:rPr>
          <w:rFonts w:ascii="Arial" w:eastAsia="Times New Roman" w:hAnsi="Arial" w:cs="Arial"/>
          <w:b/>
          <w:bCs/>
          <w:color w:val="000000"/>
          <w:sz w:val="24"/>
          <w:szCs w:val="24"/>
        </w:rPr>
        <w:t>Члан 14д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улица и путева мора да има минималну стручну оспособљеност кадрова по броју километара улица и путева за одржавање,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62"/>
        <w:gridCol w:w="6690"/>
        <w:gridCol w:w="764"/>
        <w:gridCol w:w="764"/>
        <w:gridCol w:w="861"/>
        <w:gridCol w:w="861"/>
        <w:gridCol w:w="718"/>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километара улица и путева за одржавање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км</w:t>
            </w:r>
            <w:r w:rsidRPr="005364C9">
              <w:rPr>
                <w:rFonts w:ascii="Arial" w:eastAsia="Times New Roman" w:hAnsi="Arial" w:cs="Arial"/>
                <w:sz w:val="21"/>
                <w:szCs w:val="21"/>
              </w:rPr>
              <w:br/>
              <w:t>до 60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км</w:t>
            </w:r>
            <w:r w:rsidRPr="005364C9">
              <w:rPr>
                <w:rFonts w:ascii="Arial" w:eastAsia="Times New Roman" w:hAnsi="Arial" w:cs="Arial"/>
                <w:sz w:val="21"/>
                <w:szCs w:val="21"/>
              </w:rPr>
              <w:br/>
              <w:t>до 100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 км</w:t>
            </w:r>
            <w:r w:rsidRPr="005364C9">
              <w:rPr>
                <w:rFonts w:ascii="Arial" w:eastAsia="Times New Roman" w:hAnsi="Arial" w:cs="Arial"/>
                <w:sz w:val="21"/>
                <w:szCs w:val="21"/>
              </w:rPr>
              <w:br/>
              <w:t>до 150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150 км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грађевинске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грађевинске струке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одговарајућом струком за запослена лица са високим образовањем у смислу обављања послова комуналне делатности одржавање улица и путева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научне области.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6" w:name="clan_14%F0"/>
      <w:bookmarkEnd w:id="36"/>
      <w:r w:rsidRPr="005364C9">
        <w:rPr>
          <w:rFonts w:ascii="Arial" w:eastAsia="Times New Roman" w:hAnsi="Arial" w:cs="Arial"/>
          <w:b/>
          <w:bCs/>
          <w:color w:val="000000"/>
          <w:sz w:val="24"/>
          <w:szCs w:val="24"/>
        </w:rPr>
        <w:t>Члан 14ђ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улица и путева мора да има минимални технички капацитет, по броју километара улица и путева за одржавање,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48"/>
        <w:gridCol w:w="4894"/>
        <w:gridCol w:w="1183"/>
        <w:gridCol w:w="1183"/>
        <w:gridCol w:w="1328"/>
        <w:gridCol w:w="1328"/>
        <w:gridCol w:w="956"/>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километара улица и путева за одржавање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км</w:t>
            </w:r>
            <w:r w:rsidRPr="005364C9">
              <w:rPr>
                <w:rFonts w:ascii="Arial" w:eastAsia="Times New Roman" w:hAnsi="Arial" w:cs="Arial"/>
                <w:sz w:val="21"/>
                <w:szCs w:val="21"/>
              </w:rPr>
              <w:br/>
              <w:t>до 60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км</w:t>
            </w:r>
            <w:r w:rsidRPr="005364C9">
              <w:rPr>
                <w:rFonts w:ascii="Arial" w:eastAsia="Times New Roman" w:hAnsi="Arial" w:cs="Arial"/>
                <w:sz w:val="21"/>
                <w:szCs w:val="21"/>
              </w:rPr>
              <w:br/>
              <w:t>до 100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 км</w:t>
            </w:r>
            <w:r w:rsidRPr="005364C9">
              <w:rPr>
                <w:rFonts w:ascii="Arial" w:eastAsia="Times New Roman" w:hAnsi="Arial" w:cs="Arial"/>
                <w:sz w:val="21"/>
                <w:szCs w:val="21"/>
              </w:rPr>
              <w:br/>
              <w:t>до 150 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150 км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Утоваривачи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Ровокопачи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Комбинирка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Цистерна за воду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Кипер возило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Компресор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Ваљци самоходни за земљане радове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Ваљак за асфалт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Тестера за асфалт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Вибро плоча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Вибро набијач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Плато приколица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Прскалица за емулзију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Чистилица за асфалт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Глодалица за асфалт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Топли контејнери за асфалт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Опрема за зимску службу</w:t>
            </w:r>
            <w:r w:rsidRPr="005364C9">
              <w:rPr>
                <w:rFonts w:ascii="Arial" w:eastAsia="Times New Roman" w:hAnsi="Arial" w:cs="Arial"/>
                <w:sz w:val="21"/>
                <w:szCs w:val="21"/>
              </w:rPr>
              <w:br/>
              <w:t>(посипачи соли)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Опрема за зимску службу</w:t>
            </w:r>
            <w:r w:rsidRPr="005364C9">
              <w:rPr>
                <w:rFonts w:ascii="Arial" w:eastAsia="Times New Roman" w:hAnsi="Arial" w:cs="Arial"/>
                <w:sz w:val="21"/>
                <w:szCs w:val="21"/>
              </w:rPr>
              <w:br/>
              <w:t>(раоници за чишћење снега)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Машина за фарбање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Косачица за траву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Тримери за кошење траве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Путарско возило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Сигнална приколица за обезбеђивање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37" w:name="str_10"/>
      <w:bookmarkEnd w:id="37"/>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одржавање чистоће на површинама јавне намене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8" w:name="clan_14e"/>
      <w:bookmarkEnd w:id="38"/>
      <w:r w:rsidRPr="005364C9">
        <w:rPr>
          <w:rFonts w:ascii="Arial" w:eastAsia="Times New Roman" w:hAnsi="Arial" w:cs="Arial"/>
          <w:b/>
          <w:bCs/>
          <w:color w:val="000000"/>
          <w:sz w:val="24"/>
          <w:szCs w:val="24"/>
        </w:rPr>
        <w:t>Члан 14е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чистоће на површинама јавне намене мора да има минималну стручну оспособљеност кадрова, по површини јавне намене предвиђене за одржавање чистоће,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9"/>
        <w:gridCol w:w="5741"/>
        <w:gridCol w:w="852"/>
        <w:gridCol w:w="854"/>
        <w:gridCol w:w="854"/>
        <w:gridCol w:w="965"/>
        <w:gridCol w:w="971"/>
        <w:gridCol w:w="764"/>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јавне намене предвиђена за одржавање чистоће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ха</w:t>
            </w:r>
            <w:r w:rsidRPr="005364C9">
              <w:rPr>
                <w:rFonts w:ascii="Arial" w:eastAsia="Times New Roman" w:hAnsi="Arial" w:cs="Arial"/>
                <w:sz w:val="21"/>
                <w:szCs w:val="21"/>
              </w:rPr>
              <w:br/>
              <w:t>до 60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ха</w:t>
            </w:r>
            <w:r w:rsidRPr="005364C9">
              <w:rPr>
                <w:rFonts w:ascii="Arial" w:eastAsia="Times New Roman" w:hAnsi="Arial" w:cs="Arial"/>
                <w:sz w:val="21"/>
                <w:szCs w:val="21"/>
              </w:rPr>
              <w:br/>
              <w:t>до 90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90 ха</w:t>
            </w:r>
            <w:r w:rsidRPr="005364C9">
              <w:rPr>
                <w:rFonts w:ascii="Arial" w:eastAsia="Times New Roman" w:hAnsi="Arial" w:cs="Arial"/>
                <w:sz w:val="21"/>
                <w:szCs w:val="21"/>
              </w:rPr>
              <w:br/>
              <w:t>до 120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120 ха</w:t>
            </w:r>
            <w:r w:rsidRPr="005364C9">
              <w:rPr>
                <w:rFonts w:ascii="Arial" w:eastAsia="Times New Roman" w:hAnsi="Arial" w:cs="Arial"/>
                <w:sz w:val="21"/>
                <w:szCs w:val="21"/>
              </w:rPr>
              <w:br/>
              <w:t>до150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150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36 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183 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одговарајућом струком за запослена лица са високим образовањем у смислу обављања послова комуналне делатности одржавање чистоће на површинама јавне намене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или природне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или природне научне области.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39" w:name="clan_14%9E"/>
      <w:bookmarkEnd w:id="39"/>
      <w:r w:rsidRPr="005364C9">
        <w:rPr>
          <w:rFonts w:ascii="Arial" w:eastAsia="Times New Roman" w:hAnsi="Arial" w:cs="Arial"/>
          <w:b/>
          <w:bCs/>
          <w:color w:val="000000"/>
          <w:sz w:val="24"/>
          <w:szCs w:val="24"/>
        </w:rPr>
        <w:t>Члан 14ж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чистоће на површинама јавне намене мора да има минимални технички капацитет, по површини јавне намене предвиђене за одржавање чистоће,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9"/>
        <w:gridCol w:w="5776"/>
        <w:gridCol w:w="843"/>
        <w:gridCol w:w="843"/>
        <w:gridCol w:w="843"/>
        <w:gridCol w:w="937"/>
        <w:gridCol w:w="937"/>
        <w:gridCol w:w="822"/>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јавне намене предвиђена за одржавање чистоће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ха</w:t>
            </w:r>
            <w:r w:rsidRPr="005364C9">
              <w:rPr>
                <w:rFonts w:ascii="Arial" w:eastAsia="Times New Roman" w:hAnsi="Arial" w:cs="Arial"/>
                <w:sz w:val="21"/>
                <w:szCs w:val="21"/>
              </w:rPr>
              <w:br/>
              <w:t>до 60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ха</w:t>
            </w:r>
            <w:r w:rsidRPr="005364C9">
              <w:rPr>
                <w:rFonts w:ascii="Arial" w:eastAsia="Times New Roman" w:hAnsi="Arial" w:cs="Arial"/>
                <w:sz w:val="21"/>
                <w:szCs w:val="21"/>
              </w:rPr>
              <w:br/>
              <w:t>до 90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90 ха</w:t>
            </w:r>
            <w:r w:rsidRPr="005364C9">
              <w:rPr>
                <w:rFonts w:ascii="Arial" w:eastAsia="Times New Roman" w:hAnsi="Arial" w:cs="Arial"/>
                <w:sz w:val="21"/>
                <w:szCs w:val="21"/>
              </w:rPr>
              <w:br/>
              <w:t>до 120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120 ха</w:t>
            </w:r>
            <w:r w:rsidRPr="005364C9">
              <w:rPr>
                <w:rFonts w:ascii="Arial" w:eastAsia="Times New Roman" w:hAnsi="Arial" w:cs="Arial"/>
                <w:sz w:val="21"/>
                <w:szCs w:val="21"/>
              </w:rPr>
              <w:br/>
              <w:t>до 150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150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Кипер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Ауто-чистилица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Ауто-цистерна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Утоварна лопата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Аутосмећар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Посипач техничке соли, носећи ротациони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Снежни плуг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Уређај за припрему раствора за течно просипање залеђених површина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Постројење за утовар техничке воде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Капацитет покривеног простора за паркирање моторних возила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1.000 м</w:t>
            </w:r>
            <w:r w:rsidRPr="005364C9">
              <w:rPr>
                <w:rFonts w:ascii="Arial" w:eastAsia="Times New Roman" w:hAnsi="Arial" w:cs="Arial"/>
                <w:sz w:val="15"/>
                <w:szCs w:val="15"/>
                <w:vertAlign w:val="superscript"/>
              </w:rPr>
              <w:t>2</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40" w:name="str_11"/>
      <w:bookmarkEnd w:id="40"/>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одржавање јавних зелених површина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1" w:name="clan_14z"/>
      <w:bookmarkEnd w:id="41"/>
      <w:r w:rsidRPr="005364C9">
        <w:rPr>
          <w:rFonts w:ascii="Arial" w:eastAsia="Times New Roman" w:hAnsi="Arial" w:cs="Arial"/>
          <w:b/>
          <w:bCs/>
          <w:color w:val="000000"/>
          <w:sz w:val="24"/>
          <w:szCs w:val="24"/>
        </w:rPr>
        <w:t>Члан 14з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јавних зелених површина мора да има минималну стручну оспособљеност кадрова, по површини јавних зелених површина обухваћених одржавањем,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20"/>
        <w:gridCol w:w="5631"/>
        <w:gridCol w:w="870"/>
        <w:gridCol w:w="872"/>
        <w:gridCol w:w="872"/>
        <w:gridCol w:w="985"/>
        <w:gridCol w:w="985"/>
        <w:gridCol w:w="78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јавних зелених површина обухваћених одржавањем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 ха</w:t>
            </w:r>
            <w:r w:rsidRPr="005364C9">
              <w:rPr>
                <w:rFonts w:ascii="Arial" w:eastAsia="Times New Roman" w:hAnsi="Arial" w:cs="Arial"/>
                <w:sz w:val="21"/>
                <w:szCs w:val="21"/>
              </w:rPr>
              <w:br/>
              <w:t>до 30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ха</w:t>
            </w:r>
            <w:r w:rsidRPr="005364C9">
              <w:rPr>
                <w:rFonts w:ascii="Arial" w:eastAsia="Times New Roman" w:hAnsi="Arial" w:cs="Arial"/>
                <w:sz w:val="21"/>
                <w:szCs w:val="21"/>
              </w:rPr>
              <w:br/>
              <w:t>до 60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ха</w:t>
            </w:r>
            <w:r w:rsidRPr="005364C9">
              <w:rPr>
                <w:rFonts w:ascii="Arial" w:eastAsia="Times New Roman" w:hAnsi="Arial" w:cs="Arial"/>
                <w:sz w:val="21"/>
                <w:szCs w:val="21"/>
              </w:rPr>
              <w:br/>
              <w:t>до 120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120 ха</w:t>
            </w:r>
            <w:r w:rsidRPr="005364C9">
              <w:rPr>
                <w:rFonts w:ascii="Arial" w:eastAsia="Times New Roman" w:hAnsi="Arial" w:cs="Arial"/>
                <w:sz w:val="21"/>
                <w:szCs w:val="21"/>
              </w:rPr>
              <w:br/>
              <w:t>до 240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240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одговарајуће струке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80 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 xml:space="preserve">Под одговарајућом струком за запослена лица са високим образовањем у смислу обављања послова комуналне делатности одржавање јавних зелених површина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природне или друштвене научне области, односно стечено високо образовање првог степена </w:t>
      </w:r>
      <w:r w:rsidRPr="005364C9">
        <w:rPr>
          <w:rFonts w:ascii="Arial" w:eastAsia="Times New Roman" w:hAnsi="Arial" w:cs="Arial"/>
          <w:color w:val="000000"/>
          <w:sz w:val="21"/>
          <w:szCs w:val="21"/>
        </w:rPr>
        <w:lastRenderedPageBreak/>
        <w:t>студија у обиму од најмање 180 ЕСПБ бодова, односно на основним студијама у трајању до три године, из техничке, природне или друштвене научне области.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комуналну делатност одржавање јавних зелених површина мора да има најмање једног запосленог дипломираног инжењера шумарства или дипломираног агронома или дипломираног пољопривредног инжењера.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Одредба из става 3. овог члана не примењује се на подносиоца захтева за проверу испуњености услова за комуналну делатност одржавање јавних зелених површина површине мање од 10 ха.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2" w:name="clan_14i"/>
      <w:bookmarkEnd w:id="42"/>
      <w:r w:rsidRPr="005364C9">
        <w:rPr>
          <w:rFonts w:ascii="Arial" w:eastAsia="Times New Roman" w:hAnsi="Arial" w:cs="Arial"/>
          <w:b/>
          <w:bCs/>
          <w:color w:val="000000"/>
          <w:sz w:val="24"/>
          <w:szCs w:val="24"/>
        </w:rPr>
        <w:t>Члан 14и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одржавање јавних зелених површина мора да има минимални технички капацитет, по површини јавних зелених површина обухваћених одржавањем,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519"/>
        <w:gridCol w:w="5399"/>
        <w:gridCol w:w="890"/>
        <w:gridCol w:w="890"/>
        <w:gridCol w:w="904"/>
        <w:gridCol w:w="1007"/>
        <w:gridCol w:w="1042"/>
        <w:gridCol w:w="869"/>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Површина јавних зелених површина обухваћених одржавањем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10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 ха</w:t>
            </w:r>
            <w:r w:rsidRPr="005364C9">
              <w:rPr>
                <w:rFonts w:ascii="Arial" w:eastAsia="Times New Roman" w:hAnsi="Arial" w:cs="Arial"/>
                <w:sz w:val="21"/>
                <w:szCs w:val="21"/>
              </w:rPr>
              <w:br/>
              <w:t>до 30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 ха</w:t>
            </w:r>
            <w:r w:rsidRPr="005364C9">
              <w:rPr>
                <w:rFonts w:ascii="Arial" w:eastAsia="Times New Roman" w:hAnsi="Arial" w:cs="Arial"/>
                <w:sz w:val="21"/>
                <w:szCs w:val="21"/>
              </w:rPr>
              <w:br/>
              <w:t>до 60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 ха</w:t>
            </w:r>
            <w:r w:rsidRPr="005364C9">
              <w:rPr>
                <w:rFonts w:ascii="Arial" w:eastAsia="Times New Roman" w:hAnsi="Arial" w:cs="Arial"/>
                <w:sz w:val="21"/>
                <w:szCs w:val="21"/>
              </w:rPr>
              <w:br/>
              <w:t>до 120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120 ха</w:t>
            </w:r>
            <w:r w:rsidRPr="005364C9">
              <w:rPr>
                <w:rFonts w:ascii="Arial" w:eastAsia="Times New Roman" w:hAnsi="Arial" w:cs="Arial"/>
                <w:sz w:val="21"/>
                <w:szCs w:val="21"/>
              </w:rPr>
              <w:br/>
              <w:t>до 240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w:t>
            </w:r>
            <w:r w:rsidRPr="005364C9">
              <w:rPr>
                <w:rFonts w:ascii="Arial" w:eastAsia="Times New Roman" w:hAnsi="Arial" w:cs="Arial"/>
                <w:sz w:val="21"/>
                <w:szCs w:val="21"/>
              </w:rPr>
              <w:br/>
              <w:t>240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Кипер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Путар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ХАК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Преса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Фургон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Мобилна подизна радна платформа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Трактор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Аутоцистерна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Ровокопач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Булдожер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Утоварна лопата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Самоходна косачица - возило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Самоходна косачица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Ситна механизација на моторни погон - тестера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Ситна механизација на моторни погон - коса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Ситна механизација на моторни погон - дувач лишћа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Ситна механизација на моторни погон - пумпа за наводњавање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Капацитет расадника дендо материјала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ха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ха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Капацитет стакленика за производњу сезонског расада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250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1.400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1.400 м</w:t>
            </w:r>
            <w:r w:rsidRPr="005364C9">
              <w:rPr>
                <w:rFonts w:ascii="Arial" w:eastAsia="Times New Roman" w:hAnsi="Arial" w:cs="Arial"/>
                <w:sz w:val="15"/>
                <w:szCs w:val="15"/>
                <w:vertAlign w:val="superscript"/>
              </w:rPr>
              <w:t>2</w:t>
            </w:r>
          </w:p>
        </w:tc>
      </w:tr>
    </w:tbl>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43" w:name="str_12"/>
      <w:bookmarkEnd w:id="43"/>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димничарске услуге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4" w:name="clan_15"/>
      <w:bookmarkEnd w:id="44"/>
      <w:r w:rsidRPr="005364C9">
        <w:rPr>
          <w:rFonts w:ascii="Arial" w:eastAsia="Times New Roman" w:hAnsi="Arial" w:cs="Arial"/>
          <w:b/>
          <w:bCs/>
          <w:color w:val="000000"/>
          <w:sz w:val="24"/>
          <w:szCs w:val="24"/>
        </w:rPr>
        <w:lastRenderedPageBreak/>
        <w:t>Члан 15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димничарске услуге мора да има минималну стручну оспособљеност кадрова,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
        <w:gridCol w:w="3646"/>
        <w:gridCol w:w="745"/>
        <w:gridCol w:w="984"/>
        <w:gridCol w:w="1000"/>
        <w:gridCol w:w="1522"/>
        <w:gridCol w:w="1522"/>
        <w:gridCol w:w="1522"/>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gridSpan w:val="6"/>
            <w:tcBorders>
              <w:top w:val="outset" w:sz="6" w:space="0" w:color="auto"/>
              <w:left w:val="outset" w:sz="6" w:space="0" w:color="auto"/>
              <w:bottom w:val="outset" w:sz="6" w:space="0" w:color="auto"/>
              <w:right w:val="outset" w:sz="6" w:space="0" w:color="auto"/>
            </w:tcBorders>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корисника комуналне услуге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 до 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 до 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 до 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60.000 до 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90.000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машинства или грађевине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машинства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грађевине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хемије или технологије или екологије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машинства са лиценцом 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са лиценцом 381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 образовање - дипломирани инжењер са лиценцом енергетског менаџера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или средње образовање у трогодишњем или четворогодишњем трајању и минимум једна година искуства у димничарским пословима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4+1 </w:t>
            </w:r>
            <w:r w:rsidRPr="005364C9">
              <w:rPr>
                <w:rFonts w:ascii="Arial" w:eastAsia="Times New Roman" w:hAnsi="Arial" w:cs="Arial"/>
                <w:sz w:val="21"/>
                <w:szCs w:val="21"/>
              </w:rPr>
              <w:br/>
              <w:t>на сваких додатних 3.000 корисника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14+1 </w:t>
            </w:r>
            <w:r w:rsidRPr="005364C9">
              <w:rPr>
                <w:rFonts w:ascii="Arial" w:eastAsia="Times New Roman" w:hAnsi="Arial" w:cs="Arial"/>
                <w:sz w:val="21"/>
                <w:szCs w:val="21"/>
              </w:rPr>
              <w:br/>
              <w:t>на сваких додатних 2.000 корисника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25+1 </w:t>
            </w:r>
            <w:r w:rsidRPr="005364C9">
              <w:rPr>
                <w:rFonts w:ascii="Arial" w:eastAsia="Times New Roman" w:hAnsi="Arial" w:cs="Arial"/>
                <w:sz w:val="21"/>
                <w:szCs w:val="21"/>
              </w:rPr>
              <w:br/>
              <w:t>на сваких додатних 2.000 корисника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корисницима димничарских услуга у смислу обављања послова комуналне делатности димничарске услуге подразумевају се власници или корисници зграда, кућа, станова, пословних простора, објеката и постројења у којима се налази ложишни, димоводни или вентилациони уређај или канал.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5" w:name="clan_16"/>
      <w:bookmarkEnd w:id="45"/>
      <w:r w:rsidRPr="005364C9">
        <w:rPr>
          <w:rFonts w:ascii="Arial" w:eastAsia="Times New Roman" w:hAnsi="Arial" w:cs="Arial"/>
          <w:b/>
          <w:bCs/>
          <w:color w:val="000000"/>
          <w:sz w:val="24"/>
          <w:szCs w:val="24"/>
        </w:rPr>
        <w:t>Члан 16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димничарске услуге мора да има минимални технички капацитет по броју корисника комуналне услуге, и то: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57"/>
        <w:gridCol w:w="2934"/>
        <w:gridCol w:w="751"/>
        <w:gridCol w:w="1005"/>
        <w:gridCol w:w="1024"/>
        <w:gridCol w:w="1682"/>
        <w:gridCol w:w="1682"/>
        <w:gridCol w:w="1785"/>
      </w:tblGrid>
      <w:tr w:rsidR="005364C9" w:rsidRPr="005364C9" w:rsidTr="005364C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Ред. број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Технички капацитет </w:t>
            </w:r>
          </w:p>
        </w:tc>
        <w:tc>
          <w:tcPr>
            <w:tcW w:w="0" w:type="auto"/>
            <w:gridSpan w:val="6"/>
            <w:tcBorders>
              <w:top w:val="outset" w:sz="6" w:space="0" w:color="auto"/>
              <w:left w:val="outset" w:sz="6" w:space="0" w:color="auto"/>
              <w:bottom w:val="outset" w:sz="6" w:space="0" w:color="auto"/>
              <w:right w:val="outset" w:sz="6" w:space="0" w:color="auto"/>
            </w:tcBorders>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корисника комуналне услуге </w:t>
            </w:r>
          </w:p>
        </w:tc>
      </w:tr>
      <w:tr w:rsidR="005364C9" w:rsidRPr="005364C9" w:rsidTr="005364C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after="0" w:line="240" w:lineRule="auto"/>
              <w:rPr>
                <w:rFonts w:ascii="Arial" w:eastAsia="Times New Roman" w:hAnsi="Arial" w:cs="Arial"/>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до 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 до 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10.000 до 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30.000 до 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од 60.000 до 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преко 90.000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Комплет основног димничарског алата и опреме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Циркулациона пумпа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Високопритисна пумпа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Камера за снимање унутрашњости димоводних објеката са видео записом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Камера за снимање унутрашњости вентилационих канала са видеозаписом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Опрема за испитивање непропусности димњака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Акредитована лабораторија за испитивање непропусности димоводних система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Усисивач за индустрију јачи од 1.500 W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Уређај за механичко уклањање наслага у цевима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Ротациона сајла за скидање смоле у димњацима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Робот за чишћење вентилационих канала са видеозаписом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Инструмент за мерење емисија и степена корисности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Инструмент за утврђивање димног броја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5 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Рачунар са програмом за вођење евиденције о димоводним системима и ложишним уређајима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 xml:space="preserve">Рачунар са програмом за вођење евиденције о </w:t>
            </w:r>
            <w:r w:rsidRPr="005364C9">
              <w:rPr>
                <w:rFonts w:ascii="Arial" w:eastAsia="Times New Roman" w:hAnsi="Arial" w:cs="Arial"/>
                <w:sz w:val="21"/>
                <w:szCs w:val="21"/>
              </w:rPr>
              <w:lastRenderedPageBreak/>
              <w:t>вентилационим каналима и уређајима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lastRenderedPageBreak/>
              <w:t>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Возило за транспорт радника и алата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12+1 возило на сваких додатних 10.000 корисника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Површина пословног простора у м</w:t>
            </w:r>
            <w:r w:rsidRPr="005364C9">
              <w:rPr>
                <w:rFonts w:ascii="Arial" w:eastAsia="Times New Roman" w:hAnsi="Arial" w:cs="Arial"/>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40+3 м</w:t>
            </w:r>
            <w:r w:rsidRPr="005364C9">
              <w:rPr>
                <w:rFonts w:ascii="Arial" w:eastAsia="Times New Roman" w:hAnsi="Arial" w:cs="Arial"/>
                <w:sz w:val="15"/>
                <w:szCs w:val="15"/>
                <w:vertAlign w:val="superscript"/>
              </w:rPr>
              <w:t>2</w:t>
            </w:r>
            <w:r w:rsidRPr="005364C9">
              <w:rPr>
                <w:rFonts w:ascii="Arial" w:eastAsia="Times New Roman" w:hAnsi="Arial" w:cs="Arial"/>
                <w:sz w:val="21"/>
                <w:szCs w:val="21"/>
              </w:rPr>
              <w:t>на сваких додатних 3.000 корисника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70+3 м</w:t>
            </w:r>
            <w:r w:rsidRPr="005364C9">
              <w:rPr>
                <w:rFonts w:ascii="Arial" w:eastAsia="Times New Roman" w:hAnsi="Arial" w:cs="Arial"/>
                <w:sz w:val="15"/>
                <w:szCs w:val="15"/>
                <w:vertAlign w:val="superscript"/>
              </w:rPr>
              <w:t>2</w:t>
            </w:r>
            <w:r w:rsidRPr="005364C9">
              <w:rPr>
                <w:rFonts w:ascii="Arial" w:eastAsia="Times New Roman" w:hAnsi="Arial" w:cs="Arial"/>
                <w:sz w:val="21"/>
                <w:szCs w:val="21"/>
              </w:rPr>
              <w:t>на сваких додатних 2.000 корисника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115+3 м</w:t>
            </w:r>
            <w:r w:rsidRPr="005364C9">
              <w:rPr>
                <w:rFonts w:ascii="Arial" w:eastAsia="Times New Roman" w:hAnsi="Arial" w:cs="Arial"/>
                <w:sz w:val="15"/>
                <w:szCs w:val="15"/>
                <w:vertAlign w:val="superscript"/>
              </w:rPr>
              <w:t>2</w:t>
            </w:r>
            <w:r w:rsidRPr="005364C9">
              <w:rPr>
                <w:rFonts w:ascii="Arial" w:eastAsia="Times New Roman" w:hAnsi="Arial" w:cs="Arial"/>
                <w:sz w:val="21"/>
                <w:szCs w:val="21"/>
              </w:rPr>
              <w:t>на сваких додатних 2.000 корисника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 комплетом основног димничарског алата и опреме у смислу ове уредбе подразумева се: димничарска легитимација, димничарска сајла (штосер), ручна четка, продорна сајла (ђилда), кугла на канапу, водилица, шиљасти пробијач, метална канта и лопатица, мердевине, мали усисивач за ложишта у домаћинствима, димничарске четке различитих димензија, бушилица са наставцима, димничарско огледало, димничарска торбица, батеријска лампа, димничарски кључеви, ситан ручни алат, уређај за очитавање угљенмоноксида у просторији и ендоскопска камера за дијагностику стања вентилационих канала и уређаја.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6" w:name="clan_17"/>
      <w:bookmarkEnd w:id="46"/>
      <w:r w:rsidRPr="005364C9">
        <w:rPr>
          <w:rFonts w:ascii="Arial" w:eastAsia="Times New Roman" w:hAnsi="Arial" w:cs="Arial"/>
          <w:b/>
          <w:bCs/>
          <w:color w:val="000000"/>
          <w:sz w:val="24"/>
          <w:szCs w:val="24"/>
        </w:rPr>
        <w:t>Члан 17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димничарске услуге мора да има полису осигурања из комуналне делатности у износу од: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3.000.000 динара (три милиона динара) до 30.000 корисника;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10.000.000 динара (десет милиона динара) преко 30.000 корисника.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Рок за акредитовање лабораторије за испитивање непропусности димоводних система је шест месеци од почетка обављања комуналне делатности димничарске услуге.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7" w:name="clan_18"/>
      <w:bookmarkEnd w:id="47"/>
      <w:r w:rsidRPr="005364C9">
        <w:rPr>
          <w:rFonts w:ascii="Arial" w:eastAsia="Times New Roman" w:hAnsi="Arial" w:cs="Arial"/>
          <w:b/>
          <w:bCs/>
          <w:color w:val="000000"/>
          <w:sz w:val="24"/>
          <w:szCs w:val="24"/>
        </w:rPr>
        <w:t>Члан 18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Димничар мора да има димничарску легитимацију коју је дужан да покаже кориснику комуналне услуге пре започињања обављања послова.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Димничарску легитимацију издаје вршилац комуналне делатности димничарске услуге.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Димничар у смислу ове уредбе је лице са средњим димничарским образовањем или лице са основним или средњим образовањем у трогодишњем или четворогодишњем трајању и додатном радном обуком на радном месту где се обављају послови димничара у привредном друштву које се бави димничарском делатности у трајању од најмање једне године.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48" w:name="str_13"/>
      <w:bookmarkEnd w:id="48"/>
      <w:r w:rsidRPr="005364C9">
        <w:rPr>
          <w:rFonts w:ascii="Arial" w:eastAsia="Times New Roman" w:hAnsi="Arial" w:cs="Arial"/>
          <w:b/>
          <w:bCs/>
          <w:color w:val="000000"/>
          <w:sz w:val="24"/>
          <w:szCs w:val="24"/>
        </w:rPr>
        <w:t>Минимални услови које морају да испуне вршиоци комуналних делатности за отпочињање обављања комуналне делатности делатност зоохигијене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49" w:name="clan_19"/>
      <w:bookmarkEnd w:id="49"/>
      <w:r w:rsidRPr="005364C9">
        <w:rPr>
          <w:rFonts w:ascii="Arial" w:eastAsia="Times New Roman" w:hAnsi="Arial" w:cs="Arial"/>
          <w:b/>
          <w:bCs/>
          <w:color w:val="000000"/>
          <w:sz w:val="24"/>
          <w:szCs w:val="24"/>
        </w:rPr>
        <w:t>Члан 19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lastRenderedPageBreak/>
        <w:t>Подносилац захтева за проверу испуњености услова за отпочињање обављања комуналне делатности зоохигијене у погледу стручне оспособљености кадрова мора да има најмање: </w:t>
      </w:r>
    </w:p>
    <w:tbl>
      <w:tblPr>
        <w:tblW w:w="11520"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79"/>
        <w:gridCol w:w="2755"/>
        <w:gridCol w:w="1383"/>
        <w:gridCol w:w="6803"/>
      </w:tblGrid>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Ред.</w:t>
            </w:r>
            <w:r w:rsidRPr="005364C9">
              <w:rPr>
                <w:rFonts w:ascii="Arial" w:eastAsia="Times New Roman" w:hAnsi="Arial" w:cs="Arial"/>
                <w:sz w:val="21"/>
                <w:szCs w:val="21"/>
              </w:rPr>
              <w:br/>
              <w:t>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Стручна оспособљеност кадрова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Број запослених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Образовање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Доктор ветеринарске медицине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Стечено високо образовање из научне области ветеринарске науке на интегрисаним академским студијама, специјалистичким академским студијама, специјалистичким струковним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обуку у складу са законом којим се уређује добробит животиња и додатне обуке за поступање са споредним производима животињског порекла.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 ветеринарски техничар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Стечено средње образовање у четворогодишњем трајању, обуку у складу са законом којим се уређује добробит животиња и додатне обуке за поступање са споредним производима животињског порекла.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Средње образовање у трогодишњем или четворогодишњем трајању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Стечено средње образовање у трогодишњем или четворогодишњем трајању, обуку у складу са законом којим се уређује добробит животиња и додатне обуке за поступање са споредним производима животињског порекла. </w:t>
            </w:r>
          </w:p>
        </w:tc>
      </w:tr>
      <w:tr w:rsidR="005364C9" w:rsidRPr="005364C9" w:rsidTr="005364C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jc w:val="center"/>
              <w:rPr>
                <w:rFonts w:ascii="Arial" w:eastAsia="Times New Roman" w:hAnsi="Arial" w:cs="Arial"/>
                <w:sz w:val="21"/>
                <w:szCs w:val="21"/>
              </w:rPr>
            </w:pPr>
            <w:r w:rsidRPr="005364C9">
              <w:rPr>
                <w:rFonts w:ascii="Arial" w:eastAsia="Times New Roman" w:hAnsi="Arial" w:cs="Arial"/>
                <w:sz w:val="21"/>
                <w:szCs w:val="21"/>
              </w:rPr>
              <w:t>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64C9" w:rsidRPr="005364C9" w:rsidRDefault="005364C9" w:rsidP="005364C9">
            <w:pPr>
              <w:spacing w:before="100" w:beforeAutospacing="1" w:after="100" w:afterAutospacing="1" w:line="240" w:lineRule="auto"/>
              <w:rPr>
                <w:rFonts w:ascii="Arial" w:eastAsia="Times New Roman" w:hAnsi="Arial" w:cs="Arial"/>
                <w:sz w:val="21"/>
                <w:szCs w:val="21"/>
              </w:rPr>
            </w:pPr>
            <w:r w:rsidRPr="005364C9">
              <w:rPr>
                <w:rFonts w:ascii="Arial" w:eastAsia="Times New Roman" w:hAnsi="Arial" w:cs="Arial"/>
                <w:sz w:val="21"/>
                <w:szCs w:val="21"/>
              </w:rPr>
              <w:t>Основно образовање и обуку у складу са законом којим се уређује добробит животиња и додатне обуке за поступање са споредним производима животињског порекла. </w:t>
            </w:r>
          </w:p>
        </w:tc>
      </w:tr>
    </w:tbl>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Додатна радна обука за поступање са споредним производима животињског порекла, у смислу ове уредбе, јесте радна обука на радном месту где се обављају послови комуналне делатности зоохигијене, у трајању од најмање шест месеци. Додатна радна обука није обавезна за лица која на радном месту обављају административне послове.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0" w:name="clan_20"/>
      <w:bookmarkEnd w:id="50"/>
      <w:r w:rsidRPr="005364C9">
        <w:rPr>
          <w:rFonts w:ascii="Arial" w:eastAsia="Times New Roman" w:hAnsi="Arial" w:cs="Arial"/>
          <w:b/>
          <w:bCs/>
          <w:color w:val="000000"/>
          <w:sz w:val="24"/>
          <w:szCs w:val="24"/>
        </w:rPr>
        <w:t>Члан 20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зоохигијене на територији јединице локалне самоуправе, уз захтев доставља 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доказ о власништву прихватилишта за напуштене животиње које се налази на тој територији јединице локалне самоуправе или на територији суседних јединица локалних самоуправа за заједничке потребе или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уговор о збрињавању ухваћених, напуштених и изгубљених животиња са прихватилиштем за напуштене животиње које се налази на тој територији јединице локалне самоуправе или на територији суседних јединица локалних самоуправа за заједничке потребе.</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Збрињавање ухваћених, напуштених и изгубљених животиња спроводи се према програму контроле и смањења популације напуштених паса и мачака надлежног органа јединице локалне самоуправе.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 xml:space="preserve">Прихватилиште за напуштене животиње мора да буде одговарајућег капацитета у складу са програмом из става 2. овог члана и да испуњава услове у погледу простора, просторија и </w:t>
      </w:r>
      <w:r w:rsidRPr="005364C9">
        <w:rPr>
          <w:rFonts w:ascii="Arial" w:eastAsia="Times New Roman" w:hAnsi="Arial" w:cs="Arial"/>
          <w:color w:val="000000"/>
          <w:sz w:val="21"/>
          <w:szCs w:val="21"/>
        </w:rPr>
        <w:lastRenderedPageBreak/>
        <w:t>опреме у складу са посебним прописом којим се уређују услови које морају да испуњавају прихватилишта и пансиони за животиње, као и да је уписано у регистар објеката, у складу са законом којим се уређује ветеринарство.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1" w:name="clan_21"/>
      <w:bookmarkEnd w:id="51"/>
      <w:r w:rsidRPr="005364C9">
        <w:rPr>
          <w:rFonts w:ascii="Arial" w:eastAsia="Times New Roman" w:hAnsi="Arial" w:cs="Arial"/>
          <w:b/>
          <w:bCs/>
          <w:color w:val="000000"/>
          <w:sz w:val="24"/>
          <w:szCs w:val="24"/>
        </w:rPr>
        <w:t>Члан 21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зоохигијене уз захтев доставља и доказ о власништву, односно уговор о закупу или лизингу, за најмање једно: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1) возило за транспорт животиња у складу са посебним прописом којим се уређују услови које морају да испуњавају прихватилишта и пансиони за животиње;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2) </w:t>
      </w:r>
      <w:r w:rsidRPr="005364C9">
        <w:rPr>
          <w:rFonts w:ascii="Arial" w:eastAsia="Times New Roman" w:hAnsi="Arial" w:cs="Arial"/>
          <w:i/>
          <w:iCs/>
          <w:color w:val="000000"/>
          <w:sz w:val="21"/>
          <w:szCs w:val="21"/>
        </w:rPr>
        <w:t>(брисана)</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3) возило за транспорт споредних производа животињског порекла.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2" w:name="clan_21a"/>
      <w:bookmarkEnd w:id="52"/>
      <w:r w:rsidRPr="005364C9">
        <w:rPr>
          <w:rFonts w:ascii="Arial" w:eastAsia="Times New Roman" w:hAnsi="Arial" w:cs="Arial"/>
          <w:b/>
          <w:bCs/>
          <w:color w:val="000000"/>
          <w:sz w:val="24"/>
          <w:szCs w:val="24"/>
        </w:rPr>
        <w:t>Члан 21а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зоохигијене, поред услова прописаних овом уредбом, мора да испуњава и услове у складу са прописима којима се уређује заштита становништва од заразних болести и прописима којима се уређује добробит животиња.</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3" w:name="clan_22"/>
      <w:bookmarkEnd w:id="53"/>
      <w:r w:rsidRPr="005364C9">
        <w:rPr>
          <w:rFonts w:ascii="Arial" w:eastAsia="Times New Roman" w:hAnsi="Arial" w:cs="Arial"/>
          <w:b/>
          <w:bCs/>
          <w:color w:val="000000"/>
          <w:sz w:val="24"/>
          <w:szCs w:val="24"/>
        </w:rPr>
        <w:t>Члан 22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Подносилац захтева за проверу испуњености услова за отпочињање обављања комуналне делатности зоохигијене за послове нешкодљивог уклањања и транспорта лешева животиња са јавних површина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животну средину, мора да испуњава услове прописане законом којим се уређује ветеринарство и услове прописане посебним прописом. </w:t>
      </w:r>
    </w:p>
    <w:p w:rsidR="005364C9" w:rsidRPr="005364C9" w:rsidRDefault="005364C9" w:rsidP="005364C9">
      <w:pPr>
        <w:spacing w:before="240" w:after="240" w:line="240" w:lineRule="auto"/>
        <w:jc w:val="center"/>
        <w:rPr>
          <w:rFonts w:ascii="Arial" w:eastAsia="Times New Roman" w:hAnsi="Arial" w:cs="Arial"/>
          <w:b/>
          <w:bCs/>
          <w:color w:val="000000"/>
          <w:sz w:val="24"/>
          <w:szCs w:val="24"/>
        </w:rPr>
      </w:pPr>
      <w:bookmarkStart w:id="54" w:name="str_14"/>
      <w:bookmarkEnd w:id="54"/>
      <w:r w:rsidRPr="005364C9">
        <w:rPr>
          <w:rFonts w:ascii="Arial" w:eastAsia="Times New Roman" w:hAnsi="Arial" w:cs="Arial"/>
          <w:b/>
          <w:bCs/>
          <w:color w:val="000000"/>
          <w:sz w:val="24"/>
          <w:szCs w:val="24"/>
        </w:rPr>
        <w:t>Завршна одредба </w:t>
      </w:r>
    </w:p>
    <w:p w:rsidR="005364C9" w:rsidRPr="005364C9" w:rsidRDefault="005364C9" w:rsidP="005364C9">
      <w:pPr>
        <w:spacing w:before="240" w:after="120" w:line="240" w:lineRule="auto"/>
        <w:jc w:val="center"/>
        <w:rPr>
          <w:rFonts w:ascii="Arial" w:eastAsia="Times New Roman" w:hAnsi="Arial" w:cs="Arial"/>
          <w:b/>
          <w:bCs/>
          <w:color w:val="000000"/>
          <w:sz w:val="24"/>
          <w:szCs w:val="24"/>
        </w:rPr>
      </w:pPr>
      <w:bookmarkStart w:id="55" w:name="clan_23"/>
      <w:bookmarkEnd w:id="55"/>
      <w:r w:rsidRPr="005364C9">
        <w:rPr>
          <w:rFonts w:ascii="Arial" w:eastAsia="Times New Roman" w:hAnsi="Arial" w:cs="Arial"/>
          <w:b/>
          <w:bCs/>
          <w:color w:val="000000"/>
          <w:sz w:val="24"/>
          <w:szCs w:val="24"/>
        </w:rPr>
        <w:t>Члан 23 </w:t>
      </w:r>
    </w:p>
    <w:p w:rsidR="005364C9" w:rsidRPr="005364C9" w:rsidRDefault="005364C9" w:rsidP="005364C9">
      <w:pPr>
        <w:spacing w:before="100" w:beforeAutospacing="1" w:after="100" w:afterAutospacing="1" w:line="240" w:lineRule="auto"/>
        <w:rPr>
          <w:rFonts w:ascii="Arial" w:eastAsia="Times New Roman" w:hAnsi="Arial" w:cs="Arial"/>
          <w:color w:val="000000"/>
          <w:sz w:val="21"/>
          <w:szCs w:val="21"/>
        </w:rPr>
      </w:pPr>
      <w:r w:rsidRPr="005364C9">
        <w:rPr>
          <w:rFonts w:ascii="Arial" w:eastAsia="Times New Roman" w:hAnsi="Arial" w:cs="Arial"/>
          <w:color w:val="000000"/>
          <w:sz w:val="21"/>
          <w:szCs w:val="21"/>
        </w:rPr>
        <w:t>Ова уредба ступа на снагу осмог дана од дана објављивања у "Службеном гласнику Републике Србије".</w:t>
      </w:r>
    </w:p>
    <w:p w:rsidR="002D22DF" w:rsidRDefault="005364C9">
      <w:bookmarkStart w:id="56" w:name="_GoBack"/>
      <w:bookmarkEnd w:id="56"/>
    </w:p>
    <w:sectPr w:rsidR="002D22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9"/>
    <w:rsid w:val="005364C9"/>
    <w:rsid w:val="00914D96"/>
    <w:rsid w:val="00ED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128EE-6D1C-48D3-9CF5-22A2ED2A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5364C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364C9"/>
    <w:rPr>
      <w:rFonts w:ascii="Times New Roman" w:eastAsia="Times New Roman" w:hAnsi="Times New Roman" w:cs="Times New Roman"/>
      <w:b/>
      <w:bCs/>
      <w:sz w:val="15"/>
      <w:szCs w:val="15"/>
    </w:rPr>
  </w:style>
  <w:style w:type="paragraph" w:customStyle="1" w:styleId="msonormal0">
    <w:name w:val="msonormal"/>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64C9"/>
  </w:style>
  <w:style w:type="paragraph" w:customStyle="1" w:styleId="clan">
    <w:name w:val="clan"/>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
    <w:name w:val="normaltd"/>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5364C9"/>
  </w:style>
  <w:style w:type="paragraph" w:customStyle="1" w:styleId="normalprored">
    <w:name w:val="normalprored"/>
    <w:basedOn w:val="Normal"/>
    <w:rsid w:val="005364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0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7045</Words>
  <Characters>40161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Miladinovic</dc:creator>
  <cp:keywords/>
  <dc:description/>
  <cp:lastModifiedBy>Biljana Miladinovic</cp:lastModifiedBy>
  <cp:revision>1</cp:revision>
  <dcterms:created xsi:type="dcterms:W3CDTF">2019-07-29T13:39:00Z</dcterms:created>
  <dcterms:modified xsi:type="dcterms:W3CDTF">2019-07-29T13:40:00Z</dcterms:modified>
</cp:coreProperties>
</file>