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C4" w:rsidRPr="00E333C4" w:rsidRDefault="00E333C4" w:rsidP="00E33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E333C4" w:rsidRDefault="00E333C4" w:rsidP="002D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основу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члана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18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A63E8">
        <w:rPr>
          <w:rFonts w:ascii="Times New Roman" w:eastAsia="TimesNewRomanPSMT" w:hAnsi="Times New Roman" w:cs="Times New Roman"/>
          <w:sz w:val="24"/>
          <w:szCs w:val="24"/>
        </w:rPr>
        <w:t>став</w:t>
      </w:r>
      <w:proofErr w:type="spellEnd"/>
      <w:proofErr w:type="gramEnd"/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 7.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о 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поморској пловидби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>(„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Службени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РС”,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бр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5A63E8">
        <w:rPr>
          <w:rFonts w:ascii="Times New Roman" w:hAnsi="Times New Roman" w:cs="Times New Roman"/>
          <w:sz w:val="24"/>
          <w:szCs w:val="24"/>
        </w:rPr>
        <w:t>87/11, 104/13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63E8">
        <w:rPr>
          <w:rFonts w:ascii="Times New Roman" w:hAnsi="Times New Roman" w:cs="Times New Roman"/>
          <w:sz w:val="24"/>
          <w:szCs w:val="24"/>
        </w:rPr>
        <w:t xml:space="preserve"> 18/15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и 113/17 – др. закон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>),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Министар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грађевинарства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саобраћаја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инфраструктуре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доноси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3E8" w:rsidRPr="002F2737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2737">
        <w:rPr>
          <w:rFonts w:ascii="Times New Roman" w:hAnsi="Times New Roman" w:cs="Times New Roman"/>
          <w:bCs/>
          <w:sz w:val="24"/>
          <w:szCs w:val="24"/>
        </w:rPr>
        <w:t>ПРАВИЛНИК</w:t>
      </w:r>
    </w:p>
    <w:p w:rsidR="005A63E8" w:rsidRPr="002F2737" w:rsidRDefault="005A63E8" w:rsidP="005A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63E8" w:rsidRPr="002F2737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F2737">
        <w:rPr>
          <w:rFonts w:ascii="Times New Roman" w:hAnsi="Times New Roman" w:cs="Times New Roman"/>
          <w:bCs/>
          <w:sz w:val="24"/>
          <w:szCs w:val="24"/>
        </w:rPr>
        <w:t xml:space="preserve">О ТЕХНИЧКИМ ПРАВИЛИМА ЗА СТАТУТАРНУ СЕРТИФИКАЦИЈУ </w:t>
      </w:r>
      <w:r w:rsidRPr="002F273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ПОМОРСКИХ </w:t>
      </w:r>
      <w:r w:rsidRPr="002F2737">
        <w:rPr>
          <w:rFonts w:ascii="Times New Roman" w:hAnsi="Times New Roman" w:cs="Times New Roman"/>
          <w:bCs/>
          <w:sz w:val="24"/>
          <w:szCs w:val="24"/>
        </w:rPr>
        <w:t>БРОДОВА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Члан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 1.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Овим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правилником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утврђују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Latn-BA"/>
        </w:rPr>
        <w:t xml:space="preserve">се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техничка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правила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статутарну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сертификацију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поморских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бродова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 xml:space="preserve">(у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даљем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тексту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Техничка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eastAsia="TimesNewRomanPSMT" w:hAnsi="Times New Roman" w:cs="Times New Roman"/>
          <w:sz w:val="24"/>
          <w:szCs w:val="24"/>
        </w:rPr>
        <w:t>правила</w:t>
      </w:r>
      <w:proofErr w:type="spellEnd"/>
      <w:r w:rsidRPr="005A63E8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Члан 2.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Техничка правила,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категорију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пловидбе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поморских бродова,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>: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5A63E8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proofErr w:type="gram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поморске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бродове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5A63E8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proofErr w:type="gram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поморске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грађени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преправљају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путничке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поморске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бродове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поморске 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преправке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замене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обнова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обима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пловидбе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дозво</w:t>
      </w:r>
      <w:r w:rsidR="00AB519F">
        <w:rPr>
          <w:rFonts w:ascii="Times New Roman" w:hAnsi="Times New Roman" w:cs="Times New Roman"/>
          <w:sz w:val="24"/>
          <w:szCs w:val="24"/>
        </w:rPr>
        <w:t>љен</w:t>
      </w:r>
      <w:proofErr w:type="spellEnd"/>
      <w:r w:rsidR="00AB5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B5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9F">
        <w:rPr>
          <w:rFonts w:ascii="Times New Roman" w:hAnsi="Times New Roman" w:cs="Times New Roman"/>
          <w:sz w:val="24"/>
          <w:szCs w:val="24"/>
        </w:rPr>
        <w:t>брод</w:t>
      </w:r>
      <w:proofErr w:type="spellEnd"/>
      <w:r w:rsidR="00AB5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9F">
        <w:rPr>
          <w:rFonts w:ascii="Times New Roman" w:hAnsi="Times New Roman" w:cs="Times New Roman"/>
          <w:sz w:val="24"/>
          <w:szCs w:val="24"/>
        </w:rPr>
        <w:t>превози</w:t>
      </w:r>
      <w:proofErr w:type="spellEnd"/>
      <w:r w:rsidR="00AB519F">
        <w:rPr>
          <w:rFonts w:ascii="Times New Roman" w:hAnsi="Times New Roman" w:cs="Times New Roman"/>
          <w:sz w:val="24"/>
          <w:szCs w:val="24"/>
        </w:rPr>
        <w:t xml:space="preserve">, у </w:t>
      </w:r>
      <w:r w:rsidR="00AB519F">
        <w:rPr>
          <w:rFonts w:ascii="Times New Roman" w:hAnsi="Times New Roman" w:cs="Times New Roman"/>
          <w:sz w:val="24"/>
          <w:szCs w:val="24"/>
          <w:lang w:val="sr-Cyrl-CS"/>
        </w:rPr>
        <w:t xml:space="preserve">делу у </w:t>
      </w:r>
      <w:proofErr w:type="spellStart"/>
      <w:r w:rsidR="00AB519F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призната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одговрајућим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поједином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5A63E8">
        <w:rPr>
          <w:rFonts w:ascii="Times New Roman" w:hAnsi="Times New Roman" w:cs="Times New Roman"/>
          <w:sz w:val="24"/>
          <w:szCs w:val="24"/>
        </w:rPr>
        <w:t>постојеће</w:t>
      </w:r>
      <w:proofErr w:type="spellEnd"/>
      <w:proofErr w:type="gram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поморске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постојећих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тач. </w:t>
      </w:r>
      <w:r w:rsidRPr="005A63E8">
        <w:rPr>
          <w:rFonts w:ascii="Times New Roman" w:hAnsi="Times New Roman" w:cs="Times New Roman"/>
          <w:sz w:val="24"/>
          <w:szCs w:val="24"/>
        </w:rPr>
        <w:t>2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3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63E8">
        <w:rPr>
          <w:rFonts w:ascii="Times New Roman" w:hAnsi="Times New Roman" w:cs="Times New Roman"/>
          <w:sz w:val="24"/>
          <w:szCs w:val="24"/>
        </w:rPr>
        <w:t xml:space="preserve"> 3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) овог члана</w:t>
      </w:r>
      <w:r w:rsidRPr="005A6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то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у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Техничким п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равилима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A63E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A63E8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морске</w:t>
      </w:r>
      <w:proofErr w:type="gram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техничке пловне објекте;</w:t>
      </w:r>
    </w:p>
    <w:p w:rsidR="005A63E8" w:rsidRPr="005A63E8" w:rsidRDefault="005A63E8" w:rsidP="005A63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5A63E8">
        <w:rPr>
          <w:rFonts w:ascii="Times New Roman" w:hAnsi="Times New Roman" w:cs="Times New Roman"/>
          <w:sz w:val="24"/>
          <w:szCs w:val="24"/>
          <w:lang w:val="sr-Cyrl-CS"/>
        </w:rPr>
        <w:t>поморске</w:t>
      </w:r>
      <w:proofErr w:type="gram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плутајуће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, у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делу у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јем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призната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поједином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63E8" w:rsidRPr="005A63E8" w:rsidRDefault="005A63E8" w:rsidP="005A6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Члан 3.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Latn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Техничка п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равила 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садрже техничке захтеве за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: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уводни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2) прегледе постојећих бродова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3) стабилитет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4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преграђивање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5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надвође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6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радио опрему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7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средства за сигнализацију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8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навигационе уређаје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9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противпожарну заштиту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10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) с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редства за спасавање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1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) 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уређаје за руковање теретом и опрему за дизање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1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2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) безбедност и здравље</w:t>
      </w: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 на раду и смештај посаде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lastRenderedPageBreak/>
        <w:t>13) превоз путника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14) спречавање загађења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15) превоз терета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16) управљање безбедношћу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17) сигурносну заштиту брода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val="sr-Latn-CS" w:eastAsia="zh-CN"/>
        </w:rPr>
        <w:t>18) статутарну сертификацију контејнера</w:t>
      </w:r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5A63E8">
        <w:rPr>
          <w:rFonts w:ascii="Times New Roman" w:hAnsi="Times New Roman" w:cs="Times New Roman"/>
          <w:sz w:val="24"/>
          <w:szCs w:val="24"/>
          <w:lang w:eastAsia="zh-CN"/>
        </w:rPr>
        <w:t xml:space="preserve">19) </w:t>
      </w:r>
      <w:proofErr w:type="gramStart"/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>баждарење</w:t>
      </w:r>
      <w:proofErr w:type="gramEnd"/>
      <w:r w:rsidRPr="005A63E8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поморских бродова.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Техничка правила из става 1. овог члана дата су у Прилогу – Техничка правила за статутарну сертификацију поморских бродова, који је одштампан уз овај правилник и чини његов саставни део.</w:t>
      </w:r>
    </w:p>
    <w:p w:rsidR="005A63E8" w:rsidRPr="005A63E8" w:rsidRDefault="005A63E8" w:rsidP="005A63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Члан 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ab/>
        <w:t>Овај правилник је усклађен са свим начелима и битним захтевима из: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>1) Уредбе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(ЕУ)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63E8">
        <w:rPr>
          <w:rFonts w:ascii="Times New Roman" w:hAnsi="Times New Roman" w:cs="Times New Roman"/>
          <w:sz w:val="24"/>
          <w:szCs w:val="24"/>
        </w:rPr>
        <w:t>725/2004</w:t>
      </w:r>
      <w:proofErr w:type="gram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вропског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Савета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31.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5A63E8">
        <w:rPr>
          <w:rFonts w:ascii="Times New Roman" w:hAnsi="Times New Roman" w:cs="Times New Roman"/>
          <w:sz w:val="24"/>
          <w:szCs w:val="24"/>
        </w:rPr>
        <w:t xml:space="preserve"> 2004.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Pr="005A63E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јачању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сигурносне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  <w:bookmarkStart w:id="0" w:name="_GoBack"/>
      <w:bookmarkEnd w:id="0"/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>2) Уредбе</w:t>
      </w:r>
      <w:r w:rsidRPr="005A63E8">
        <w:rPr>
          <w:rFonts w:ascii="Times New Roman" w:hAnsi="Times New Roman" w:cs="Times New Roman"/>
          <w:sz w:val="24"/>
          <w:szCs w:val="24"/>
        </w:rPr>
        <w:t xml:space="preserve"> (ЕУ)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.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1257</w:t>
      </w:r>
      <w:r w:rsidRPr="005A63E8">
        <w:rPr>
          <w:rFonts w:ascii="Times New Roman" w:hAnsi="Times New Roman" w:cs="Times New Roman"/>
          <w:sz w:val="24"/>
          <w:szCs w:val="24"/>
        </w:rPr>
        <w:t>/20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вропског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Савета</w:t>
      </w:r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A63E8">
        <w:rPr>
          <w:rFonts w:ascii="Times New Roman" w:hAnsi="Times New Roman" w:cs="Times New Roman"/>
          <w:sz w:val="24"/>
          <w:szCs w:val="24"/>
        </w:rPr>
        <w:t xml:space="preserve">.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5A63E8">
        <w:rPr>
          <w:rFonts w:ascii="Times New Roman" w:hAnsi="Times New Roman" w:cs="Times New Roman"/>
          <w:sz w:val="24"/>
          <w:szCs w:val="24"/>
        </w:rPr>
        <w:t xml:space="preserve"> 20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5A63E8">
        <w:rPr>
          <w:rFonts w:ascii="Times New Roman" w:hAnsi="Times New Roman" w:cs="Times New Roman"/>
          <w:sz w:val="24"/>
          <w:szCs w:val="24"/>
        </w:rPr>
        <w:t xml:space="preserve">.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Pr="005A63E8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рециклирању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(ЕЗ)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. 1013/2006 и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Директиве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2009/16/ЕЗ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>3) Уредбе Комисије (ЕУ) бр. 579/2014 од 28. јула 2014. године о одобравању одступања од одређених одредби Прилога II Уредбе (ЕЗ) бр. 852/2004 Е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вропског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Савета </w:t>
      </w:r>
      <w:r w:rsidRPr="005A63E8">
        <w:rPr>
          <w:rFonts w:ascii="Times New Roman" w:hAnsi="Times New Roman" w:cs="Times New Roman"/>
          <w:sz w:val="24"/>
          <w:szCs w:val="24"/>
        </w:rPr>
        <w:t>o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превозу морем уља и масти у течном стању;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Уредбе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Комисије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(ЕУ) 2016/238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>фебруара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 2016. </w:t>
      </w: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године 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измени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Прилога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Уредбе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(ЕУ)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A63E8">
        <w:rPr>
          <w:rFonts w:ascii="Times New Roman" w:hAnsi="Times New Roman" w:cs="Times New Roman"/>
          <w:bCs/>
          <w:sz w:val="24"/>
          <w:szCs w:val="24"/>
        </w:rPr>
        <w:t>579/2014</w:t>
      </w:r>
      <w:proofErr w:type="gram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одобравању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одступања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одређених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одредби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Прилога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II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Уредбе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(ЕЗ)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. 852/2004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вропског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Pr="005A63E8">
        <w:rPr>
          <w:rFonts w:ascii="Times New Roman" w:hAnsi="Times New Roman" w:cs="Times New Roman"/>
          <w:sz w:val="24"/>
          <w:szCs w:val="24"/>
        </w:rPr>
        <w:t xml:space="preserve"> и 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>Савета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превоз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морем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уља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масти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течном стању;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>5) Уредбе Комисије (ЕЗ) бр. 324/2008 од 9. априла 2008. године о утврђивању измењених поступака за обављање прегледа Комисије у подручју сигурносне заштите у поморству;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>6)</w:t>
      </w:r>
      <w:r w:rsidRPr="005A6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Уредбе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E8">
        <w:rPr>
          <w:rFonts w:ascii="Times New Roman" w:hAnsi="Times New Roman" w:cs="Times New Roman"/>
          <w:bCs/>
          <w:sz w:val="24"/>
          <w:szCs w:val="24"/>
        </w:rPr>
        <w:t>Комисије</w:t>
      </w:r>
      <w:proofErr w:type="spellEnd"/>
      <w:r w:rsidRPr="005A63E8">
        <w:rPr>
          <w:rFonts w:ascii="Times New Roman" w:hAnsi="Times New Roman" w:cs="Times New Roman"/>
          <w:bCs/>
          <w:sz w:val="24"/>
          <w:szCs w:val="24"/>
        </w:rPr>
        <w:t xml:space="preserve"> (ЕУ)</w:t>
      </w:r>
      <w:r w:rsidRPr="005A63E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2016/462 од 30. марта 2016. године о измени Уредбе Комисије (ЕЗ) бр. 324/2008 о утврђивању измењених поступака за обављање прегледа Комисије  у подручју сигурносне заштите у поморству.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Члан 5.</w:t>
      </w:r>
    </w:p>
    <w:p w:rsidR="005A63E8" w:rsidRPr="005A63E8" w:rsidRDefault="005A63E8" w:rsidP="005A63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hAnsi="Times New Roman" w:cs="Times New Roman"/>
          <w:sz w:val="24"/>
          <w:szCs w:val="24"/>
          <w:lang w:val="sr-Cyrl-CS"/>
        </w:rPr>
        <w:tab/>
        <w:t>Даном ступања на снагу овог правилника престају да важе: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1) Одлука о техничким правилима Југорегистра - о средствима за спасавање („Службени  лист СФРЈ”, број 43/89);</w:t>
      </w:r>
    </w:p>
    <w:p w:rsidR="005A63E8" w:rsidRPr="005A63E8" w:rsidRDefault="005A63E8" w:rsidP="005A6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2) Одлука о техничким правилима Југорегистра - о радио-уређају („Службени лист СФРЈ”, број 43/89);</w:t>
      </w:r>
    </w:p>
    <w:p w:rsidR="005A63E8" w:rsidRPr="005A63E8" w:rsidRDefault="00C06D2D" w:rsidP="005A6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Одлука о техничким правилима Југорегистра - о спречавању загађивања </w:t>
      </w:r>
      <w:r w:rsidR="0096217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лист СФРЈ”, број 43/89);</w:t>
      </w:r>
    </w:p>
    <w:p w:rsidR="005A63E8" w:rsidRPr="005A63E8" w:rsidRDefault="00C06D2D" w:rsidP="005A6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превозу терета поморским бродовима („Службени лист СФРЈ”, број 60/88);</w:t>
      </w:r>
    </w:p>
    <w:p w:rsidR="005A63E8" w:rsidRPr="005A63E8" w:rsidRDefault="00C06D2D" w:rsidP="005A6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заштити на раду („Службени лист СФРЈ”, број 60/88);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надвођу („ Службени лист СФРЈ”, број 35/88);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помагалима за навигацију („Службени лист СФРЈ”, број 17/87);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8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средствима за сигнализацију („Службени лист СФРЈ”, број 17/87);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9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уређају за руковање теретом („Службени лист СФРЈ”, број 33/86);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стабилитету („Службени лист СФРЈ”, број 33/86);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надвођу („ Службени лист СФРЈ”, број 33/86);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противпожарној заштити („Службени лист СФРЈ”, број 11/86);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спречавању загађивања с бродова („ Службени лист СФРЈ”, број 11/86);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стабилитету („Службени лист СФРЈ”, број 67/85);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преграђивању („Службени лист СФРЈ”, број 67/85);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надвођу („Службени лист СФРЈ”, број 67/85);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средствима за сигнализацију („Службени лист СФРЈ”, број 67/85);</w:t>
      </w:r>
    </w:p>
    <w:p w:rsidR="005A63E8" w:rsidRPr="005A63E8" w:rsidRDefault="00C06D2D" w:rsidP="005A63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5A63E8" w:rsidRPr="005A63E8">
        <w:rPr>
          <w:rFonts w:ascii="Times New Roman" w:eastAsia="Times New Roman" w:hAnsi="Times New Roman" w:cs="Times New Roman"/>
          <w:sz w:val="24"/>
          <w:szCs w:val="24"/>
          <w:lang w:val="sr-Cyrl-CS"/>
        </w:rPr>
        <w:t>) Одлука о техничким правилима Југорегистра - о помагалима за навигацију („Службени лист СФРЈ”, број 67/85).</w:t>
      </w:r>
    </w:p>
    <w:p w:rsidR="005A63E8" w:rsidRPr="005A63E8" w:rsidRDefault="005A63E8" w:rsidP="005A63E8">
      <w:pPr>
        <w:spacing w:after="0"/>
        <w:jc w:val="both"/>
        <w:rPr>
          <w:sz w:val="24"/>
          <w:szCs w:val="24"/>
          <w:lang w:val="sr-Cyrl-CS"/>
        </w:rPr>
      </w:pP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Члан 6.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Овај правилник ступа на снагу осмог дана од дана објављивања у „Службеном гласнику Републике Србије</w:t>
      </w:r>
      <w:r w:rsidRPr="005A63E8">
        <w:rPr>
          <w:rFonts w:ascii="Times New Roman" w:eastAsia="TimesNewRomanPSMT" w:hAnsi="Times New Roman" w:cs="Times New Roman"/>
          <w:sz w:val="24"/>
          <w:szCs w:val="24"/>
        </w:rPr>
        <w:t>”</w:t>
      </w:r>
      <w:r w:rsidRPr="005A63E8">
        <w:rPr>
          <w:rFonts w:ascii="Times New Roman" w:eastAsia="TimesNewRomanPSMT" w:hAnsi="Times New Roman" w:cs="Times New Roman"/>
          <w:sz w:val="24"/>
          <w:szCs w:val="24"/>
          <w:lang w:val="sr-Cyrl-CS"/>
        </w:rPr>
        <w:t>.</w:t>
      </w:r>
    </w:p>
    <w:p w:rsidR="005A63E8" w:rsidRPr="005A63E8" w:rsidRDefault="005A63E8" w:rsidP="005A6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63E8">
        <w:rPr>
          <w:rFonts w:ascii="Times New Roman" w:hAnsi="Times New Roman"/>
          <w:sz w:val="24"/>
          <w:szCs w:val="24"/>
          <w:lang w:val="sr-Cyrl-CS"/>
        </w:rPr>
        <w:t xml:space="preserve">Број: 110-00-00217/2017-06 </w:t>
      </w:r>
      <w:r w:rsidRPr="005A63E8">
        <w:rPr>
          <w:rFonts w:ascii="Times New Roman" w:hAnsi="Times New Roman"/>
          <w:sz w:val="24"/>
          <w:szCs w:val="24"/>
          <w:lang w:val="sr-Cyrl-CS"/>
        </w:rPr>
        <w:tab/>
      </w:r>
      <w:r w:rsidRPr="005A63E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5A63E8">
        <w:rPr>
          <w:rFonts w:ascii="Times New Roman" w:hAnsi="Times New Roman"/>
          <w:sz w:val="24"/>
          <w:szCs w:val="24"/>
          <w:lang w:val="sr-Cyrl-CS"/>
        </w:rPr>
        <w:tab/>
      </w:r>
      <w:r w:rsidRPr="005A63E8">
        <w:rPr>
          <w:rFonts w:ascii="Times New Roman" w:hAnsi="Times New Roman"/>
          <w:sz w:val="24"/>
          <w:szCs w:val="24"/>
          <w:lang w:val="sr-Cyrl-CS"/>
        </w:rPr>
        <w:tab/>
      </w:r>
      <w:r w:rsidRPr="005A63E8">
        <w:rPr>
          <w:rFonts w:ascii="Times New Roman" w:hAnsi="Times New Roman"/>
          <w:sz w:val="24"/>
          <w:szCs w:val="24"/>
          <w:lang w:val="sr-Cyrl-CS"/>
        </w:rPr>
        <w:tab/>
      </w:r>
      <w:r w:rsidRPr="005A63E8">
        <w:rPr>
          <w:rFonts w:ascii="Times New Roman" w:hAnsi="Times New Roman"/>
          <w:sz w:val="24"/>
          <w:szCs w:val="24"/>
          <w:lang w:val="sr-Latn-RS"/>
        </w:rPr>
        <w:t xml:space="preserve">                       </w:t>
      </w:r>
      <w:r w:rsidRPr="005A63E8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Pr="005A63E8"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5A63E8">
        <w:rPr>
          <w:rFonts w:ascii="Times New Roman" w:hAnsi="Times New Roman"/>
          <w:sz w:val="24"/>
          <w:szCs w:val="24"/>
          <w:lang w:val="sr-Cyrl-CS"/>
        </w:rPr>
        <w:t xml:space="preserve">У Београду, </w:t>
      </w:r>
      <w:r w:rsidR="00772B75">
        <w:rPr>
          <w:rFonts w:ascii="Times New Roman" w:hAnsi="Times New Roman"/>
          <w:sz w:val="24"/>
          <w:szCs w:val="24"/>
        </w:rPr>
        <w:t>12</w:t>
      </w:r>
      <w:r w:rsidRPr="005A63E8">
        <w:rPr>
          <w:rFonts w:ascii="Times New Roman" w:hAnsi="Times New Roman"/>
          <w:sz w:val="24"/>
          <w:szCs w:val="24"/>
          <w:lang w:val="sr-Cyrl-CS"/>
        </w:rPr>
        <w:t xml:space="preserve">. септембра 2018. године    </w:t>
      </w: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A63E8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5A63E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5A63E8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5A63E8">
        <w:rPr>
          <w:rFonts w:ascii="Times New Roman" w:hAnsi="Times New Roman"/>
          <w:sz w:val="24"/>
          <w:szCs w:val="24"/>
          <w:lang w:val="ru-RU"/>
        </w:rPr>
        <w:t>МИНИСТАР,</w:t>
      </w: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63E8" w:rsidRPr="005A63E8" w:rsidRDefault="005A63E8" w:rsidP="005A63E8">
      <w:pPr>
        <w:spacing w:line="21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63E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5A63E8">
        <w:rPr>
          <w:rFonts w:ascii="Times New Roman" w:hAnsi="Times New Roman"/>
          <w:sz w:val="24"/>
          <w:szCs w:val="24"/>
          <w:lang w:val="sr-Cyrl-RS"/>
        </w:rPr>
        <w:t>проф. др</w:t>
      </w:r>
      <w:r w:rsidRPr="005A63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63E8">
        <w:rPr>
          <w:rFonts w:ascii="Times New Roman" w:hAnsi="Times New Roman"/>
          <w:sz w:val="24"/>
          <w:szCs w:val="24"/>
          <w:lang w:val="sr-Cyrl-RS"/>
        </w:rPr>
        <w:t xml:space="preserve">Зорана </w:t>
      </w:r>
      <w:r w:rsidRPr="005A63E8">
        <w:rPr>
          <w:rFonts w:ascii="Times New Roman" w:hAnsi="Times New Roman"/>
          <w:sz w:val="24"/>
          <w:szCs w:val="24"/>
          <w:lang w:val="sr-Cyrl-CS"/>
        </w:rPr>
        <w:t xml:space="preserve">З. </w:t>
      </w:r>
      <w:r w:rsidRPr="005A63E8">
        <w:rPr>
          <w:rFonts w:ascii="Times New Roman" w:hAnsi="Times New Roman"/>
          <w:sz w:val="24"/>
          <w:szCs w:val="24"/>
          <w:lang w:val="sr-Cyrl-RS"/>
        </w:rPr>
        <w:t>Михајловић</w:t>
      </w:r>
    </w:p>
    <w:p w:rsidR="00EE5AC8" w:rsidRPr="000C1314" w:rsidRDefault="00EE5AC8" w:rsidP="00EE5AC8">
      <w:pPr>
        <w:spacing w:line="21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5AC8" w:rsidRDefault="00EE5AC8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C06D2D" w:rsidRDefault="00C06D2D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C06D2D" w:rsidRDefault="00C06D2D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C06D2D" w:rsidRDefault="00C06D2D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C06D2D" w:rsidRDefault="00C06D2D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Default="005A63E8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Default="005A63E8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Default="005A63E8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5A63E8" w:rsidRDefault="005A63E8" w:rsidP="00EE5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</w:p>
    <w:p w:rsidR="00EE5AC8" w:rsidRPr="00EE5AC8" w:rsidRDefault="00EE5AC8" w:rsidP="00EE5AC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EE5AC8" w:rsidRPr="00EE5AC8" w:rsidSect="00BB15E4">
      <w:pgSz w:w="12240" w:h="15840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83" w:rsidRDefault="00F83383" w:rsidP="007A098C">
      <w:pPr>
        <w:spacing w:after="0" w:line="240" w:lineRule="auto"/>
      </w:pPr>
      <w:r>
        <w:separator/>
      </w:r>
    </w:p>
  </w:endnote>
  <w:endnote w:type="continuationSeparator" w:id="0">
    <w:p w:rsidR="00F83383" w:rsidRDefault="00F83383" w:rsidP="007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83" w:rsidRDefault="00F83383" w:rsidP="007A098C">
      <w:pPr>
        <w:spacing w:after="0" w:line="240" w:lineRule="auto"/>
      </w:pPr>
      <w:r>
        <w:separator/>
      </w:r>
    </w:p>
  </w:footnote>
  <w:footnote w:type="continuationSeparator" w:id="0">
    <w:p w:rsidR="00F83383" w:rsidRDefault="00F83383" w:rsidP="007A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85C"/>
    <w:multiLevelType w:val="hybridMultilevel"/>
    <w:tmpl w:val="80DC0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B210E"/>
    <w:multiLevelType w:val="hybridMultilevel"/>
    <w:tmpl w:val="9C167F0E"/>
    <w:lvl w:ilvl="0" w:tplc="58FAF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94068"/>
    <w:multiLevelType w:val="hybridMultilevel"/>
    <w:tmpl w:val="AB2A089C"/>
    <w:lvl w:ilvl="0" w:tplc="21B8E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2"/>
    <w:rsid w:val="00004EB0"/>
    <w:rsid w:val="00026F20"/>
    <w:rsid w:val="00062FC3"/>
    <w:rsid w:val="0009152C"/>
    <w:rsid w:val="00095C9E"/>
    <w:rsid w:val="000C1314"/>
    <w:rsid w:val="000E2BD8"/>
    <w:rsid w:val="00142175"/>
    <w:rsid w:val="001919F1"/>
    <w:rsid w:val="001D111B"/>
    <w:rsid w:val="001D2198"/>
    <w:rsid w:val="001D544F"/>
    <w:rsid w:val="001D5B57"/>
    <w:rsid w:val="001E2530"/>
    <w:rsid w:val="001E7C08"/>
    <w:rsid w:val="0020414A"/>
    <w:rsid w:val="00213A36"/>
    <w:rsid w:val="002418EB"/>
    <w:rsid w:val="00257326"/>
    <w:rsid w:val="00270346"/>
    <w:rsid w:val="002777D2"/>
    <w:rsid w:val="002D4732"/>
    <w:rsid w:val="002E7336"/>
    <w:rsid w:val="002F2737"/>
    <w:rsid w:val="00323BD3"/>
    <w:rsid w:val="00331A24"/>
    <w:rsid w:val="00350196"/>
    <w:rsid w:val="003A261E"/>
    <w:rsid w:val="00426047"/>
    <w:rsid w:val="004415D0"/>
    <w:rsid w:val="00444A56"/>
    <w:rsid w:val="00450B59"/>
    <w:rsid w:val="00454425"/>
    <w:rsid w:val="00480D0F"/>
    <w:rsid w:val="00490938"/>
    <w:rsid w:val="004C1A9B"/>
    <w:rsid w:val="004E4B64"/>
    <w:rsid w:val="004F0455"/>
    <w:rsid w:val="0055078C"/>
    <w:rsid w:val="0056078A"/>
    <w:rsid w:val="00567F64"/>
    <w:rsid w:val="005A63E8"/>
    <w:rsid w:val="005A75AF"/>
    <w:rsid w:val="005B01C7"/>
    <w:rsid w:val="005C0BB0"/>
    <w:rsid w:val="005C7725"/>
    <w:rsid w:val="00613963"/>
    <w:rsid w:val="00687119"/>
    <w:rsid w:val="006B113D"/>
    <w:rsid w:val="006C0901"/>
    <w:rsid w:val="006D639A"/>
    <w:rsid w:val="006F2454"/>
    <w:rsid w:val="0075222C"/>
    <w:rsid w:val="00770232"/>
    <w:rsid w:val="00772B75"/>
    <w:rsid w:val="007852BD"/>
    <w:rsid w:val="007A098C"/>
    <w:rsid w:val="00816210"/>
    <w:rsid w:val="008577E6"/>
    <w:rsid w:val="008661F7"/>
    <w:rsid w:val="0087362F"/>
    <w:rsid w:val="00877107"/>
    <w:rsid w:val="008B12A0"/>
    <w:rsid w:val="008C0560"/>
    <w:rsid w:val="009010F4"/>
    <w:rsid w:val="00962175"/>
    <w:rsid w:val="0097157C"/>
    <w:rsid w:val="009B1362"/>
    <w:rsid w:val="009B4D48"/>
    <w:rsid w:val="009B4F5D"/>
    <w:rsid w:val="009B5E82"/>
    <w:rsid w:val="009D1174"/>
    <w:rsid w:val="00A156AF"/>
    <w:rsid w:val="00A418E2"/>
    <w:rsid w:val="00A42073"/>
    <w:rsid w:val="00A54F15"/>
    <w:rsid w:val="00A710F5"/>
    <w:rsid w:val="00A8015F"/>
    <w:rsid w:val="00A976A0"/>
    <w:rsid w:val="00AB519F"/>
    <w:rsid w:val="00AD0805"/>
    <w:rsid w:val="00AF66E9"/>
    <w:rsid w:val="00B501EC"/>
    <w:rsid w:val="00B65C73"/>
    <w:rsid w:val="00B739F7"/>
    <w:rsid w:val="00BB15E4"/>
    <w:rsid w:val="00BD199D"/>
    <w:rsid w:val="00BD3F34"/>
    <w:rsid w:val="00BE7489"/>
    <w:rsid w:val="00C06D2D"/>
    <w:rsid w:val="00C13916"/>
    <w:rsid w:val="00C41309"/>
    <w:rsid w:val="00C42D2B"/>
    <w:rsid w:val="00C52B29"/>
    <w:rsid w:val="00C55FEC"/>
    <w:rsid w:val="00C7256F"/>
    <w:rsid w:val="00C74172"/>
    <w:rsid w:val="00CB778A"/>
    <w:rsid w:val="00CC4CBB"/>
    <w:rsid w:val="00D13D7E"/>
    <w:rsid w:val="00D328DC"/>
    <w:rsid w:val="00D84FB3"/>
    <w:rsid w:val="00D9221C"/>
    <w:rsid w:val="00DC644C"/>
    <w:rsid w:val="00DD0374"/>
    <w:rsid w:val="00DE6DEF"/>
    <w:rsid w:val="00E06218"/>
    <w:rsid w:val="00E111B2"/>
    <w:rsid w:val="00E116DB"/>
    <w:rsid w:val="00E333C4"/>
    <w:rsid w:val="00E45F2C"/>
    <w:rsid w:val="00E571C2"/>
    <w:rsid w:val="00EA6891"/>
    <w:rsid w:val="00EA7CF4"/>
    <w:rsid w:val="00EC5674"/>
    <w:rsid w:val="00ED7782"/>
    <w:rsid w:val="00EE5A46"/>
    <w:rsid w:val="00EE5AC8"/>
    <w:rsid w:val="00EF57CC"/>
    <w:rsid w:val="00EF58BE"/>
    <w:rsid w:val="00F454AE"/>
    <w:rsid w:val="00F572BB"/>
    <w:rsid w:val="00F83383"/>
    <w:rsid w:val="00F861B3"/>
    <w:rsid w:val="00FC02FC"/>
    <w:rsid w:val="00FD2B2C"/>
    <w:rsid w:val="00FF022B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E9DB3-1B43-4724-BE46-34D0381A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8E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EE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A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8C"/>
  </w:style>
  <w:style w:type="paragraph" w:styleId="Footer">
    <w:name w:val="footer"/>
    <w:basedOn w:val="Normal"/>
    <w:link w:val="FooterChar"/>
    <w:uiPriority w:val="99"/>
    <w:unhideWhenUsed/>
    <w:rsid w:val="007A0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4235-C2C0-4D1C-8595-AC3EE2AE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Jevremovic</dc:creator>
  <cp:keywords/>
  <dc:description/>
  <cp:lastModifiedBy>Predrag Jevremovic</cp:lastModifiedBy>
  <cp:revision>4</cp:revision>
  <cp:lastPrinted>2018-09-11T12:15:00Z</cp:lastPrinted>
  <dcterms:created xsi:type="dcterms:W3CDTF">2018-09-12T06:23:00Z</dcterms:created>
  <dcterms:modified xsi:type="dcterms:W3CDTF">2018-09-12T06:50:00Z</dcterms:modified>
</cp:coreProperties>
</file>