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E14A7" w14:textId="77777777" w:rsidR="00721A35" w:rsidRPr="00335A4F" w:rsidRDefault="00335A4F" w:rsidP="0016354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основу члана 69. став 7. Закона о путевима (,,Службени гласник РСˮ, бр. 41/18 и 95/18 – др. закон),</w:t>
      </w:r>
    </w:p>
    <w:p w14:paraId="2ADB1A2B" w14:textId="77777777" w:rsidR="00721A35" w:rsidRPr="00335A4F" w:rsidRDefault="00335A4F" w:rsidP="0016354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 грађевинарства, саобраћаја и инфраструктуре доноси</w:t>
      </w:r>
    </w:p>
    <w:p w14:paraId="3287B2BF" w14:textId="1685E6EA" w:rsidR="00721A35" w:rsidRPr="00335A4F" w:rsidRDefault="00335A4F" w:rsidP="00335A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335A4F">
        <w:rPr>
          <w:rFonts w:ascii="Times New Roman" w:hAnsi="Times New Roman" w:cs="Times New Roman"/>
          <w:b/>
          <w:color w:val="000000"/>
          <w:sz w:val="32"/>
          <w:szCs w:val="32"/>
          <w:lang w:val="sr-Cyrl-RS"/>
        </w:rPr>
        <w:t>ПРАВИЛНИК</w:t>
      </w:r>
    </w:p>
    <w:p w14:paraId="67855D8E" w14:textId="77777777" w:rsidR="00335A4F" w:rsidRDefault="00335A4F" w:rsidP="00335A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sr-Cyrl-RS"/>
        </w:rPr>
      </w:pPr>
      <w:r w:rsidRPr="00335A4F">
        <w:rPr>
          <w:rFonts w:ascii="Times New Roman" w:hAnsi="Times New Roman" w:cs="Times New Roman"/>
          <w:b/>
          <w:color w:val="000000"/>
          <w:sz w:val="32"/>
          <w:szCs w:val="32"/>
          <w:lang w:val="sr-Cyrl-RS"/>
        </w:rPr>
        <w:t xml:space="preserve">О РАДОВИМА НА РЕХАБИЛИТАЦИЈИ </w:t>
      </w:r>
    </w:p>
    <w:p w14:paraId="1AE11C09" w14:textId="28EEAD91" w:rsidR="00721A35" w:rsidRDefault="00335A4F" w:rsidP="00335A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sr-Cyrl-RS"/>
        </w:rPr>
      </w:pPr>
      <w:r w:rsidRPr="00335A4F">
        <w:rPr>
          <w:rFonts w:ascii="Times New Roman" w:hAnsi="Times New Roman" w:cs="Times New Roman"/>
          <w:b/>
          <w:color w:val="000000"/>
          <w:sz w:val="32"/>
          <w:szCs w:val="32"/>
          <w:lang w:val="sr-Cyrl-RS"/>
        </w:rPr>
        <w:t>ЈАВНОГ ПУТА</w:t>
      </w:r>
    </w:p>
    <w:p w14:paraId="2857E2CE" w14:textId="77777777" w:rsidR="00335A4F" w:rsidRDefault="00335A4F" w:rsidP="00335A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</w:pPr>
    </w:p>
    <w:p w14:paraId="48FD4628" w14:textId="7AB52993" w:rsidR="00721A35" w:rsidRDefault="00335A4F" w:rsidP="00335A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</w:pPr>
      <w:r w:rsidRPr="00335A4F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(,,</w:t>
      </w:r>
      <w:r w:rsidRPr="00335A4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Службени гласник РС</w:t>
      </w:r>
      <w:r w:rsidRPr="00335A4F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”</w:t>
      </w:r>
      <w:r w:rsidRPr="00335A4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, број 23/19</w:t>
      </w:r>
      <w:r w:rsidRPr="00335A4F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)</w:t>
      </w:r>
    </w:p>
    <w:p w14:paraId="1308F513" w14:textId="77777777" w:rsidR="00ED03DC" w:rsidRPr="00335A4F" w:rsidRDefault="00ED03DC" w:rsidP="00335A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</w:pPr>
    </w:p>
    <w:p w14:paraId="1396A218" w14:textId="77777777" w:rsidR="00163546" w:rsidRDefault="00163546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377951E9" w14:textId="700F3CA6" w:rsidR="00721A35" w:rsidRPr="00335A4F" w:rsidRDefault="00335A4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14:paraId="44482844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Овим правилником ближе се уређују врстe радова, технички услови, начин извођењa радова на рехабилитацији и садржина извештаја о изведеним радовима на рехабилитацији јавног пута.</w:t>
      </w:r>
    </w:p>
    <w:p w14:paraId="1F3DA3A1" w14:textId="77777777" w:rsidR="00721A35" w:rsidRPr="00335A4F" w:rsidRDefault="00335A4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2.</w:t>
      </w:r>
    </w:p>
    <w:p w14:paraId="1ABB12AF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Врсте радова на рехабилитацији јавног пута су:</w:t>
      </w:r>
    </w:p>
    <w:p w14:paraId="15C88A16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обнављање и замена дотрајалих коловозних конструкција, односно њених делова, а нарочито наношење новог асфалтног слоја одређене носивости по целој ширини постојећег коловоза;</w:t>
      </w:r>
    </w:p>
    <w:p w14:paraId="49661E8C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постављање шљунчаног, односно туцаничког застора на неасфалтираним путевима;</w:t>
      </w:r>
    </w:p>
    <w:p w14:paraId="6DAEAF4F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обрада површине коловозног застора или заптивање;</w:t>
      </w:r>
    </w:p>
    <w:p w14:paraId="61884A5B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замена сложених дилатационих справа, изолације, коловоза, ограда, сливника, лежишта, оштећених секундарних елемената и дотрајалих пешачких стаза на мостовима, надвожњацима, подвожњацима и вијадуктима;</w:t>
      </w:r>
    </w:p>
    <w:p w14:paraId="44996B30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постављање елемената интелигентних транспортних система, система и уређаја за наплату путарине, сигурносне опреме у тунелима, опреме и уређаја за заштиту јавног пута, саобраћаја и околине, саобраћајне сигнализације, за чије постављање није потребно прибавити грађевинску дозволу;</w:t>
      </w:r>
    </w:p>
    <w:p w14:paraId="4CB1DA04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обнављање антикорозивне заштите челичних конструкција мостова, надвожњака, подвожњака и вијадуката;</w:t>
      </w:r>
    </w:p>
    <w:p w14:paraId="5E05B387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замена или поправка постојећих дренажних система и хидроизолације у тунелима и поправка тунелске облоге;</w:t>
      </w:r>
    </w:p>
    <w:p w14:paraId="1BC52759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поправка оштећених потпорних, обложних и порталних зидова;</w:t>
      </w:r>
    </w:p>
    <w:p w14:paraId="75834AFC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9) замена дренажних и система за одводњавање јавног пута и путног објекта.</w:t>
      </w:r>
    </w:p>
    <w:p w14:paraId="16F99065" w14:textId="77777777" w:rsidR="00335A4F" w:rsidRDefault="00335A4F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DEB802A" w14:textId="77777777" w:rsidR="00335A4F" w:rsidRDefault="00335A4F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8E09497" w14:textId="5EA0B248" w:rsidR="00721A35" w:rsidRPr="00335A4F" w:rsidRDefault="00335A4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Члан 3.</w:t>
      </w:r>
    </w:p>
    <w:p w14:paraId="6AB1462F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Радови на рехабилитацији јавног пута изводе се уз техничко регулисање саобраћаја, на основу пројекта саобраћаја и саобраћајне сигнализације током извођења радова, у складу са прописима којима се уређује техничко регулисање саобраћаја.</w:t>
      </w:r>
    </w:p>
    <w:p w14:paraId="2DDE7768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Радови на постављању елемената сталне саобраћајне сигнализације, изводе се на основу саобраћајног пројекта, у складу са прописима којима се уређује безбедност саобраћаја на путевима.</w:t>
      </w:r>
    </w:p>
    <w:p w14:paraId="4A978DB3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Радови на рехабилитацији јавног пута изводе се у складу са техничким прописима и стандардима којима се уређују грађевински радови.</w:t>
      </w:r>
    </w:p>
    <w:p w14:paraId="3323D95B" w14:textId="77777777" w:rsidR="00721A35" w:rsidRPr="00335A4F" w:rsidRDefault="00335A4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4.</w:t>
      </w:r>
    </w:p>
    <w:p w14:paraId="01563CEC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Технички услови за извођење радова на рехабилитацији јавног пута су:</w:t>
      </w:r>
    </w:p>
    <w:p w14:paraId="646BDA70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технички опис, који садржи:</w:t>
      </w:r>
    </w:p>
    <w:p w14:paraId="18A7D714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(1) податке о управљачу јавног пута (назив, ПИБ, матични број, одговорно лице);</w:t>
      </w:r>
    </w:p>
    <w:p w14:paraId="79F2D7C7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(2) податке о јавном путу или путном објекту на којем се врши рехабилитација (ознака, деоница, </w:t>
      </w:r>
      <w:proofErr w:type="spellStart"/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стационажа</w:t>
      </w:r>
      <w:proofErr w:type="spellEnd"/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почетка и краја планираних радова);</w:t>
      </w:r>
    </w:p>
    <w:p w14:paraId="744CF25D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(3) податке о врсти радова из члана 2. овог правилника;</w:t>
      </w:r>
    </w:p>
    <w:p w14:paraId="46FACA67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(4) планирани датум почетка и завршетка радова;</w:t>
      </w:r>
    </w:p>
    <w:p w14:paraId="1E33AB8F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(5) опис постојећег стања пута;</w:t>
      </w:r>
    </w:p>
    <w:p w14:paraId="3F495422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(6) технологију извођења планираних радова;</w:t>
      </w:r>
    </w:p>
    <w:p w14:paraId="7B2D6541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предмер и предрачун радова, који садрже:</w:t>
      </w:r>
    </w:p>
    <w:p w14:paraId="179264B4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(1) ознаку пута и деонице пута;</w:t>
      </w:r>
    </w:p>
    <w:p w14:paraId="662E0B0E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(2) </w:t>
      </w:r>
      <w:proofErr w:type="spellStart"/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стационажу</w:t>
      </w:r>
      <w:proofErr w:type="spellEnd"/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почетка и краја планираних радова;</w:t>
      </w:r>
    </w:p>
    <w:p w14:paraId="0F6B04BC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(3) називе планираних позиција радова, јединице мере, количине, јединичне цене;</w:t>
      </w:r>
    </w:p>
    <w:p w14:paraId="17A16250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(4) укупну вредност радова без ПДВ-а.</w:t>
      </w:r>
    </w:p>
    <w:p w14:paraId="25454B84" w14:textId="77777777" w:rsidR="00721A35" w:rsidRPr="00335A4F" w:rsidRDefault="00335A4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5.</w:t>
      </w:r>
    </w:p>
    <w:p w14:paraId="6E6EC01F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Извештај о изведеним радовима на рехабилитацији јавног пута садржи податке о:</w:t>
      </w:r>
    </w:p>
    <w:p w14:paraId="29CD55CE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управљачу јавног пута (назив, ПИБ, матични број, одговорно лице);</w:t>
      </w:r>
    </w:p>
    <w:p w14:paraId="45619315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извођачу радова (назив, ПИБ, матични број, одговорно лице);</w:t>
      </w:r>
    </w:p>
    <w:p w14:paraId="4B545EE6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3) јавном путу или путном објекту на коме је вршена рехабилитација (ознака, деоница, </w:t>
      </w:r>
      <w:proofErr w:type="spellStart"/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стационажа</w:t>
      </w:r>
      <w:proofErr w:type="spellEnd"/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почетка и краја радова);</w:t>
      </w:r>
    </w:p>
    <w:p w14:paraId="7EC98853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врсти радова из члана 2. овог правилника;</w:t>
      </w:r>
    </w:p>
    <w:p w14:paraId="147FD223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датуму почетка и завршетка радова;</w:t>
      </w:r>
    </w:p>
    <w:p w14:paraId="06AD5778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укупној вредности радова.</w:t>
      </w:r>
    </w:p>
    <w:p w14:paraId="43014666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Саставни део извештаја о изведеним радовима су:</w:t>
      </w:r>
    </w:p>
    <w:p w14:paraId="22F68C8D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изјава одговорног извођача радова и надзорног органа да су радови изведени у складу са предмером, предрачуном и техничким описом радова;</w:t>
      </w:r>
    </w:p>
    <w:p w14:paraId="677ABA5D" w14:textId="77777777" w:rsidR="00721A35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изјава управљача јавног пута о уношењу измењених података о јавном путу у базу података.</w:t>
      </w:r>
    </w:p>
    <w:p w14:paraId="6A4C6404" w14:textId="77777777" w:rsidR="00721A35" w:rsidRPr="00335A4F" w:rsidRDefault="00335A4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6.</w:t>
      </w:r>
    </w:p>
    <w:p w14:paraId="0FA5CC51" w14:textId="3FE892DF" w:rsidR="00721A35" w:rsidRDefault="00335A4F" w:rsidP="00335A4F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Овај правилник ступа на снагу осмог дана од дана објављивања у ,,Службеном гласнику Републике С</w:t>
      </w:r>
      <w:bookmarkStart w:id="0" w:name="_GoBack"/>
      <w:bookmarkEnd w:id="0"/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рбије”.</w:t>
      </w:r>
    </w:p>
    <w:p w14:paraId="585751EC" w14:textId="77777777" w:rsidR="00335A4F" w:rsidRPr="00335A4F" w:rsidRDefault="00335A4F" w:rsidP="00335A4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9BF140" w14:textId="77777777" w:rsidR="00721A35" w:rsidRPr="00335A4F" w:rsidRDefault="00335A4F" w:rsidP="00335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Број 011-00-00565/2018-03</w:t>
      </w:r>
    </w:p>
    <w:p w14:paraId="07831C70" w14:textId="77777777" w:rsidR="00721A35" w:rsidRPr="00335A4F" w:rsidRDefault="00335A4F" w:rsidP="00335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Београду, 19. марта 2019. године</w:t>
      </w:r>
    </w:p>
    <w:p w14:paraId="4BE6B5A6" w14:textId="77777777" w:rsidR="00721A35" w:rsidRPr="00335A4F" w:rsidRDefault="00335A4F" w:rsidP="00335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Министар,</w:t>
      </w:r>
    </w:p>
    <w:p w14:paraId="6CD38DA6" w14:textId="77777777" w:rsidR="00721A35" w:rsidRPr="00335A4F" w:rsidRDefault="00335A4F" w:rsidP="00335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проф. др </w:t>
      </w:r>
      <w:r w:rsidRPr="00335A4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Зорана З. Михајловић,</w:t>
      </w:r>
      <w:r w:rsidRPr="00335A4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с.р.</w:t>
      </w:r>
    </w:p>
    <w:sectPr w:rsidR="00721A35" w:rsidRPr="00335A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A35"/>
    <w:rsid w:val="00163546"/>
    <w:rsid w:val="00335A4F"/>
    <w:rsid w:val="00721A35"/>
    <w:rsid w:val="00E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B8FE"/>
  <w15:docId w15:val="{07326592-D33C-4412-92BD-98324CB3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 Cupara</cp:lastModifiedBy>
  <cp:revision>7</cp:revision>
  <dcterms:created xsi:type="dcterms:W3CDTF">2019-04-01T08:59:00Z</dcterms:created>
  <dcterms:modified xsi:type="dcterms:W3CDTF">2019-04-04T08:40:00Z</dcterms:modified>
</cp:coreProperties>
</file>