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5.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3.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РС”,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38/15),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Министар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грађевинарства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саобраћаја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инфраструктуре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доноси</w:t>
      </w:r>
      <w:proofErr w:type="spellEnd"/>
    </w:p>
    <w:p w:rsidR="003006E4" w:rsidRDefault="003006E4" w:rsidP="003006E4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ПРАВИЛНИК</w:t>
      </w:r>
    </w:p>
    <w:p w:rsidR="003006E4" w:rsidRDefault="003006E4" w:rsidP="003006E4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bookmarkStart w:id="0" w:name="_GoBack"/>
      <w:r>
        <w:rPr>
          <w:rFonts w:ascii="Verdana" w:hAnsi="Verdana"/>
          <w:b/>
          <w:bCs/>
          <w:color w:val="000000"/>
          <w:sz w:val="18"/>
          <w:szCs w:val="18"/>
        </w:rPr>
        <w:t xml:space="preserve">о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начину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вођења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садржини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изгледу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обрасца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евиденције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жичара</w:t>
      </w:r>
      <w:proofErr w:type="spellEnd"/>
    </w:p>
    <w:bookmarkEnd w:id="0"/>
    <w:p w:rsidR="003006E4" w:rsidRDefault="003006E4" w:rsidP="003006E4">
      <w:pPr>
        <w:pStyle w:val="centar"/>
        <w:spacing w:before="225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РС",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106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28. </w:t>
      </w:r>
      <w:proofErr w:type="spellStart"/>
      <w:r>
        <w:rPr>
          <w:rFonts w:ascii="Verdana" w:hAnsi="Verdana"/>
          <w:color w:val="000000"/>
          <w:sz w:val="18"/>
          <w:szCs w:val="18"/>
        </w:rPr>
        <w:t>децембра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2016.</w:t>
      </w:r>
    </w:p>
    <w:p w:rsidR="003006E4" w:rsidRDefault="003006E4" w:rsidP="003006E4">
      <w:pPr>
        <w:pStyle w:val="centar"/>
        <w:spacing w:before="225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 </w:t>
      </w:r>
    </w:p>
    <w:p w:rsidR="003006E4" w:rsidRDefault="003006E4" w:rsidP="003006E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Овим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прописује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начин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вођења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евиденције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садржина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изглед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обрасца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евиденције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Eвиденцију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Дирекција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железнице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(у </w:t>
      </w:r>
      <w:proofErr w:type="spellStart"/>
      <w:r>
        <w:rPr>
          <w:rFonts w:ascii="Verdana" w:hAnsi="Verdana"/>
          <w:color w:val="000000"/>
          <w:sz w:val="18"/>
          <w:szCs w:val="18"/>
        </w:rPr>
        <w:t>даљем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тексту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</w:rPr>
        <w:t>Дирекција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уређују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Евиденција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писменом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облику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Евиденција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 </w:t>
      </w:r>
      <w:proofErr w:type="spellStart"/>
      <w:r>
        <w:rPr>
          <w:rFonts w:ascii="Verdana" w:hAnsi="Verdana"/>
          <w:color w:val="000000"/>
          <w:sz w:val="18"/>
          <w:szCs w:val="18"/>
        </w:rPr>
        <w:t>овог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састоји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Уписника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штампаних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образаца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при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чему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сваку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појединачну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један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образац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евиденције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4.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Дирекција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сваку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појединачну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одмах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подношењу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захтева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издавање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одобрења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уписује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Уписник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дат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Прилогу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1,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одштампан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овај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чини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његов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саставни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део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Уписник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уписују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евиденцијски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spellStart"/>
      <w:r>
        <w:rPr>
          <w:rFonts w:ascii="Verdana" w:hAnsi="Verdana"/>
          <w:color w:val="000000"/>
          <w:sz w:val="18"/>
          <w:szCs w:val="18"/>
        </w:rPr>
        <w:t>назив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локација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>
        <w:rPr>
          <w:rFonts w:ascii="Verdana" w:hAnsi="Verdana"/>
          <w:color w:val="000000"/>
          <w:sz w:val="18"/>
          <w:szCs w:val="18"/>
        </w:rPr>
        <w:t>управљач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датум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уноса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података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образац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име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унело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податке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Евиденцијски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јединствени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Дирекција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додељује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свакој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где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цифре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јединственог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формату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X-XXXX-XX </w:t>
      </w:r>
      <w:proofErr w:type="spellStart"/>
      <w:r>
        <w:rPr>
          <w:rFonts w:ascii="Verdana" w:hAnsi="Verdana"/>
          <w:color w:val="000000"/>
          <w:sz w:val="18"/>
          <w:szCs w:val="18"/>
        </w:rPr>
        <w:t>распоређене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следећи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начин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Прва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цифра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означава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коју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групу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спада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висеће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цифра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1;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успињаче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цифра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2;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вучнице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цифра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Друга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група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цифара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четири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цифре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производње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Трећа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група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цифара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редни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уписа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Уписник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lastRenderedPageBreak/>
        <w:t>Евиденција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садржи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нарочито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податке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о: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техничким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технолошким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карактеристикама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контролама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ванредним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догађајима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жичарама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>
        <w:rPr>
          <w:rFonts w:ascii="Verdana" w:hAnsi="Verdana"/>
          <w:color w:val="000000"/>
          <w:sz w:val="18"/>
          <w:szCs w:val="18"/>
        </w:rPr>
        <w:t>одобрењима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власнику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proofErr w:type="spellStart"/>
      <w:r>
        <w:rPr>
          <w:rFonts w:ascii="Verdana" w:hAnsi="Verdana"/>
          <w:color w:val="000000"/>
          <w:sz w:val="18"/>
          <w:szCs w:val="18"/>
        </w:rPr>
        <w:t>управљачу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(у </w:t>
      </w:r>
      <w:proofErr w:type="spellStart"/>
      <w:r>
        <w:rPr>
          <w:rFonts w:ascii="Verdana" w:hAnsi="Verdana"/>
          <w:color w:val="000000"/>
          <w:sz w:val="18"/>
          <w:szCs w:val="18"/>
        </w:rPr>
        <w:t>даљем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тексту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</w:rPr>
        <w:t>управљач</w:t>
      </w:r>
      <w:proofErr w:type="spellEnd"/>
      <w:r>
        <w:rPr>
          <w:rFonts w:ascii="Verdana" w:hAnsi="Verdana"/>
          <w:color w:val="000000"/>
          <w:sz w:val="18"/>
          <w:szCs w:val="18"/>
        </w:rPr>
        <w:t>);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6)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физичким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изводе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преглед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7) </w:t>
      </w:r>
      <w:proofErr w:type="spellStart"/>
      <w:r>
        <w:rPr>
          <w:rFonts w:ascii="Verdana" w:hAnsi="Verdana"/>
          <w:color w:val="000000"/>
          <w:sz w:val="18"/>
          <w:szCs w:val="18"/>
        </w:rPr>
        <w:t>техничком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одговорном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његовом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заменику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8) </w:t>
      </w:r>
      <w:proofErr w:type="spellStart"/>
      <w:r>
        <w:rPr>
          <w:rFonts w:ascii="Verdana" w:hAnsi="Verdana"/>
          <w:color w:val="000000"/>
          <w:sz w:val="18"/>
          <w:szCs w:val="18"/>
        </w:rPr>
        <w:t>грађевинској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употребној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дозволи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9)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годишњем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стручно-техничком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прегледу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Податке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 </w:t>
      </w:r>
      <w:proofErr w:type="spellStart"/>
      <w:r>
        <w:rPr>
          <w:rFonts w:ascii="Verdana" w:hAnsi="Verdana"/>
          <w:color w:val="000000"/>
          <w:sz w:val="18"/>
          <w:szCs w:val="18"/>
        </w:rPr>
        <w:t>овог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сваку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појединачну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управљач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доставља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Дирекцији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подношењу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захтева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издавање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одобрења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издаје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период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уређују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лица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Податке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ванредним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догађајима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 </w:t>
      </w:r>
      <w:proofErr w:type="spellStart"/>
      <w:r>
        <w:rPr>
          <w:rFonts w:ascii="Verdana" w:hAnsi="Verdana"/>
          <w:color w:val="000000"/>
          <w:sz w:val="18"/>
          <w:szCs w:val="18"/>
        </w:rPr>
        <w:t>тачка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2. </w:t>
      </w:r>
      <w:proofErr w:type="spellStart"/>
      <w:r>
        <w:rPr>
          <w:rFonts w:ascii="Verdana" w:hAnsi="Verdana"/>
          <w:color w:val="000000"/>
          <w:sz w:val="18"/>
          <w:szCs w:val="18"/>
        </w:rPr>
        <w:t>овог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управљач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доставља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најкасније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10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наступања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ванредног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догађаја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озбиљној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несрећи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а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свим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осталим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ванредним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догађајима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достављају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сваком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подношењу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захтева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издавање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одобрења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Уколико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дође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измене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података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 </w:t>
      </w:r>
      <w:proofErr w:type="spellStart"/>
      <w:r>
        <w:rPr>
          <w:rFonts w:ascii="Verdana" w:hAnsi="Verdana"/>
          <w:color w:val="000000"/>
          <w:sz w:val="18"/>
          <w:szCs w:val="18"/>
        </w:rPr>
        <w:t>овог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истека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рока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управљач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доставља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року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15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настанка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промене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6.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Подаци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уносе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образац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евиденције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Прилогу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2,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одштампан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овај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чини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његов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саставни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део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Прилогу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 </w:t>
      </w:r>
      <w:proofErr w:type="spellStart"/>
      <w:r>
        <w:rPr>
          <w:rFonts w:ascii="Verdana" w:hAnsi="Verdana"/>
          <w:color w:val="000000"/>
          <w:sz w:val="18"/>
          <w:szCs w:val="18"/>
        </w:rPr>
        <w:t>наведени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уносе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образац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евиденције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поједину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врсту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означени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„X”, а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уносе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поједину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врсту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означени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„O”.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Подаци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висећим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уносе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образац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евиденције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висећих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Прилогу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3,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одштампан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овај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чини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његов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саставни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део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Подаци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успињачама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уносе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образац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евиденције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успињача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Прилогу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4,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одштампан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овај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чини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његов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саставни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део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Подаци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вучницама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уносе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образац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евиденције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вучница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Прилогу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5,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одштампан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овај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чини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његов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саставни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део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7.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Уколико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управљач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достави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податке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промени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података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отвара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нови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образац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евиденције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новоотворени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образац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уписују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непромењени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претходног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обрасца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уносе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промењени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достављеном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документацијом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8.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Уколико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Дирекција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оправданих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разлога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сматра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достављене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податке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6.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 </w:t>
      </w:r>
      <w:proofErr w:type="spellStart"/>
      <w:r>
        <w:rPr>
          <w:rFonts w:ascii="Verdana" w:hAnsi="Verdana"/>
          <w:color w:val="000000"/>
          <w:sz w:val="18"/>
          <w:szCs w:val="18"/>
        </w:rPr>
        <w:t>овог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треба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додатно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проверити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издавања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одобрења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жичаре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Дирекција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може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извршити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проверу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тачности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наведених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података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lastRenderedPageBreak/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9.</w:t>
      </w:r>
    </w:p>
    <w:p w:rsidR="003006E4" w:rsidRDefault="003006E4" w:rsidP="003006E4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Овај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правилник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ступа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снагу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осмог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објављивања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Републике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Србије</w:t>
      </w:r>
      <w:proofErr w:type="spellEnd"/>
      <w:r>
        <w:rPr>
          <w:rFonts w:ascii="Verdana" w:hAnsi="Verdana"/>
          <w:color w:val="000000"/>
          <w:sz w:val="18"/>
          <w:szCs w:val="18"/>
        </w:rPr>
        <w:t>”.</w:t>
      </w:r>
    </w:p>
    <w:p w:rsidR="003006E4" w:rsidRDefault="003006E4" w:rsidP="003006E4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110-00-00205/2016-04</w:t>
      </w:r>
    </w:p>
    <w:p w:rsidR="003006E4" w:rsidRDefault="003006E4" w:rsidP="003006E4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Београду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15. </w:t>
      </w:r>
      <w:proofErr w:type="spellStart"/>
      <w:r>
        <w:rPr>
          <w:rFonts w:ascii="Verdana" w:hAnsi="Verdana"/>
          <w:color w:val="000000"/>
          <w:sz w:val="18"/>
          <w:szCs w:val="18"/>
        </w:rPr>
        <w:t>децембра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2016.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</w:p>
    <w:p w:rsidR="003006E4" w:rsidRDefault="003006E4" w:rsidP="003006E4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Министар</w:t>
      </w:r>
      <w:proofErr w:type="spellEnd"/>
      <w:r>
        <w:rPr>
          <w:rFonts w:ascii="Verdana" w:hAnsi="Verdana"/>
          <w:color w:val="000000"/>
          <w:sz w:val="18"/>
          <w:szCs w:val="18"/>
        </w:rPr>
        <w:t>,</w:t>
      </w:r>
    </w:p>
    <w:p w:rsidR="003006E4" w:rsidRDefault="003006E4" w:rsidP="003006E4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проф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др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Зорана</w:t>
      </w:r>
      <w:proofErr w:type="spellEnd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Михајловић</w:t>
      </w:r>
      <w:proofErr w:type="spellEnd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,</w:t>
      </w:r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</w:rPr>
        <w:t>с.р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3006E4" w:rsidRDefault="003006E4" w:rsidP="003006E4">
      <w:pPr>
        <w:pStyle w:val="clan"/>
        <w:spacing w:before="330" w:beforeAutospacing="0" w:after="12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Прилози</w:t>
      </w:r>
      <w:proofErr w:type="spellEnd"/>
    </w:p>
    <w:p w:rsidR="003006E4" w:rsidRDefault="003006E4" w:rsidP="003006E4">
      <w:pPr>
        <w:pStyle w:val="NormalWeb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hyperlink r:id="rId4" w:tgtFrame="_blank" w:history="1"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Прилог</w:t>
        </w:r>
        <w:proofErr w:type="spellEnd"/>
        <w:r>
          <w:rPr>
            <w:rStyle w:val="Hyperlink"/>
            <w:rFonts w:ascii="Verdana" w:hAnsi="Verdana"/>
            <w:color w:val="008000"/>
            <w:sz w:val="18"/>
            <w:szCs w:val="18"/>
          </w:rPr>
          <w:t xml:space="preserve"> 1 - </w:t>
        </w:r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Уписник</w:t>
        </w:r>
        <w:proofErr w:type="spellEnd"/>
        <w:r>
          <w:rPr>
            <w:rStyle w:val="Hyperlink"/>
            <w:rFonts w:ascii="Verdana" w:hAnsi="Verdana"/>
            <w:color w:val="00800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жичаре</w:t>
        </w:r>
        <w:proofErr w:type="spellEnd"/>
      </w:hyperlink>
    </w:p>
    <w:p w:rsidR="003006E4" w:rsidRDefault="003006E4" w:rsidP="003006E4">
      <w:pPr>
        <w:pStyle w:val="NormalWeb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hyperlink r:id="rId5" w:tgtFrame="_blank" w:history="1"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Прилог</w:t>
        </w:r>
        <w:proofErr w:type="spellEnd"/>
        <w:r>
          <w:rPr>
            <w:rStyle w:val="Hyperlink"/>
            <w:rFonts w:ascii="Verdana" w:hAnsi="Verdana"/>
            <w:color w:val="008000"/>
            <w:sz w:val="18"/>
            <w:szCs w:val="18"/>
          </w:rPr>
          <w:t xml:space="preserve"> 2 - </w:t>
        </w:r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Подаци</w:t>
        </w:r>
        <w:proofErr w:type="spellEnd"/>
        <w:r>
          <w:rPr>
            <w:rStyle w:val="Hyperlink"/>
            <w:rFonts w:ascii="Verdana" w:hAnsi="Verdana"/>
            <w:color w:val="00800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који</w:t>
        </w:r>
        <w:proofErr w:type="spellEnd"/>
        <w:r>
          <w:rPr>
            <w:rStyle w:val="Hyperlink"/>
            <w:rFonts w:ascii="Verdana" w:hAnsi="Verdana"/>
            <w:color w:val="00800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се</w:t>
        </w:r>
        <w:proofErr w:type="spellEnd"/>
        <w:r>
          <w:rPr>
            <w:rStyle w:val="Hyperlink"/>
            <w:rFonts w:ascii="Verdana" w:hAnsi="Verdana"/>
            <w:color w:val="00800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уносе</w:t>
        </w:r>
        <w:proofErr w:type="spellEnd"/>
        <w:r>
          <w:rPr>
            <w:rStyle w:val="Hyperlink"/>
            <w:rFonts w:ascii="Verdana" w:hAnsi="Verdana"/>
            <w:color w:val="008000"/>
            <w:sz w:val="18"/>
            <w:szCs w:val="18"/>
          </w:rPr>
          <w:t xml:space="preserve"> у </w:t>
        </w:r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образац</w:t>
        </w:r>
        <w:proofErr w:type="spellEnd"/>
        <w:r>
          <w:rPr>
            <w:rStyle w:val="Hyperlink"/>
            <w:rFonts w:ascii="Verdana" w:hAnsi="Verdana"/>
            <w:color w:val="00800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евиденције</w:t>
        </w:r>
        <w:proofErr w:type="spellEnd"/>
        <w:r>
          <w:rPr>
            <w:rStyle w:val="Hyperlink"/>
            <w:rFonts w:ascii="Verdana" w:hAnsi="Verdana"/>
            <w:color w:val="00800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жичаре</w:t>
        </w:r>
        <w:proofErr w:type="spellEnd"/>
      </w:hyperlink>
    </w:p>
    <w:p w:rsidR="003006E4" w:rsidRDefault="003006E4" w:rsidP="003006E4">
      <w:pPr>
        <w:pStyle w:val="NormalWeb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hyperlink r:id="rId6" w:tgtFrame="_blank" w:history="1"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Прилог</w:t>
        </w:r>
        <w:proofErr w:type="spellEnd"/>
        <w:r>
          <w:rPr>
            <w:rStyle w:val="Hyperlink"/>
            <w:rFonts w:ascii="Verdana" w:hAnsi="Verdana"/>
            <w:color w:val="008000"/>
            <w:sz w:val="18"/>
            <w:szCs w:val="18"/>
          </w:rPr>
          <w:t xml:space="preserve"> 3 - </w:t>
        </w:r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Образац</w:t>
        </w:r>
        <w:proofErr w:type="spellEnd"/>
        <w:r>
          <w:rPr>
            <w:rStyle w:val="Hyperlink"/>
            <w:rFonts w:ascii="Verdana" w:hAnsi="Verdana"/>
            <w:color w:val="00800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евиденције</w:t>
        </w:r>
        <w:proofErr w:type="spellEnd"/>
        <w:r>
          <w:rPr>
            <w:rStyle w:val="Hyperlink"/>
            <w:rFonts w:ascii="Verdana" w:hAnsi="Verdana"/>
            <w:color w:val="00800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висећих</w:t>
        </w:r>
        <w:proofErr w:type="spellEnd"/>
        <w:r>
          <w:rPr>
            <w:rStyle w:val="Hyperlink"/>
            <w:rFonts w:ascii="Verdana" w:hAnsi="Verdana"/>
            <w:color w:val="00800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жичара</w:t>
        </w:r>
        <w:proofErr w:type="spellEnd"/>
      </w:hyperlink>
    </w:p>
    <w:p w:rsidR="003006E4" w:rsidRDefault="003006E4" w:rsidP="003006E4">
      <w:pPr>
        <w:pStyle w:val="NormalWeb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hyperlink r:id="rId7" w:tgtFrame="_blank" w:history="1"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Прилог</w:t>
        </w:r>
        <w:proofErr w:type="spellEnd"/>
        <w:r>
          <w:rPr>
            <w:rStyle w:val="Hyperlink"/>
            <w:rFonts w:ascii="Verdana" w:hAnsi="Verdana"/>
            <w:color w:val="008000"/>
            <w:sz w:val="18"/>
            <w:szCs w:val="18"/>
          </w:rPr>
          <w:t xml:space="preserve"> 4 - </w:t>
        </w:r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Образац</w:t>
        </w:r>
        <w:proofErr w:type="spellEnd"/>
        <w:r>
          <w:rPr>
            <w:rStyle w:val="Hyperlink"/>
            <w:rFonts w:ascii="Verdana" w:hAnsi="Verdana"/>
            <w:color w:val="00800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евиденције</w:t>
        </w:r>
        <w:proofErr w:type="spellEnd"/>
        <w:r>
          <w:rPr>
            <w:rStyle w:val="Hyperlink"/>
            <w:rFonts w:ascii="Verdana" w:hAnsi="Verdana"/>
            <w:color w:val="00800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успињача</w:t>
        </w:r>
        <w:proofErr w:type="spellEnd"/>
      </w:hyperlink>
    </w:p>
    <w:p w:rsidR="003006E4" w:rsidRDefault="003006E4" w:rsidP="003006E4">
      <w:pPr>
        <w:pStyle w:val="NormalWeb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hyperlink r:id="rId8" w:tgtFrame="_blank" w:history="1"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Прилог</w:t>
        </w:r>
        <w:proofErr w:type="spellEnd"/>
        <w:r>
          <w:rPr>
            <w:rStyle w:val="Hyperlink"/>
            <w:rFonts w:ascii="Verdana" w:hAnsi="Verdana"/>
            <w:color w:val="008000"/>
            <w:sz w:val="18"/>
            <w:szCs w:val="18"/>
          </w:rPr>
          <w:t xml:space="preserve"> 5 - </w:t>
        </w:r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Образац</w:t>
        </w:r>
        <w:proofErr w:type="spellEnd"/>
        <w:r>
          <w:rPr>
            <w:rStyle w:val="Hyperlink"/>
            <w:rFonts w:ascii="Verdana" w:hAnsi="Verdana"/>
            <w:color w:val="00800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евиденције</w:t>
        </w:r>
        <w:proofErr w:type="spellEnd"/>
        <w:r>
          <w:rPr>
            <w:rStyle w:val="Hyperlink"/>
            <w:rFonts w:ascii="Verdana" w:hAnsi="Verdana"/>
            <w:color w:val="00800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008000"/>
            <w:sz w:val="18"/>
            <w:szCs w:val="18"/>
          </w:rPr>
          <w:t>вучница</w:t>
        </w:r>
        <w:proofErr w:type="spellEnd"/>
      </w:hyperlink>
    </w:p>
    <w:p w:rsidR="00E415D5" w:rsidRDefault="003006E4"/>
    <w:sectPr w:rsidR="00E4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E4"/>
    <w:rsid w:val="000677B9"/>
    <w:rsid w:val="00256022"/>
    <w:rsid w:val="003006E4"/>
    <w:rsid w:val="00312C6E"/>
    <w:rsid w:val="006030BA"/>
    <w:rsid w:val="00940CFC"/>
    <w:rsid w:val="00AF2EBF"/>
    <w:rsid w:val="00C51757"/>
    <w:rsid w:val="00D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DA7AA-93F0-495F-A772-3A3E914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30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30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30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30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3006E4"/>
  </w:style>
  <w:style w:type="character" w:styleId="Hyperlink">
    <w:name w:val="Hyperlink"/>
    <w:basedOn w:val="DefaultParagraphFont"/>
    <w:uiPriority w:val="99"/>
    <w:semiHidden/>
    <w:unhideWhenUsed/>
    <w:rsid w:val="00300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prilozi/5.html&amp;doctype=reg&amp;regactid=4199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prilozi/4.html&amp;doctype=reg&amp;regactid=4199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3.html&amp;doctype=reg&amp;regactid=419906" TargetMode="External"/><Relationship Id="rId5" Type="http://schemas.openxmlformats.org/officeDocument/2006/relationships/hyperlink" Target="http://www.pravno-informacioni-sistem.rs/SlGlasnikPortal/prilozi/2.html&amp;doctype=reg&amp;regactid=4199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ravno-informacioni-sistem.rs/SlGlasnikPortal/prilozi/1.html&amp;doctype=reg&amp;regactid=41990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Isailović</dc:creator>
  <cp:keywords/>
  <dc:description/>
  <cp:lastModifiedBy>Marija Isailović</cp:lastModifiedBy>
  <cp:revision>1</cp:revision>
  <dcterms:created xsi:type="dcterms:W3CDTF">2021-05-21T06:23:00Z</dcterms:created>
  <dcterms:modified xsi:type="dcterms:W3CDTF">2021-05-21T06:26:00Z</dcterms:modified>
</cp:coreProperties>
</file>