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1A7" w:rsidRPr="00D77356" w:rsidRDefault="001E41A7" w:rsidP="001E41A7">
      <w:pPr>
        <w:pStyle w:val="Default"/>
        <w:jc w:val="center"/>
        <w:outlineLvl w:val="0"/>
        <w:rPr>
          <w:b/>
          <w:color w:val="auto"/>
          <w:lang w:val="ru-RU"/>
        </w:rPr>
      </w:pPr>
      <w:r w:rsidRPr="00D77356">
        <w:rPr>
          <w:b/>
          <w:color w:val="auto"/>
          <w:lang w:val="ru-RU"/>
        </w:rPr>
        <w:t>ПОЗИВ ЗА ПОДНОШЕЊЕ ПОНУДЕ</w:t>
      </w:r>
    </w:p>
    <w:p w:rsidR="001E41A7" w:rsidRPr="00D77356" w:rsidRDefault="001E41A7" w:rsidP="001E41A7">
      <w:pPr>
        <w:pStyle w:val="Default"/>
        <w:tabs>
          <w:tab w:val="left" w:pos="465"/>
        </w:tabs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Назив наручиоца: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</w:rPr>
            </w:pPr>
            <w:r w:rsidRPr="00D77356">
              <w:rPr>
                <w:color w:val="auto"/>
              </w:rPr>
              <w:t>Министарство грађевинарства, саобраћаја и инфраструктуре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Адреса Наручиоца: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</w:rPr>
            </w:pPr>
            <w:r w:rsidRPr="00D77356">
              <w:rPr>
                <w:color w:val="auto"/>
              </w:rPr>
              <w:t>Београд, улица Немањина број 22-26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Интернет страница наручиоца:</w:t>
            </w:r>
          </w:p>
        </w:tc>
        <w:tc>
          <w:tcPr>
            <w:tcW w:w="5953" w:type="dxa"/>
          </w:tcPr>
          <w:p w:rsidR="001E41A7" w:rsidRPr="00D77356" w:rsidRDefault="00497A54" w:rsidP="00AF57F5">
            <w:pPr>
              <w:ind w:left="60"/>
            </w:pPr>
            <w:hyperlink r:id="rId4" w:history="1">
              <w:r w:rsidR="001E41A7" w:rsidRPr="00D77356">
                <w:rPr>
                  <w:rStyle w:val="Hyperlink"/>
                  <w:color w:val="auto"/>
                </w:rPr>
                <w:t>www.mg</w:t>
              </w:r>
              <w:r w:rsidR="001E41A7" w:rsidRPr="00D77356">
                <w:rPr>
                  <w:rStyle w:val="Hyperlink"/>
                  <w:color w:val="auto"/>
                  <w:lang w:val="en-US"/>
                </w:rPr>
                <w:t>si</w:t>
              </w:r>
              <w:r w:rsidR="001E41A7" w:rsidRPr="00D77356">
                <w:rPr>
                  <w:rStyle w:val="Hyperlink"/>
                  <w:color w:val="auto"/>
                </w:rPr>
                <w:t>.gov.rs</w:t>
              </w:r>
            </w:hyperlink>
          </w:p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Врста наручиоца:</w:t>
            </w:r>
          </w:p>
        </w:tc>
        <w:tc>
          <w:tcPr>
            <w:tcW w:w="5953" w:type="dxa"/>
          </w:tcPr>
          <w:p w:rsidR="001E41A7" w:rsidRPr="00D77356" w:rsidRDefault="001E41A7" w:rsidP="00AF57F5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</w:rPr>
              <w:t>Орган државне управе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Врста поступка јавне набавке:</w:t>
            </w:r>
          </w:p>
        </w:tc>
        <w:tc>
          <w:tcPr>
            <w:tcW w:w="5953" w:type="dxa"/>
          </w:tcPr>
          <w:p w:rsidR="001E41A7" w:rsidRPr="00D77356" w:rsidRDefault="00D77356" w:rsidP="00D77356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  <w:lang w:val="sr-Latn-RS"/>
              </w:rPr>
              <w:t>O</w:t>
            </w:r>
            <w:r w:rsidR="001E41A7" w:rsidRPr="00D77356">
              <w:rPr>
                <w:color w:val="auto"/>
                <w:lang w:val="sr-Cyrl-CS"/>
              </w:rPr>
              <w:t>творени поступак</w:t>
            </w:r>
            <w:r w:rsidRPr="00D77356">
              <w:rPr>
                <w:color w:val="auto"/>
                <w:lang w:val="sr-Cyrl-CS"/>
              </w:rPr>
              <w:t xml:space="preserve"> ради закључења оквирног споразума, ЈН 20/2020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Врста предмета:</w:t>
            </w:r>
          </w:p>
        </w:tc>
        <w:tc>
          <w:tcPr>
            <w:tcW w:w="5953" w:type="dxa"/>
          </w:tcPr>
          <w:p w:rsidR="001E41A7" w:rsidRPr="00D77356" w:rsidRDefault="00895902" w:rsidP="00AF57F5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  <w:lang w:val="sr-Cyrl-CS"/>
              </w:rPr>
              <w:t>Радови</w:t>
            </w:r>
          </w:p>
        </w:tc>
      </w:tr>
      <w:tr w:rsidR="00D77356" w:rsidRPr="00D77356" w:rsidTr="00130FB8"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  <w:lang w:val="ru-RU"/>
              </w:rPr>
            </w:pPr>
            <w:r w:rsidRPr="00D77356">
              <w:rPr>
                <w:b/>
                <w:color w:val="auto"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953" w:type="dxa"/>
          </w:tcPr>
          <w:p w:rsidR="001E41A7" w:rsidRPr="00D77356" w:rsidRDefault="001E41A7" w:rsidP="00D77356">
            <w:pPr>
              <w:outlineLvl w:val="0"/>
              <w:rPr>
                <w:b/>
                <w:lang w:val="sr-Cyrl-CS"/>
              </w:rPr>
            </w:pPr>
            <w:r w:rsidRPr="00D77356">
              <w:t>Опис предмета набавке:</w:t>
            </w:r>
            <w:r w:rsidR="00D77356" w:rsidRPr="00D77356">
              <w:rPr>
                <w:lang w:val="sr-Cyrl-RS"/>
              </w:rPr>
              <w:t xml:space="preserve"> </w:t>
            </w:r>
            <w:r w:rsidR="00895902" w:rsidRPr="00D77356">
              <w:rPr>
                <w:lang w:val="sr-Cyrl-CS"/>
              </w:rPr>
              <w:t>Реконструкција и адаптација јавних објеката у циљу побољшања приступачности за особе са инвалидитетом, Назив и ознака из општег речника набавки: 45200000-9 - Радови на објектима или деловима објеката високоградње и нискоградње</w:t>
            </w:r>
          </w:p>
        </w:tc>
      </w:tr>
      <w:tr w:rsidR="00D77356" w:rsidRPr="00D77356" w:rsidTr="00130FB8">
        <w:tc>
          <w:tcPr>
            <w:tcW w:w="3685" w:type="dxa"/>
          </w:tcPr>
          <w:p w:rsidR="00B5684D" w:rsidRPr="00D77356" w:rsidRDefault="00B5684D" w:rsidP="00AF57F5">
            <w:pPr>
              <w:pStyle w:val="Default"/>
              <w:rPr>
                <w:b/>
                <w:color w:val="auto"/>
                <w:lang w:val="ru-RU"/>
              </w:rPr>
            </w:pPr>
            <w:r w:rsidRPr="00D77356">
              <w:rPr>
                <w:b/>
                <w:color w:val="auto"/>
              </w:rPr>
              <w:t>Закључење оквирног споразума и време трајања оквирног</w:t>
            </w:r>
            <w:r w:rsidR="00D77356" w:rsidRPr="00D77356">
              <w:rPr>
                <w:b/>
                <w:color w:val="auto"/>
                <w:lang w:val="sr-Cyrl-RS"/>
              </w:rPr>
              <w:t xml:space="preserve"> </w:t>
            </w:r>
            <w:r w:rsidRPr="00D77356">
              <w:rPr>
                <w:b/>
                <w:color w:val="auto"/>
              </w:rPr>
              <w:t>споразума:</w:t>
            </w:r>
          </w:p>
        </w:tc>
        <w:tc>
          <w:tcPr>
            <w:tcW w:w="5953" w:type="dxa"/>
          </w:tcPr>
          <w:p w:rsidR="00B5684D" w:rsidRPr="00D77356" w:rsidRDefault="00B5684D" w:rsidP="00D77356">
            <w:pPr>
              <w:outlineLvl w:val="0"/>
            </w:pPr>
            <w:r w:rsidRPr="00D77356">
              <w:t xml:space="preserve">Предметна јавна набавка се спроводи у отвореном поступку, у складу </w:t>
            </w:r>
            <w:r w:rsidR="0085190E" w:rsidRPr="00D77356">
              <w:t xml:space="preserve">са </w:t>
            </w:r>
            <w:r w:rsidR="00D77356" w:rsidRPr="00D77356">
              <w:t>члан</w:t>
            </w:r>
            <w:r w:rsidR="00D77356" w:rsidRPr="00D77356">
              <w:rPr>
                <w:lang w:val="sr-Cyrl-RS"/>
              </w:rPr>
              <w:t>ом</w:t>
            </w:r>
            <w:r w:rsidR="00D77356" w:rsidRPr="00D77356">
              <w:t xml:space="preserve"> 32.</w:t>
            </w:r>
            <w:r w:rsidR="00D77356" w:rsidRPr="00D77356">
              <w:rPr>
                <w:lang w:val="sr-Cyrl-RS"/>
              </w:rPr>
              <w:t xml:space="preserve"> и чланом 40.</w:t>
            </w:r>
            <w:r w:rsidR="00D77356" w:rsidRPr="00D77356">
              <w:t xml:space="preserve"> </w:t>
            </w:r>
            <w:r w:rsidR="0085190E" w:rsidRPr="00D77356">
              <w:t>ЗЈН и подзаконским актима којима се уређују јавне набавке ради зак</w:t>
            </w:r>
            <w:r w:rsidR="00497A54">
              <w:t>ључења оквирног споразума</w:t>
            </w:r>
            <w:r w:rsidR="0085190E" w:rsidRPr="00D77356">
              <w:t xml:space="preserve"> са једним понуђач</w:t>
            </w:r>
            <w:r w:rsidR="00D77356" w:rsidRPr="00D77356">
              <w:t>ем</w:t>
            </w:r>
            <w:r w:rsidR="00497A54">
              <w:t>.</w:t>
            </w:r>
            <w:bookmarkStart w:id="0" w:name="_GoBack"/>
            <w:bookmarkEnd w:id="0"/>
          </w:p>
          <w:p w:rsidR="0085190E" w:rsidRPr="00D77356" w:rsidRDefault="0085190E" w:rsidP="00D77356">
            <w:pPr>
              <w:outlineLvl w:val="0"/>
            </w:pPr>
            <w:r w:rsidRPr="00D77356">
              <w:t>Рок трајања оквирног споразума је 1 (једна) година.</w:t>
            </w:r>
          </w:p>
        </w:tc>
      </w:tr>
    </w:tbl>
    <w:p w:rsidR="001E41A7" w:rsidRPr="00D77356" w:rsidRDefault="001E41A7" w:rsidP="001E41A7">
      <w:pPr>
        <w:pStyle w:val="Default"/>
        <w:tabs>
          <w:tab w:val="left" w:pos="240"/>
        </w:tabs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953"/>
      </w:tblGrid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D77356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 xml:space="preserve">Критеријум за доделу </w:t>
            </w:r>
            <w:r w:rsidR="00D77356" w:rsidRPr="00D77356">
              <w:rPr>
                <w:b/>
                <w:color w:val="auto"/>
                <w:lang w:val="sr-Cyrl-RS"/>
              </w:rPr>
              <w:t>оквирмог споразума</w:t>
            </w:r>
            <w:r w:rsidRPr="00D77356">
              <w:rPr>
                <w:b/>
                <w:color w:val="auto"/>
              </w:rPr>
              <w:t>:</w:t>
            </w:r>
          </w:p>
        </w:tc>
        <w:tc>
          <w:tcPr>
            <w:tcW w:w="5953" w:type="dxa"/>
          </w:tcPr>
          <w:p w:rsidR="001E41A7" w:rsidRPr="00D77356" w:rsidRDefault="00B5684D" w:rsidP="00B5684D">
            <w:pPr>
              <w:spacing w:line="270" w:lineRule="atLeast"/>
              <w:jc w:val="both"/>
              <w:rPr>
                <w:lang w:val="sr-Cyrl-CS"/>
              </w:rPr>
            </w:pPr>
            <w:r w:rsidRPr="00D77356">
              <w:t xml:space="preserve">Одлука о додели </w:t>
            </w:r>
            <w:r w:rsidRPr="00D77356">
              <w:rPr>
                <w:lang w:val="sr-Cyrl-CS"/>
              </w:rPr>
              <w:t xml:space="preserve">оквирног споразума </w:t>
            </w:r>
            <w:r w:rsidRPr="00D77356">
              <w:t>донеће се применом критеријума eкономски најповољнија понуда</w:t>
            </w:r>
          </w:p>
        </w:tc>
      </w:tr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5953" w:type="dxa"/>
          </w:tcPr>
          <w:p w:rsidR="001E41A7" w:rsidRPr="00D77356" w:rsidRDefault="001E41A7" w:rsidP="00130FB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3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D77356">
                <w:rPr>
                  <w:rFonts w:ascii="Times New Roman" w:hAnsi="Times New Roman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D7735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на интернет страници Наручиоца: </w:t>
            </w:r>
            <w:hyperlink r:id="rId6" w:history="1">
              <w:r w:rsidRPr="00D7735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sr-Cyrl-CS"/>
                </w:rPr>
                <w:t>www.m</w:t>
              </w:r>
              <w:r w:rsidRPr="00D7735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gsi</w:t>
              </w:r>
              <w:r w:rsidRPr="00D7735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lang w:val="sr-Cyrl-CS"/>
                </w:rPr>
                <w:t>.gov.rs</w:t>
              </w:r>
            </w:hyperlink>
            <w:r w:rsidRPr="00D773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356" w:rsidRPr="00D77356" w:rsidTr="00E75F2B">
        <w:trPr>
          <w:trHeight w:val="138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Начин подношења понуде и рок за подношење понуде:</w:t>
            </w:r>
          </w:p>
        </w:tc>
        <w:tc>
          <w:tcPr>
            <w:tcW w:w="5953" w:type="dxa"/>
            <w:vAlign w:val="center"/>
          </w:tcPr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Понуђач понуду подноси непосредно или путем поште.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</w:rPr>
            </w:pPr>
            <w:r w:rsidRPr="00D77356">
              <w:rPr>
                <w:rFonts w:eastAsia="Malgun Gothic"/>
                <w:lang w:val="sr-Cyrl-CS"/>
              </w:rPr>
              <w:t>Уколико понуђач понуду подноси путем поште мора да обезбеди да иста буде примљена од стране наручиоца до назначеног датума и часа.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</w:rPr>
            </w:pPr>
            <w:r w:rsidRPr="00D77356">
              <w:rPr>
                <w:rFonts w:eastAsia="Malgun Gothic"/>
                <w:lang w:val="sr-Cyrl-CS"/>
              </w:rPr>
              <w:t>Понуде се достављају у писаном облику на српском језику у затвореној коверти или кутији, затворене на начин да се приликом отварања понуде може са сигурношћу утврдити да се први пут отвара.</w:t>
            </w:r>
          </w:p>
          <w:p w:rsidR="00E75F2B" w:rsidRPr="00D77356" w:rsidRDefault="00E75F2B" w:rsidP="00E75F2B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u w:val="single"/>
              </w:rPr>
            </w:pPr>
            <w:r w:rsidRPr="00D77356">
              <w:rPr>
                <w:rFonts w:ascii="CTimesRoman" w:eastAsia="Malgun Gothic" w:hAnsi="CTimesRoman"/>
                <w:lang w:val="sr-Cyrl-CS"/>
              </w:rPr>
              <w:t xml:space="preserve">Понуде се достављају на адресу: </w:t>
            </w:r>
            <w:r w:rsidRPr="00D77356">
              <w:rPr>
                <w:rFonts w:eastAsia="Malgun Gothic"/>
                <w:lang w:val="sr-Cyrl-CS"/>
              </w:rPr>
              <w:t>Министарство грађевинарства, саобраћаја и инфраструктуре Немањина 22–26, 11000 Београд, Србија</w:t>
            </w:r>
            <w:r w:rsidRPr="00D77356">
              <w:rPr>
                <w:rFonts w:eastAsia="Malgun Gothic"/>
                <w:i/>
                <w:iCs/>
                <w:lang w:val="sr-Cyrl-CS"/>
              </w:rPr>
              <w:t xml:space="preserve">, </w:t>
            </w:r>
            <w:r w:rsidRPr="00D77356">
              <w:rPr>
                <w:rFonts w:eastAsia="Malgun Gothic"/>
                <w:iCs/>
                <w:lang w:val="sr-Cyrl-CS"/>
              </w:rPr>
              <w:t xml:space="preserve">преко писарнице Управе за </w:t>
            </w:r>
            <w:r w:rsidR="00895902" w:rsidRPr="00D77356">
              <w:rPr>
                <w:lang w:val="sr-Cyrl-CS"/>
              </w:rPr>
              <w:t>Реконструкција и адаптација јавних објеката у циљу побољшања приступачности за особе са инвалидитетом</w:t>
            </w:r>
            <w:r w:rsidRPr="00D77356">
              <w:rPr>
                <w:b/>
                <w:lang w:val="sr-Cyrl-CS"/>
              </w:rPr>
              <w:t>,</w:t>
            </w:r>
            <w:r w:rsidR="00D77356" w:rsidRPr="00D77356">
              <w:rPr>
                <w:b/>
                <w:lang w:val="sr-Cyrl-CS"/>
              </w:rPr>
              <w:t xml:space="preserve"> </w:t>
            </w:r>
            <w:r w:rsidR="00895902" w:rsidRPr="00D77356">
              <w:rPr>
                <w:rFonts w:eastAsia="TimesNewRomanPS-BoldMT"/>
                <w:b/>
                <w:bCs/>
                <w:lang w:val="sr-Cyrl-CS"/>
              </w:rPr>
              <w:t>ЈН</w:t>
            </w:r>
            <w:r w:rsidR="00D77356" w:rsidRPr="00D77356">
              <w:rPr>
                <w:rFonts w:eastAsia="TimesNewRomanPS-BoldMT"/>
                <w:b/>
                <w:bCs/>
                <w:lang w:val="sr-Cyrl-CS"/>
              </w:rPr>
              <w:t xml:space="preserve"> </w:t>
            </w:r>
            <w:r w:rsidR="00895902" w:rsidRPr="00D77356">
              <w:rPr>
                <w:rFonts w:eastAsia="TimesNewRomanPS-BoldMT"/>
                <w:b/>
                <w:bCs/>
              </w:rPr>
              <w:t>20</w:t>
            </w:r>
            <w:r w:rsidR="00E20907" w:rsidRPr="00D77356">
              <w:rPr>
                <w:rFonts w:eastAsia="TimesNewRomanPS-BoldMT"/>
                <w:b/>
                <w:bCs/>
              </w:rPr>
              <w:t>/2020</w:t>
            </w:r>
            <w:r w:rsidR="00D77356" w:rsidRPr="00D77356">
              <w:rPr>
                <w:rFonts w:eastAsia="TimesNewRomanPS-BoldMT"/>
                <w:b/>
                <w:bCs/>
                <w:lang w:val="sr-Cyrl-RS"/>
              </w:rPr>
              <w:t xml:space="preserve"> </w:t>
            </w:r>
            <w:r w:rsidRPr="00D77356">
              <w:rPr>
                <w:rFonts w:eastAsia="TimesNewRomanPS-BoldMT"/>
                <w:b/>
                <w:bCs/>
                <w:lang w:val="sr-Cyrl-CS"/>
              </w:rPr>
              <w:t>НЕ ОТВАРАТИ”</w:t>
            </w:r>
            <w:r w:rsidRPr="00D77356">
              <w:rPr>
                <w:rFonts w:eastAsia="Malgun Gothic"/>
              </w:rPr>
              <w:t>,</w:t>
            </w:r>
            <w:r w:rsidRPr="00D77356">
              <w:rPr>
                <w:rFonts w:ascii="CTimesRoman" w:eastAsia="Malgun Gothic" w:hAnsi="CTimesRoman"/>
                <w:lang w:val="ru-RU"/>
              </w:rPr>
              <w:t xml:space="preserve">а на полеђини назив, број телефона и адреса понуђача.Понуда се сматра благовременом уколико је примљена од стране наручиоца </w:t>
            </w:r>
            <w:r w:rsidRPr="00D77356">
              <w:rPr>
                <w:rFonts w:eastAsia="Malgun Gothic"/>
                <w:lang w:val="ru-RU"/>
              </w:rPr>
              <w:t xml:space="preserve">до </w:t>
            </w:r>
            <w:r w:rsidR="00D77356">
              <w:rPr>
                <w:rFonts w:eastAsia="Malgun Gothic"/>
                <w:b/>
                <w:u w:val="single"/>
                <w:lang w:val="ru-RU"/>
              </w:rPr>
              <w:t>27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.</w:t>
            </w:r>
            <w:r w:rsidR="00895902" w:rsidRPr="00D77356">
              <w:rPr>
                <w:rFonts w:eastAsia="Malgun Gothic"/>
                <w:b/>
                <w:u w:val="single"/>
                <w:lang w:val="ru-RU"/>
              </w:rPr>
              <w:t>05.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2020</w:t>
            </w:r>
            <w:r w:rsidRPr="00D77356">
              <w:rPr>
                <w:rFonts w:eastAsia="Malgun Gothic"/>
                <w:b/>
                <w:u w:val="single"/>
                <w:lang w:val="ru-RU"/>
              </w:rPr>
              <w:t>. године</w:t>
            </w:r>
            <w:r w:rsidRPr="00D77356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Pr="00D77356">
              <w:rPr>
                <w:rFonts w:ascii="Calibri" w:hAnsi="Calibri"/>
                <w:b/>
                <w:sz w:val="22"/>
                <w:szCs w:val="22"/>
                <w:u w:val="single"/>
              </w:rPr>
              <w:t>.</w:t>
            </w:r>
          </w:p>
          <w:p w:rsidR="00E20907" w:rsidRPr="00D77356" w:rsidRDefault="00E75F2B" w:rsidP="00E20907">
            <w:pPr>
              <w:tabs>
                <w:tab w:val="left" w:pos="720"/>
              </w:tabs>
              <w:spacing w:after="200"/>
              <w:contextualSpacing/>
              <w:rPr>
                <w:rFonts w:ascii="Calibri" w:hAnsi="Calibri"/>
                <w:b/>
                <w:u w:val="single"/>
              </w:rPr>
            </w:pPr>
            <w:r w:rsidRPr="00D77356">
              <w:rPr>
                <w:rFonts w:eastAsia="Malgun Gothic"/>
                <w:lang w:val="sr-Cyrl-CS"/>
              </w:rPr>
              <w:lastRenderedPageBreak/>
              <w:t xml:space="preserve">Неблаговременом ће се сматрати понуда која није примљена од стране наручиоца до </w:t>
            </w:r>
            <w:r w:rsidR="00D77356">
              <w:rPr>
                <w:rFonts w:eastAsia="Malgun Gothic"/>
                <w:b/>
                <w:u w:val="single"/>
                <w:lang w:val="sr-Cyrl-CS"/>
              </w:rPr>
              <w:t>27</w:t>
            </w:r>
            <w:r w:rsidR="00895902" w:rsidRPr="00D77356">
              <w:rPr>
                <w:rFonts w:eastAsia="Malgun Gothic"/>
                <w:b/>
                <w:u w:val="single"/>
                <w:lang w:val="sr-Cyrl-CS"/>
              </w:rPr>
              <w:t>.05</w:t>
            </w:r>
            <w:r w:rsidR="00E20907" w:rsidRPr="00D77356">
              <w:rPr>
                <w:rFonts w:eastAsia="Malgun Gothic"/>
                <w:b/>
                <w:u w:val="single"/>
                <w:lang w:val="ru-RU"/>
              </w:rPr>
              <w:t>.2020. године</w:t>
            </w:r>
            <w:r w:rsidR="00E20907" w:rsidRPr="00D77356">
              <w:rPr>
                <w:rFonts w:ascii="CTimesRoman" w:eastAsia="Malgun Gothic" w:hAnsi="CTimesRoman"/>
                <w:b/>
                <w:u w:val="single"/>
                <w:lang w:val="ru-RU"/>
              </w:rPr>
              <w:t xml:space="preserve"> до 12 часова</w:t>
            </w:r>
            <w:r w:rsidR="00E20907" w:rsidRPr="00D77356">
              <w:rPr>
                <w:rFonts w:ascii="Calibri" w:hAnsi="Calibri"/>
                <w:b/>
                <w:sz w:val="22"/>
                <w:szCs w:val="22"/>
                <w:u w:val="single"/>
              </w:rPr>
              <w:t>.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b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Наручилац ће, по oкончању поступка отварања понуда, вратити понуђачима, неотворене, све неблаговремено поднете понуде, са назнаком да су поднете неблаговремено.</w:t>
            </w:r>
          </w:p>
          <w:p w:rsidR="001E41A7" w:rsidRPr="00D77356" w:rsidRDefault="00E75F2B" w:rsidP="00E75F2B">
            <w:pPr>
              <w:widowControl w:val="0"/>
              <w:tabs>
                <w:tab w:val="left" w:pos="720"/>
              </w:tabs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Понуђач може да поднесе понуду за једну или више партија или целокупну јавну набавку. </w:t>
            </w:r>
          </w:p>
        </w:tc>
      </w:tr>
      <w:tr w:rsidR="00D77356" w:rsidRPr="00D77356" w:rsidTr="00E20907">
        <w:trPr>
          <w:trHeight w:val="1691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lastRenderedPageBreak/>
              <w:t>Место, време и начин отварања понуда:</w:t>
            </w:r>
          </w:p>
        </w:tc>
        <w:tc>
          <w:tcPr>
            <w:tcW w:w="5953" w:type="dxa"/>
          </w:tcPr>
          <w:p w:rsidR="00895902" w:rsidRPr="00D77356" w:rsidRDefault="00E75F2B" w:rsidP="00D77356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Отварање понуда обавиће се по истеку рока за подношење понуда </w:t>
            </w:r>
            <w:r w:rsidR="00D77356">
              <w:rPr>
                <w:rFonts w:eastAsia="Malgun Gothic"/>
                <w:b/>
                <w:u w:val="single"/>
                <w:lang w:val="sr-Cyrl-CS"/>
              </w:rPr>
              <w:t>27</w:t>
            </w:r>
            <w:r w:rsidRPr="00D77356">
              <w:rPr>
                <w:rFonts w:eastAsia="Malgun Gothic"/>
                <w:b/>
                <w:u w:val="single"/>
                <w:lang w:val="sr-Cyrl-CS"/>
              </w:rPr>
              <w:t>.0</w:t>
            </w:r>
            <w:r w:rsidR="00895902" w:rsidRPr="00D77356">
              <w:rPr>
                <w:rFonts w:eastAsia="Malgun Gothic"/>
                <w:b/>
                <w:u w:val="single"/>
                <w:lang w:val="sr-Cyrl-CS"/>
              </w:rPr>
              <w:t>5</w:t>
            </w:r>
            <w:r w:rsidRPr="00D77356">
              <w:rPr>
                <w:rFonts w:eastAsia="Malgun Gothic"/>
                <w:b/>
                <w:u w:val="single"/>
                <w:lang w:val="sr-Cyrl-CS"/>
              </w:rPr>
              <w:t>.20</w:t>
            </w:r>
            <w:r w:rsidR="00E20907" w:rsidRPr="00D77356">
              <w:rPr>
                <w:rFonts w:eastAsia="Malgun Gothic"/>
                <w:b/>
                <w:u w:val="single"/>
                <w:lang w:val="sr-Cyrl-CS"/>
              </w:rPr>
              <w:t>20</w:t>
            </w:r>
            <w:r w:rsidRPr="00D77356">
              <w:rPr>
                <w:rFonts w:eastAsia="Malgun Gothic"/>
                <w:b/>
                <w:u w:val="single"/>
                <w:lang w:val="sr-Cyrl-CS"/>
              </w:rPr>
              <w:t>. године до 12,30 часова</w:t>
            </w:r>
            <w:r w:rsidRPr="00D77356">
              <w:rPr>
                <w:rFonts w:eastAsia="Malgun Gothic"/>
                <w:lang w:val="sr-Cyrl-CS"/>
              </w:rPr>
              <w:t>, на адреси наручиоца: Министарство грађевинарства, саобраћаја и инфраструктуре Немањина 22-26, Београд, Х</w:t>
            </w:r>
            <w:r w:rsidRPr="00D77356">
              <w:rPr>
                <w:rFonts w:eastAsia="Malgun Gothic"/>
                <w:lang w:val="sr-Latn-CS"/>
              </w:rPr>
              <w:t>I</w:t>
            </w:r>
            <w:r w:rsidRPr="00D77356">
              <w:rPr>
                <w:rFonts w:eastAsia="Malgun Gothic"/>
                <w:lang w:val="sr-Cyrl-CS"/>
              </w:rPr>
              <w:t xml:space="preserve"> спрат, канцеларија </w:t>
            </w:r>
            <w:r w:rsidR="00E20907" w:rsidRPr="00D77356">
              <w:rPr>
                <w:rFonts w:eastAsia="Malgun Gothic"/>
                <w:lang w:val="sr-Cyrl-CS"/>
              </w:rPr>
              <w:t>1</w:t>
            </w:r>
            <w:r w:rsidRPr="00D77356">
              <w:rPr>
                <w:rFonts w:eastAsia="Malgun Gothic"/>
                <w:lang w:val="sr-Cyrl-CS"/>
              </w:rPr>
              <w:t>7. Отварање понуда је јавно и може присуствов</w:t>
            </w:r>
            <w:r w:rsidR="00E20907" w:rsidRPr="00D77356">
              <w:rPr>
                <w:rFonts w:eastAsia="Malgun Gothic"/>
                <w:lang w:val="sr-Cyrl-CS"/>
              </w:rPr>
              <w:t>ати свако заинтересовано лице.</w:t>
            </w:r>
          </w:p>
        </w:tc>
      </w:tr>
      <w:tr w:rsidR="00D77356" w:rsidRPr="00D77356" w:rsidTr="00E75F2B">
        <w:trPr>
          <w:trHeight w:val="1466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953" w:type="dxa"/>
          </w:tcPr>
          <w:p w:rsidR="00E75F2B" w:rsidRPr="00D77356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У поступку отварања понуда активно могу учествовати само овлашћени представници понуђача.  </w:t>
            </w:r>
          </w:p>
          <w:p w:rsidR="00E75F2B" w:rsidRPr="00D77356" w:rsidRDefault="00E75F2B" w:rsidP="00E75F2B">
            <w:pPr>
              <w:widowControl w:val="0"/>
              <w:tabs>
                <w:tab w:val="left" w:pos="72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 xml:space="preserve">Представници понуђача су дужни да, пре почетка отварања понуда, комисији за јавну набавку доставе пуномоћја за учешће у поступку отварања понуда.   </w:t>
            </w:r>
          </w:p>
          <w:p w:rsidR="001E41A7" w:rsidRPr="00D77356" w:rsidRDefault="00E75F2B" w:rsidP="00E75F2B">
            <w:pPr>
              <w:widowControl w:val="0"/>
              <w:tabs>
                <w:tab w:val="left" w:pos="720"/>
                <w:tab w:val="left" w:pos="1440"/>
              </w:tabs>
              <w:ind w:left="-12"/>
              <w:jc w:val="both"/>
              <w:rPr>
                <w:rFonts w:eastAsia="Malgun Gothic"/>
                <w:lang w:val="sr-Cyrl-CS"/>
              </w:rPr>
            </w:pPr>
            <w:r w:rsidRPr="00D77356">
              <w:rPr>
                <w:rFonts w:eastAsia="Malgun Gothic"/>
                <w:lang w:val="sr-Cyrl-CS"/>
              </w:rPr>
              <w:t>Пуномоћје се доставља у писаној форми и мора бити заведено код понуђача, оверено печатом и потписано од стране овлашћеног лица понуђача</w:t>
            </w:r>
          </w:p>
        </w:tc>
      </w:tr>
      <w:tr w:rsidR="00D77356" w:rsidRPr="00D77356" w:rsidTr="00EF49D2">
        <w:trPr>
          <w:trHeight w:val="602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Рок за доношење одлуке:</w:t>
            </w:r>
          </w:p>
        </w:tc>
        <w:tc>
          <w:tcPr>
            <w:tcW w:w="5953" w:type="dxa"/>
          </w:tcPr>
          <w:p w:rsidR="001E41A7" w:rsidRPr="00D77356" w:rsidRDefault="00D77356" w:rsidP="00D77356">
            <w:pPr>
              <w:jc w:val="both"/>
              <w:rPr>
                <w:b/>
              </w:rPr>
            </w:pPr>
            <w:r>
              <w:t>Одлука о додели</w:t>
            </w:r>
            <w:r w:rsidR="001E41A7" w:rsidRPr="00D77356">
              <w:t xml:space="preserve"> </w:t>
            </w:r>
            <w:r w:rsidR="004E1015" w:rsidRPr="00D77356">
              <w:t>оквирног споразума б</w:t>
            </w:r>
            <w:r w:rsidR="001E41A7" w:rsidRPr="00D77356">
              <w:t xml:space="preserve">иће донета у року од </w:t>
            </w:r>
            <w:r w:rsidR="00412506" w:rsidRPr="00D77356">
              <w:t>25 (двадестепет</w:t>
            </w:r>
            <w:r w:rsidR="001E41A7" w:rsidRPr="00D77356">
              <w:t>) дана од дана јавног отварања понуда.</w:t>
            </w:r>
          </w:p>
        </w:tc>
      </w:tr>
      <w:tr w:rsidR="001E41A7" w:rsidRPr="00D77356" w:rsidTr="00E75F2B">
        <w:trPr>
          <w:trHeight w:val="273"/>
        </w:trPr>
        <w:tc>
          <w:tcPr>
            <w:tcW w:w="3685" w:type="dxa"/>
          </w:tcPr>
          <w:p w:rsidR="001E41A7" w:rsidRPr="00D77356" w:rsidRDefault="001E41A7" w:rsidP="00AF57F5">
            <w:pPr>
              <w:pStyle w:val="Default"/>
              <w:rPr>
                <w:b/>
                <w:color w:val="auto"/>
              </w:rPr>
            </w:pPr>
            <w:r w:rsidRPr="00D77356">
              <w:rPr>
                <w:b/>
                <w:color w:val="auto"/>
              </w:rPr>
              <w:t>Лице за контакт:</w:t>
            </w:r>
          </w:p>
        </w:tc>
        <w:tc>
          <w:tcPr>
            <w:tcW w:w="5953" w:type="dxa"/>
          </w:tcPr>
          <w:p w:rsidR="001E41A7" w:rsidRPr="00D77356" w:rsidRDefault="00E20907" w:rsidP="00AF57F5">
            <w:pPr>
              <w:pStyle w:val="Default"/>
              <w:rPr>
                <w:color w:val="auto"/>
                <w:lang w:val="sr-Cyrl-CS"/>
              </w:rPr>
            </w:pPr>
            <w:r w:rsidRPr="00D77356">
              <w:rPr>
                <w:color w:val="auto"/>
              </w:rPr>
              <w:t>Татјана Радукић</w:t>
            </w:r>
          </w:p>
          <w:p w:rsidR="001E41A7" w:rsidRPr="00D77356" w:rsidRDefault="001E41A7" w:rsidP="00E20907">
            <w:pPr>
              <w:pStyle w:val="Default"/>
              <w:rPr>
                <w:b/>
                <w:color w:val="auto"/>
              </w:rPr>
            </w:pPr>
            <w:r w:rsidRPr="00D77356">
              <w:rPr>
                <w:color w:val="auto"/>
                <w:lang w:val="sr-Cyrl-CS"/>
              </w:rPr>
              <w:t xml:space="preserve">Е-маил: </w:t>
            </w:r>
            <w:r w:rsidR="00E20907" w:rsidRPr="00D77356">
              <w:rPr>
                <w:color w:val="auto"/>
                <w:lang w:val="sr-Latn-CS"/>
              </w:rPr>
              <w:t>tatjana.radukic</w:t>
            </w:r>
            <w:r w:rsidRPr="00D77356">
              <w:rPr>
                <w:color w:val="auto"/>
              </w:rPr>
              <w:t>@mgsi.gov.rs</w:t>
            </w:r>
          </w:p>
        </w:tc>
      </w:tr>
    </w:tbl>
    <w:p w:rsidR="001E41A7" w:rsidRPr="00D77356" w:rsidRDefault="001E41A7" w:rsidP="001E41A7">
      <w:pPr>
        <w:tabs>
          <w:tab w:val="left" w:pos="7965"/>
        </w:tabs>
      </w:pPr>
    </w:p>
    <w:sectPr w:rsidR="001E41A7" w:rsidRPr="00D77356" w:rsidSect="00E75F2B">
      <w:pgSz w:w="12240" w:h="15840"/>
      <w:pgMar w:top="99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-BoldMT">
    <w:altName w:val="TimesNewRomanPS-BoldMT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A7"/>
    <w:rsid w:val="00002509"/>
    <w:rsid w:val="00014F92"/>
    <w:rsid w:val="000200D5"/>
    <w:rsid w:val="00042637"/>
    <w:rsid w:val="00042D0B"/>
    <w:rsid w:val="000433B7"/>
    <w:rsid w:val="00045CD6"/>
    <w:rsid w:val="00054E7F"/>
    <w:rsid w:val="00080248"/>
    <w:rsid w:val="00094E13"/>
    <w:rsid w:val="0009748F"/>
    <w:rsid w:val="000B2810"/>
    <w:rsid w:val="000C0D87"/>
    <w:rsid w:val="000E4D71"/>
    <w:rsid w:val="000F6100"/>
    <w:rsid w:val="00110DEB"/>
    <w:rsid w:val="00115FBC"/>
    <w:rsid w:val="00130FB8"/>
    <w:rsid w:val="00136961"/>
    <w:rsid w:val="00151CCB"/>
    <w:rsid w:val="00174D0B"/>
    <w:rsid w:val="001800D1"/>
    <w:rsid w:val="0019147F"/>
    <w:rsid w:val="001A2311"/>
    <w:rsid w:val="001A5B55"/>
    <w:rsid w:val="001C7FCB"/>
    <w:rsid w:val="001E41A7"/>
    <w:rsid w:val="0021258C"/>
    <w:rsid w:val="0021615A"/>
    <w:rsid w:val="00225A24"/>
    <w:rsid w:val="00233721"/>
    <w:rsid w:val="0023794E"/>
    <w:rsid w:val="00261935"/>
    <w:rsid w:val="0026399F"/>
    <w:rsid w:val="00274E49"/>
    <w:rsid w:val="00280274"/>
    <w:rsid w:val="00294220"/>
    <w:rsid w:val="00295EA5"/>
    <w:rsid w:val="00296F12"/>
    <w:rsid w:val="002A29BF"/>
    <w:rsid w:val="002B1449"/>
    <w:rsid w:val="002E6C54"/>
    <w:rsid w:val="003123F3"/>
    <w:rsid w:val="0033790C"/>
    <w:rsid w:val="00352D59"/>
    <w:rsid w:val="00365540"/>
    <w:rsid w:val="003946BA"/>
    <w:rsid w:val="00394F2D"/>
    <w:rsid w:val="003A095D"/>
    <w:rsid w:val="003C788F"/>
    <w:rsid w:val="003D1EEE"/>
    <w:rsid w:val="003D2AE0"/>
    <w:rsid w:val="00412506"/>
    <w:rsid w:val="0043493A"/>
    <w:rsid w:val="0044183B"/>
    <w:rsid w:val="00461AB5"/>
    <w:rsid w:val="0047716F"/>
    <w:rsid w:val="00490355"/>
    <w:rsid w:val="00497A54"/>
    <w:rsid w:val="004B31FB"/>
    <w:rsid w:val="004D6F28"/>
    <w:rsid w:val="004E1015"/>
    <w:rsid w:val="005154AC"/>
    <w:rsid w:val="00517B0C"/>
    <w:rsid w:val="00541A04"/>
    <w:rsid w:val="005545DC"/>
    <w:rsid w:val="00566DE1"/>
    <w:rsid w:val="005817B7"/>
    <w:rsid w:val="005917B3"/>
    <w:rsid w:val="005B4769"/>
    <w:rsid w:val="005B53A6"/>
    <w:rsid w:val="005B6EA5"/>
    <w:rsid w:val="00644C38"/>
    <w:rsid w:val="00667045"/>
    <w:rsid w:val="00670269"/>
    <w:rsid w:val="00674E78"/>
    <w:rsid w:val="00687F7A"/>
    <w:rsid w:val="006A211A"/>
    <w:rsid w:val="006A2272"/>
    <w:rsid w:val="006B7B76"/>
    <w:rsid w:val="006D6A33"/>
    <w:rsid w:val="006F30B7"/>
    <w:rsid w:val="006F73DA"/>
    <w:rsid w:val="007118AC"/>
    <w:rsid w:val="00716DC4"/>
    <w:rsid w:val="00727E00"/>
    <w:rsid w:val="0073175F"/>
    <w:rsid w:val="0074172D"/>
    <w:rsid w:val="00744C39"/>
    <w:rsid w:val="00780DAB"/>
    <w:rsid w:val="00786B10"/>
    <w:rsid w:val="007C2773"/>
    <w:rsid w:val="007C4EF1"/>
    <w:rsid w:val="007C5D05"/>
    <w:rsid w:val="007D61A4"/>
    <w:rsid w:val="007F5690"/>
    <w:rsid w:val="00814148"/>
    <w:rsid w:val="00834865"/>
    <w:rsid w:val="0085190E"/>
    <w:rsid w:val="00875550"/>
    <w:rsid w:val="00895902"/>
    <w:rsid w:val="008B2852"/>
    <w:rsid w:val="008B3E04"/>
    <w:rsid w:val="008C3F5A"/>
    <w:rsid w:val="008D5830"/>
    <w:rsid w:val="008F7B9D"/>
    <w:rsid w:val="009127FD"/>
    <w:rsid w:val="00966541"/>
    <w:rsid w:val="00977964"/>
    <w:rsid w:val="00980ECE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3EC6"/>
    <w:rsid w:val="00AF7033"/>
    <w:rsid w:val="00B06BEE"/>
    <w:rsid w:val="00B0772D"/>
    <w:rsid w:val="00B14352"/>
    <w:rsid w:val="00B31CA1"/>
    <w:rsid w:val="00B4306F"/>
    <w:rsid w:val="00B4798A"/>
    <w:rsid w:val="00B5684D"/>
    <w:rsid w:val="00B7479A"/>
    <w:rsid w:val="00BA38ED"/>
    <w:rsid w:val="00BB009F"/>
    <w:rsid w:val="00BB1B82"/>
    <w:rsid w:val="00BD3A2A"/>
    <w:rsid w:val="00BE199B"/>
    <w:rsid w:val="00C028C0"/>
    <w:rsid w:val="00C77DF2"/>
    <w:rsid w:val="00CA2499"/>
    <w:rsid w:val="00CD1BFA"/>
    <w:rsid w:val="00D10A90"/>
    <w:rsid w:val="00D32DB2"/>
    <w:rsid w:val="00D4640F"/>
    <w:rsid w:val="00D506B9"/>
    <w:rsid w:val="00D643EC"/>
    <w:rsid w:val="00D7503D"/>
    <w:rsid w:val="00D77356"/>
    <w:rsid w:val="00DA3D8A"/>
    <w:rsid w:val="00DE23CD"/>
    <w:rsid w:val="00E114A7"/>
    <w:rsid w:val="00E162F4"/>
    <w:rsid w:val="00E20907"/>
    <w:rsid w:val="00E21F92"/>
    <w:rsid w:val="00E57B4B"/>
    <w:rsid w:val="00E750A4"/>
    <w:rsid w:val="00E75F2B"/>
    <w:rsid w:val="00E80381"/>
    <w:rsid w:val="00E916A7"/>
    <w:rsid w:val="00E94D70"/>
    <w:rsid w:val="00EC313D"/>
    <w:rsid w:val="00EE2755"/>
    <w:rsid w:val="00EF49D2"/>
    <w:rsid w:val="00EF6239"/>
    <w:rsid w:val="00F077F8"/>
    <w:rsid w:val="00F16764"/>
    <w:rsid w:val="00F36C6C"/>
    <w:rsid w:val="00F37F1A"/>
    <w:rsid w:val="00F56427"/>
    <w:rsid w:val="00F67ED8"/>
    <w:rsid w:val="00F87D31"/>
    <w:rsid w:val="00FC4DC3"/>
    <w:rsid w:val="00FE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4CEED-51DF-4D48-8F82-E5E4BE0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41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E41A7"/>
    <w:rPr>
      <w:color w:val="0000FF"/>
      <w:u w:val="single"/>
    </w:rPr>
  </w:style>
  <w:style w:type="character" w:customStyle="1" w:styleId="Bodytext">
    <w:name w:val="Body text_"/>
    <w:link w:val="Bodytext1"/>
    <w:locked/>
    <w:rsid w:val="001E41A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E41A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1E41A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Radukić</dc:creator>
  <cp:lastModifiedBy>Windows User</cp:lastModifiedBy>
  <cp:revision>3</cp:revision>
  <dcterms:created xsi:type="dcterms:W3CDTF">2020-04-27T09:21:00Z</dcterms:created>
  <dcterms:modified xsi:type="dcterms:W3CDTF">2020-04-27T12:00:00Z</dcterms:modified>
</cp:coreProperties>
</file>