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50" w:rsidRDefault="00F11A50" w:rsidP="00F11A50">
      <w:pPr>
        <w:shd w:val="clear" w:color="auto" w:fill="FFFFFF"/>
        <w:ind w:firstLine="720"/>
        <w:jc w:val="both"/>
        <w:textAlignment w:val="baseline"/>
        <w:outlineLvl w:val="1"/>
        <w:rPr>
          <w:bCs/>
          <w:color w:val="2D2D2D"/>
          <w:lang w:val="sr-Latn-RS"/>
        </w:rPr>
      </w:pPr>
      <w:proofErr w:type="spellStart"/>
      <w:proofErr w:type="gramStart"/>
      <w:r>
        <w:rPr>
          <w:bCs/>
          <w:color w:val="2D2D2D"/>
        </w:rPr>
        <w:t>На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основу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члана</w:t>
      </w:r>
      <w:proofErr w:type="spellEnd"/>
      <w:r>
        <w:rPr>
          <w:bCs/>
          <w:color w:val="2D2D2D"/>
          <w:lang w:val="sr-Latn-RS"/>
        </w:rPr>
        <w:t xml:space="preserve"> 3</w:t>
      </w:r>
      <w:r>
        <w:rPr>
          <w:bCs/>
          <w:color w:val="2D2D2D"/>
          <w:lang w:val="sr-Cyrl-RS"/>
        </w:rPr>
        <w:t>2</w:t>
      </w:r>
      <w:r>
        <w:rPr>
          <w:bCs/>
          <w:color w:val="2D2D2D"/>
          <w:lang w:val="sr-Latn-RS"/>
        </w:rPr>
        <w:t>.</w:t>
      </w:r>
      <w:proofErr w:type="gramEnd"/>
      <w:r>
        <w:rPr>
          <w:bCs/>
          <w:color w:val="2D2D2D"/>
          <w:lang w:val="sr-Latn-RS"/>
        </w:rPr>
        <w:t xml:space="preserve"> </w:t>
      </w:r>
      <w:proofErr w:type="gramStart"/>
      <w:r>
        <w:rPr>
          <w:bCs/>
          <w:color w:val="2D2D2D"/>
        </w:rPr>
        <w:t>и</w:t>
      </w:r>
      <w:proofErr w:type="gram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члана</w:t>
      </w:r>
      <w:proofErr w:type="spellEnd"/>
      <w:r>
        <w:rPr>
          <w:bCs/>
          <w:color w:val="2D2D2D"/>
          <w:lang w:val="sr-Latn-RS"/>
        </w:rPr>
        <w:t xml:space="preserve"> 55. </w:t>
      </w:r>
      <w:proofErr w:type="spellStart"/>
      <w:proofErr w:type="gramStart"/>
      <w:r>
        <w:rPr>
          <w:bCs/>
          <w:color w:val="2D2D2D"/>
        </w:rPr>
        <w:t>став</w:t>
      </w:r>
      <w:proofErr w:type="spellEnd"/>
      <w:proofErr w:type="gramEnd"/>
      <w:r>
        <w:rPr>
          <w:bCs/>
          <w:color w:val="2D2D2D"/>
          <w:lang w:val="sr-Latn-RS"/>
        </w:rPr>
        <w:t xml:space="preserve"> 1. </w:t>
      </w:r>
      <w:proofErr w:type="spellStart"/>
      <w:proofErr w:type="gramStart"/>
      <w:r>
        <w:rPr>
          <w:bCs/>
          <w:color w:val="2D2D2D"/>
        </w:rPr>
        <w:t>тачка</w:t>
      </w:r>
      <w:proofErr w:type="spellEnd"/>
      <w:proofErr w:type="gramEnd"/>
      <w:r>
        <w:rPr>
          <w:bCs/>
          <w:color w:val="2D2D2D"/>
          <w:lang w:val="sr-Latn-RS"/>
        </w:rPr>
        <w:t xml:space="preserve"> 2) </w:t>
      </w:r>
      <w:proofErr w:type="spellStart"/>
      <w:r>
        <w:rPr>
          <w:bCs/>
          <w:color w:val="2D2D2D"/>
        </w:rPr>
        <w:t>Закона</w:t>
      </w:r>
      <w:proofErr w:type="spellEnd"/>
      <w:r>
        <w:rPr>
          <w:bCs/>
          <w:color w:val="2D2D2D"/>
        </w:rPr>
        <w:t xml:space="preserve"> о </w:t>
      </w:r>
      <w:proofErr w:type="spellStart"/>
      <w:r>
        <w:rPr>
          <w:bCs/>
          <w:color w:val="2D2D2D"/>
        </w:rPr>
        <w:t>јавним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набавкама</w:t>
      </w:r>
      <w:proofErr w:type="spellEnd"/>
      <w:r>
        <w:rPr>
          <w:bCs/>
          <w:color w:val="2D2D2D"/>
        </w:rPr>
        <w:t xml:space="preserve"> </w:t>
      </w:r>
      <w:r>
        <w:rPr>
          <w:bCs/>
          <w:color w:val="2D2D2D"/>
          <w:lang w:val="sr-Latn-RS"/>
        </w:rPr>
        <w:t>(„</w:t>
      </w:r>
      <w:proofErr w:type="spellStart"/>
      <w:r>
        <w:rPr>
          <w:bCs/>
          <w:color w:val="2D2D2D"/>
        </w:rPr>
        <w:t>Службени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гласник</w:t>
      </w:r>
      <w:proofErr w:type="spellEnd"/>
      <w:r>
        <w:rPr>
          <w:bCs/>
          <w:color w:val="2D2D2D"/>
        </w:rPr>
        <w:t xml:space="preserve"> РС</w:t>
      </w:r>
      <w:r>
        <w:rPr>
          <w:bCs/>
          <w:color w:val="2D2D2D"/>
          <w:lang w:val="sr-Latn-RS"/>
        </w:rPr>
        <w:t xml:space="preserve">, </w:t>
      </w:r>
      <w:proofErr w:type="spellStart"/>
      <w:r>
        <w:rPr>
          <w:bCs/>
          <w:color w:val="2D2D2D"/>
        </w:rPr>
        <w:t>бр</w:t>
      </w:r>
      <w:proofErr w:type="spellEnd"/>
      <w:r>
        <w:rPr>
          <w:bCs/>
          <w:color w:val="2D2D2D"/>
          <w:lang w:val="sr-Latn-RS"/>
        </w:rPr>
        <w:t xml:space="preserve">.124/2012) </w:t>
      </w:r>
      <w:r>
        <w:rPr>
          <w:bCs/>
          <w:color w:val="2D2D2D"/>
        </w:rPr>
        <w:t xml:space="preserve">и </w:t>
      </w:r>
      <w:r>
        <w:rPr>
          <w:noProof/>
          <w:lang w:val="sr-Latn-RS"/>
        </w:rPr>
        <w:t xml:space="preserve">Одлуке о покретању </w:t>
      </w:r>
      <w:r>
        <w:rPr>
          <w:noProof/>
          <w:lang w:val="sr-Cyrl-RS"/>
        </w:rPr>
        <w:t>отвореног</w:t>
      </w:r>
      <w:r>
        <w:rPr>
          <w:noProof/>
          <w:lang w:val="sr-Latn-RS"/>
        </w:rPr>
        <w:t xml:space="preserve"> поступка јавне набавке</w:t>
      </w:r>
      <w:r>
        <w:rPr>
          <w:noProof/>
          <w:lang w:val="sr-Cyrl-RS"/>
        </w:rPr>
        <w:t xml:space="preserve"> </w:t>
      </w:r>
      <w:r>
        <w:rPr>
          <w:noProof/>
          <w:lang w:val="sr-Latn-RS"/>
        </w:rPr>
        <w:t xml:space="preserve">  бр.</w:t>
      </w:r>
      <w:r w:rsidR="009F0936">
        <w:rPr>
          <w:noProof/>
          <w:lang w:val="sr-Latn-RS"/>
        </w:rPr>
        <w:t xml:space="preserve"> </w:t>
      </w:r>
      <w:r>
        <w:rPr>
          <w:noProof/>
          <w:lang w:val="sr-Cyrl-RS"/>
        </w:rPr>
        <w:t>404-02-</w:t>
      </w:r>
      <w:r w:rsidR="00A31402">
        <w:rPr>
          <w:noProof/>
        </w:rPr>
        <w:t>5</w:t>
      </w:r>
      <w:r>
        <w:rPr>
          <w:noProof/>
          <w:lang w:val="sr-Cyrl-RS"/>
        </w:rPr>
        <w:t>/2014-1</w:t>
      </w:r>
      <w:r w:rsidR="00D13B7F">
        <w:rPr>
          <w:noProof/>
          <w:lang w:val="sr-Latn-RS"/>
        </w:rPr>
        <w:t>8</w:t>
      </w:r>
      <w:r>
        <w:rPr>
          <w:noProof/>
          <w:lang w:val="sr-Latn-RS"/>
        </w:rPr>
        <w:t xml:space="preserve"> од </w:t>
      </w:r>
      <w:r w:rsidR="00A31402">
        <w:rPr>
          <w:noProof/>
          <w:lang w:val="sr-Latn-RS"/>
        </w:rPr>
        <w:t>12</w:t>
      </w:r>
      <w:r>
        <w:rPr>
          <w:noProof/>
          <w:lang w:val="sr-Cyrl-RS"/>
        </w:rPr>
        <w:t>.0</w:t>
      </w:r>
      <w:r w:rsidR="00A31402">
        <w:rPr>
          <w:noProof/>
        </w:rPr>
        <w:t>5</w:t>
      </w:r>
      <w:r>
        <w:rPr>
          <w:noProof/>
          <w:lang w:val="sr-Cyrl-RS"/>
        </w:rPr>
        <w:t>.</w:t>
      </w:r>
      <w:r>
        <w:rPr>
          <w:noProof/>
          <w:lang w:val="sr-Latn-RS"/>
        </w:rPr>
        <w:t>201</w:t>
      </w:r>
      <w:r>
        <w:rPr>
          <w:noProof/>
          <w:lang w:val="sr-Cyrl-RS"/>
        </w:rPr>
        <w:t>4</w:t>
      </w:r>
      <w:r>
        <w:rPr>
          <w:noProof/>
          <w:lang w:val="sr-Latn-RS"/>
        </w:rPr>
        <w:t>. године,</w:t>
      </w:r>
    </w:p>
    <w:p w:rsidR="00F11A50" w:rsidRDefault="00F11A50" w:rsidP="00F11A50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  <w:lang w:val="sr-Latn-RS"/>
        </w:rPr>
      </w:pPr>
    </w:p>
    <w:p w:rsidR="00F11A50" w:rsidRDefault="00F11A50" w:rsidP="00F11A50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  <w:lang w:val="sr-Latn-RS"/>
        </w:rPr>
      </w:pPr>
    </w:p>
    <w:p w:rsidR="00F11A50" w:rsidRDefault="00F11A50" w:rsidP="00F11A50">
      <w:pPr>
        <w:rPr>
          <w:rFonts w:ascii="Georgia" w:hAnsi="Georgia"/>
          <w:sz w:val="22"/>
          <w:szCs w:val="22"/>
          <w:lang w:val="sr-Cyrl-RS"/>
        </w:rPr>
      </w:pPr>
    </w:p>
    <w:p w:rsidR="00F11A50" w:rsidRDefault="00F11A50" w:rsidP="00F11A50">
      <w:pPr>
        <w:jc w:val="center"/>
        <w:rPr>
          <w:lang w:val="sr-Cyrl-RS"/>
        </w:rPr>
      </w:pPr>
      <w:r>
        <w:rPr>
          <w:lang w:val="sr-Cyrl-RS"/>
        </w:rPr>
        <w:t xml:space="preserve">Република Србија – Министарство грађевинарства, </w:t>
      </w:r>
    </w:p>
    <w:p w:rsidR="00F11A50" w:rsidRDefault="00F11A50" w:rsidP="00F11A50">
      <w:pPr>
        <w:jc w:val="center"/>
        <w:rPr>
          <w:lang w:val="sr-Cyrl-RS"/>
        </w:rPr>
      </w:pPr>
      <w:r>
        <w:rPr>
          <w:lang w:val="sr-Cyrl-RS"/>
        </w:rPr>
        <w:t>саобраћаја и инфраструктуре</w:t>
      </w:r>
    </w:p>
    <w:p w:rsidR="00F11A50" w:rsidRDefault="00F11A50" w:rsidP="00F11A50">
      <w:pPr>
        <w:jc w:val="center"/>
        <w:rPr>
          <w:lang w:val="sr-Cyrl-RS"/>
        </w:rPr>
      </w:pPr>
      <w:r>
        <w:rPr>
          <w:lang w:val="sr-Cyrl-RS"/>
        </w:rPr>
        <w:t>Београд, Немањина 22-26</w:t>
      </w:r>
    </w:p>
    <w:p w:rsidR="00F11A50" w:rsidRDefault="00F11A50" w:rsidP="00F11A50">
      <w:pPr>
        <w:rPr>
          <w:bCs/>
          <w:color w:val="2D2D2D"/>
        </w:rPr>
      </w:pPr>
      <w:r>
        <w:rPr>
          <w:lang w:val="sr-Cyrl-CS"/>
        </w:rPr>
        <w:t xml:space="preserve">   </w:t>
      </w:r>
    </w:p>
    <w:p w:rsidR="00F11A50" w:rsidRDefault="00F11A50" w:rsidP="00F11A50">
      <w:pPr>
        <w:shd w:val="clear" w:color="auto" w:fill="FFFFFF"/>
        <w:ind w:right="840"/>
        <w:jc w:val="both"/>
        <w:textAlignment w:val="baseline"/>
        <w:outlineLvl w:val="1"/>
        <w:rPr>
          <w:bCs/>
          <w:color w:val="2D2D2D"/>
        </w:rPr>
      </w:pPr>
    </w:p>
    <w:p w:rsidR="00F11A50" w:rsidRDefault="00F11A50" w:rsidP="00F11A50">
      <w:pPr>
        <w:shd w:val="clear" w:color="auto" w:fill="FFFFFF"/>
        <w:ind w:right="840"/>
        <w:jc w:val="center"/>
        <w:textAlignment w:val="baseline"/>
        <w:outlineLvl w:val="1"/>
        <w:rPr>
          <w:bCs/>
          <w:color w:val="2D2D2D"/>
        </w:rPr>
      </w:pPr>
      <w:r>
        <w:rPr>
          <w:bCs/>
          <w:color w:val="2D2D2D"/>
        </w:rPr>
        <w:t xml:space="preserve">    </w:t>
      </w:r>
      <w:proofErr w:type="spellStart"/>
      <w:proofErr w:type="gramStart"/>
      <w:r>
        <w:rPr>
          <w:bCs/>
          <w:color w:val="2D2D2D"/>
        </w:rPr>
        <w:t>објављује</w:t>
      </w:r>
      <w:proofErr w:type="spellEnd"/>
      <w:proofErr w:type="gramEnd"/>
    </w:p>
    <w:p w:rsidR="00F11A50" w:rsidRDefault="00F11A50" w:rsidP="00F11A50">
      <w:pPr>
        <w:shd w:val="clear" w:color="auto" w:fill="FFFFFF"/>
        <w:ind w:right="840"/>
        <w:jc w:val="both"/>
        <w:textAlignment w:val="baseline"/>
        <w:outlineLvl w:val="1"/>
        <w:rPr>
          <w:rFonts w:ascii="Arial" w:hAnsi="Arial" w:cs="Arial"/>
          <w:b/>
          <w:bCs/>
          <w:color w:val="2D2D2D"/>
          <w:sz w:val="30"/>
          <w:szCs w:val="30"/>
        </w:rPr>
      </w:pPr>
    </w:p>
    <w:p w:rsidR="00F11A50" w:rsidRDefault="00F11A50" w:rsidP="00F11A50">
      <w:pPr>
        <w:autoSpaceDE w:val="0"/>
        <w:autoSpaceDN w:val="0"/>
        <w:adjustRightInd w:val="0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ПОЗИВ ЗА ПОДНОШЕЊЕ ПОНУДА </w:t>
      </w:r>
    </w:p>
    <w:p w:rsidR="00F11A50" w:rsidRDefault="00F11A50" w:rsidP="00F11A50">
      <w:pPr>
        <w:autoSpaceDE w:val="0"/>
        <w:autoSpaceDN w:val="0"/>
        <w:adjustRightInd w:val="0"/>
        <w:jc w:val="center"/>
        <w:rPr>
          <w:b/>
          <w:bCs/>
          <w:noProof/>
          <w:lang w:val="sr-Cyrl-RS"/>
        </w:rPr>
      </w:pPr>
      <w:r>
        <w:rPr>
          <w:b/>
          <w:bCs/>
          <w:noProof/>
        </w:rPr>
        <w:t xml:space="preserve">У  </w:t>
      </w:r>
      <w:r>
        <w:rPr>
          <w:b/>
          <w:bCs/>
          <w:noProof/>
          <w:lang w:val="sr-Cyrl-RS"/>
        </w:rPr>
        <w:t xml:space="preserve">ОТВОРЕНОМ </w:t>
      </w:r>
      <w:r>
        <w:rPr>
          <w:b/>
          <w:bCs/>
          <w:noProof/>
        </w:rPr>
        <w:t>ПОСТУПКУ JA</w:t>
      </w:r>
      <w:r>
        <w:rPr>
          <w:b/>
          <w:bCs/>
          <w:noProof/>
          <w:lang w:val="sr-Cyrl-RS"/>
        </w:rPr>
        <w:t xml:space="preserve">ВНЕ НАБАВКЕ </w:t>
      </w:r>
    </w:p>
    <w:p w:rsidR="00F11A50" w:rsidRDefault="00F11A50" w:rsidP="00F11A50">
      <w:pPr>
        <w:autoSpaceDE w:val="0"/>
        <w:autoSpaceDN w:val="0"/>
        <w:adjustRightInd w:val="0"/>
        <w:jc w:val="center"/>
        <w:rPr>
          <w:b/>
          <w:bCs/>
          <w:noProof/>
          <w:lang w:val="sr-Cyrl-RS"/>
        </w:rPr>
      </w:pPr>
    </w:p>
    <w:p w:rsidR="00F11A50" w:rsidRDefault="00F11A50" w:rsidP="00F11A50">
      <w:pPr>
        <w:autoSpaceDE w:val="0"/>
        <w:autoSpaceDN w:val="0"/>
        <w:adjustRightInd w:val="0"/>
        <w:jc w:val="center"/>
        <w:rPr>
          <w:b/>
          <w:bCs/>
          <w:noProof/>
          <w:lang w:val="sr-Cyrl-RS"/>
        </w:rPr>
      </w:pPr>
      <w:r>
        <w:rPr>
          <w:b/>
          <w:bCs/>
          <w:noProof/>
          <w:lang w:val="sr-Cyrl-RS"/>
        </w:rPr>
        <w:t xml:space="preserve">Ред. бр. ЈН </w:t>
      </w:r>
      <w:r w:rsidR="00EA5442">
        <w:rPr>
          <w:b/>
          <w:bCs/>
          <w:noProof/>
        </w:rPr>
        <w:t>3</w:t>
      </w:r>
      <w:r>
        <w:rPr>
          <w:b/>
          <w:bCs/>
          <w:noProof/>
          <w:lang w:val="sr-Cyrl-RS"/>
        </w:rPr>
        <w:t>/2014</w:t>
      </w:r>
    </w:p>
    <w:p w:rsidR="00F11A50" w:rsidRDefault="00F11A50" w:rsidP="00F11A50">
      <w:pPr>
        <w:autoSpaceDE w:val="0"/>
        <w:autoSpaceDN w:val="0"/>
        <w:adjustRightInd w:val="0"/>
        <w:jc w:val="both"/>
        <w:rPr>
          <w:b/>
          <w:bCs/>
          <w:noProof/>
        </w:rPr>
      </w:pPr>
    </w:p>
    <w:p w:rsidR="00F11A50" w:rsidRDefault="00872F26" w:rsidP="00F11A50">
      <w:pPr>
        <w:shd w:val="clear" w:color="auto" w:fill="FFFFFF"/>
        <w:jc w:val="both"/>
        <w:textAlignment w:val="baseline"/>
        <w:outlineLvl w:val="1"/>
        <w:rPr>
          <w:bCs/>
          <w:color w:val="2D2D2D"/>
          <w:lang w:val="sr-Cyrl-RS"/>
        </w:rPr>
      </w:pPr>
      <w:r>
        <w:rPr>
          <w:b/>
          <w:lang w:val="sr-Cyrl-RS"/>
        </w:rPr>
        <w:t>1.</w:t>
      </w:r>
      <w:r>
        <w:rPr>
          <w:b/>
        </w:rPr>
        <w:t xml:space="preserve"> </w:t>
      </w:r>
      <w:r w:rsidR="00F11A50" w:rsidRPr="00872F26">
        <w:rPr>
          <w:b/>
          <w:lang w:val="sr-Cyrl-RS"/>
        </w:rPr>
        <w:t>Наручилац:</w:t>
      </w:r>
      <w:r w:rsidR="00F11A50">
        <w:rPr>
          <w:rFonts w:ascii="Georgia" w:hAnsi="Georgia"/>
          <w:sz w:val="22"/>
          <w:szCs w:val="22"/>
          <w:lang w:val="sr-Cyrl-RS"/>
        </w:rPr>
        <w:t xml:space="preserve"> Република Србија – Министарство грађевинарства, саобраћаја и инфраструктуре, </w:t>
      </w:r>
      <w:r w:rsidR="00F11A50">
        <w:rPr>
          <w:lang w:val="sr-Cyrl-CS"/>
        </w:rPr>
        <w:t>Београд,</w:t>
      </w:r>
      <w:r w:rsidR="00F11A50">
        <w:rPr>
          <w:sz w:val="22"/>
          <w:szCs w:val="22"/>
          <w:lang w:val="sr-Cyrl-CS"/>
        </w:rPr>
        <w:t xml:space="preserve"> Немањина 22-26</w:t>
      </w:r>
      <w:r w:rsidR="00F11A50">
        <w:rPr>
          <w:rFonts w:ascii="Georgia" w:hAnsi="Georgia"/>
          <w:sz w:val="22"/>
          <w:szCs w:val="22"/>
          <w:lang w:val="sr-Cyrl-RS"/>
        </w:rPr>
        <w:t xml:space="preserve">, ПИБ: </w:t>
      </w:r>
      <w:r w:rsidR="00F11A50">
        <w:rPr>
          <w:lang w:val="sr-Cyrl-RS"/>
        </w:rPr>
        <w:t>108510088, матични број 17855212, шифра делатности: 8411, рачун извршења Буџета Републике Србије 840-1620-21, и</w:t>
      </w:r>
      <w:proofErr w:type="spellStart"/>
      <w:r w:rsidR="00F11A50">
        <w:rPr>
          <w:bCs/>
          <w:color w:val="2D2D2D"/>
        </w:rPr>
        <w:t>нтернет</w:t>
      </w:r>
      <w:proofErr w:type="spellEnd"/>
      <w:r w:rsidR="00F11A50">
        <w:rPr>
          <w:bCs/>
          <w:color w:val="2D2D2D"/>
          <w:lang w:val="sr-Cyrl-RS"/>
        </w:rPr>
        <w:t xml:space="preserve"> </w:t>
      </w:r>
      <w:proofErr w:type="spellStart"/>
      <w:r w:rsidR="00F11A50">
        <w:rPr>
          <w:bCs/>
          <w:color w:val="2D2D2D"/>
        </w:rPr>
        <w:t>адреса</w:t>
      </w:r>
      <w:proofErr w:type="spellEnd"/>
      <w:r w:rsidR="00F11A50">
        <w:rPr>
          <w:bCs/>
          <w:color w:val="2D2D2D"/>
        </w:rPr>
        <w:t xml:space="preserve">: </w:t>
      </w:r>
      <w:hyperlink r:id="rId5" w:history="1">
        <w:r w:rsidR="00EA5442" w:rsidRPr="002C3D66">
          <w:rPr>
            <w:rStyle w:val="Hyperlink"/>
            <w:bCs/>
          </w:rPr>
          <w:t>www</w:t>
        </w:r>
        <w:r w:rsidR="00EA5442" w:rsidRPr="002C3D66">
          <w:rPr>
            <w:rStyle w:val="Hyperlink"/>
            <w:bCs/>
            <w:lang w:val="sr-Cyrl-RS"/>
          </w:rPr>
          <w:t>.</w:t>
        </w:r>
        <w:r w:rsidR="00EA5442" w:rsidRPr="002C3D66">
          <w:rPr>
            <w:rStyle w:val="Hyperlink"/>
            <w:bCs/>
          </w:rPr>
          <w:t>mgsi.gov.rs</w:t>
        </w:r>
      </w:hyperlink>
    </w:p>
    <w:p w:rsidR="00F11A50" w:rsidRDefault="00F11A50" w:rsidP="00F11A50">
      <w:pPr>
        <w:shd w:val="clear" w:color="auto" w:fill="FFFFFF"/>
        <w:ind w:right="840"/>
        <w:jc w:val="both"/>
        <w:textAlignment w:val="baseline"/>
        <w:outlineLvl w:val="1"/>
        <w:rPr>
          <w:lang w:val="sr-Cyrl-RS"/>
        </w:rPr>
      </w:pPr>
      <w:r>
        <w:rPr>
          <w:b/>
          <w:lang w:val="sr-Cyrl-RS"/>
        </w:rPr>
        <w:t>2. Врста поступка</w:t>
      </w:r>
      <w:r>
        <w:rPr>
          <w:lang w:val="sr-Cyrl-RS"/>
        </w:rPr>
        <w:t>: отворени поступак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lang w:val="sr-Cyrl-CS"/>
        </w:rPr>
      </w:pPr>
      <w:r>
        <w:rPr>
          <w:b/>
          <w:lang w:val="sr-Cyrl-RS"/>
        </w:rPr>
        <w:t xml:space="preserve">3. Предмет јавне набавке је </w:t>
      </w:r>
      <w:r>
        <w:rPr>
          <w:lang w:val="sr-Cyrl-RS"/>
        </w:rPr>
        <w:t xml:space="preserve">набавка </w:t>
      </w:r>
      <w:r w:rsidR="00EA5442">
        <w:rPr>
          <w:lang w:val="sr-Cyrl-RS"/>
        </w:rPr>
        <w:t xml:space="preserve">услуга стручног надзора над извођењем радова на изградњи аутопута Е-763, Београд – Јужни Јадран, деоница Уб – Лајковац од км 40+645.28 до км 53+139.91 </w:t>
      </w:r>
      <w:r w:rsidR="00B22DEC">
        <w:rPr>
          <w:lang w:val="sr-Cyrl-RS"/>
        </w:rPr>
        <w:t>са роком до завршетка радова у периоду од годину дана од дана закључења уговора</w:t>
      </w:r>
      <w:r>
        <w:rPr>
          <w:lang w:val="sr-Cyrl-CS"/>
        </w:rPr>
        <w:t>, сходно конкурсној документацији.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b/>
          <w:bCs/>
          <w:color w:val="2D2D2D"/>
        </w:rPr>
      </w:pPr>
      <w:r>
        <w:rPr>
          <w:b/>
          <w:lang w:val="sr-Cyrl-CS"/>
        </w:rPr>
        <w:t xml:space="preserve">4. </w:t>
      </w:r>
      <w:r>
        <w:rPr>
          <w:b/>
          <w:bCs/>
          <w:color w:val="2D2D2D"/>
          <w:lang w:val="sr-Cyrl-RS"/>
        </w:rPr>
        <w:t>Предмет ј</w:t>
      </w:r>
      <w:proofErr w:type="spellStart"/>
      <w:r w:rsidR="004D2D05">
        <w:rPr>
          <w:b/>
          <w:bCs/>
          <w:color w:val="2D2D2D"/>
        </w:rPr>
        <w:t>авнe</w:t>
      </w:r>
      <w:proofErr w:type="spellEnd"/>
      <w:r>
        <w:rPr>
          <w:b/>
          <w:bCs/>
          <w:color w:val="2D2D2D"/>
        </w:rPr>
        <w:t xml:space="preserve"> </w:t>
      </w:r>
      <w:proofErr w:type="spellStart"/>
      <w:r>
        <w:rPr>
          <w:b/>
          <w:bCs/>
          <w:color w:val="2D2D2D"/>
        </w:rPr>
        <w:t>набавк</w:t>
      </w:r>
      <w:proofErr w:type="spellEnd"/>
      <w:r>
        <w:rPr>
          <w:b/>
          <w:bCs/>
          <w:color w:val="2D2D2D"/>
          <w:lang w:val="sr-Cyrl-RS"/>
        </w:rPr>
        <w:t xml:space="preserve">е није обликован у више партија. 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bCs/>
          <w:color w:val="2D2D2D"/>
          <w:lang w:val="sr-Latn-RS"/>
        </w:rPr>
      </w:pPr>
      <w:r>
        <w:rPr>
          <w:b/>
          <w:lang w:val="sr-Cyrl-CS"/>
        </w:rPr>
        <w:t>5. Услови за учешће у поступку</w:t>
      </w:r>
      <w:r>
        <w:rPr>
          <w:lang w:val="sr-Cyrl-CS"/>
        </w:rPr>
        <w:t xml:space="preserve">: </w:t>
      </w:r>
      <w:proofErr w:type="spellStart"/>
      <w:r>
        <w:rPr>
          <w:bCs/>
          <w:color w:val="2D2D2D"/>
        </w:rPr>
        <w:t>Право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учешћа</w:t>
      </w:r>
      <w:proofErr w:type="spellEnd"/>
      <w:r>
        <w:rPr>
          <w:bCs/>
          <w:color w:val="2D2D2D"/>
        </w:rPr>
        <w:t xml:space="preserve"> у </w:t>
      </w:r>
      <w:proofErr w:type="spellStart"/>
      <w:r>
        <w:rPr>
          <w:bCs/>
          <w:color w:val="2D2D2D"/>
        </w:rPr>
        <w:t>поступку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имају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сва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правна</w:t>
      </w:r>
      <w:proofErr w:type="spellEnd"/>
      <w:r>
        <w:rPr>
          <w:bCs/>
          <w:color w:val="2D2D2D"/>
          <w:lang w:val="sr-Cyrl-RS"/>
        </w:rPr>
        <w:t xml:space="preserve"> </w:t>
      </w:r>
      <w:proofErr w:type="spellStart"/>
      <w:r>
        <w:rPr>
          <w:bCs/>
          <w:color w:val="2D2D2D"/>
        </w:rPr>
        <w:t>лица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која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испуњавају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обавезне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услове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предвиђене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чланом</w:t>
      </w:r>
      <w:proofErr w:type="spellEnd"/>
      <w:r>
        <w:rPr>
          <w:bCs/>
          <w:color w:val="2D2D2D"/>
          <w:lang w:val="sr-Latn-RS"/>
        </w:rPr>
        <w:t xml:space="preserve"> 75. </w:t>
      </w:r>
      <w:r>
        <w:rPr>
          <w:bCs/>
          <w:color w:val="2D2D2D"/>
          <w:lang w:val="sr-Cyrl-RS"/>
        </w:rPr>
        <w:t xml:space="preserve">став 1. тач. 1) - 5) </w:t>
      </w:r>
      <w:proofErr w:type="spellStart"/>
      <w:r>
        <w:rPr>
          <w:bCs/>
          <w:color w:val="2D2D2D"/>
        </w:rPr>
        <w:t>Закона</w:t>
      </w:r>
      <w:proofErr w:type="spellEnd"/>
      <w:r>
        <w:rPr>
          <w:bCs/>
          <w:color w:val="2D2D2D"/>
        </w:rPr>
        <w:t xml:space="preserve"> о </w:t>
      </w:r>
      <w:proofErr w:type="spellStart"/>
      <w:r>
        <w:rPr>
          <w:bCs/>
          <w:color w:val="2D2D2D"/>
        </w:rPr>
        <w:t>јавним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набавкама</w:t>
      </w:r>
      <w:proofErr w:type="spellEnd"/>
      <w:r>
        <w:rPr>
          <w:bCs/>
          <w:color w:val="2D2D2D"/>
          <w:lang w:val="sr-Cyrl-RS"/>
        </w:rPr>
        <w:t xml:space="preserve"> („ Службени гласник РС“ број 124/12) и додатне услове предвиђен</w:t>
      </w:r>
      <w:r w:rsidR="004D2D05">
        <w:rPr>
          <w:bCs/>
          <w:color w:val="2D2D2D"/>
        </w:rPr>
        <w:t>e</w:t>
      </w:r>
      <w:r>
        <w:rPr>
          <w:bCs/>
          <w:color w:val="2D2D2D"/>
          <w:lang w:val="sr-Cyrl-RS"/>
        </w:rPr>
        <w:t xml:space="preserve"> конкурсном документацијом</w:t>
      </w:r>
      <w:r>
        <w:rPr>
          <w:bCs/>
          <w:color w:val="2D2D2D"/>
          <w:lang w:val="sr-Latn-RS"/>
        </w:rPr>
        <w:t>.</w:t>
      </w:r>
    </w:p>
    <w:p w:rsidR="00F11A50" w:rsidRDefault="00F11A50" w:rsidP="00F11A50">
      <w:pPr>
        <w:ind w:left="-5"/>
        <w:jc w:val="both"/>
      </w:pPr>
      <w:r>
        <w:rPr>
          <w:b/>
          <w:bCs/>
          <w:color w:val="2D2D2D"/>
          <w:lang w:val="sr-Cyrl-RS"/>
        </w:rPr>
        <w:t>6.  Понуде се припремају и подносе</w:t>
      </w:r>
      <w:r>
        <w:rPr>
          <w:bCs/>
          <w:color w:val="2D2D2D"/>
          <w:lang w:val="sr-Cyrl-RS"/>
        </w:rPr>
        <w:t xml:space="preserve"> у складу са овим позивом и конкурсном документацијом, на српском језику. </w:t>
      </w: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.</w:t>
      </w:r>
      <w:proofErr w:type="gramEnd"/>
    </w:p>
    <w:p w:rsidR="00F11A50" w:rsidRDefault="00F11A50" w:rsidP="00F11A50">
      <w:pPr>
        <w:ind w:left="-5"/>
        <w:jc w:val="both"/>
        <w:rPr>
          <w:lang w:val="sr-Cyrl-RS"/>
        </w:rPr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заједничкој</w:t>
      </w:r>
      <w:proofErr w:type="spellEnd"/>
      <w:r>
        <w:t xml:space="preserve">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подизвођач</w:t>
      </w:r>
      <w:proofErr w:type="spellEnd"/>
      <w:r>
        <w:t>.</w:t>
      </w:r>
      <w:proofErr w:type="gramEnd"/>
      <w:r>
        <w:rPr>
          <w:lang w:val="sr-Cyrl-RS"/>
        </w:rPr>
        <w:t xml:space="preserve"> </w:t>
      </w:r>
      <w:proofErr w:type="spellStart"/>
      <w:proofErr w:type="gramStart"/>
      <w:r>
        <w:t>То</w:t>
      </w:r>
      <w:proofErr w:type="spellEnd"/>
      <w:r>
        <w:t xml:space="preserve"> </w:t>
      </w:r>
      <w:proofErr w:type="spellStart"/>
      <w:r>
        <w:t>подразумева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наступати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у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заједничких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наступати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подизвођач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понуђачем</w:t>
      </w:r>
      <w:proofErr w:type="spellEnd"/>
      <w:r>
        <w:t>.</w:t>
      </w:r>
      <w:proofErr w:type="gramEnd"/>
      <w:r>
        <w:rPr>
          <w:lang w:val="sr-Cyrl-RS"/>
        </w:rPr>
        <w:t xml:space="preserve"> 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noProof/>
          <w:lang w:val="sr-Latn-RS"/>
        </w:rPr>
      </w:pPr>
      <w:r>
        <w:rPr>
          <w:noProof/>
          <w:lang w:val="sr-Latn-RS"/>
        </w:rPr>
        <w:t>Понуду може поднети понуђач који наступа самостално</w:t>
      </w:r>
      <w:r>
        <w:rPr>
          <w:noProof/>
          <w:lang w:val="sr-Cyrl-RS"/>
        </w:rPr>
        <w:t>, група понуђача и понуђач са подизвођачем.  Понуда са варијантама није дозвољена.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bCs/>
          <w:color w:val="2D2D2D"/>
          <w:lang w:val="sr-Cyrl-RS"/>
        </w:rPr>
      </w:pPr>
      <w:r>
        <w:rPr>
          <w:b/>
          <w:bCs/>
          <w:color w:val="2D2D2D"/>
          <w:lang w:val="sr-Cyrl-RS"/>
        </w:rPr>
        <w:t>7</w:t>
      </w:r>
      <w:r>
        <w:rPr>
          <w:bCs/>
          <w:color w:val="2D2D2D"/>
          <w:lang w:val="sr-Cyrl-RS"/>
        </w:rPr>
        <w:t xml:space="preserve">. </w:t>
      </w:r>
      <w:proofErr w:type="spellStart"/>
      <w:r>
        <w:rPr>
          <w:b/>
          <w:bCs/>
          <w:color w:val="2D2D2D"/>
        </w:rPr>
        <w:t>Критеријум</w:t>
      </w:r>
      <w:proofErr w:type="spellEnd"/>
      <w:r>
        <w:rPr>
          <w:b/>
          <w:bCs/>
          <w:color w:val="2D2D2D"/>
        </w:rPr>
        <w:t xml:space="preserve"> </w:t>
      </w:r>
      <w:proofErr w:type="spellStart"/>
      <w:r>
        <w:rPr>
          <w:b/>
          <w:bCs/>
          <w:color w:val="2D2D2D"/>
        </w:rPr>
        <w:t>за</w:t>
      </w:r>
      <w:proofErr w:type="spellEnd"/>
      <w:r>
        <w:rPr>
          <w:b/>
          <w:bCs/>
          <w:color w:val="2D2D2D"/>
          <w:lang w:val="sr-Cyrl-RS"/>
        </w:rPr>
        <w:t xml:space="preserve"> оцењивање понуда је</w:t>
      </w:r>
      <w:r>
        <w:rPr>
          <w:bCs/>
          <w:color w:val="2D2D2D"/>
          <w:lang w:val="sr-Cyrl-RS"/>
        </w:rPr>
        <w:t xml:space="preserve">:  </w:t>
      </w:r>
      <w:r w:rsidR="002F0BF1">
        <w:rPr>
          <w:bCs/>
          <w:color w:val="2D2D2D"/>
          <w:lang w:val="sr-Cyrl-RS"/>
        </w:rPr>
        <w:t>најнижа понуђена цена</w:t>
      </w:r>
      <w:r>
        <w:rPr>
          <w:bCs/>
          <w:color w:val="2D2D2D"/>
          <w:lang w:val="sr-Cyrl-RS"/>
        </w:rPr>
        <w:t>.</w:t>
      </w:r>
    </w:p>
    <w:p w:rsidR="00F11A50" w:rsidRPr="00EA00CB" w:rsidRDefault="00F11A50" w:rsidP="004D2D05">
      <w:pPr>
        <w:jc w:val="both"/>
        <w:rPr>
          <w:bCs/>
          <w:color w:val="FF0000"/>
          <w:lang w:val="sr-Cyrl-RS"/>
        </w:rPr>
      </w:pPr>
      <w:r>
        <w:rPr>
          <w:b/>
          <w:bCs/>
          <w:color w:val="2D2D2D"/>
          <w:lang w:val="sr-Cyrl-RS"/>
        </w:rPr>
        <w:t>8. Увид у к</w:t>
      </w:r>
      <w:proofErr w:type="spellStart"/>
      <w:r>
        <w:rPr>
          <w:b/>
          <w:bCs/>
          <w:color w:val="2D2D2D"/>
        </w:rPr>
        <w:t>онкурсн</w:t>
      </w:r>
      <w:proofErr w:type="spellEnd"/>
      <w:r>
        <w:rPr>
          <w:b/>
          <w:bCs/>
          <w:color w:val="2D2D2D"/>
          <w:lang w:val="sr-Cyrl-RS"/>
        </w:rPr>
        <w:t>у</w:t>
      </w:r>
      <w:r>
        <w:rPr>
          <w:b/>
          <w:bCs/>
          <w:color w:val="2D2D2D"/>
        </w:rPr>
        <w:t xml:space="preserve"> </w:t>
      </w:r>
      <w:proofErr w:type="spellStart"/>
      <w:r>
        <w:rPr>
          <w:b/>
          <w:bCs/>
          <w:color w:val="2D2D2D"/>
        </w:rPr>
        <w:t>документациј</w:t>
      </w:r>
      <w:proofErr w:type="spellEnd"/>
      <w:r>
        <w:rPr>
          <w:b/>
          <w:bCs/>
          <w:color w:val="2D2D2D"/>
          <w:lang w:val="sr-Cyrl-RS"/>
        </w:rPr>
        <w:t>у</w:t>
      </w:r>
      <w:r>
        <w:rPr>
          <w:bCs/>
          <w:color w:val="2D2D2D"/>
          <w:lang w:val="sr-Cyrl-RS"/>
        </w:rPr>
        <w:t xml:space="preserve"> </w:t>
      </w:r>
      <w:proofErr w:type="spellStart"/>
      <w:r>
        <w:rPr>
          <w:bCs/>
          <w:color w:val="2D2D2D"/>
        </w:rPr>
        <w:t>се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може</w:t>
      </w:r>
      <w:proofErr w:type="spellEnd"/>
      <w:r>
        <w:rPr>
          <w:bCs/>
          <w:color w:val="2D2D2D"/>
        </w:rPr>
        <w:t xml:space="preserve"> </w:t>
      </w:r>
      <w:r>
        <w:rPr>
          <w:bCs/>
          <w:color w:val="2D2D2D"/>
          <w:lang w:val="sr-Cyrl-RS"/>
        </w:rPr>
        <w:t xml:space="preserve">извршити на Порталу Управе за јавне набавке или на интернет страници наручиоца </w:t>
      </w:r>
      <w:r>
        <w:rPr>
          <w:bCs/>
          <w:color w:val="2D2D2D"/>
          <w:lang w:val="sr-Latn-RS"/>
        </w:rPr>
        <w:t>www</w:t>
      </w:r>
      <w:r>
        <w:rPr>
          <w:bCs/>
          <w:color w:val="2D2D2D"/>
          <w:lang w:val="sr-Cyrl-RS"/>
        </w:rPr>
        <w:t>.</w:t>
      </w:r>
      <w:r>
        <w:rPr>
          <w:bCs/>
          <w:color w:val="2D2D2D"/>
        </w:rPr>
        <w:t>m</w:t>
      </w:r>
      <w:r w:rsidR="00EA00CB">
        <w:rPr>
          <w:bCs/>
          <w:color w:val="2D2D2D"/>
        </w:rPr>
        <w:t>g</w:t>
      </w:r>
      <w:r>
        <w:rPr>
          <w:bCs/>
          <w:color w:val="2D2D2D"/>
        </w:rPr>
        <w:t>s</w:t>
      </w:r>
      <w:r w:rsidR="00EA00CB">
        <w:rPr>
          <w:bCs/>
          <w:color w:val="2D2D2D"/>
        </w:rPr>
        <w:t>i</w:t>
      </w:r>
      <w:r>
        <w:rPr>
          <w:bCs/>
          <w:color w:val="2D2D2D"/>
        </w:rPr>
        <w:t>.gov.rs</w:t>
      </w:r>
      <w:r>
        <w:rPr>
          <w:bCs/>
          <w:color w:val="2D2D2D"/>
          <w:lang w:val="sr-Cyrl-RS"/>
        </w:rPr>
        <w:t xml:space="preserve">; преузимање конкурсне документације се може извршити са </w:t>
      </w:r>
      <w:r w:rsidR="00B22DEC">
        <w:rPr>
          <w:bCs/>
          <w:color w:val="2D2D2D"/>
          <w:lang w:val="sr-Cyrl-RS"/>
        </w:rPr>
        <w:t>Портала Управе за јавне набавке или са интернет странице наручиоца.</w:t>
      </w:r>
      <w:r w:rsidRPr="00EA00CB">
        <w:rPr>
          <w:bCs/>
          <w:color w:val="FF0000"/>
          <w:lang w:val="sr-Latn-RS"/>
        </w:rPr>
        <w:t xml:space="preserve"> </w:t>
      </w:r>
    </w:p>
    <w:p w:rsidR="00F11A50" w:rsidRDefault="00F11A50" w:rsidP="00F11A50">
      <w:pPr>
        <w:tabs>
          <w:tab w:val="left" w:pos="900"/>
          <w:tab w:val="left" w:pos="5220"/>
          <w:tab w:val="left" w:pos="9360"/>
        </w:tabs>
        <w:jc w:val="both"/>
        <w:rPr>
          <w:lang w:val="ru-RU"/>
        </w:rPr>
      </w:pPr>
      <w:r>
        <w:rPr>
          <w:b/>
          <w:bCs/>
          <w:color w:val="2D2D2D"/>
          <w:lang w:val="sr-Cyrl-RS"/>
        </w:rPr>
        <w:lastRenderedPageBreak/>
        <w:t>9.</w:t>
      </w:r>
      <w:r>
        <w:rPr>
          <w:bCs/>
          <w:color w:val="2D2D2D"/>
          <w:lang w:val="sr-Cyrl-RS"/>
        </w:rPr>
        <w:t xml:space="preserve"> </w:t>
      </w:r>
      <w:proofErr w:type="spellStart"/>
      <w:r>
        <w:rPr>
          <w:b/>
          <w:bCs/>
          <w:color w:val="2D2D2D"/>
        </w:rPr>
        <w:t>Понуде</w:t>
      </w:r>
      <w:proofErr w:type="spellEnd"/>
      <w:r>
        <w:rPr>
          <w:b/>
          <w:bCs/>
          <w:color w:val="2D2D2D"/>
        </w:rPr>
        <w:t xml:space="preserve"> </w:t>
      </w:r>
      <w:proofErr w:type="spellStart"/>
      <w:proofErr w:type="gramStart"/>
      <w:r>
        <w:rPr>
          <w:b/>
          <w:bCs/>
          <w:color w:val="2D2D2D"/>
        </w:rPr>
        <w:t>се</w:t>
      </w:r>
      <w:proofErr w:type="spellEnd"/>
      <w:r>
        <w:rPr>
          <w:b/>
          <w:bCs/>
          <w:color w:val="2D2D2D"/>
        </w:rPr>
        <w:t xml:space="preserve">  </w:t>
      </w:r>
      <w:proofErr w:type="spellStart"/>
      <w:r>
        <w:rPr>
          <w:b/>
          <w:bCs/>
          <w:color w:val="2D2D2D"/>
        </w:rPr>
        <w:t>подн</w:t>
      </w:r>
      <w:proofErr w:type="spellEnd"/>
      <w:r>
        <w:rPr>
          <w:b/>
          <w:bCs/>
          <w:color w:val="2D2D2D"/>
          <w:lang w:val="sr-Cyrl-RS"/>
        </w:rPr>
        <w:t>осе</w:t>
      </w:r>
      <w:proofErr w:type="gramEnd"/>
      <w:r>
        <w:rPr>
          <w:bCs/>
          <w:color w:val="2D2D2D"/>
          <w:lang w:val="sr-Cyrl-RS"/>
        </w:rPr>
        <w:t xml:space="preserve">  непосредно - Писарници Управе за заједничке послове Републичких органа, Београд,</w:t>
      </w:r>
      <w:r>
        <w:rPr>
          <w:bCs/>
          <w:color w:val="2D2D2D"/>
          <w:lang w:val="sr-Latn-RS"/>
        </w:rPr>
        <w:t xml:space="preserve"> </w:t>
      </w:r>
      <w:r>
        <w:rPr>
          <w:bCs/>
          <w:color w:val="2D2D2D"/>
          <w:lang w:val="sr-Cyrl-RS"/>
        </w:rPr>
        <w:t xml:space="preserve">Немањина 22-26 </w:t>
      </w:r>
      <w:r>
        <w:rPr>
          <w:bCs/>
          <w:color w:val="2D2D2D"/>
          <w:lang w:val="sr-Latn-RS"/>
        </w:rPr>
        <w:t xml:space="preserve"> </w:t>
      </w:r>
      <w:proofErr w:type="spellStart"/>
      <w:r>
        <w:rPr>
          <w:bCs/>
          <w:color w:val="2D2D2D"/>
        </w:rPr>
        <w:t>или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путем</w:t>
      </w:r>
      <w:proofErr w:type="spellEnd"/>
      <w:r>
        <w:rPr>
          <w:bCs/>
          <w:color w:val="2D2D2D"/>
        </w:rPr>
        <w:t xml:space="preserve"> </w:t>
      </w:r>
      <w:r>
        <w:rPr>
          <w:bCs/>
          <w:color w:val="2D2D2D"/>
          <w:lang w:val="sr-Cyrl-CS"/>
        </w:rPr>
        <w:t>п</w:t>
      </w:r>
      <w:proofErr w:type="spellStart"/>
      <w:r>
        <w:rPr>
          <w:bCs/>
          <w:color w:val="2D2D2D"/>
        </w:rPr>
        <w:t>оште</w:t>
      </w:r>
      <w:proofErr w:type="spellEnd"/>
      <w:r>
        <w:rPr>
          <w:bCs/>
          <w:color w:val="2D2D2D"/>
          <w:lang w:val="sr-Cyrl-RS"/>
        </w:rPr>
        <w:t xml:space="preserve">. </w:t>
      </w:r>
      <w:r>
        <w:rPr>
          <w:lang w:val="ru-RU"/>
        </w:rPr>
        <w:t xml:space="preserve">Понуда се доставља у запечаћеној коверти са назнаком «Понуда за јавну набавку  број </w:t>
      </w:r>
      <w:r w:rsidR="00EA00CB">
        <w:rPr>
          <w:lang w:val="ru-RU"/>
        </w:rPr>
        <w:t>3</w:t>
      </w:r>
      <w:r>
        <w:rPr>
          <w:lang w:val="ru-RU"/>
        </w:rPr>
        <w:t>/2014» и напоменом «не отварати», на адресу: Република Србија</w:t>
      </w:r>
      <w:r>
        <w:rPr>
          <w:lang w:val="sr-Latn-RS"/>
        </w:rPr>
        <w:t xml:space="preserve">, </w:t>
      </w:r>
      <w:r>
        <w:rPr>
          <w:lang w:val="ru-RU"/>
        </w:rPr>
        <w:t>Министарство грађевинарства,</w:t>
      </w:r>
      <w:r w:rsidR="00EA00CB">
        <w:rPr>
          <w:lang w:val="ru-RU"/>
        </w:rPr>
        <w:t xml:space="preserve"> </w:t>
      </w:r>
      <w:r>
        <w:rPr>
          <w:lang w:val="ru-RU"/>
        </w:rPr>
        <w:t xml:space="preserve">саобраћаја и инфраструктуре,  Београд, Немањина 22. </w:t>
      </w:r>
    </w:p>
    <w:p w:rsidR="00F11A50" w:rsidRDefault="00F11A50" w:rsidP="00F11A50">
      <w:pPr>
        <w:shd w:val="clear" w:color="auto" w:fill="FFFFFF"/>
        <w:jc w:val="both"/>
        <w:textAlignment w:val="baseline"/>
        <w:outlineLvl w:val="1"/>
        <w:rPr>
          <w:bCs/>
          <w:color w:val="2D2D2D"/>
          <w:lang w:val="sr-Latn-RS"/>
        </w:rPr>
      </w:pPr>
    </w:p>
    <w:p w:rsidR="00F11A50" w:rsidRDefault="00F11A50" w:rsidP="00F11A50">
      <w:pPr>
        <w:shd w:val="clear" w:color="auto" w:fill="FFFFFF"/>
        <w:ind w:firstLine="720"/>
        <w:jc w:val="both"/>
        <w:textAlignment w:val="baseline"/>
        <w:outlineLvl w:val="1"/>
        <w:rPr>
          <w:bCs/>
          <w:color w:val="2D2D2D"/>
          <w:lang w:val="sr-Cyrl-RS"/>
        </w:rPr>
      </w:pPr>
      <w:proofErr w:type="spellStart"/>
      <w:r>
        <w:rPr>
          <w:bCs/>
          <w:color w:val="2D2D2D"/>
        </w:rPr>
        <w:t>Рок</w:t>
      </w:r>
      <w:proofErr w:type="spellEnd"/>
      <w:r>
        <w:rPr>
          <w:bCs/>
          <w:color w:val="2D2D2D"/>
          <w:lang w:val="sr-Cyrl-CS"/>
        </w:rPr>
        <w:t xml:space="preserve"> </w:t>
      </w:r>
      <w:proofErr w:type="spellStart"/>
      <w:r>
        <w:rPr>
          <w:bCs/>
          <w:color w:val="2D2D2D"/>
        </w:rPr>
        <w:t>за</w:t>
      </w:r>
      <w:proofErr w:type="spellEnd"/>
      <w:r>
        <w:rPr>
          <w:bCs/>
          <w:color w:val="2D2D2D"/>
          <w:lang w:val="sr-Cyrl-CS"/>
        </w:rPr>
        <w:t xml:space="preserve"> </w:t>
      </w:r>
      <w:proofErr w:type="spellStart"/>
      <w:r>
        <w:rPr>
          <w:bCs/>
          <w:color w:val="2D2D2D"/>
        </w:rPr>
        <w:t>подношење</w:t>
      </w:r>
      <w:proofErr w:type="spellEnd"/>
      <w:r>
        <w:rPr>
          <w:bCs/>
          <w:color w:val="2D2D2D"/>
          <w:lang w:val="sr-Cyrl-CS"/>
        </w:rPr>
        <w:t xml:space="preserve"> </w:t>
      </w:r>
      <w:proofErr w:type="spellStart"/>
      <w:r>
        <w:rPr>
          <w:bCs/>
          <w:color w:val="2D2D2D"/>
        </w:rPr>
        <w:t>понуде</w:t>
      </w:r>
      <w:proofErr w:type="spellEnd"/>
      <w:r>
        <w:rPr>
          <w:bCs/>
          <w:color w:val="2D2D2D"/>
        </w:rPr>
        <w:t xml:space="preserve"> </w:t>
      </w:r>
      <w:proofErr w:type="spellStart"/>
      <w:r>
        <w:rPr>
          <w:bCs/>
          <w:color w:val="2D2D2D"/>
        </w:rPr>
        <w:t>је</w:t>
      </w:r>
      <w:proofErr w:type="spellEnd"/>
      <w:r w:rsidR="00EA00CB">
        <w:rPr>
          <w:bCs/>
          <w:color w:val="2D2D2D"/>
          <w:lang w:val="sr-Latn-RS"/>
        </w:rPr>
        <w:t xml:space="preserve"> </w:t>
      </w:r>
      <w:r w:rsidR="009F0936">
        <w:rPr>
          <w:bCs/>
          <w:color w:val="2D2D2D"/>
        </w:rPr>
        <w:t>25</w:t>
      </w:r>
      <w:r>
        <w:rPr>
          <w:bCs/>
          <w:color w:val="2D2D2D"/>
          <w:lang w:val="sr-Cyrl-RS"/>
        </w:rPr>
        <w:t>.0</w:t>
      </w:r>
      <w:r w:rsidR="009F0936">
        <w:rPr>
          <w:bCs/>
          <w:color w:val="2D2D2D"/>
          <w:lang w:val="sr-Latn-RS"/>
        </w:rPr>
        <w:t>7</w:t>
      </w:r>
      <w:r>
        <w:rPr>
          <w:bCs/>
          <w:color w:val="2D2D2D"/>
          <w:lang w:val="sr-Cyrl-RS"/>
        </w:rPr>
        <w:t>.</w:t>
      </w:r>
      <w:r>
        <w:rPr>
          <w:bCs/>
          <w:color w:val="2D2D2D"/>
          <w:lang w:val="sr-Latn-RS"/>
        </w:rPr>
        <w:t>201</w:t>
      </w:r>
      <w:r>
        <w:rPr>
          <w:bCs/>
          <w:color w:val="2D2D2D"/>
          <w:lang w:val="sr-Cyrl-RS"/>
        </w:rPr>
        <w:t>4</w:t>
      </w:r>
      <w:r>
        <w:rPr>
          <w:bCs/>
          <w:color w:val="2D2D2D"/>
          <w:lang w:val="sr-Latn-RS"/>
        </w:rPr>
        <w:t>.</w:t>
      </w:r>
      <w:proofErr w:type="spellStart"/>
      <w:r>
        <w:rPr>
          <w:bCs/>
          <w:color w:val="2D2D2D"/>
        </w:rPr>
        <w:t>године</w:t>
      </w:r>
      <w:proofErr w:type="spellEnd"/>
      <w:r>
        <w:rPr>
          <w:bCs/>
          <w:color w:val="2D2D2D"/>
          <w:lang w:val="sr-Latn-RS"/>
        </w:rPr>
        <w:t xml:space="preserve">, </w:t>
      </w:r>
      <w:proofErr w:type="spellStart"/>
      <w:r>
        <w:rPr>
          <w:bCs/>
          <w:color w:val="2D2D2D"/>
        </w:rPr>
        <w:t>до</w:t>
      </w:r>
      <w:proofErr w:type="spellEnd"/>
      <w:r>
        <w:rPr>
          <w:bCs/>
          <w:color w:val="2D2D2D"/>
          <w:lang w:val="sr-Latn-RS"/>
        </w:rPr>
        <w:t xml:space="preserve"> 12</w:t>
      </w:r>
      <w:proofErr w:type="gramStart"/>
      <w:r>
        <w:rPr>
          <w:bCs/>
          <w:color w:val="2D2D2D"/>
          <w:lang w:val="sr-Latn-RS"/>
        </w:rPr>
        <w:t>,00</w:t>
      </w:r>
      <w:proofErr w:type="gramEnd"/>
      <w:r>
        <w:rPr>
          <w:bCs/>
          <w:color w:val="2D2D2D"/>
          <w:lang w:val="sr-Latn-RS"/>
        </w:rPr>
        <w:t xml:space="preserve"> </w:t>
      </w:r>
      <w:proofErr w:type="spellStart"/>
      <w:r>
        <w:rPr>
          <w:bCs/>
          <w:color w:val="2D2D2D"/>
        </w:rPr>
        <w:t>часова</w:t>
      </w:r>
      <w:proofErr w:type="spellEnd"/>
      <w:r>
        <w:rPr>
          <w:bCs/>
          <w:color w:val="2D2D2D"/>
          <w:lang w:val="sr-Latn-RS"/>
        </w:rPr>
        <w:t>.</w:t>
      </w:r>
      <w:r>
        <w:rPr>
          <w:bCs/>
          <w:color w:val="2D2D2D"/>
          <w:lang w:val="sr-Cyrl-RS"/>
        </w:rPr>
        <w:t xml:space="preserve"> </w:t>
      </w:r>
    </w:p>
    <w:p w:rsidR="00F11A50" w:rsidRDefault="00F11A50" w:rsidP="00F11A50">
      <w:pPr>
        <w:ind w:firstLine="720"/>
        <w:jc w:val="both"/>
        <w:rPr>
          <w:lang w:val="sr-Latn-RS"/>
        </w:rPr>
      </w:pPr>
      <w:r>
        <w:rPr>
          <w:lang w:val="sr-Latn-RS"/>
        </w:rPr>
        <w:t>Јавно</w:t>
      </w:r>
      <w:r w:rsidR="00EA00CB">
        <w:rPr>
          <w:lang w:val="sr-Latn-RS"/>
        </w:rPr>
        <w:t xml:space="preserve"> отварање понуда ће се обавити </w:t>
      </w:r>
      <w:r w:rsidR="009F0936">
        <w:rPr>
          <w:lang w:val="sr-Latn-RS"/>
        </w:rPr>
        <w:t>25</w:t>
      </w:r>
      <w:r>
        <w:rPr>
          <w:lang w:val="sr-Latn-RS"/>
        </w:rPr>
        <w:t>.</w:t>
      </w:r>
      <w:r>
        <w:rPr>
          <w:lang w:val="sr-Cyrl-RS"/>
        </w:rPr>
        <w:t>0</w:t>
      </w:r>
      <w:r w:rsidR="009F0936">
        <w:rPr>
          <w:lang w:val="sr-Latn-RS"/>
        </w:rPr>
        <w:t>7</w:t>
      </w:r>
      <w:r>
        <w:rPr>
          <w:lang w:val="sr-Cyrl-RS"/>
        </w:rPr>
        <w:t>.</w:t>
      </w:r>
      <w:r>
        <w:rPr>
          <w:lang w:val="sr-Latn-RS"/>
        </w:rPr>
        <w:t>201</w:t>
      </w:r>
      <w:r>
        <w:rPr>
          <w:lang w:val="sr-Cyrl-RS"/>
        </w:rPr>
        <w:t>4</w:t>
      </w:r>
      <w:r>
        <w:rPr>
          <w:lang w:val="sr-Latn-RS"/>
        </w:rPr>
        <w:t>. године у 13,00 часова, у пословним</w:t>
      </w:r>
      <w:r>
        <w:rPr>
          <w:lang w:val="sr-Cyrl-CS"/>
        </w:rPr>
        <w:t xml:space="preserve"> </w:t>
      </w:r>
      <w:r>
        <w:rPr>
          <w:lang w:val="sr-Latn-RS"/>
        </w:rPr>
        <w:t xml:space="preserve">просторијама наручиоца у </w:t>
      </w:r>
      <w:r>
        <w:rPr>
          <w:lang w:val="sr-Cyrl-RS"/>
        </w:rPr>
        <w:t>Немањина 22-26</w:t>
      </w:r>
      <w:r>
        <w:rPr>
          <w:lang w:val="sr-Latn-RS"/>
        </w:rPr>
        <w:t xml:space="preserve">, </w:t>
      </w:r>
      <w:r>
        <w:rPr>
          <w:lang w:val="sr-Cyrl-RS"/>
        </w:rPr>
        <w:t xml:space="preserve"> </w:t>
      </w:r>
      <w:r w:rsidR="00EA00CB">
        <w:t>VI</w:t>
      </w:r>
      <w:r>
        <w:t>I</w:t>
      </w:r>
      <w:r w:rsidR="009F0936">
        <w:t>I</w:t>
      </w:r>
      <w:r>
        <w:t xml:space="preserve">  </w:t>
      </w:r>
      <w:r>
        <w:rPr>
          <w:lang w:val="sr-Cyrl-RS"/>
        </w:rPr>
        <w:t>спрат, канцеларија</w:t>
      </w:r>
      <w:r>
        <w:rPr>
          <w:lang w:val="sr-Latn-RS"/>
        </w:rPr>
        <w:t xml:space="preserve"> бр. </w:t>
      </w:r>
      <w:r w:rsidR="009F0936">
        <w:rPr>
          <w:lang w:val="sr-Latn-RS"/>
        </w:rPr>
        <w:t>9</w:t>
      </w:r>
      <w:r>
        <w:rPr>
          <w:lang w:val="sr-Latn-RS"/>
        </w:rPr>
        <w:t>.</w:t>
      </w:r>
    </w:p>
    <w:p w:rsidR="00F11A50" w:rsidRDefault="00F11A50" w:rsidP="00F11A50">
      <w:pPr>
        <w:jc w:val="both"/>
        <w:rPr>
          <w:lang w:val="sr-Latn-RS"/>
        </w:rPr>
      </w:pPr>
    </w:p>
    <w:p w:rsidR="00F11A50" w:rsidRDefault="00F11A50" w:rsidP="00F11A50">
      <w:pPr>
        <w:ind w:firstLine="720"/>
        <w:jc w:val="both"/>
        <w:rPr>
          <w:lang w:val="sr-Latn-RS"/>
        </w:rPr>
      </w:pPr>
      <w:r>
        <w:rPr>
          <w:lang w:val="sr-Latn-RS"/>
        </w:rPr>
        <w:t>Представник понуђача, пре почетка јавног отварања понуда дужан је поднети Комисији за</w:t>
      </w:r>
      <w:r>
        <w:rPr>
          <w:lang w:val="sr-Cyrl-CS"/>
        </w:rPr>
        <w:t xml:space="preserve"> </w:t>
      </w:r>
      <w:r>
        <w:rPr>
          <w:lang w:val="sr-Latn-RS"/>
        </w:rPr>
        <w:t>јавну набавку писано овлашћење за учешће у поступку јавног отварања понуда, заведено код подносиоца понуде.</w:t>
      </w:r>
    </w:p>
    <w:p w:rsidR="00F11A50" w:rsidRDefault="00F11A50" w:rsidP="00F11A50">
      <w:pPr>
        <w:jc w:val="both"/>
        <w:rPr>
          <w:lang w:val="sr-Latn-RS"/>
        </w:rPr>
      </w:pPr>
    </w:p>
    <w:p w:rsidR="00F11A50" w:rsidRDefault="00F11A50" w:rsidP="00F11A50">
      <w:pPr>
        <w:ind w:firstLine="720"/>
        <w:jc w:val="both"/>
        <w:rPr>
          <w:lang w:val="sr-Latn-RS"/>
        </w:rPr>
      </w:pPr>
      <w:r>
        <w:rPr>
          <w:lang w:val="sr-Latn-RS"/>
        </w:rPr>
        <w:t xml:space="preserve">Одлука о додели уговора биће донета у року </w:t>
      </w:r>
      <w:r w:rsidR="002342D6">
        <w:rPr>
          <w:lang w:val="sr-Cyrl-RS"/>
        </w:rPr>
        <w:t>од</w:t>
      </w:r>
      <w:bookmarkStart w:id="0" w:name="_GoBack"/>
      <w:bookmarkEnd w:id="0"/>
      <w:r w:rsidR="00EA00CB">
        <w:rPr>
          <w:lang w:val="sr-Cyrl-RS"/>
        </w:rPr>
        <w:t xml:space="preserve"> </w:t>
      </w:r>
      <w:r w:rsidR="00EA00CB">
        <w:t>25</w:t>
      </w:r>
      <w:r>
        <w:rPr>
          <w:lang w:val="sr-Cyrl-RS"/>
        </w:rPr>
        <w:t xml:space="preserve"> </w:t>
      </w:r>
      <w:r>
        <w:rPr>
          <w:lang w:val="sr-Latn-RS"/>
        </w:rPr>
        <w:t xml:space="preserve"> дана од дана отварања понуда.</w:t>
      </w:r>
    </w:p>
    <w:p w:rsidR="00F11A50" w:rsidRDefault="00F11A50" w:rsidP="00F11A50">
      <w:pPr>
        <w:jc w:val="both"/>
        <w:rPr>
          <w:lang w:val="sr-Latn-RS"/>
        </w:rPr>
      </w:pPr>
    </w:p>
    <w:p w:rsidR="00F11A50" w:rsidRPr="00EA00CB" w:rsidRDefault="00F11A50" w:rsidP="00F11A50">
      <w:pPr>
        <w:shd w:val="clear" w:color="auto" w:fill="FFFFFF"/>
        <w:jc w:val="both"/>
        <w:textAlignment w:val="baseline"/>
        <w:outlineLvl w:val="1"/>
        <w:rPr>
          <w:bCs/>
          <w:color w:val="2D2D2D"/>
        </w:rPr>
      </w:pPr>
      <w:r>
        <w:rPr>
          <w:bCs/>
          <w:color w:val="2D2D2D"/>
          <w:lang w:val="sr-Latn-RS"/>
        </w:rPr>
        <w:t xml:space="preserve">          </w:t>
      </w:r>
      <w:r>
        <w:rPr>
          <w:bCs/>
          <w:color w:val="2D2D2D"/>
          <w:lang w:val="sr-Cyrl-RS"/>
        </w:rPr>
        <w:t>О</w:t>
      </w:r>
      <w:proofErr w:type="spellStart"/>
      <w:r>
        <w:rPr>
          <w:bCs/>
          <w:color w:val="2D2D2D"/>
        </w:rPr>
        <w:t>соб</w:t>
      </w:r>
      <w:proofErr w:type="spellEnd"/>
      <w:r>
        <w:rPr>
          <w:bCs/>
          <w:color w:val="2D2D2D"/>
          <w:lang w:val="sr-Cyrl-RS"/>
        </w:rPr>
        <w:t>а</w:t>
      </w:r>
      <w:r>
        <w:rPr>
          <w:bCs/>
          <w:color w:val="2D2D2D"/>
          <w:lang w:val="sr-Cyrl-CS"/>
        </w:rPr>
        <w:t xml:space="preserve"> </w:t>
      </w:r>
      <w:proofErr w:type="spellStart"/>
      <w:r>
        <w:rPr>
          <w:bCs/>
          <w:color w:val="2D2D2D"/>
        </w:rPr>
        <w:t>за</w:t>
      </w:r>
      <w:proofErr w:type="spellEnd"/>
      <w:r>
        <w:rPr>
          <w:bCs/>
          <w:color w:val="2D2D2D"/>
          <w:lang w:val="sr-Cyrl-CS"/>
        </w:rPr>
        <w:t xml:space="preserve"> </w:t>
      </w:r>
      <w:proofErr w:type="spellStart"/>
      <w:r>
        <w:rPr>
          <w:bCs/>
          <w:color w:val="2D2D2D"/>
        </w:rPr>
        <w:t>контакт</w:t>
      </w:r>
      <w:proofErr w:type="spellEnd"/>
      <w:r>
        <w:rPr>
          <w:bCs/>
          <w:color w:val="2D2D2D"/>
          <w:lang w:val="sr-Latn-RS"/>
        </w:rPr>
        <w:t xml:space="preserve">: </w:t>
      </w:r>
      <w:r>
        <w:rPr>
          <w:bCs/>
          <w:color w:val="2D2D2D"/>
          <w:lang w:val="sr-Cyrl-RS"/>
        </w:rPr>
        <w:t>Ана Живанови</w:t>
      </w:r>
      <w:r w:rsidR="009F0936">
        <w:rPr>
          <w:bCs/>
          <w:color w:val="2D2D2D"/>
          <w:lang w:val="sr-Cyrl-RS"/>
        </w:rPr>
        <w:t>ћ – службеник за јавне набавке,</w:t>
      </w:r>
      <w:r w:rsidR="009F0936">
        <w:rPr>
          <w:bCs/>
          <w:color w:val="2D2D2D"/>
          <w:lang w:val="sr-Latn-RS"/>
        </w:rPr>
        <w:t xml:space="preserve"> </w:t>
      </w:r>
      <w:r>
        <w:rPr>
          <w:bCs/>
          <w:color w:val="2D2D2D"/>
        </w:rPr>
        <w:t>e-mail</w:t>
      </w:r>
      <w:r>
        <w:rPr>
          <w:bCs/>
          <w:color w:val="2D2D2D"/>
          <w:lang w:val="sr-Latn-RS"/>
        </w:rPr>
        <w:t>:</w:t>
      </w:r>
      <w:r>
        <w:rPr>
          <w:bCs/>
          <w:color w:val="2D2D2D"/>
          <w:lang w:val="sr-Cyrl-RS"/>
        </w:rPr>
        <w:t xml:space="preserve"> </w:t>
      </w:r>
      <w:hyperlink r:id="rId6" w:history="1">
        <w:r w:rsidR="00EA00CB" w:rsidRPr="002C3D66">
          <w:rPr>
            <w:rStyle w:val="Hyperlink"/>
            <w:bCs/>
          </w:rPr>
          <w:t>ana.zivanovic@mgsi.gov.rs</w:t>
        </w:r>
      </w:hyperlink>
      <w:r w:rsidR="00EA00CB">
        <w:rPr>
          <w:bCs/>
          <w:color w:val="2D2D2D"/>
        </w:rPr>
        <w:t xml:space="preserve"> </w:t>
      </w:r>
      <w:r w:rsidR="00EA00CB">
        <w:rPr>
          <w:bCs/>
          <w:color w:val="2D2D2D"/>
          <w:lang w:val="sr-Cyrl-RS"/>
        </w:rPr>
        <w:t>и</w:t>
      </w:r>
      <w:r w:rsidR="00B22DEC">
        <w:rPr>
          <w:bCs/>
          <w:color w:val="2D2D2D"/>
          <w:lang w:val="sr-Cyrl-RS"/>
        </w:rPr>
        <w:t xml:space="preserve"> Ирена Поповић, е-</w:t>
      </w:r>
      <w:r w:rsidR="00B22DEC">
        <w:rPr>
          <w:bCs/>
          <w:color w:val="2D2D2D"/>
        </w:rPr>
        <w:t>mail</w:t>
      </w:r>
      <w:r w:rsidR="00B22DEC">
        <w:rPr>
          <w:bCs/>
          <w:color w:val="2D2D2D"/>
          <w:lang w:val="sr-Latn-RS"/>
        </w:rPr>
        <w:t>:</w:t>
      </w:r>
      <w:r w:rsidR="00EA00CB">
        <w:rPr>
          <w:bCs/>
          <w:color w:val="2D2D2D"/>
          <w:lang w:val="sr-Cyrl-RS"/>
        </w:rPr>
        <w:t xml:space="preserve"> </w:t>
      </w:r>
      <w:r w:rsidR="00EA00CB">
        <w:rPr>
          <w:bCs/>
          <w:color w:val="2D2D2D"/>
        </w:rPr>
        <w:t>irena.popovic@mgsi.gov.rs.</w:t>
      </w:r>
    </w:p>
    <w:p w:rsidR="00F11A50" w:rsidRDefault="00F11A50" w:rsidP="00F11A50">
      <w:pPr>
        <w:shd w:val="clear" w:color="auto" w:fill="FFFFFF"/>
        <w:ind w:firstLine="720"/>
        <w:jc w:val="both"/>
        <w:textAlignment w:val="baseline"/>
        <w:outlineLvl w:val="1"/>
        <w:rPr>
          <w:bCs/>
          <w:color w:val="2D2D2D"/>
          <w:lang w:val="sr-Latn-RS"/>
        </w:rPr>
      </w:pPr>
      <w:r>
        <w:rPr>
          <w:bCs/>
          <w:color w:val="2D2D2D"/>
          <w:lang w:val="sr-Cyrl-RS"/>
        </w:rPr>
        <w:t xml:space="preserve">                                     </w:t>
      </w:r>
    </w:p>
    <w:p w:rsidR="00F11A50" w:rsidRDefault="00F11A50" w:rsidP="00F11A50">
      <w:pPr>
        <w:shd w:val="clear" w:color="auto" w:fill="FFFFFF"/>
        <w:textAlignment w:val="baseline"/>
        <w:outlineLvl w:val="1"/>
        <w:rPr>
          <w:bCs/>
          <w:color w:val="2D2D2D"/>
          <w:lang w:val="sr-Latn-RS"/>
        </w:rPr>
      </w:pPr>
    </w:p>
    <w:p w:rsidR="00F11A50" w:rsidRDefault="00F11A50" w:rsidP="00F11A50">
      <w:pPr>
        <w:ind w:left="360"/>
        <w:jc w:val="both"/>
        <w:rPr>
          <w:rFonts w:ascii="Arial" w:hAnsi="Arial" w:cs="Arial"/>
          <w:b/>
          <w:sz w:val="18"/>
          <w:lang w:val="sr-Latn-RS"/>
        </w:rPr>
      </w:pPr>
    </w:p>
    <w:p w:rsidR="00F11A50" w:rsidRDefault="00F11A50" w:rsidP="00F11A50"/>
    <w:p w:rsidR="00F11A50" w:rsidRDefault="00F11A50" w:rsidP="00F11A50"/>
    <w:p w:rsidR="00F11A50" w:rsidRDefault="00F11A50" w:rsidP="00F11A50"/>
    <w:p w:rsidR="00F11A50" w:rsidRDefault="00F11A50" w:rsidP="00F11A50"/>
    <w:p w:rsidR="00F11A50" w:rsidRDefault="00F11A50" w:rsidP="00F11A50"/>
    <w:p w:rsidR="005C16BC" w:rsidRDefault="005C16BC"/>
    <w:sectPr w:rsidR="005C1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F4"/>
    <w:rsid w:val="000A43C2"/>
    <w:rsid w:val="002342D6"/>
    <w:rsid w:val="002F0BF1"/>
    <w:rsid w:val="003556D7"/>
    <w:rsid w:val="004D2D05"/>
    <w:rsid w:val="005C16BC"/>
    <w:rsid w:val="00872F26"/>
    <w:rsid w:val="00910CF4"/>
    <w:rsid w:val="00946C05"/>
    <w:rsid w:val="009F0936"/>
    <w:rsid w:val="00A31402"/>
    <w:rsid w:val="00B22DEC"/>
    <w:rsid w:val="00CD49B0"/>
    <w:rsid w:val="00D13B7F"/>
    <w:rsid w:val="00EA00CB"/>
    <w:rsid w:val="00EA5442"/>
    <w:rsid w:val="00F11A50"/>
    <w:rsid w:val="00F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A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a.zivanov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13</cp:revision>
  <cp:lastPrinted>2014-07-02T12:33:00Z</cp:lastPrinted>
  <dcterms:created xsi:type="dcterms:W3CDTF">2014-06-23T11:18:00Z</dcterms:created>
  <dcterms:modified xsi:type="dcterms:W3CDTF">2014-07-02T13:23:00Z</dcterms:modified>
</cp:coreProperties>
</file>