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394459" w:rsidRPr="009B1C7B" w:rsidTr="0038064B">
        <w:trPr>
          <w:trHeight w:val="293"/>
        </w:trPr>
        <w:tc>
          <w:tcPr>
            <w:tcW w:w="4928" w:type="dxa"/>
            <w:vAlign w:val="center"/>
          </w:tcPr>
          <w:p w:rsidR="00394459" w:rsidRPr="009B1C7B" w:rsidRDefault="00394459" w:rsidP="003806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9DCCCC" wp14:editId="50C6872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459" w:rsidRPr="009B1C7B" w:rsidTr="0038064B">
        <w:trPr>
          <w:trHeight w:val="293"/>
        </w:trPr>
        <w:tc>
          <w:tcPr>
            <w:tcW w:w="4928" w:type="dxa"/>
            <w:vAlign w:val="center"/>
          </w:tcPr>
          <w:p w:rsidR="00394459" w:rsidRPr="00ED78C2" w:rsidRDefault="00394459" w:rsidP="003806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394459" w:rsidRPr="009B1C7B" w:rsidTr="0038064B">
        <w:trPr>
          <w:trHeight w:val="293"/>
        </w:trPr>
        <w:tc>
          <w:tcPr>
            <w:tcW w:w="4928" w:type="dxa"/>
            <w:vAlign w:val="center"/>
          </w:tcPr>
          <w:p w:rsidR="00394459" w:rsidRPr="00ED78C2" w:rsidRDefault="00394459" w:rsidP="003806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394459" w:rsidRPr="009B1C7B" w:rsidTr="0038064B">
        <w:trPr>
          <w:trHeight w:val="293"/>
        </w:trPr>
        <w:tc>
          <w:tcPr>
            <w:tcW w:w="4928" w:type="dxa"/>
            <w:vAlign w:val="center"/>
          </w:tcPr>
          <w:p w:rsidR="00394459" w:rsidRPr="00ED78C2" w:rsidRDefault="00394459" w:rsidP="003806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394459" w:rsidRPr="009B1C7B" w:rsidTr="0038064B">
        <w:trPr>
          <w:trHeight w:val="293"/>
        </w:trPr>
        <w:tc>
          <w:tcPr>
            <w:tcW w:w="4928" w:type="dxa"/>
            <w:vAlign w:val="center"/>
          </w:tcPr>
          <w:p w:rsidR="00394459" w:rsidRPr="008548C2" w:rsidRDefault="00394459" w:rsidP="003806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="008548C2"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404-02-162/3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394459" w:rsidRPr="009B1C7B" w:rsidTr="0038064B">
        <w:trPr>
          <w:trHeight w:val="293"/>
        </w:trPr>
        <w:tc>
          <w:tcPr>
            <w:tcW w:w="4928" w:type="dxa"/>
            <w:vAlign w:val="center"/>
          </w:tcPr>
          <w:p w:rsidR="00394459" w:rsidRPr="008548C2" w:rsidRDefault="00394459" w:rsidP="003806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180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30</w:t>
            </w:r>
            <w:r w:rsidR="008548C2"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.2018. 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394459" w:rsidRPr="009B1C7B" w:rsidTr="0038064B">
        <w:trPr>
          <w:trHeight w:val="293"/>
        </w:trPr>
        <w:tc>
          <w:tcPr>
            <w:tcW w:w="4928" w:type="dxa"/>
            <w:vAlign w:val="center"/>
          </w:tcPr>
          <w:p w:rsidR="00394459" w:rsidRPr="00ED78C2" w:rsidRDefault="00394459" w:rsidP="003806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394459" w:rsidRPr="009B1C7B" w:rsidRDefault="00394459" w:rsidP="0039445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94459" w:rsidRPr="009B1C7B" w:rsidRDefault="00394459" w:rsidP="0039445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94459" w:rsidRPr="009B1C7B" w:rsidRDefault="00394459" w:rsidP="0039445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94459" w:rsidRPr="009B1C7B" w:rsidRDefault="00394459" w:rsidP="0039445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94459" w:rsidRPr="009B1C7B" w:rsidRDefault="00394459" w:rsidP="0039445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94459" w:rsidRDefault="00394459" w:rsidP="0039445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94459" w:rsidRPr="009B1C7B" w:rsidRDefault="00394459" w:rsidP="0039445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94459" w:rsidRPr="007D5AE2" w:rsidRDefault="00394459" w:rsidP="00394459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Појашњење конкурсне документације за ЈН </w:t>
      </w:r>
      <w:r w:rsidR="00446A17"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51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 </w:t>
      </w:r>
      <w:r w:rsidRPr="007D5AE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изградњи</w:t>
      </w:r>
      <w:r w:rsidRPr="007D5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јавне железничке пруге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од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постојеће 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пруге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 друга фаза</w:t>
      </w:r>
      <w:r w:rsidRPr="007D5AE2">
        <w:rPr>
          <w:rFonts w:ascii="Times New Roman" w:hAnsi="Times New Roman" w:cs="Times New Roman"/>
          <w:bCs/>
          <w:sz w:val="24"/>
          <w:szCs w:val="24"/>
        </w:rPr>
        <w:t>.</w:t>
      </w:r>
      <w:r w:rsidRPr="007D5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 xml:space="preserve"> 45234100 -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>Радови на изградњи железничких пруга.</w:t>
      </w:r>
    </w:p>
    <w:p w:rsidR="00394459" w:rsidRPr="007D5AE2" w:rsidRDefault="00394459" w:rsidP="0039445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394459" w:rsidRPr="006E70EE" w:rsidRDefault="00394459" w:rsidP="003944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E70E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</w:p>
    <w:p w:rsidR="007D5AE2" w:rsidRPr="006E70EE" w:rsidRDefault="007D5AE2" w:rsidP="007D5AE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6E70EE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Како попуњавати паушалне радове?</w:t>
      </w:r>
      <w:r w:rsidRPr="006E70EE">
        <w:rPr>
          <w:rFonts w:ascii="Times New Roman" w:hAnsi="Times New Roman" w:cs="Times New Roman"/>
          <w:b/>
          <w:sz w:val="24"/>
          <w:szCs w:val="24"/>
          <w:lang w:val="sr-Latn-CS" w:eastAsia="hr-HR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( испод наводимо места где се јављају</w:t>
      </w:r>
      <w:r w:rsidRPr="006E70EE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)</w:t>
      </w:r>
    </w:p>
    <w:p w:rsidR="007D5AE2" w:rsidRPr="006E70EE" w:rsidRDefault="007D5AE2" w:rsidP="007D5AE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  <w:r w:rsidRPr="006E70EE">
        <w:rPr>
          <w:rFonts w:ascii="Times New Roman" w:hAnsi="Times New Roman"/>
          <w:b/>
          <w:sz w:val="24"/>
          <w:szCs w:val="24"/>
          <w:lang w:val="sr-Cyrl-RS" w:eastAsia="hr-HR"/>
        </w:rPr>
        <w:t>Пошто код јединице мере паушал нисте уписали количину  да ли се уписује јединична цена и износ или само износа</w:t>
      </w:r>
    </w:p>
    <w:p w:rsidR="007D5AE2" w:rsidRPr="006E70EE" w:rsidRDefault="007D5AE2" w:rsidP="007D5AE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  <w:r w:rsidRPr="006E70EE">
        <w:rPr>
          <w:rFonts w:ascii="Times New Roman" w:hAnsi="Times New Roman"/>
          <w:b/>
          <w:sz w:val="24"/>
          <w:szCs w:val="24"/>
          <w:lang w:val="sr-Cyrl-RS" w:eastAsia="hr-HR"/>
        </w:rPr>
        <w:t>Да ли изостанак количине значи д</w:t>
      </w:r>
      <w:r w:rsidR="00022896">
        <w:rPr>
          <w:rFonts w:ascii="Times New Roman" w:hAnsi="Times New Roman"/>
          <w:b/>
          <w:sz w:val="24"/>
          <w:szCs w:val="24"/>
          <w:lang w:val="sr-Cyrl-RS" w:eastAsia="hr-HR"/>
        </w:rPr>
        <w:t>а се паушални радови не плаћају?</w:t>
      </w:r>
    </w:p>
    <w:p w:rsidR="007D5AE2" w:rsidRPr="006E70EE" w:rsidRDefault="007D5AE2" w:rsidP="007D5AE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  <w:r w:rsidRPr="006E70EE">
        <w:rPr>
          <w:rFonts w:ascii="Times New Roman" w:hAnsi="Times New Roman"/>
          <w:b/>
          <w:sz w:val="24"/>
          <w:szCs w:val="24"/>
          <w:lang w:val="sr-Cyrl-RS" w:eastAsia="hr-HR"/>
        </w:rPr>
        <w:t xml:space="preserve">Уколико је одговор под тачком </w:t>
      </w:r>
      <w:r w:rsidRPr="006E70EE">
        <w:rPr>
          <w:rFonts w:ascii="Times New Roman" w:hAnsi="Times New Roman"/>
          <w:b/>
          <w:sz w:val="24"/>
          <w:szCs w:val="24"/>
          <w:lang w:val="sr-Latn-CS" w:eastAsia="hr-HR"/>
        </w:rPr>
        <w:t>b)</w:t>
      </w:r>
      <w:r w:rsidRPr="006E70EE">
        <w:rPr>
          <w:rFonts w:ascii="Times New Roman" w:hAnsi="Times New Roman"/>
          <w:b/>
          <w:sz w:val="24"/>
          <w:szCs w:val="24"/>
          <w:lang w:val="sr-Cyrl-RS" w:eastAsia="hr-HR"/>
        </w:rPr>
        <w:t xml:space="preserve"> где наплатити паушале радове јер су они неопходни за завршетак ових послова</w:t>
      </w:r>
      <w:r w:rsidR="00022896">
        <w:rPr>
          <w:rFonts w:ascii="Times New Roman" w:hAnsi="Times New Roman"/>
          <w:b/>
          <w:sz w:val="24"/>
          <w:szCs w:val="24"/>
          <w:lang w:val="sr-Cyrl-RS" w:eastAsia="hr-HR"/>
        </w:rPr>
        <w:t>?</w:t>
      </w:r>
    </w:p>
    <w:p w:rsidR="007D5AE2" w:rsidRPr="006E70EE" w:rsidRDefault="007D5AE2" w:rsidP="007D5A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Књига 8.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Електрификација пруге и колизије са електроенергетским инсталацијама / Свеска 8.1.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лавни пројекат KM отворене пруге распутница "Језава" - станица "Смедерево Лука" од км 0+041.37 до км 3+335, Свеска 8.2. Монтажни пројекат KM отворене пруге распутница "Језава" - станкца "Смедерево Лука" од км 0+041.37    до км 3+335/ 5.Остали радоови / 5.1. </w:t>
      </w:r>
      <w:bookmarkStart w:id="0" w:name="_Hlk531162291"/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>Преглед извршених радова и пуштање под напон контактне мреже</w:t>
      </w:r>
      <w:bookmarkEnd w:id="0"/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. , Свеска 8.3.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лавни пројекат KM станице "Смедерево Лука" од км 3+335 до км 0+096 , Свеска 8.4.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онтажни пројекат KM станице "Смедерево лука" од км 3+335 до км 0+096 /4. Остали радови/ 4.1.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>Преглед извршених радова и пуштање под напон контактне мреже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, Свеска 8.5. Главни пројекат стубних трафостница 25/0.231 KV (ТС1,ТС2,ТСЗ, и ТС4) за напајање СС уређаја и грејање скретница на о.п. Распутница "Језава" - станица "Смедерево Лука"и станица "Смедерево Лука"/13.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>Затвор колосека, искључење напона у контактној мрежи и обезбеђење градилишта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, 14.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>Испитивање ТС и пуштање у пробни погон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, 15.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>Атест уземљења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, Свеска 8.6.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Измештање и реконструкција електроенергетских објеката у зони будуће железничке станице Смедерево лука до Ковинског моста /8.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>Демонтажа постојећих стубова и проводника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, 9.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>Контрола изведених радова, испитивање и функционално пуштање у</w:t>
      </w:r>
      <w:r w:rsidRPr="006E70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>рад, издавање одговарајућих атеста</w:t>
      </w:r>
      <w:r w:rsidRPr="006E70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>снимање трасе кабла, остали ситни непредвиђени радови и материјал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, 10.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t xml:space="preserve">Искључење напона и обезбеђење </w:t>
      </w:r>
      <w:r w:rsidRPr="006E70EE">
        <w:rPr>
          <w:rFonts w:ascii="Times New Roman" w:hAnsi="Times New Roman" w:cs="Times New Roman"/>
          <w:b/>
          <w:i/>
          <w:sz w:val="24"/>
          <w:szCs w:val="24"/>
          <w:lang w:val="sr-Cyrl-RS" w:eastAsia="hr-HR"/>
        </w:rPr>
        <w:lastRenderedPageBreak/>
        <w:t>градилишта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, Свеска 8.7.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Главни пројекат напајања станице Смедерево Лука електричном енергијом и осветљење /1.3 Завршни радови/</w:t>
      </w:r>
    </w:p>
    <w:p w:rsidR="007D5AE2" w:rsidRPr="006E70EE" w:rsidRDefault="007D5AE2" w:rsidP="007D5A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7D5AE2" w:rsidRPr="006E70EE" w:rsidRDefault="007D5AE2" w:rsidP="007D5AE2">
      <w:pPr>
        <w:spacing w:before="120" w:after="0" w:line="240" w:lineRule="auto"/>
        <w:jc w:val="both"/>
        <w:rPr>
          <w:rFonts w:cs="Arial"/>
          <w:lang w:val="sr-Cyrl-RS" w:eastAsia="hr-HR"/>
        </w:rPr>
      </w:pPr>
      <w:r w:rsidRPr="006E70EE">
        <w:rPr>
          <w:noProof/>
        </w:rPr>
        <w:drawing>
          <wp:inline distT="0" distB="0" distL="0" distR="0" wp14:anchorId="17CA8B41" wp14:editId="504D0093">
            <wp:extent cx="6084570" cy="7214331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721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AE2" w:rsidRPr="006E70EE" w:rsidRDefault="007D5AE2" w:rsidP="007D5AE2">
      <w:pPr>
        <w:spacing w:before="120" w:after="0" w:line="240" w:lineRule="auto"/>
        <w:jc w:val="both"/>
        <w:rPr>
          <w:rFonts w:cs="Arial"/>
          <w:lang w:val="sr-Cyrl-RS" w:eastAsia="hr-HR"/>
        </w:rPr>
      </w:pPr>
    </w:p>
    <w:p w:rsidR="007D5AE2" w:rsidRPr="006E70EE" w:rsidRDefault="007D5AE2" w:rsidP="007D5AE2">
      <w:pPr>
        <w:spacing w:before="120" w:after="0" w:line="240" w:lineRule="auto"/>
        <w:jc w:val="both"/>
        <w:rPr>
          <w:rFonts w:cs="Arial"/>
          <w:lang w:val="sr-Cyrl-RS" w:eastAsia="hr-HR"/>
        </w:rPr>
      </w:pPr>
    </w:p>
    <w:p w:rsidR="007D5AE2" w:rsidRPr="006E70EE" w:rsidRDefault="007D5AE2" w:rsidP="007D5AE2">
      <w:pPr>
        <w:spacing w:before="120" w:after="0" w:line="240" w:lineRule="auto"/>
        <w:jc w:val="both"/>
        <w:rPr>
          <w:rFonts w:cs="Arial"/>
          <w:lang w:val="sr-Cyrl-RS" w:eastAsia="hr-HR"/>
        </w:rPr>
      </w:pPr>
    </w:p>
    <w:p w:rsidR="007D5AE2" w:rsidRPr="006E70EE" w:rsidRDefault="007D5AE2" w:rsidP="007D5A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предрачун/4/1.2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ПРОЈЕКАТ ЕЛЕКТРОЕНЕРГЕТСКИХ ИНСТАЛАЦИЈА СКРЕТНИЧКИХ БЛОКОВА И КОНТЕЈНЕРСКОГ ОБЈАКТА У РАСПУТНИЦИ ''ЈЕЗАВА''</w:t>
      </w:r>
      <w:r w:rsidRPr="006E70EE">
        <w:rPr>
          <w:rFonts w:ascii="Times New Roman" w:hAnsi="Times New Roman" w:cs="Times New Roman"/>
          <w:sz w:val="24"/>
          <w:szCs w:val="24"/>
          <w:lang w:val="sr-Latn-CS" w:eastAsia="hr-HR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/</w:t>
      </w:r>
      <w:r w:rsidRPr="006E70EE">
        <w:rPr>
          <w:rFonts w:ascii="Times New Roman" w:hAnsi="Times New Roman" w:cs="Times New Roman"/>
          <w:sz w:val="24"/>
          <w:szCs w:val="24"/>
          <w:lang w:val="sr-Latn-CS" w:eastAsia="hr-HR"/>
        </w:rPr>
        <w:t>I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Latn-CS" w:eastAsia="hr-HR"/>
        </w:rPr>
        <w:t>Електроенергетске инсталације скретничких блокова ''Блок 1'', ''Југопетрол'' и ''Језава''/9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Остали радови </w:t>
      </w:r>
      <w:r w:rsidRPr="006E70EE">
        <w:rPr>
          <w:rFonts w:ascii="Times New Roman" w:hAnsi="Times New Roman" w:cs="Times New Roman"/>
          <w:sz w:val="24"/>
          <w:szCs w:val="24"/>
          <w:lang w:val="sr-Latn-CS" w:eastAsia="hr-HR"/>
        </w:rPr>
        <w:t>/</w:t>
      </w:r>
    </w:p>
    <w:p w:rsidR="007D5AE2" w:rsidRPr="006E70EE" w:rsidRDefault="007D5AE2" w:rsidP="007D5AE2">
      <w:pPr>
        <w:spacing w:before="120" w:after="0" w:line="240" w:lineRule="auto"/>
        <w:jc w:val="both"/>
        <w:rPr>
          <w:rFonts w:cs="Arial"/>
          <w:lang w:val="sr-Latn-CS" w:eastAsia="hr-HR"/>
        </w:rPr>
      </w:pPr>
      <w:r w:rsidRPr="006E70EE">
        <w:rPr>
          <w:noProof/>
        </w:rPr>
        <w:drawing>
          <wp:inline distT="0" distB="0" distL="0" distR="0" wp14:anchorId="351BD794" wp14:editId="082A09E2">
            <wp:extent cx="6084570" cy="101940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101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AE2" w:rsidRPr="006E70EE" w:rsidRDefault="007D5AE2" w:rsidP="007D5A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4/1.2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ПРОЈЕКАТ ЕЛЕКТРОЕНЕРГЕТСКИХ ИНСТАЛАЦИЈА СКРЕТНИЧКИХ БЛОКОВА И КОНТЕЈНЕРСКОГ ОБЈАКТА У РАСПУТНИЦИ ''ЈЕЗАВА''</w:t>
      </w:r>
      <w:r w:rsidRPr="006E70EE">
        <w:rPr>
          <w:rFonts w:ascii="Times New Roman" w:hAnsi="Times New Roman" w:cs="Times New Roman"/>
          <w:sz w:val="24"/>
          <w:szCs w:val="24"/>
          <w:lang w:val="sr-Latn-CS" w:eastAsia="hr-HR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/</w:t>
      </w:r>
      <w:r w:rsidRPr="006E70EE">
        <w:rPr>
          <w:rFonts w:ascii="Times New Roman" w:hAnsi="Times New Roman" w:cs="Times New Roman"/>
          <w:sz w:val="24"/>
          <w:szCs w:val="24"/>
          <w:lang w:val="sr-Latn-CS" w:eastAsia="hr-HR"/>
        </w:rPr>
        <w:t>II</w:t>
      </w:r>
      <w:r w:rsidRPr="006E70EE">
        <w:rPr>
          <w:rFonts w:ascii="Times New Roman" w:hAnsi="Times New Roman" w:cs="Times New Roman"/>
          <w:sz w:val="24"/>
          <w:szCs w:val="24"/>
        </w:rPr>
        <w:t xml:space="preserve"> </w:t>
      </w:r>
      <w:r w:rsidRPr="006E70EE">
        <w:rPr>
          <w:rFonts w:ascii="Times New Roman" w:hAnsi="Times New Roman" w:cs="Times New Roman"/>
          <w:sz w:val="24"/>
          <w:szCs w:val="24"/>
          <w:lang w:val="sr-Latn-CS" w:eastAsia="hr-HR"/>
        </w:rPr>
        <w:t xml:space="preserve">Електроенергетске инсталације контејнерског објекта у распутници ''Језава'' 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/</w:t>
      </w:r>
      <w:r w:rsidRPr="006E70EE">
        <w:rPr>
          <w:rFonts w:ascii="Times New Roman" w:hAnsi="Times New Roman" w:cs="Times New Roman"/>
          <w:sz w:val="24"/>
          <w:szCs w:val="24"/>
          <w:lang w:val="sr-Latn-CS" w:eastAsia="hr-HR"/>
        </w:rPr>
        <w:t>9</w:t>
      </w:r>
      <w:r w:rsidRPr="006E70EE">
        <w:rPr>
          <w:rFonts w:ascii="Times New Roman" w:hAnsi="Times New Roman" w:cs="Times New Roman"/>
          <w:sz w:val="24"/>
          <w:szCs w:val="24"/>
          <w:lang w:val="sr-Cyrl-RS" w:eastAsia="hr-HR"/>
        </w:rPr>
        <w:t>.Остали радови</w:t>
      </w:r>
    </w:p>
    <w:p w:rsidR="007D5AE2" w:rsidRPr="006E70EE" w:rsidRDefault="007D5AE2" w:rsidP="007D5AE2">
      <w:pPr>
        <w:spacing w:before="120" w:after="0" w:line="240" w:lineRule="auto"/>
        <w:jc w:val="both"/>
        <w:rPr>
          <w:rFonts w:cs="Arial"/>
          <w:lang w:val="sr-Cyrl-RS" w:eastAsia="hr-HR"/>
        </w:rPr>
      </w:pPr>
      <w:r w:rsidRPr="006E70EE">
        <w:rPr>
          <w:noProof/>
        </w:rPr>
        <w:drawing>
          <wp:inline distT="0" distB="0" distL="0" distR="0" wp14:anchorId="4FC9D0A8" wp14:editId="0C56A7A8">
            <wp:extent cx="6084570" cy="101940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101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7E" w:rsidRPr="006E70EE" w:rsidRDefault="0005219B" w:rsidP="002B5D7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6E70EE">
        <w:rPr>
          <w:rFonts w:cs="Arial"/>
          <w:lang w:val="sr-Latn-CS" w:eastAsia="hr-HR"/>
        </w:rPr>
        <w:t xml:space="preserve"> </w:t>
      </w:r>
      <w:r w:rsidRPr="006E70EE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>Одговор број 1:</w:t>
      </w:r>
    </w:p>
    <w:p w:rsidR="002B5D7E" w:rsidRPr="002B5D7E" w:rsidRDefault="002B5D7E" w:rsidP="002B5D7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022896">
        <w:rPr>
          <w:rFonts w:ascii="Times New Roman" w:hAnsi="Times New Roman" w:cs="Times New Roman"/>
          <w:sz w:val="24"/>
          <w:szCs w:val="24"/>
          <w:lang w:val="sr-Cyrl-CS" w:eastAsia="hr-HR"/>
        </w:rPr>
        <w:t>Д</w:t>
      </w:r>
      <w:r w:rsidRPr="006E70EE">
        <w:rPr>
          <w:rFonts w:ascii="Times New Roman" w:hAnsi="Times New Roman" w:cs="Times New Roman"/>
          <w:sz w:val="24"/>
          <w:szCs w:val="24"/>
          <w:lang w:val="sr-Cyrl-RS"/>
        </w:rPr>
        <w:t>овољно је уписати само укупну цену за сваку позицију са јединицом мере паушал</w:t>
      </w:r>
      <w:r w:rsidRPr="006E70EE">
        <w:rPr>
          <w:rFonts w:cs="Times New Roman"/>
          <w:lang w:val="sr-Cyrl-RS"/>
        </w:rPr>
        <w:t>.</w:t>
      </w:r>
    </w:p>
    <w:p w:rsidR="0005219B" w:rsidRDefault="0005219B" w:rsidP="007D5A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7D5AE2" w:rsidRPr="00DF7687" w:rsidRDefault="007D5AE2" w:rsidP="007D5A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F768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2</w:t>
      </w:r>
    </w:p>
    <w:p w:rsidR="007D5AE2" w:rsidRPr="00DF7687" w:rsidRDefault="007D5AE2" w:rsidP="007D5AE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DF7687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Постоји ли могућност да се захтевани кабл IPO-13A 3x150mm</w:t>
      </w:r>
      <w:r w:rsidRPr="00DF7687">
        <w:rPr>
          <w:rFonts w:ascii="Times New Roman" w:hAnsi="Times New Roman" w:cs="Times New Roman"/>
          <w:b/>
          <w:sz w:val="24"/>
          <w:szCs w:val="24"/>
          <w:vertAlign w:val="superscript"/>
          <w:lang w:val="sr-Cyrl-RS" w:eastAsia="hr-HR"/>
        </w:rPr>
        <w:t>2</w:t>
      </w:r>
      <w:r w:rsidRPr="00DF7687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, замени каблом XHE 49-A-3x(1x150mm²), са одговарајућим кабловски</w:t>
      </w:r>
      <w:r w:rsidR="006E70EE" w:rsidRPr="00DF7687">
        <w:rPr>
          <w:rFonts w:ascii="Times New Roman" w:hAnsi="Times New Roman" w:cs="Times New Roman"/>
          <w:b/>
          <w:sz w:val="24"/>
          <w:szCs w:val="24"/>
          <w:lang w:eastAsia="hr-HR"/>
        </w:rPr>
        <w:t>m</w:t>
      </w:r>
      <w:r w:rsidRPr="00DF7687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 xml:space="preserve"> завршницама и спојницама</w:t>
      </w:r>
    </w:p>
    <w:p w:rsidR="007D5AE2" w:rsidRPr="00DF7687" w:rsidRDefault="007D5AE2" w:rsidP="007D5A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  <w:r w:rsidRPr="00DF7687">
        <w:rPr>
          <w:rFonts w:ascii="Times New Roman" w:hAnsi="Times New Roman" w:cs="Times New Roman"/>
          <w:sz w:val="24"/>
          <w:szCs w:val="24"/>
          <w:lang w:val="sr-Cyrl-RS" w:eastAsia="hr-HR"/>
        </w:rPr>
        <w:t>који се јављају</w:t>
      </w:r>
      <w:r w:rsidRPr="00DF7687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 xml:space="preserve"> у</w:t>
      </w:r>
      <w:r w:rsidRPr="00DF7687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делу 2.2 </w:t>
      </w:r>
      <w:r w:rsidRPr="00DF7687">
        <w:rPr>
          <w:rFonts w:ascii="Times New Roman" w:hAnsi="Times New Roman" w:cs="Times New Roman"/>
          <w:sz w:val="24"/>
          <w:szCs w:val="24"/>
          <w:lang w:val="mk-MK" w:eastAsia="hr-HR"/>
        </w:rPr>
        <w:t xml:space="preserve"> Електромонтажни радови</w:t>
      </w:r>
    </w:p>
    <w:p w:rsidR="007D5AE2" w:rsidRPr="00DF7687" w:rsidRDefault="007D5AE2" w:rsidP="007D5AE2">
      <w:pPr>
        <w:spacing w:before="120" w:after="0" w:line="240" w:lineRule="auto"/>
        <w:jc w:val="both"/>
        <w:rPr>
          <w:rFonts w:cs="Arial"/>
          <w:lang w:val="mk-MK" w:eastAsia="hr-HR"/>
        </w:rPr>
      </w:pPr>
      <w:r w:rsidRPr="00DF7687">
        <w:rPr>
          <w:noProof/>
        </w:rPr>
        <w:drawing>
          <wp:inline distT="0" distB="0" distL="0" distR="0" wp14:anchorId="7637289F" wp14:editId="3D1E409E">
            <wp:extent cx="5943600" cy="2434631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EE" w:rsidRPr="00DF7687" w:rsidRDefault="006E70EE" w:rsidP="00BE050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  <w:r w:rsidRPr="00DF7687">
        <w:rPr>
          <w:rFonts w:ascii="Times New Roman" w:hAnsi="Times New Roman" w:cs="Times New Roman"/>
          <w:sz w:val="24"/>
          <w:szCs w:val="24"/>
          <w:lang w:val="mk-MK" w:eastAsia="hr-HR"/>
        </w:rPr>
        <w:lastRenderedPageBreak/>
        <w:t>Назначен кабл је израђен од папира импрегнисаног уљем и већ дуже времена се не користи у електроенергетским постројењима. Због тога се већ дуже времена и не производи у домаћој производњи, а може се набавити искључиво у иностранству и израђује се по наруџбини. Такође, из овога следи и висока цена и дужи рок испоруке.</w:t>
      </w:r>
    </w:p>
    <w:p w:rsidR="006E70EE" w:rsidRPr="00DF7687" w:rsidRDefault="006E70EE" w:rsidP="00BE050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  <w:r w:rsidRPr="00DF7687">
        <w:rPr>
          <w:rFonts w:ascii="Times New Roman" w:hAnsi="Times New Roman" w:cs="Times New Roman"/>
          <w:sz w:val="24"/>
          <w:szCs w:val="24"/>
          <w:lang w:val="mk-MK" w:eastAsia="hr-HR"/>
        </w:rPr>
        <w:t>Предлаже се : Замена дела постојећег кабла од 80м са полиетиленским каблом типа :</w:t>
      </w:r>
    </w:p>
    <w:p w:rsidR="007D5AE2" w:rsidRPr="00DF7687" w:rsidRDefault="007D5AE2" w:rsidP="007D5AE2">
      <w:pPr>
        <w:spacing w:before="120" w:after="0" w:line="240" w:lineRule="auto"/>
        <w:jc w:val="both"/>
        <w:rPr>
          <w:rFonts w:cs="Arial"/>
          <w:lang w:val="mk-MK" w:eastAsia="hr-HR"/>
        </w:rPr>
      </w:pPr>
      <w:r w:rsidRPr="00DF7687">
        <w:rPr>
          <w:noProof/>
        </w:rPr>
        <w:drawing>
          <wp:inline distT="0" distB="0" distL="0" distR="0" wp14:anchorId="670D4B72" wp14:editId="04143FB7">
            <wp:extent cx="4143375" cy="590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AE2" w:rsidRPr="00DF7687" w:rsidRDefault="007D5AE2" w:rsidP="007D5AE2">
      <w:pPr>
        <w:spacing w:before="120" w:after="0" w:line="240" w:lineRule="auto"/>
        <w:jc w:val="both"/>
        <w:rPr>
          <w:rFonts w:cs="Arial"/>
          <w:lang w:val="mk-MK" w:eastAsia="hr-HR"/>
        </w:rPr>
      </w:pPr>
      <w:r w:rsidRPr="00DF7687">
        <w:rPr>
          <w:noProof/>
        </w:rPr>
        <w:drawing>
          <wp:inline distT="0" distB="0" distL="0" distR="0" wp14:anchorId="17DD0728" wp14:editId="15683B70">
            <wp:extent cx="4143375" cy="771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AE2" w:rsidRPr="00DF7687" w:rsidRDefault="007D5AE2" w:rsidP="007D5A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5219B" w:rsidRPr="00DF7687" w:rsidRDefault="0005219B" w:rsidP="0005219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DF7687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>Одговор број 2:</w:t>
      </w:r>
    </w:p>
    <w:p w:rsidR="002B5D7E" w:rsidRPr="00DF7687" w:rsidRDefault="006E70EE" w:rsidP="0005219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F7687"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2B5D7E" w:rsidRPr="00DF7687">
        <w:rPr>
          <w:rFonts w:ascii="Times New Roman" w:hAnsi="Times New Roman" w:cs="Times New Roman"/>
          <w:sz w:val="24"/>
          <w:szCs w:val="24"/>
          <w:lang w:val="sr-Cyrl-CS"/>
        </w:rPr>
        <w:t xml:space="preserve">абл </w:t>
      </w:r>
      <w:r w:rsidR="002B5D7E" w:rsidRPr="00DF7687">
        <w:rPr>
          <w:rFonts w:ascii="Times New Roman" w:hAnsi="Times New Roman" w:cs="Times New Roman"/>
          <w:sz w:val="24"/>
          <w:szCs w:val="24"/>
          <w:lang w:val="sr-Latn-RS"/>
        </w:rPr>
        <w:t>IPO 13-A 3x150mm</w:t>
      </w:r>
      <w:r w:rsidR="002B5D7E" w:rsidRPr="00DF768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 w:rsidR="007A3245" w:rsidRPr="00DF7687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="00F537C8" w:rsidRPr="00DF7687">
        <w:rPr>
          <w:rFonts w:ascii="Times New Roman" w:hAnsi="Times New Roman" w:cs="Times New Roman"/>
          <w:sz w:val="24"/>
          <w:szCs w:val="24"/>
          <w:lang w:val="sr-Cyrl-CS"/>
        </w:rPr>
        <w:t>може заменити</w:t>
      </w:r>
      <w:r w:rsidR="00A03514" w:rsidRPr="00DF7687">
        <w:rPr>
          <w:rFonts w:ascii="Times New Roman" w:hAnsi="Times New Roman" w:cs="Times New Roman"/>
          <w:sz w:val="24"/>
          <w:szCs w:val="24"/>
        </w:rPr>
        <w:t xml:space="preserve"> </w:t>
      </w:r>
      <w:r w:rsidR="002B5D7E" w:rsidRPr="00DF7687">
        <w:rPr>
          <w:rFonts w:ascii="Times New Roman" w:hAnsi="Times New Roman" w:cs="Times New Roman"/>
          <w:sz w:val="24"/>
          <w:szCs w:val="24"/>
          <w:lang w:val="sr-Cyrl-RS"/>
        </w:rPr>
        <w:t xml:space="preserve">каблом типа </w:t>
      </w:r>
      <w:r w:rsidR="002B5D7E" w:rsidRPr="00DF7687">
        <w:rPr>
          <w:rFonts w:ascii="Times New Roman" w:hAnsi="Times New Roman" w:cs="Times New Roman"/>
          <w:sz w:val="24"/>
          <w:szCs w:val="24"/>
          <w:lang w:val="sr-Latn-RS"/>
        </w:rPr>
        <w:t>XHE 49-A 3x(1x150mm</w:t>
      </w:r>
      <w:r w:rsidR="002B5D7E" w:rsidRPr="00DF768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 w:rsidR="002B5D7E" w:rsidRPr="00DF7687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A03514" w:rsidRPr="00DF7687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 xml:space="preserve">, </w:t>
      </w:r>
      <w:r w:rsidR="00A03514" w:rsidRPr="00DF7687">
        <w:rPr>
          <w:rFonts w:ascii="Times New Roman" w:hAnsi="Times New Roman" w:cs="Times New Roman"/>
          <w:sz w:val="24"/>
          <w:szCs w:val="24"/>
          <w:lang w:val="sr-Cyrl-RS" w:eastAsia="hr-HR"/>
        </w:rPr>
        <w:t>са одговарајућим кабловски завршницама и спојницама</w:t>
      </w:r>
      <w:r w:rsidR="00DF7687" w:rsidRPr="00DF7687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</w:t>
      </w:r>
      <w:r w:rsidR="00DF7687" w:rsidRPr="00DF7687">
        <w:rPr>
          <w:rFonts w:ascii="Times New Roman" w:hAnsi="Times New Roman" w:cs="Times New Roman"/>
          <w:sz w:val="24"/>
          <w:szCs w:val="24"/>
          <w:lang w:val="sr-Cyrl-CS" w:eastAsia="hr-HR"/>
        </w:rPr>
        <w:t>уз прибављање сагласности ЕПС „Дистрибуције“</w:t>
      </w:r>
      <w:r w:rsidR="009826AB">
        <w:rPr>
          <w:rFonts w:ascii="Times New Roman" w:hAnsi="Times New Roman" w:cs="Times New Roman"/>
          <w:sz w:val="24"/>
          <w:szCs w:val="24"/>
          <w:lang w:val="sr-Cyrl-CS" w:eastAsia="hr-HR"/>
        </w:rPr>
        <w:t>.</w:t>
      </w:r>
    </w:p>
    <w:p w:rsidR="00A03514" w:rsidRPr="00DF7687" w:rsidRDefault="00A03514" w:rsidP="0005219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DF768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Следи измена Конкурсне документације</w:t>
      </w:r>
    </w:p>
    <w:p w:rsidR="0005219B" w:rsidRPr="007A3245" w:rsidRDefault="0005219B" w:rsidP="007D5A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Cyrl-CS"/>
        </w:rPr>
      </w:pPr>
    </w:p>
    <w:p w:rsidR="007D5AE2" w:rsidRPr="005C4820" w:rsidRDefault="0005219B" w:rsidP="007D5A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C482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3</w:t>
      </w:r>
    </w:p>
    <w:p w:rsidR="007D5AE2" w:rsidRPr="005C4820" w:rsidRDefault="007D5AE2" w:rsidP="007D5A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  <w:r w:rsidRPr="005C4820">
        <w:rPr>
          <w:rFonts w:ascii="Times New Roman" w:hAnsi="Times New Roman" w:cs="Times New Roman"/>
          <w:sz w:val="24"/>
          <w:szCs w:val="24"/>
          <w:lang w:val="sr-Cyrl-RS" w:eastAsia="hr-HR"/>
        </w:rPr>
        <w:t>У делу доказивања 2. Додатни услови, 2.Услов/Доказ да понуђач располаже неопходним пословним капацитетом, написано је</w:t>
      </w:r>
      <w:r w:rsidRPr="005C4820">
        <w:rPr>
          <w:rFonts w:ascii="Times New Roman" w:hAnsi="Times New Roman" w:cs="Times New Roman"/>
          <w:sz w:val="24"/>
          <w:szCs w:val="24"/>
          <w:lang w:val="mk-MK" w:eastAsia="hr-HR"/>
        </w:rPr>
        <w:t xml:space="preserve"> да Потврде Наручиоца о реализацији закљученог уговора издате од стране Наручиоца на његовом меморандуму, треба да садрже све тражене елементе као образац из конкурсне документације, као и </w:t>
      </w:r>
      <w:r w:rsidRPr="005C4820">
        <w:rPr>
          <w:rFonts w:ascii="Times New Roman" w:hAnsi="Times New Roman" w:cs="Times New Roman"/>
          <w:b/>
          <w:sz w:val="24"/>
          <w:szCs w:val="24"/>
          <w:lang w:val="mk-MK" w:eastAsia="hr-HR"/>
        </w:rPr>
        <w:t>Изјаву да је сврха издавања ради учешћа на тендеру и да се у друге сврхе не може користити</w:t>
      </w:r>
      <w:r w:rsidRPr="005C4820">
        <w:rPr>
          <w:rFonts w:ascii="Times New Roman" w:hAnsi="Times New Roman" w:cs="Times New Roman"/>
          <w:sz w:val="24"/>
          <w:szCs w:val="24"/>
          <w:lang w:val="mk-MK" w:eastAsia="hr-HR"/>
        </w:rPr>
        <w:t xml:space="preserve"> (што не може бити првобитна сврха издавања саме потврде), </w:t>
      </w:r>
    </w:p>
    <w:p w:rsidR="00A01B5E" w:rsidRPr="005C4820" w:rsidRDefault="007D5AE2" w:rsidP="007D5AE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k-MK" w:eastAsia="hr-HR"/>
        </w:rPr>
      </w:pPr>
      <w:r w:rsidRPr="005C4820">
        <w:rPr>
          <w:rFonts w:ascii="Times New Roman" w:hAnsi="Times New Roman" w:cs="Times New Roman"/>
          <w:b/>
          <w:sz w:val="24"/>
          <w:szCs w:val="24"/>
          <w:lang w:val="mk-MK" w:eastAsia="hr-HR"/>
        </w:rPr>
        <w:t xml:space="preserve">Молимо за потврду да можемо као тражени доказ доставити референцу и без наведене изјаве. </w:t>
      </w:r>
    </w:p>
    <w:p w:rsidR="00A01B5E" w:rsidRPr="005C4820" w:rsidRDefault="00A01B5E" w:rsidP="007D5AE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5C4820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>Одговор број 3:</w:t>
      </w:r>
    </w:p>
    <w:p w:rsidR="00F537C8" w:rsidRDefault="00A01B5E" w:rsidP="007D5A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  <w:r w:rsidRPr="005C4820">
        <w:rPr>
          <w:rFonts w:ascii="Times New Roman" w:hAnsi="Times New Roman" w:cs="Times New Roman"/>
          <w:sz w:val="24"/>
          <w:szCs w:val="24"/>
          <w:lang w:val="mk-MK" w:eastAsia="hr-HR"/>
        </w:rPr>
        <w:t>Изјаву да је сврха издавања потврде ради учешћа на тендеру и да се у друге сврхе не може користити, препоручује се да стоји на траженој потврди, али ће Наручилац прихватити тражени доказ као исправан и без навођења  сврхе издавања ради учешћа на тендеру.</w:t>
      </w:r>
    </w:p>
    <w:p w:rsidR="00F537C8" w:rsidRPr="007D5AE2" w:rsidRDefault="00F537C8" w:rsidP="007D5A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</w:p>
    <w:p w:rsidR="0005219B" w:rsidRPr="005C4820" w:rsidRDefault="0005219B" w:rsidP="000521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C482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4</w:t>
      </w:r>
    </w:p>
    <w:p w:rsidR="00E33B7F" w:rsidRPr="005C4820" w:rsidRDefault="00E33B7F" w:rsidP="000521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33B7F" w:rsidRPr="005C4820" w:rsidRDefault="00E33B7F" w:rsidP="00E33B7F">
      <w:pPr>
        <w:spacing w:after="281" w:line="261" w:lineRule="auto"/>
        <w:ind w:left="64" w:right="187" w:firstLine="4"/>
        <w:jc w:val="both"/>
        <w:rPr>
          <w:rFonts w:ascii="Times New Roman" w:hAnsi="Times New Roman" w:cs="Times New Roman"/>
          <w:sz w:val="24"/>
          <w:szCs w:val="24"/>
        </w:rPr>
      </w:pPr>
      <w:r w:rsidRPr="005C4820">
        <w:rPr>
          <w:rFonts w:ascii="Times New Roman" w:hAnsi="Times New Roman" w:cs="Times New Roman"/>
          <w:sz w:val="24"/>
          <w:szCs w:val="24"/>
        </w:rPr>
        <w:t>У конкурсној документацији у Техничком опису у делу који се односи на осигурање пруте и службених места (поглавље 2.7) на страни 79 од 91 наведено је да ће се осигурање службених места (распутнице ”језава”, распутнице ”југопетрол” и станице Смедерево Лука) извршити на следећи начин:</w:t>
      </w:r>
    </w:p>
    <w:p w:rsidR="00E33B7F" w:rsidRPr="005C4820" w:rsidRDefault="006E33BD" w:rsidP="00E33B7F">
      <w:pPr>
        <w:spacing w:after="173" w:line="261" w:lineRule="auto"/>
        <w:ind w:left="64" w:right="187" w:firstLine="4"/>
        <w:jc w:val="both"/>
        <w:rPr>
          <w:rFonts w:ascii="Times New Roman" w:hAnsi="Times New Roman" w:cs="Times New Roman"/>
          <w:sz w:val="24"/>
          <w:szCs w:val="24"/>
        </w:rPr>
      </w:pPr>
      <w:r w:rsidRPr="005C4820">
        <w:rPr>
          <w:rFonts w:ascii="Times New Roman" w:hAnsi="Times New Roman" w:cs="Times New Roman"/>
          <w:sz w:val="24"/>
          <w:szCs w:val="24"/>
        </w:rPr>
        <w:lastRenderedPageBreak/>
        <w:t>”Дора</w:t>
      </w:r>
      <w:r w:rsidRPr="005C482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5C4820">
        <w:rPr>
          <w:rFonts w:ascii="Times New Roman" w:hAnsi="Times New Roman" w:cs="Times New Roman"/>
          <w:sz w:val="24"/>
          <w:szCs w:val="24"/>
        </w:rPr>
        <w:t>а постојећ</w:t>
      </w:r>
      <w:r w:rsidR="00E33B7F" w:rsidRPr="005C4820">
        <w:rPr>
          <w:rFonts w:ascii="Times New Roman" w:hAnsi="Times New Roman" w:cs="Times New Roman"/>
          <w:sz w:val="24"/>
          <w:szCs w:val="24"/>
        </w:rPr>
        <w:t>ег СС уређа</w:t>
      </w:r>
      <w:r w:rsidRPr="005C4820">
        <w:rPr>
          <w:rFonts w:ascii="Times New Roman" w:hAnsi="Times New Roman" w:cs="Times New Roman"/>
          <w:sz w:val="24"/>
          <w:szCs w:val="24"/>
        </w:rPr>
        <w:t>ја к,ъучевне зависности у слобод</w:t>
      </w:r>
      <w:r w:rsidR="00E33B7F" w:rsidRPr="005C4820">
        <w:rPr>
          <w:rFonts w:ascii="Times New Roman" w:hAnsi="Times New Roman" w:cs="Times New Roman"/>
          <w:sz w:val="24"/>
          <w:szCs w:val="24"/>
        </w:rPr>
        <w:t xml:space="preserve">ном шемирању у </w:t>
      </w:r>
      <w:r w:rsidRPr="005C4820">
        <w:rPr>
          <w:rFonts w:ascii="Times New Roman" w:hAnsi="Times New Roman" w:cs="Times New Roman"/>
          <w:sz w:val="24"/>
          <w:szCs w:val="24"/>
          <w:lang w:val="sr-Cyrl-CS"/>
        </w:rPr>
        <w:t>непостојећој</w:t>
      </w:r>
      <w:r w:rsidR="00E33B7F" w:rsidRPr="005C4820">
        <w:rPr>
          <w:rFonts w:ascii="Times New Roman" w:hAnsi="Times New Roman" w:cs="Times New Roman"/>
          <w:sz w:val="24"/>
          <w:szCs w:val="24"/>
        </w:rPr>
        <w:t xml:space="preserve"> станици Смедерево </w:t>
      </w:r>
      <w:r w:rsidRPr="005C4820">
        <w:rPr>
          <w:rFonts w:ascii="Times New Roman" w:hAnsi="Times New Roman" w:cs="Times New Roman"/>
          <w:sz w:val="24"/>
          <w:szCs w:val="24"/>
        </w:rPr>
        <w:t>тако да he се управљање саобраћ</w:t>
      </w:r>
      <w:r w:rsidR="00E33B7F" w:rsidRPr="005C4820">
        <w:rPr>
          <w:rFonts w:ascii="Times New Roman" w:hAnsi="Times New Roman" w:cs="Times New Roman"/>
          <w:sz w:val="24"/>
          <w:szCs w:val="24"/>
        </w:rPr>
        <w:t>ајем у распутници ”.језава” вршити из станице Смедерево '</w:t>
      </w:r>
      <w:r w:rsidR="00E33B7F" w:rsidRPr="005C48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E4CFB0" wp14:editId="51008786">
            <wp:extent cx="13716" cy="41148"/>
            <wp:effectExtent l="0" t="0" r="0" b="0"/>
            <wp:docPr id="2315" name="Picture 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" name="Picture 23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7F" w:rsidRPr="005C4820" w:rsidRDefault="00E33B7F" w:rsidP="00E33B7F">
      <w:pPr>
        <w:spacing w:after="281" w:line="261" w:lineRule="auto"/>
        <w:ind w:left="64" w:right="187" w:firstLine="4"/>
        <w:jc w:val="both"/>
        <w:rPr>
          <w:rFonts w:ascii="Times New Roman" w:hAnsi="Times New Roman" w:cs="Times New Roman"/>
          <w:sz w:val="24"/>
          <w:szCs w:val="24"/>
        </w:rPr>
      </w:pPr>
      <w:r w:rsidRPr="005C4820">
        <w:rPr>
          <w:rFonts w:ascii="Times New Roman" w:hAnsi="Times New Roman" w:cs="Times New Roman"/>
          <w:sz w:val="24"/>
          <w:szCs w:val="24"/>
        </w:rPr>
        <w:t>Међутим, у предмеру који је саставни део конкурсне документације, на листу SS-</w:t>
      </w:r>
      <w:r w:rsidR="009826AB">
        <w:rPr>
          <w:rFonts w:ascii="Times New Roman" w:hAnsi="Times New Roman" w:cs="Times New Roman"/>
          <w:sz w:val="24"/>
          <w:szCs w:val="24"/>
          <w:lang w:val="sr-Cyrl-CS"/>
        </w:rPr>
        <w:t>осигурање</w:t>
      </w:r>
      <w:r w:rsidRPr="005C4820">
        <w:rPr>
          <w:rFonts w:ascii="Times New Roman" w:hAnsi="Times New Roman" w:cs="Times New Roman"/>
          <w:sz w:val="24"/>
          <w:szCs w:val="24"/>
        </w:rPr>
        <w:t xml:space="preserve"> на позицији 5/2.06.05 који се односи на распутницу Језаваје наведено:</w:t>
      </w:r>
    </w:p>
    <w:p w:rsidR="00E33B7F" w:rsidRPr="005C4820" w:rsidRDefault="00E33B7F" w:rsidP="00E33B7F">
      <w:pPr>
        <w:spacing w:after="275" w:line="235" w:lineRule="auto"/>
        <w:ind w:left="79" w:right="172" w:firstLine="43"/>
        <w:jc w:val="both"/>
        <w:rPr>
          <w:rFonts w:ascii="Times New Roman" w:hAnsi="Times New Roman" w:cs="Times New Roman"/>
          <w:sz w:val="24"/>
          <w:szCs w:val="24"/>
        </w:rPr>
      </w:pPr>
      <w:r w:rsidRPr="005C4820">
        <w:rPr>
          <w:rFonts w:ascii="Times New Roman" w:hAnsi="Times New Roman" w:cs="Times New Roman"/>
          <w:sz w:val="24"/>
          <w:szCs w:val="24"/>
        </w:rPr>
        <w:t>”Еле</w:t>
      </w:r>
      <w:r w:rsidR="006E33BD" w:rsidRPr="005C4820">
        <w:rPr>
          <w:rFonts w:ascii="Times New Roman" w:hAnsi="Times New Roman" w:cs="Times New Roman"/>
          <w:sz w:val="24"/>
          <w:szCs w:val="24"/>
        </w:rPr>
        <w:t xml:space="preserve">ктронски </w:t>
      </w:r>
      <w:r w:rsidR="006E33BD" w:rsidRPr="005C4820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5C4820">
        <w:rPr>
          <w:rFonts w:ascii="Times New Roman" w:hAnsi="Times New Roman" w:cs="Times New Roman"/>
          <w:sz w:val="24"/>
          <w:szCs w:val="24"/>
        </w:rPr>
        <w:t xml:space="preserve"> релејни уређај њъучевне зависности за три улазна (одно</w:t>
      </w:r>
      <w:r w:rsidR="006E33BD" w:rsidRPr="005C4820">
        <w:rPr>
          <w:rFonts w:ascii="Times New Roman" w:hAnsi="Times New Roman" w:cs="Times New Roman"/>
          <w:sz w:val="24"/>
          <w:szCs w:val="24"/>
        </w:rPr>
        <w:t>сно заштитна) сигнала и три пред</w:t>
      </w:r>
      <w:r w:rsidRPr="005C4820">
        <w:rPr>
          <w:rFonts w:ascii="Times New Roman" w:hAnsi="Times New Roman" w:cs="Times New Roman"/>
          <w:sz w:val="24"/>
          <w:szCs w:val="24"/>
        </w:rPr>
        <w:t>сигнала. Заштитни сигнали морају би</w:t>
      </w:r>
      <w:r w:rsidR="006E33BD" w:rsidRPr="005C4820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Pr="005C4820">
        <w:rPr>
          <w:rFonts w:ascii="Times New Roman" w:hAnsi="Times New Roman" w:cs="Times New Roman"/>
          <w:sz w:val="24"/>
          <w:szCs w:val="24"/>
        </w:rPr>
        <w:t xml:space="preserve"> у технички </w:t>
      </w:r>
      <w:r w:rsidR="006E33BD" w:rsidRPr="005C4820">
        <w:rPr>
          <w:rFonts w:ascii="Times New Roman" w:hAnsi="Times New Roman" w:cs="Times New Roman"/>
          <w:sz w:val="24"/>
          <w:szCs w:val="24"/>
        </w:rPr>
        <w:t>условљеној међусобној зависности</w:t>
      </w:r>
      <w:r w:rsidRPr="005C4820">
        <w:rPr>
          <w:rFonts w:ascii="Times New Roman" w:hAnsi="Times New Roman" w:cs="Times New Roman"/>
          <w:sz w:val="24"/>
          <w:szCs w:val="24"/>
        </w:rPr>
        <w:t xml:space="preserve"> и у зависнос</w:t>
      </w:r>
      <w:r w:rsidR="006E33BD" w:rsidRPr="005C4820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Pr="005C4820">
        <w:rPr>
          <w:rFonts w:ascii="Times New Roman" w:hAnsi="Times New Roman" w:cs="Times New Roman"/>
          <w:sz w:val="24"/>
          <w:szCs w:val="24"/>
        </w:rPr>
        <w:t xml:space="preserve"> од </w:t>
      </w:r>
      <w:r w:rsidR="006E33BD" w:rsidRPr="005C4820">
        <w:rPr>
          <w:rFonts w:ascii="Times New Roman" w:hAnsi="Times New Roman" w:cs="Times New Roman"/>
          <w:sz w:val="24"/>
          <w:szCs w:val="24"/>
          <w:lang w:val="sr-Cyrl-CS"/>
        </w:rPr>
        <w:t>положаја</w:t>
      </w:r>
      <w:r w:rsidRPr="005C4820">
        <w:rPr>
          <w:rFonts w:ascii="Times New Roman" w:hAnsi="Times New Roman" w:cs="Times New Roman"/>
          <w:sz w:val="24"/>
          <w:szCs w:val="24"/>
        </w:rPr>
        <w:t xml:space="preserve"> скретница.</w:t>
      </w:r>
      <w:r w:rsidRPr="005C48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5C11CC" wp14:editId="13238B17">
            <wp:extent cx="50292" cy="45719"/>
            <wp:effectExtent l="0" t="0" r="0" b="0"/>
            <wp:docPr id="4756" name="Picture 4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" name="Picture 47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7F" w:rsidRPr="005C4820" w:rsidRDefault="00E33B7F" w:rsidP="00E33B7F">
      <w:pPr>
        <w:spacing w:after="281" w:line="261" w:lineRule="auto"/>
        <w:ind w:left="64" w:right="187" w:firstLine="4"/>
        <w:jc w:val="both"/>
        <w:rPr>
          <w:rFonts w:ascii="Times New Roman" w:hAnsi="Times New Roman" w:cs="Times New Roman"/>
          <w:sz w:val="24"/>
          <w:szCs w:val="24"/>
        </w:rPr>
      </w:pPr>
      <w:r w:rsidRPr="005C4820">
        <w:rPr>
          <w:rFonts w:ascii="Times New Roman" w:hAnsi="Times New Roman" w:cs="Times New Roman"/>
          <w:sz w:val="24"/>
          <w:szCs w:val="24"/>
        </w:rPr>
        <w:t>Ова 2 захтева су у директној супротности пошто се у техничком опису предвиђа управљање из станице Смедерево уз прераду постојећег уређаја, а у предмеру се предвщђа управљање из распутнице Језава уз уградњу новог уређаја кључевне зависности.</w:t>
      </w:r>
    </w:p>
    <w:p w:rsidR="00E33B7F" w:rsidRPr="005C4820" w:rsidRDefault="00E33B7F" w:rsidP="00E33B7F">
      <w:pPr>
        <w:spacing w:after="0" w:line="261" w:lineRule="auto"/>
        <w:ind w:left="64" w:right="187" w:firstLine="4"/>
        <w:jc w:val="both"/>
        <w:rPr>
          <w:rFonts w:ascii="Times New Roman" w:hAnsi="Times New Roman" w:cs="Times New Roman"/>
          <w:sz w:val="24"/>
          <w:szCs w:val="24"/>
        </w:rPr>
      </w:pPr>
      <w:r w:rsidRPr="005C4820">
        <w:rPr>
          <w:rFonts w:ascii="Times New Roman" w:hAnsi="Times New Roman" w:cs="Times New Roman"/>
          <w:sz w:val="24"/>
          <w:szCs w:val="24"/>
        </w:rPr>
        <w:t>Молим Вас да се изјасните које техничко решење ће бити примењено, након тога да ускладите Технички опис са предмором који</w:t>
      </w:r>
      <w:r w:rsidR="00106619" w:rsidRPr="005C4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4820">
        <w:rPr>
          <w:rFonts w:ascii="Times New Roman" w:hAnsi="Times New Roman" w:cs="Times New Roman"/>
          <w:sz w:val="24"/>
          <w:szCs w:val="24"/>
        </w:rPr>
        <w:t>је саставни део конкурсне документације.</w:t>
      </w:r>
    </w:p>
    <w:p w:rsidR="00010E7F" w:rsidRDefault="00010E7F" w:rsidP="00010E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5C4820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>Одговор број 4:</w:t>
      </w:r>
    </w:p>
    <w:p w:rsidR="005C4820" w:rsidRPr="005C4820" w:rsidRDefault="00DF7687" w:rsidP="00010E7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  <w:r>
        <w:rPr>
          <w:rFonts w:ascii="Times New Roman" w:hAnsi="Times New Roman" w:cs="Times New Roman"/>
          <w:sz w:val="24"/>
          <w:szCs w:val="24"/>
          <w:lang w:val="sr-Cyrl-CS" w:eastAsia="hr-HR"/>
        </w:rPr>
        <w:t>И</w:t>
      </w:r>
      <w:r w:rsidR="005C4820" w:rsidRPr="005C4820">
        <w:rPr>
          <w:rFonts w:ascii="Times New Roman" w:hAnsi="Times New Roman" w:cs="Times New Roman"/>
          <w:sz w:val="24"/>
          <w:szCs w:val="24"/>
          <w:lang w:val="sr-Cyrl-CS" w:eastAsia="hr-HR"/>
        </w:rPr>
        <w:t>справан текст који је наведен у предмеру и предрачуну кд на позицији 5/2.06.05</w:t>
      </w:r>
    </w:p>
    <w:p w:rsidR="00010E7F" w:rsidRDefault="00010E7F" w:rsidP="00010E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5C4820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>Следи измена конкурсне документације</w:t>
      </w:r>
    </w:p>
    <w:p w:rsidR="00E33B7F" w:rsidRPr="00E33B7F" w:rsidRDefault="00E33B7F" w:rsidP="000521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01B5E" w:rsidRPr="002E3FC0" w:rsidRDefault="00A01B5E" w:rsidP="00A01B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E3FC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5</w:t>
      </w:r>
    </w:p>
    <w:p w:rsidR="00A01B5E" w:rsidRPr="002E3FC0" w:rsidRDefault="00A01B5E" w:rsidP="000521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764A6" w:rsidRPr="002E3FC0" w:rsidRDefault="005764A6" w:rsidP="00EE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FC0">
        <w:rPr>
          <w:rFonts w:ascii="Times New Roman" w:eastAsia="Times New Roman" w:hAnsi="Times New Roman" w:cs="Times New Roman"/>
          <w:sz w:val="24"/>
          <w:szCs w:val="24"/>
        </w:rPr>
        <w:t>На страни 25/91 у делу 5.Услов – технички капацитет Наручилац је између осталог захтева да понуђач поседује “Мерна кола за КМ – 1 јединица”.</w:t>
      </w:r>
    </w:p>
    <w:p w:rsidR="005764A6" w:rsidRPr="002E3FC0" w:rsidRDefault="005764A6" w:rsidP="00EE7FBF">
      <w:pPr>
        <w:jc w:val="both"/>
        <w:rPr>
          <w:rFonts w:ascii="Times New Roman" w:hAnsi="Times New Roman" w:cs="Times New Roman"/>
          <w:sz w:val="24"/>
          <w:szCs w:val="24"/>
        </w:rPr>
      </w:pPr>
      <w:r w:rsidRPr="002E3FC0">
        <w:rPr>
          <w:rFonts w:ascii="Times New Roman" w:hAnsi="Times New Roman" w:cs="Times New Roman"/>
          <w:sz w:val="24"/>
          <w:szCs w:val="24"/>
        </w:rPr>
        <w:t xml:space="preserve">Овим путем желимо да укажемо Наручиоцу на чињеницу да мерна кола за КМ која су у функцији и одобрена од Железнице Србије односно дирекције за Железницу поседује једино Железница Србије, као и да се за мерење геомерије контактне мреже поред мерних кола могу користити и разни инструменти који имају функцију мерења геометије контактне мреже чак и кад је иста под напоном. </w:t>
      </w:r>
    </w:p>
    <w:p w:rsidR="00F537C8" w:rsidRPr="002E3FC0" w:rsidRDefault="005764A6" w:rsidP="00F537C8">
      <w:pPr>
        <w:jc w:val="both"/>
        <w:rPr>
          <w:rFonts w:ascii="Times New Roman" w:hAnsi="Times New Roman" w:cs="Times New Roman"/>
          <w:sz w:val="24"/>
          <w:szCs w:val="24"/>
        </w:rPr>
      </w:pPr>
      <w:r w:rsidRPr="002E3FC0">
        <w:rPr>
          <w:rFonts w:ascii="Times New Roman" w:hAnsi="Times New Roman" w:cs="Times New Roman"/>
          <w:sz w:val="24"/>
          <w:szCs w:val="24"/>
        </w:rPr>
        <w:t>Молимо Вас да измените конкурсну документацију у овом делу у смислу да понуђачима дозволите да доставе доказе да поседују Мерна кола за КМ или одговарајући инструмент за мерење геомерије контактне мреже и на тај начин омогући већем броју понуђача да учествују на овој ЈН.</w:t>
      </w:r>
    </w:p>
    <w:p w:rsidR="00010E7F" w:rsidRPr="002E3FC0" w:rsidRDefault="00010E7F" w:rsidP="00010E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2E3FC0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>Одговор број 5:</w:t>
      </w:r>
    </w:p>
    <w:p w:rsidR="00010E7F" w:rsidRPr="002E3FC0" w:rsidRDefault="00010E7F" w:rsidP="00010E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2E3FC0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>Следи измена конкурсне документације</w:t>
      </w:r>
    </w:p>
    <w:p w:rsidR="00E87AF2" w:rsidRPr="002E3FC0" w:rsidRDefault="00E87AF2" w:rsidP="00010E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</w:p>
    <w:p w:rsidR="005C4820" w:rsidRPr="002E3FC0" w:rsidRDefault="005C4820" w:rsidP="00010E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</w:p>
    <w:p w:rsidR="005C4820" w:rsidRDefault="005C4820" w:rsidP="00010E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sr-Cyrl-CS" w:eastAsia="hr-HR"/>
        </w:rPr>
      </w:pPr>
    </w:p>
    <w:p w:rsidR="005C4820" w:rsidRPr="00106619" w:rsidRDefault="005C4820" w:rsidP="00010E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sr-Cyrl-CS" w:eastAsia="hr-HR"/>
        </w:rPr>
      </w:pPr>
    </w:p>
    <w:p w:rsidR="00E87AF2" w:rsidRPr="005C4820" w:rsidRDefault="00E87AF2" w:rsidP="00E87A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C482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Питање број 6</w:t>
      </w:r>
    </w:p>
    <w:p w:rsidR="00E87AF2" w:rsidRPr="007920BD" w:rsidRDefault="00E87AF2" w:rsidP="00E87A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magenta"/>
          <w:lang w:val="sr-Cyrl-CS"/>
        </w:rPr>
      </w:pPr>
    </w:p>
    <w:tbl>
      <w:tblPr>
        <w:tblStyle w:val="TableGrid"/>
        <w:tblW w:w="9587" w:type="dxa"/>
        <w:tblInd w:w="110" w:type="dxa"/>
        <w:tblLook w:val="04A0" w:firstRow="1" w:lastRow="0" w:firstColumn="1" w:lastColumn="0" w:noHBand="0" w:noVBand="1"/>
      </w:tblPr>
      <w:tblGrid>
        <w:gridCol w:w="9587"/>
      </w:tblGrid>
      <w:tr w:rsidR="00E87AF2" w:rsidRPr="005C4820" w:rsidTr="00E87AF2">
        <w:trPr>
          <w:trHeight w:val="1567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</w:tcPr>
          <w:p w:rsidR="00E87AF2" w:rsidRPr="005C4820" w:rsidRDefault="00E87AF2" w:rsidP="005503BA">
            <w:pPr>
              <w:spacing w:after="122" w:line="238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5C4820">
              <w:rPr>
                <w:rFonts w:ascii="Times New Roman" w:eastAsia="Cambria" w:hAnsi="Times New Roman" w:cs="Times New Roman"/>
                <w:sz w:val="24"/>
              </w:rPr>
              <w:t xml:space="preserve">У Конкурсној документацији </w:t>
            </w:r>
            <w:r w:rsidRPr="005C4820">
              <w:rPr>
                <w:rFonts w:ascii="Times New Roman" w:eastAsia="Cambria" w:hAnsi="Times New Roman" w:cs="Times New Roman"/>
                <w:b/>
                <w:sz w:val="24"/>
              </w:rPr>
              <w:t>2.</w:t>
            </w:r>
            <w:r w:rsidRPr="005C4820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 w:rsidRPr="005C4820">
              <w:rPr>
                <w:rFonts w:ascii="Times New Roman" w:eastAsia="Cambria" w:hAnsi="Times New Roman" w:cs="Times New Roman"/>
                <w:b/>
                <w:sz w:val="24"/>
              </w:rPr>
              <w:t xml:space="preserve">Додатни услови (члан 76. став 2. Закона), 5.Услов: Да располаже довољним техничким капацитетом односно да поседује: </w:t>
            </w:r>
            <w:r w:rsidRPr="005C4820">
              <w:rPr>
                <w:rFonts w:ascii="Times New Roman" w:eastAsia="Cambria" w:hAnsi="Times New Roman" w:cs="Times New Roman"/>
                <w:i/>
                <w:sz w:val="24"/>
              </w:rPr>
              <w:t xml:space="preserve">Mашина за израду банкина - 1 јединица </w:t>
            </w:r>
          </w:p>
          <w:p w:rsidR="00E87AF2" w:rsidRPr="005C4820" w:rsidRDefault="00E87AF2" w:rsidP="005503BA">
            <w:pPr>
              <w:rPr>
                <w:rFonts w:ascii="Cambria" w:eastAsia="Cambria" w:hAnsi="Cambria" w:cs="Cambria"/>
                <w:b/>
                <w:i/>
                <w:sz w:val="24"/>
              </w:rPr>
            </w:pPr>
            <w:r w:rsidRPr="005C4820">
              <w:rPr>
                <w:rFonts w:ascii="Times New Roman" w:eastAsia="Cambria" w:hAnsi="Times New Roman" w:cs="Times New Roman"/>
                <w:b/>
                <w:i/>
                <w:sz w:val="24"/>
              </w:rPr>
              <w:t>Коју врсту и тип машине  подразумевате под горе наведеним захтевом?</w:t>
            </w:r>
            <w:r w:rsidRPr="005C4820">
              <w:rPr>
                <w:rFonts w:ascii="Cambria" w:eastAsia="Cambria" w:hAnsi="Cambria" w:cs="Cambria"/>
                <w:b/>
                <w:i/>
                <w:sz w:val="24"/>
              </w:rPr>
              <w:t xml:space="preserve"> </w:t>
            </w:r>
          </w:p>
          <w:p w:rsidR="00E87AF2" w:rsidRPr="005C4820" w:rsidRDefault="00E87AF2" w:rsidP="005503BA">
            <w:pPr>
              <w:rPr>
                <w:rFonts w:ascii="Cambria" w:eastAsia="Cambria" w:hAnsi="Cambria" w:cs="Cambria"/>
                <w:b/>
                <w:i/>
                <w:sz w:val="24"/>
              </w:rPr>
            </w:pPr>
          </w:p>
          <w:p w:rsidR="00E87AF2" w:rsidRPr="005C4820" w:rsidRDefault="00E87AF2" w:rsidP="00E87AF2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hr-HR"/>
              </w:rPr>
            </w:pPr>
            <w:r w:rsidRPr="005C48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hr-HR"/>
              </w:rPr>
              <w:t>Одговор број 6:</w:t>
            </w:r>
          </w:p>
          <w:p w:rsidR="0038703C" w:rsidRPr="005C4820" w:rsidRDefault="0038703C" w:rsidP="0038703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5C4820"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Машине за уграђивање и планирање засторне призме - туцаника. </w:t>
            </w:r>
          </w:p>
          <w:p w:rsidR="00E87AF2" w:rsidRPr="005C4820" w:rsidRDefault="00E87AF2" w:rsidP="005503BA">
            <w:pPr>
              <w:rPr>
                <w:rFonts w:ascii="Cambria" w:eastAsia="Cambria" w:hAnsi="Cambria" w:cs="Cambria"/>
                <w:b/>
                <w:i/>
                <w:sz w:val="24"/>
              </w:rPr>
            </w:pPr>
          </w:p>
          <w:p w:rsidR="00E87AF2" w:rsidRPr="005C4820" w:rsidRDefault="00E87AF2" w:rsidP="00E87A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5C482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Питање број 7.</w:t>
            </w:r>
          </w:p>
          <w:p w:rsidR="00E87AF2" w:rsidRPr="005C4820" w:rsidRDefault="00E87AF2" w:rsidP="005503BA"/>
        </w:tc>
      </w:tr>
      <w:tr w:rsidR="00E87AF2" w:rsidRPr="005C4820" w:rsidTr="00E87AF2">
        <w:trPr>
          <w:trHeight w:val="1082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</w:tcPr>
          <w:p w:rsidR="00E87AF2" w:rsidRPr="005C4820" w:rsidRDefault="00E87AF2" w:rsidP="00127F6C">
            <w:pPr>
              <w:spacing w:after="115"/>
              <w:ind w:left="-110" w:firstLine="110"/>
              <w:jc w:val="both"/>
              <w:rPr>
                <w:rFonts w:ascii="Times New Roman" w:hAnsi="Times New Roman" w:cs="Times New Roman"/>
              </w:rPr>
            </w:pPr>
            <w:r w:rsidRPr="005C4820">
              <w:rPr>
                <w:rFonts w:ascii="Times New Roman" w:eastAsia="Cambria" w:hAnsi="Times New Roman" w:cs="Times New Roman"/>
                <w:sz w:val="24"/>
              </w:rPr>
              <w:t>Набавка туцаника квалитета према Упутству (331) за пријем и испоруку туцаника за застор п</w:t>
            </w:r>
            <w:r w:rsidR="009826AB">
              <w:rPr>
                <w:rFonts w:ascii="Times New Roman" w:eastAsia="Cambria" w:hAnsi="Times New Roman" w:cs="Times New Roman"/>
                <w:sz w:val="24"/>
                <w:lang w:val="sr-Cyrl-CS"/>
              </w:rPr>
              <w:t>п</w:t>
            </w:r>
            <w:bookmarkStart w:id="1" w:name="_GoBack"/>
            <w:bookmarkEnd w:id="1"/>
            <w:r w:rsidRPr="005C4820">
              <w:rPr>
                <w:rFonts w:ascii="Times New Roman" w:eastAsia="Cambria" w:hAnsi="Times New Roman" w:cs="Times New Roman"/>
                <w:sz w:val="24"/>
              </w:rPr>
              <w:t xml:space="preserve">руга на ЈЖ . </w:t>
            </w:r>
          </w:p>
          <w:p w:rsidR="00E87AF2" w:rsidRPr="005C4820" w:rsidRDefault="00E87AF2" w:rsidP="00127F6C">
            <w:pPr>
              <w:ind w:left="-110" w:firstLine="110"/>
              <w:rPr>
                <w:rFonts w:ascii="Times New Roman" w:hAnsi="Times New Roman" w:cs="Times New Roman"/>
              </w:rPr>
            </w:pPr>
            <w:r w:rsidRPr="005C4820">
              <w:rPr>
                <w:rFonts w:ascii="Times New Roman" w:eastAsia="Cambria" w:hAnsi="Times New Roman" w:cs="Times New Roman"/>
                <w:b/>
                <w:i/>
                <w:sz w:val="24"/>
              </w:rPr>
              <w:t xml:space="preserve">Којег порекла и категорије се захтева туцанички застор? </w:t>
            </w:r>
          </w:p>
        </w:tc>
      </w:tr>
    </w:tbl>
    <w:p w:rsidR="00E87AF2" w:rsidRPr="005C4820" w:rsidRDefault="00106619" w:rsidP="00E87AF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</w:pPr>
      <w:r w:rsidRPr="005C4820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 xml:space="preserve"> </w:t>
      </w:r>
      <w:r w:rsidR="00E87AF2" w:rsidRPr="005C4820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 xml:space="preserve">Одговор број </w:t>
      </w:r>
      <w:r w:rsidR="009826AB">
        <w:rPr>
          <w:rFonts w:ascii="Times New Roman" w:hAnsi="Times New Roman" w:cs="Times New Roman"/>
          <w:b/>
          <w:sz w:val="24"/>
          <w:szCs w:val="24"/>
          <w:u w:val="single"/>
          <w:lang w:val="sr-Cyrl-CS" w:eastAsia="hr-HR"/>
        </w:rPr>
        <w:t>7.</w:t>
      </w:r>
    </w:p>
    <w:p w:rsidR="0038703C" w:rsidRPr="005C4820" w:rsidRDefault="0038703C" w:rsidP="0038703C">
      <w:pPr>
        <w:jc w:val="both"/>
        <w:rPr>
          <w:rFonts w:ascii="Times New Roman" w:hAnsi="Times New Roman" w:cs="Times New Roman"/>
          <w:noProof/>
          <w:sz w:val="24"/>
          <w:szCs w:val="24"/>
          <w:lang w:val="sr-Cyrl-RS" w:eastAsia="sr-Latn-CS"/>
        </w:rPr>
      </w:pPr>
      <w:r w:rsidRPr="005C4820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Застор од туцаника </w:t>
      </w:r>
      <w:r w:rsidRPr="005C4820">
        <w:rPr>
          <w:rFonts w:ascii="Times New Roman" w:hAnsi="Times New Roman" w:cs="Times New Roman"/>
          <w:noProof/>
          <w:sz w:val="24"/>
          <w:szCs w:val="24"/>
          <w:lang w:eastAsia="sr-Latn-CS"/>
        </w:rPr>
        <w:t xml:space="preserve">I </w:t>
      </w:r>
      <w:r w:rsidRPr="005C4820">
        <w:rPr>
          <w:rFonts w:ascii="Times New Roman" w:hAnsi="Times New Roman" w:cs="Times New Roman"/>
          <w:noProof/>
          <w:sz w:val="24"/>
          <w:szCs w:val="24"/>
          <w:lang w:val="sr-Cyrl-RS" w:eastAsia="sr-Latn-CS"/>
        </w:rPr>
        <w:t>категорије према Правилнику о техничким условима и одржавању горњег строја железничких пруга.</w:t>
      </w:r>
    </w:p>
    <w:p w:rsidR="005C4820" w:rsidRPr="005C4820" w:rsidRDefault="005C4820" w:rsidP="00AD23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4820" w:rsidRPr="005C4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A3994"/>
    <w:multiLevelType w:val="hybridMultilevel"/>
    <w:tmpl w:val="55948116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6BC7"/>
    <w:multiLevelType w:val="hybridMultilevel"/>
    <w:tmpl w:val="CB2007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59"/>
    <w:rsid w:val="000004D3"/>
    <w:rsid w:val="00002509"/>
    <w:rsid w:val="00006150"/>
    <w:rsid w:val="00010E7F"/>
    <w:rsid w:val="00014F92"/>
    <w:rsid w:val="000200D5"/>
    <w:rsid w:val="00022896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219B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06619"/>
    <w:rsid w:val="00110DEB"/>
    <w:rsid w:val="0011502E"/>
    <w:rsid w:val="00115FBC"/>
    <w:rsid w:val="0012093E"/>
    <w:rsid w:val="001222E4"/>
    <w:rsid w:val="00127F6C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B5D7E"/>
    <w:rsid w:val="002C2287"/>
    <w:rsid w:val="002C2309"/>
    <w:rsid w:val="002C6954"/>
    <w:rsid w:val="002D080B"/>
    <w:rsid w:val="002D16E2"/>
    <w:rsid w:val="002D61C1"/>
    <w:rsid w:val="002E31AA"/>
    <w:rsid w:val="002E3FC0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8703C"/>
    <w:rsid w:val="00390BD6"/>
    <w:rsid w:val="00392061"/>
    <w:rsid w:val="00393859"/>
    <w:rsid w:val="003944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A17"/>
    <w:rsid w:val="00446F74"/>
    <w:rsid w:val="00451D9A"/>
    <w:rsid w:val="00452DF3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764A6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C4820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AD9"/>
    <w:rsid w:val="006C3FFB"/>
    <w:rsid w:val="006C450B"/>
    <w:rsid w:val="006D094D"/>
    <w:rsid w:val="006D22F4"/>
    <w:rsid w:val="006D6A33"/>
    <w:rsid w:val="006D6B33"/>
    <w:rsid w:val="006E102B"/>
    <w:rsid w:val="006E17F6"/>
    <w:rsid w:val="006E33BD"/>
    <w:rsid w:val="006E70EE"/>
    <w:rsid w:val="006F30B7"/>
    <w:rsid w:val="006F73DA"/>
    <w:rsid w:val="00701F3B"/>
    <w:rsid w:val="0070351A"/>
    <w:rsid w:val="00705CEC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460A3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20BD"/>
    <w:rsid w:val="00796455"/>
    <w:rsid w:val="007A1076"/>
    <w:rsid w:val="007A123A"/>
    <w:rsid w:val="007A200C"/>
    <w:rsid w:val="007A2890"/>
    <w:rsid w:val="007A3245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5AE2"/>
    <w:rsid w:val="007D61A4"/>
    <w:rsid w:val="007E38A8"/>
    <w:rsid w:val="007E7274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48C2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26AB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1B5E"/>
    <w:rsid w:val="00A033D0"/>
    <w:rsid w:val="00A03514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180F"/>
    <w:rsid w:val="00BC218E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67463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081A"/>
    <w:rsid w:val="00DE1950"/>
    <w:rsid w:val="00DE23CD"/>
    <w:rsid w:val="00DE5196"/>
    <w:rsid w:val="00DE6F15"/>
    <w:rsid w:val="00DE79A4"/>
    <w:rsid w:val="00DF4F24"/>
    <w:rsid w:val="00DF70ED"/>
    <w:rsid w:val="00DF7687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3B7F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87AF2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37C8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727DD-ACFC-4D53-9983-0BD36107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A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E87A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34</cp:revision>
  <cp:lastPrinted>2018-11-30T13:35:00Z</cp:lastPrinted>
  <dcterms:created xsi:type="dcterms:W3CDTF">2018-11-29T07:25:00Z</dcterms:created>
  <dcterms:modified xsi:type="dcterms:W3CDTF">2018-11-30T13:44:00Z</dcterms:modified>
</cp:coreProperties>
</file>