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5B" w:rsidRDefault="007E1B5B"/>
    <w:p w:rsidR="00971610" w:rsidRDefault="00971610"/>
    <w:tbl>
      <w:tblPr>
        <w:tblpPr w:leftFromText="180" w:rightFromText="180" w:bottomFromText="200" w:vertAnchor="text" w:horzAnchor="page" w:tblpX="553" w:tblpY="-391"/>
        <w:tblW w:w="4820" w:type="dxa"/>
        <w:tblLook w:val="01E0" w:firstRow="1" w:lastRow="1" w:firstColumn="1" w:lastColumn="1" w:noHBand="0" w:noVBand="0"/>
      </w:tblPr>
      <w:tblGrid>
        <w:gridCol w:w="4820"/>
      </w:tblGrid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jc w:val="center"/>
              <w:rPr>
                <w:lang w:val="sr-Cyrl-CS"/>
              </w:rPr>
            </w:pPr>
            <w:r w:rsidRPr="00D1352E">
              <w:rPr>
                <w:noProof/>
                <w:lang w:val="sr-Cyrl-CS" w:eastAsia="sr-Cyrl-CS"/>
              </w:rPr>
              <w:drawing>
                <wp:inline distT="0" distB="0" distL="0" distR="0" wp14:anchorId="4B43845F" wp14:editId="7839FE0F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jc w:val="center"/>
              <w:rPr>
                <w:b/>
                <w:lang w:val="sr-Cyrl-CS"/>
              </w:rPr>
            </w:pPr>
            <w:r w:rsidRPr="00D1352E">
              <w:rPr>
                <w:b/>
                <w:lang w:val="sr-Cyrl-CS"/>
              </w:rPr>
              <w:t>Република Србија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ind w:right="-193"/>
              <w:rPr>
                <w:b/>
                <w:lang w:val="sr-Cyrl-CS"/>
              </w:rPr>
            </w:pPr>
            <w:r w:rsidRPr="00D1352E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jc w:val="center"/>
              <w:rPr>
                <w:b/>
                <w:lang w:val="sr-Cyrl-CS"/>
              </w:rPr>
            </w:pPr>
            <w:r w:rsidRPr="00D1352E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A76371" w:rsidRDefault="00971610" w:rsidP="00444C3D">
            <w:pPr>
              <w:jc w:val="center"/>
              <w:rPr>
                <w:color w:val="000000" w:themeColor="text1"/>
                <w:lang w:val="sr-Cyrl-RS"/>
              </w:rPr>
            </w:pPr>
            <w:r w:rsidRPr="00A76371">
              <w:rPr>
                <w:color w:val="000000" w:themeColor="text1"/>
                <w:lang w:val="sr-Cyrl-CS"/>
              </w:rPr>
              <w:t>Број</w:t>
            </w:r>
            <w:r w:rsidRPr="00A76371">
              <w:rPr>
                <w:color w:val="000000" w:themeColor="text1"/>
                <w:lang w:val="sr-Cyrl-RS"/>
              </w:rPr>
              <w:t xml:space="preserve">: </w:t>
            </w:r>
            <w:r w:rsidR="000704FE">
              <w:rPr>
                <w:rFonts w:eastAsia="Times New Roman"/>
                <w:lang w:val="en-GB"/>
              </w:rPr>
              <w:t>404-02-109/7</w:t>
            </w:r>
            <w:r w:rsidRPr="00A76371">
              <w:rPr>
                <w:rFonts w:eastAsia="Times New Roman"/>
                <w:lang w:val="en-GB"/>
              </w:rPr>
              <w:t>/2018-02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A76371" w:rsidRDefault="00971610" w:rsidP="000704FE">
            <w:pPr>
              <w:jc w:val="center"/>
              <w:rPr>
                <w:color w:val="000000" w:themeColor="text1"/>
                <w:lang w:val="sr-Cyrl-RS"/>
              </w:rPr>
            </w:pPr>
            <w:r w:rsidRPr="00A76371">
              <w:rPr>
                <w:color w:val="000000" w:themeColor="text1"/>
                <w:lang w:val="sr-Cyrl-CS"/>
              </w:rPr>
              <w:t>Датум</w:t>
            </w:r>
            <w:r w:rsidRPr="00A76371">
              <w:rPr>
                <w:color w:val="000000" w:themeColor="text1"/>
                <w:lang w:val="sr-Cyrl-RS"/>
              </w:rPr>
              <w:t xml:space="preserve">: </w:t>
            </w:r>
            <w:r>
              <w:rPr>
                <w:color w:val="000000" w:themeColor="text1"/>
                <w:lang w:val="sr-Cyrl-CS"/>
              </w:rPr>
              <w:t>1</w:t>
            </w:r>
            <w:r w:rsidR="000704FE">
              <w:rPr>
                <w:color w:val="000000" w:themeColor="text1"/>
                <w:lang w:val="sr-Latn-CS"/>
              </w:rPr>
              <w:t>5</w:t>
            </w:r>
            <w:r w:rsidRPr="00A76371">
              <w:rPr>
                <w:color w:val="000000" w:themeColor="text1"/>
                <w:lang w:val="sr-Cyrl-CS"/>
              </w:rPr>
              <w:t>.0</w:t>
            </w:r>
            <w:r>
              <w:rPr>
                <w:color w:val="000000" w:themeColor="text1"/>
                <w:lang w:val="sr-Latn-CS"/>
              </w:rPr>
              <w:t>8</w:t>
            </w:r>
            <w:r w:rsidRPr="00A76371">
              <w:rPr>
                <w:color w:val="000000" w:themeColor="text1"/>
                <w:lang w:val="sr-Cyrl-CS"/>
              </w:rPr>
              <w:t>.2018</w:t>
            </w:r>
            <w:r w:rsidRPr="00A76371">
              <w:rPr>
                <w:color w:val="000000" w:themeColor="text1"/>
                <w:lang w:val="sr-Cyrl-RS"/>
              </w:rPr>
              <w:t>. године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jc w:val="center"/>
              <w:rPr>
                <w:color w:val="000000" w:themeColor="text1"/>
                <w:lang w:val="sr-Cyrl-CS"/>
              </w:rPr>
            </w:pPr>
            <w:r w:rsidRPr="00D1352E">
              <w:rPr>
                <w:color w:val="000000" w:themeColor="text1"/>
                <w:lang w:val="sr-Cyrl-CS"/>
              </w:rPr>
              <w:t>Немањина 22-26, Београд</w:t>
            </w:r>
          </w:p>
        </w:tc>
      </w:tr>
    </w:tbl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Pr="00971610" w:rsidRDefault="00971610" w:rsidP="00971610">
      <w:pPr>
        <w:jc w:val="both"/>
      </w:pPr>
      <w:r w:rsidRPr="000E48A0">
        <w:rPr>
          <w:b/>
          <w:lang w:val="ru-RU"/>
        </w:rPr>
        <w:t xml:space="preserve">ПРЕДМЕТ: </w:t>
      </w:r>
      <w:r w:rsidRPr="000E48A0">
        <w:rPr>
          <w:b/>
          <w:lang w:val="sr-Cyrl-RS"/>
        </w:rPr>
        <w:t xml:space="preserve">Појашњење конкурсне документације </w:t>
      </w:r>
      <w:r w:rsidRPr="00971610">
        <w:rPr>
          <w:rFonts w:eastAsia="Times New Roman"/>
          <w:lang w:val="sr-Cyrl-CS"/>
        </w:rPr>
        <w:t xml:space="preserve">– </w:t>
      </w:r>
      <w:r w:rsidRPr="00971610">
        <w:rPr>
          <w:rFonts w:eastAsia="Calibri"/>
          <w:color w:val="000000" w:themeColor="text1"/>
          <w:kern w:val="1"/>
          <w:lang w:val="sr-Cyrl-RS" w:eastAsia="ar-SA"/>
        </w:rPr>
        <w:t xml:space="preserve">ЈН </w:t>
      </w:r>
      <w:r w:rsidRPr="00971610">
        <w:rPr>
          <w:rFonts w:eastAsia="Calibri"/>
          <w:color w:val="000000" w:themeColor="text1"/>
          <w:kern w:val="1"/>
          <w:lang w:eastAsia="ar-SA"/>
        </w:rPr>
        <w:t>21</w:t>
      </w:r>
      <w:r w:rsidRPr="00971610">
        <w:rPr>
          <w:rFonts w:eastAsia="Calibri"/>
          <w:color w:val="000000" w:themeColor="text1"/>
          <w:kern w:val="1"/>
          <w:lang w:val="sr-Cyrl-RS" w:eastAsia="ar-SA"/>
        </w:rPr>
        <w:t xml:space="preserve">/2018, </w:t>
      </w:r>
      <w:r w:rsidRPr="00971610">
        <w:t xml:space="preserve"> </w:t>
      </w:r>
      <w:r w:rsidRPr="00971610">
        <w:rPr>
          <w:rFonts w:eastAsia="Calibri"/>
          <w:kern w:val="1"/>
          <w:lang w:val="ru-RU" w:eastAsia="ar-SA"/>
        </w:rPr>
        <w:t xml:space="preserve">Радови - </w:t>
      </w:r>
      <w:r w:rsidRPr="00971610">
        <w:rPr>
          <w:rFonts w:eastAsia="Calibri"/>
          <w:kern w:val="1"/>
          <w:lang w:val="sr-Cyrl-CS" w:eastAsia="ar-SA"/>
        </w:rPr>
        <w:t>Пројектовање и извођење радова на изградњи државног пута Крагујевац – Баточина, деоница км 0+000 до км 5+000</w:t>
      </w:r>
      <w:r w:rsidRPr="00971610">
        <w:rPr>
          <w:rFonts w:eastAsia="Calibri"/>
          <w:kern w:val="1"/>
          <w:lang w:eastAsia="ar-SA"/>
        </w:rPr>
        <w:t xml:space="preserve">. </w:t>
      </w:r>
      <w:r w:rsidRPr="00971610">
        <w:rPr>
          <w:rFonts w:eastAsia="Calibri"/>
          <w:kern w:val="1"/>
          <w:lang w:val="sr-Cyrl-CS" w:eastAsia="ar-SA"/>
        </w:rPr>
        <w:t xml:space="preserve"> Назив и ознака из општег речника набавки: </w:t>
      </w:r>
      <w:r w:rsidRPr="00971610">
        <w:rPr>
          <w:rFonts w:eastAsia="Calibri"/>
          <w:kern w:val="1"/>
          <w:lang w:val="sr-Latn-CS" w:eastAsia="ar-SA"/>
        </w:rPr>
        <w:t xml:space="preserve">IA01 </w:t>
      </w:r>
      <w:r w:rsidRPr="00971610">
        <w:rPr>
          <w:rFonts w:eastAsia="Calibri"/>
          <w:kern w:val="1"/>
          <w:lang w:val="sr-Cyrl-CS" w:eastAsia="ar-SA"/>
        </w:rPr>
        <w:t>Пројекат и изградња</w:t>
      </w:r>
    </w:p>
    <w:p w:rsidR="00971610" w:rsidRPr="00971610" w:rsidRDefault="00971610" w:rsidP="00971610">
      <w:pPr>
        <w:jc w:val="both"/>
        <w:rPr>
          <w:lang w:val="sr-Cyrl-CS"/>
        </w:rPr>
      </w:pPr>
    </w:p>
    <w:p w:rsidR="00971610" w:rsidRPr="00971610" w:rsidRDefault="000704FE" w:rsidP="00971610">
      <w:pPr>
        <w:jc w:val="both"/>
        <w:rPr>
          <w:lang w:val="sr-Cyrl-CS"/>
        </w:rPr>
      </w:pPr>
      <w:r>
        <w:rPr>
          <w:lang w:val="sr-Cyrl-CS"/>
        </w:rPr>
        <w:t>Дана 14</w:t>
      </w:r>
      <w:r w:rsidR="00971610" w:rsidRPr="00971610">
        <w:rPr>
          <w:lang w:val="sr-Cyrl-CS"/>
        </w:rPr>
        <w:t>.08.2018. године потенцијални Понуђач је упутио Наручиоцу питања за ЈН број 21/2018.</w:t>
      </w:r>
    </w:p>
    <w:p w:rsidR="00971610" w:rsidRPr="00971610" w:rsidRDefault="00971610" w:rsidP="00971610">
      <w:pPr>
        <w:jc w:val="both"/>
        <w:rPr>
          <w:lang w:val="sr-Cyrl-CS"/>
        </w:rPr>
      </w:pPr>
    </w:p>
    <w:p w:rsidR="00971610" w:rsidRDefault="00971610" w:rsidP="00971610">
      <w:pPr>
        <w:jc w:val="both"/>
        <w:rPr>
          <w:lang w:val="sr-Cyrl-CS"/>
        </w:rPr>
      </w:pPr>
      <w:r w:rsidRPr="00971610">
        <w:rPr>
          <w:lang w:val="sr-Cyrl-CS"/>
        </w:rPr>
        <w:t>У складу са чланом 63. став 2. и став 3. Закона о јавним набавкама („Службени гласник Републике Србије“, бр. 124/12, 14/</w:t>
      </w:r>
      <w:r>
        <w:rPr>
          <w:lang w:val="sr-Cyrl-CS"/>
        </w:rPr>
        <w:t xml:space="preserve">15 и 68/15), </w:t>
      </w:r>
      <w:r w:rsidR="00723F16">
        <w:rPr>
          <w:lang w:val="sr-Cyrl-CS"/>
        </w:rPr>
        <w:t xml:space="preserve">Комисија за јавну набавку </w:t>
      </w:r>
      <w:r>
        <w:rPr>
          <w:lang w:val="sr-Cyrl-CS"/>
        </w:rPr>
        <w:t>објављује следеће</w:t>
      </w:r>
      <w:r w:rsidRPr="00971610">
        <w:rPr>
          <w:lang w:val="sr-Cyrl-CS"/>
        </w:rPr>
        <w:t xml:space="preserve"> одговор</w:t>
      </w:r>
      <w:r w:rsidR="00723F16">
        <w:rPr>
          <w:lang w:val="sr-Cyrl-CS"/>
        </w:rPr>
        <w:t>е</w:t>
      </w:r>
      <w:r w:rsidRPr="00971610">
        <w:rPr>
          <w:lang w:val="sr-Cyrl-CS"/>
        </w:rPr>
        <w:t>:</w:t>
      </w:r>
    </w:p>
    <w:p w:rsidR="00971610" w:rsidRDefault="00971610" w:rsidP="00971610">
      <w:pPr>
        <w:jc w:val="both"/>
        <w:rPr>
          <w:lang w:val="sr-Cyrl-CS"/>
        </w:rPr>
      </w:pPr>
    </w:p>
    <w:p w:rsidR="00971610" w:rsidRPr="00971610" w:rsidRDefault="00971610" w:rsidP="00971610">
      <w:pPr>
        <w:jc w:val="both"/>
        <w:rPr>
          <w:lang w:val="sr-Cyrl-CS"/>
        </w:rPr>
      </w:pPr>
      <w:r>
        <w:rPr>
          <w:lang w:val="sr-Cyrl-CS"/>
        </w:rPr>
        <w:t>ПИТАЊА:</w:t>
      </w:r>
    </w:p>
    <w:p w:rsidR="000704FE" w:rsidRDefault="000704FE" w:rsidP="000704FE">
      <w:pPr>
        <w:numPr>
          <w:ilvl w:val="0"/>
          <w:numId w:val="1"/>
        </w:numPr>
        <w:spacing w:after="244" w:line="235" w:lineRule="auto"/>
        <w:ind w:left="0" w:right="26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C2A73E5" wp14:editId="73ACDC60">
            <wp:simplePos x="0" y="0"/>
            <wp:positionH relativeFrom="page">
              <wp:posOffset>6023253</wp:posOffset>
            </wp:positionH>
            <wp:positionV relativeFrom="page">
              <wp:posOffset>10400271</wp:posOffset>
            </wp:positionV>
            <wp:extent cx="3048" cy="3048"/>
            <wp:effectExtent l="0" t="0" r="0" b="0"/>
            <wp:wrapTopAndBottom/>
            <wp:docPr id="1650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С обзиром да смо дана 14.08. 2018.</w:t>
      </w:r>
      <w:r w:rsidR="0094582D">
        <w:rPr>
          <w:rFonts w:eastAsia="Times New Roman"/>
        </w:rPr>
        <w:t xml:space="preserve"> године (дан одређен Конкурсном </w:t>
      </w:r>
      <w:bookmarkStart w:id="0" w:name="_GoBack"/>
      <w:bookmarkEnd w:id="0"/>
      <w:r>
        <w:rPr>
          <w:rFonts w:eastAsia="Times New Roman"/>
        </w:rPr>
        <w:t>документацијом за Увид у техничку документацију) стекли недовољан увид у техничку документацију због обимности Пројепне документације коју поседујете, молимо Вас да нам расположиву документацију доставите.</w:t>
      </w:r>
    </w:p>
    <w:p w:rsidR="000704FE" w:rsidRDefault="000704FE" w:rsidP="000704FE">
      <w:pPr>
        <w:numPr>
          <w:ilvl w:val="0"/>
          <w:numId w:val="1"/>
        </w:numPr>
        <w:spacing w:after="212" w:line="265" w:lineRule="auto"/>
        <w:ind w:left="0" w:right="26"/>
      </w:pPr>
      <w:r>
        <w:rPr>
          <w:rFonts w:eastAsia="Times New Roman"/>
        </w:rPr>
        <w:t>Да ли је довољно да уколико пон</w:t>
      </w:r>
      <w:r>
        <w:rPr>
          <w:rFonts w:eastAsia="Times New Roman"/>
        </w:rPr>
        <w:t>уђач не поседује лабораторију скл</w:t>
      </w:r>
      <w:r>
        <w:rPr>
          <w:rFonts w:eastAsia="Times New Roman"/>
        </w:rPr>
        <w:t>опи Уговор о ангажовању са акредитованом екстерном лабораторијом као што се наводи на страни 10 у Конкурсној докуменатцији, Додатни услови у тачки З. Технички капацитет или је потребно да се екстерна лабораторија пријави као Подизвођач у фази понуде?</w:t>
      </w:r>
    </w:p>
    <w:p w:rsidR="00971610" w:rsidRDefault="00971610"/>
    <w:p w:rsidR="00971610" w:rsidRDefault="00971610">
      <w:pPr>
        <w:rPr>
          <w:lang w:val="sr-Cyrl-CS"/>
        </w:rPr>
      </w:pPr>
      <w:r>
        <w:rPr>
          <w:lang w:val="sr-Cyrl-CS"/>
        </w:rPr>
        <w:t>ОДГОВОРИ:</w:t>
      </w:r>
    </w:p>
    <w:p w:rsidR="00971610" w:rsidRDefault="00971610">
      <w:pPr>
        <w:rPr>
          <w:lang w:val="sr-Cyrl-CS"/>
        </w:rPr>
      </w:pPr>
    </w:p>
    <w:p w:rsidR="000704FE" w:rsidRPr="000704FE" w:rsidRDefault="00971610">
      <w:r>
        <w:rPr>
          <w:lang w:val="sr-Cyrl-CS"/>
        </w:rPr>
        <w:t>1</w:t>
      </w:r>
      <w:r w:rsidRPr="000704FE">
        <w:rPr>
          <w:lang w:val="sr-Cyrl-CS"/>
        </w:rPr>
        <w:t xml:space="preserve">. </w:t>
      </w:r>
      <w:r w:rsidR="000704FE" w:rsidRPr="000704FE">
        <w:t>Сви ПДФ до</w:t>
      </w:r>
      <w:r w:rsidR="000704FE" w:rsidRPr="000704FE">
        <w:rPr>
          <w:lang w:val="sr-Cyrl-CS"/>
        </w:rPr>
        <w:t>к</w:t>
      </w:r>
      <w:r w:rsidR="000704FE" w:rsidRPr="000704FE">
        <w:t>ументи су објављени и могу се видети путем линка:</w:t>
      </w:r>
    </w:p>
    <w:p w:rsidR="000704FE" w:rsidRDefault="000704FE" w:rsidP="000704FE">
      <w:pPr>
        <w:rPr>
          <w:color w:val="1F497D"/>
        </w:rPr>
      </w:pPr>
      <w:hyperlink r:id="rId9" w:history="1">
        <w:r>
          <w:rPr>
            <w:rStyle w:val="Hyperlink"/>
          </w:rPr>
          <w:t>http://mgsi.gov.rs/cir/dokumenti/jn-212018-projektovanje-i-izvodjenje-radova-na-izgradnji-drzhavnog-puta-kragujevac</w:t>
        </w:r>
      </w:hyperlink>
    </w:p>
    <w:p w:rsidR="00971610" w:rsidRDefault="00971610" w:rsidP="00971610">
      <w:pPr>
        <w:jc w:val="both"/>
        <w:rPr>
          <w:lang w:val="sr-Cyrl-CS"/>
        </w:rPr>
      </w:pPr>
    </w:p>
    <w:p w:rsidR="00971610" w:rsidRDefault="00971610">
      <w:pPr>
        <w:rPr>
          <w:lang w:val="sr-Cyrl-CS"/>
        </w:rPr>
      </w:pPr>
    </w:p>
    <w:p w:rsidR="00971610" w:rsidRPr="000704FE" w:rsidRDefault="00971610" w:rsidP="000704FE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0704FE">
        <w:rPr>
          <w:lang w:val="sr-Cyrl-CS"/>
        </w:rPr>
        <w:t xml:space="preserve">Довољно је да се приложи одговарајући </w:t>
      </w:r>
      <w:r w:rsidR="000704FE">
        <w:rPr>
          <w:rFonts w:eastAsia="Times New Roman"/>
        </w:rPr>
        <w:t>Уговор о ангажовању са акредитованом екстерном лабораторијом</w:t>
      </w:r>
      <w:r w:rsidR="000704FE">
        <w:rPr>
          <w:rFonts w:eastAsia="Times New Roman"/>
          <w:lang w:val="sr-Cyrl-CS"/>
        </w:rPr>
        <w:t>.</w:t>
      </w:r>
    </w:p>
    <w:p w:rsidR="00971610" w:rsidRPr="00971610" w:rsidRDefault="00971610">
      <w:pPr>
        <w:rPr>
          <w:lang w:val="sr-Cyrl-CS"/>
        </w:rPr>
      </w:pPr>
    </w:p>
    <w:sectPr w:rsidR="00971610" w:rsidRPr="00971610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B2" w:rsidRDefault="00C33AB2" w:rsidP="00971610">
      <w:r>
        <w:separator/>
      </w:r>
    </w:p>
  </w:endnote>
  <w:endnote w:type="continuationSeparator" w:id="0">
    <w:p w:rsidR="00C33AB2" w:rsidRDefault="00C33AB2" w:rsidP="0097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863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610" w:rsidRDefault="009716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610" w:rsidRDefault="00971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B2" w:rsidRDefault="00C33AB2" w:rsidP="00971610">
      <w:r>
        <w:separator/>
      </w:r>
    </w:p>
  </w:footnote>
  <w:footnote w:type="continuationSeparator" w:id="0">
    <w:p w:rsidR="00C33AB2" w:rsidRDefault="00C33AB2" w:rsidP="0097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66B5"/>
    <w:multiLevelType w:val="hybridMultilevel"/>
    <w:tmpl w:val="0476711A"/>
    <w:lvl w:ilvl="0" w:tplc="72686DA2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7EF8CE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0AAB2C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A4D7D0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041ACC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445F2E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445FF2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161EDE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02E0AA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10"/>
    <w:rsid w:val="000020CA"/>
    <w:rsid w:val="00014D97"/>
    <w:rsid w:val="00024D0E"/>
    <w:rsid w:val="00051611"/>
    <w:rsid w:val="000704FE"/>
    <w:rsid w:val="00082750"/>
    <w:rsid w:val="00093B0B"/>
    <w:rsid w:val="000A1C56"/>
    <w:rsid w:val="000A7A7D"/>
    <w:rsid w:val="000D1E43"/>
    <w:rsid w:val="000F0FDA"/>
    <w:rsid w:val="000F3AE6"/>
    <w:rsid w:val="00100B51"/>
    <w:rsid w:val="00120BDE"/>
    <w:rsid w:val="001210C9"/>
    <w:rsid w:val="001268B2"/>
    <w:rsid w:val="00126CF9"/>
    <w:rsid w:val="001639AB"/>
    <w:rsid w:val="00175135"/>
    <w:rsid w:val="001774FF"/>
    <w:rsid w:val="00185D42"/>
    <w:rsid w:val="001F247C"/>
    <w:rsid w:val="001F62F8"/>
    <w:rsid w:val="00206BBE"/>
    <w:rsid w:val="00225FCF"/>
    <w:rsid w:val="002320E9"/>
    <w:rsid w:val="0024083F"/>
    <w:rsid w:val="00261678"/>
    <w:rsid w:val="00266DB8"/>
    <w:rsid w:val="00272EA6"/>
    <w:rsid w:val="00276927"/>
    <w:rsid w:val="002A1DB9"/>
    <w:rsid w:val="002A3D9E"/>
    <w:rsid w:val="002B1D02"/>
    <w:rsid w:val="002B37E6"/>
    <w:rsid w:val="002C1A4B"/>
    <w:rsid w:val="002D0FB8"/>
    <w:rsid w:val="002D75BF"/>
    <w:rsid w:val="00306745"/>
    <w:rsid w:val="003107C5"/>
    <w:rsid w:val="00311BF4"/>
    <w:rsid w:val="00317282"/>
    <w:rsid w:val="00321823"/>
    <w:rsid w:val="003348F9"/>
    <w:rsid w:val="00344256"/>
    <w:rsid w:val="00345B83"/>
    <w:rsid w:val="0035524B"/>
    <w:rsid w:val="00373BBA"/>
    <w:rsid w:val="003751FB"/>
    <w:rsid w:val="00377521"/>
    <w:rsid w:val="003B0458"/>
    <w:rsid w:val="003B367C"/>
    <w:rsid w:val="003B3759"/>
    <w:rsid w:val="003B57F8"/>
    <w:rsid w:val="003C271D"/>
    <w:rsid w:val="003D5373"/>
    <w:rsid w:val="003F5BA8"/>
    <w:rsid w:val="0040457C"/>
    <w:rsid w:val="00425095"/>
    <w:rsid w:val="004543FB"/>
    <w:rsid w:val="00490B92"/>
    <w:rsid w:val="004B5933"/>
    <w:rsid w:val="004B6CDE"/>
    <w:rsid w:val="004C1934"/>
    <w:rsid w:val="004C21E3"/>
    <w:rsid w:val="004F23C2"/>
    <w:rsid w:val="004F5F9E"/>
    <w:rsid w:val="005059DA"/>
    <w:rsid w:val="00520E32"/>
    <w:rsid w:val="0052152E"/>
    <w:rsid w:val="00523A45"/>
    <w:rsid w:val="0052468F"/>
    <w:rsid w:val="0052786E"/>
    <w:rsid w:val="005372D4"/>
    <w:rsid w:val="00545C46"/>
    <w:rsid w:val="00555720"/>
    <w:rsid w:val="00562B02"/>
    <w:rsid w:val="00563879"/>
    <w:rsid w:val="00565E8A"/>
    <w:rsid w:val="00590C03"/>
    <w:rsid w:val="00592A58"/>
    <w:rsid w:val="00595A15"/>
    <w:rsid w:val="005A48ED"/>
    <w:rsid w:val="006070A3"/>
    <w:rsid w:val="00622E81"/>
    <w:rsid w:val="006266C6"/>
    <w:rsid w:val="0062731B"/>
    <w:rsid w:val="00673785"/>
    <w:rsid w:val="00676F1E"/>
    <w:rsid w:val="00685262"/>
    <w:rsid w:val="00687224"/>
    <w:rsid w:val="006A0798"/>
    <w:rsid w:val="006B3E7C"/>
    <w:rsid w:val="006D4C82"/>
    <w:rsid w:val="006D5BBC"/>
    <w:rsid w:val="006D7311"/>
    <w:rsid w:val="006E2E82"/>
    <w:rsid w:val="006E5774"/>
    <w:rsid w:val="0070444A"/>
    <w:rsid w:val="00705C4D"/>
    <w:rsid w:val="0071409D"/>
    <w:rsid w:val="00720BFD"/>
    <w:rsid w:val="00723F16"/>
    <w:rsid w:val="00740356"/>
    <w:rsid w:val="00764F24"/>
    <w:rsid w:val="007727DA"/>
    <w:rsid w:val="00773225"/>
    <w:rsid w:val="00793993"/>
    <w:rsid w:val="007A409B"/>
    <w:rsid w:val="007A4D98"/>
    <w:rsid w:val="007C1B24"/>
    <w:rsid w:val="007C1F64"/>
    <w:rsid w:val="007D2AE7"/>
    <w:rsid w:val="007E1B5B"/>
    <w:rsid w:val="008052F9"/>
    <w:rsid w:val="0081451D"/>
    <w:rsid w:val="00833BBA"/>
    <w:rsid w:val="00845C28"/>
    <w:rsid w:val="008528E8"/>
    <w:rsid w:val="008715DB"/>
    <w:rsid w:val="008864C9"/>
    <w:rsid w:val="00897C01"/>
    <w:rsid w:val="008A7BA0"/>
    <w:rsid w:val="008B2554"/>
    <w:rsid w:val="008B4E39"/>
    <w:rsid w:val="008B79AE"/>
    <w:rsid w:val="008C154B"/>
    <w:rsid w:val="008D6DC0"/>
    <w:rsid w:val="008E2BB1"/>
    <w:rsid w:val="008E78DF"/>
    <w:rsid w:val="009054F2"/>
    <w:rsid w:val="00906280"/>
    <w:rsid w:val="00920E65"/>
    <w:rsid w:val="0093053C"/>
    <w:rsid w:val="0093437F"/>
    <w:rsid w:val="0094582D"/>
    <w:rsid w:val="00946DB2"/>
    <w:rsid w:val="0095477F"/>
    <w:rsid w:val="00963B10"/>
    <w:rsid w:val="00971610"/>
    <w:rsid w:val="0098742E"/>
    <w:rsid w:val="009B19C8"/>
    <w:rsid w:val="009D2B34"/>
    <w:rsid w:val="009D53C4"/>
    <w:rsid w:val="009E1482"/>
    <w:rsid w:val="009E23C0"/>
    <w:rsid w:val="009F1839"/>
    <w:rsid w:val="009F5983"/>
    <w:rsid w:val="00A0153C"/>
    <w:rsid w:val="00A12A32"/>
    <w:rsid w:val="00A12C9E"/>
    <w:rsid w:val="00A14B42"/>
    <w:rsid w:val="00A65AC9"/>
    <w:rsid w:val="00A65D15"/>
    <w:rsid w:val="00A67A14"/>
    <w:rsid w:val="00A723D7"/>
    <w:rsid w:val="00A73E24"/>
    <w:rsid w:val="00A745BC"/>
    <w:rsid w:val="00A81DA2"/>
    <w:rsid w:val="00A82097"/>
    <w:rsid w:val="00A84373"/>
    <w:rsid w:val="00AB0073"/>
    <w:rsid w:val="00AC4602"/>
    <w:rsid w:val="00AD095C"/>
    <w:rsid w:val="00AE1C23"/>
    <w:rsid w:val="00AE4BB9"/>
    <w:rsid w:val="00AE68BA"/>
    <w:rsid w:val="00AF53BB"/>
    <w:rsid w:val="00AF5B69"/>
    <w:rsid w:val="00AF5F6B"/>
    <w:rsid w:val="00B010AE"/>
    <w:rsid w:val="00B02317"/>
    <w:rsid w:val="00B134B6"/>
    <w:rsid w:val="00B23558"/>
    <w:rsid w:val="00B265E2"/>
    <w:rsid w:val="00B454F4"/>
    <w:rsid w:val="00B61980"/>
    <w:rsid w:val="00B63CF4"/>
    <w:rsid w:val="00B941BF"/>
    <w:rsid w:val="00BB4F84"/>
    <w:rsid w:val="00BB78A3"/>
    <w:rsid w:val="00BD4657"/>
    <w:rsid w:val="00BF5471"/>
    <w:rsid w:val="00C00668"/>
    <w:rsid w:val="00C02A12"/>
    <w:rsid w:val="00C051B3"/>
    <w:rsid w:val="00C14E0E"/>
    <w:rsid w:val="00C33088"/>
    <w:rsid w:val="00C33AB2"/>
    <w:rsid w:val="00C45234"/>
    <w:rsid w:val="00C50B73"/>
    <w:rsid w:val="00C56AAE"/>
    <w:rsid w:val="00C73A7C"/>
    <w:rsid w:val="00C83058"/>
    <w:rsid w:val="00C850AC"/>
    <w:rsid w:val="00C95D58"/>
    <w:rsid w:val="00CD2025"/>
    <w:rsid w:val="00CD22BD"/>
    <w:rsid w:val="00CF0045"/>
    <w:rsid w:val="00CF0A94"/>
    <w:rsid w:val="00CF0D99"/>
    <w:rsid w:val="00D04A41"/>
    <w:rsid w:val="00D15BA7"/>
    <w:rsid w:val="00D21104"/>
    <w:rsid w:val="00D53CC4"/>
    <w:rsid w:val="00D601C4"/>
    <w:rsid w:val="00D9074D"/>
    <w:rsid w:val="00DA0B24"/>
    <w:rsid w:val="00DB023F"/>
    <w:rsid w:val="00DB03E5"/>
    <w:rsid w:val="00DB1937"/>
    <w:rsid w:val="00DB4DE0"/>
    <w:rsid w:val="00DD5907"/>
    <w:rsid w:val="00E17B20"/>
    <w:rsid w:val="00E26EC9"/>
    <w:rsid w:val="00E43EB9"/>
    <w:rsid w:val="00E462BA"/>
    <w:rsid w:val="00E47EF5"/>
    <w:rsid w:val="00E539EB"/>
    <w:rsid w:val="00E72F71"/>
    <w:rsid w:val="00E82AE3"/>
    <w:rsid w:val="00E8535B"/>
    <w:rsid w:val="00EC789B"/>
    <w:rsid w:val="00ED261A"/>
    <w:rsid w:val="00ED6AE4"/>
    <w:rsid w:val="00ED6FBB"/>
    <w:rsid w:val="00EF40EF"/>
    <w:rsid w:val="00F01182"/>
    <w:rsid w:val="00F04A17"/>
    <w:rsid w:val="00F06A4D"/>
    <w:rsid w:val="00F108EB"/>
    <w:rsid w:val="00F1242F"/>
    <w:rsid w:val="00F7242C"/>
    <w:rsid w:val="00F76C2D"/>
    <w:rsid w:val="00F84935"/>
    <w:rsid w:val="00F84F21"/>
    <w:rsid w:val="00FB34E9"/>
    <w:rsid w:val="00FB3B35"/>
    <w:rsid w:val="00FC07B6"/>
    <w:rsid w:val="00FC60E7"/>
    <w:rsid w:val="00FD59BD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13A0"/>
  <w15:chartTrackingRefBased/>
  <w15:docId w15:val="{C480BA4C-89C8-42BA-A3DC-5E870DA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10"/>
    <w:pPr>
      <w:spacing w:after="0" w:line="240" w:lineRule="auto"/>
    </w:pPr>
    <w:rPr>
      <w:rFonts w:eastAsia="MS Mincho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610"/>
    <w:rPr>
      <w:rFonts w:eastAsia="MS Mincho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10"/>
    <w:rPr>
      <w:rFonts w:eastAsia="MS Mincho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04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gsi.gov.rs/cir/dokumenti/jn-212018-projektovanje-i-izvodjenje-radova-na-izgradnji-drzhavnog-puta-kragujev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4</cp:revision>
  <dcterms:created xsi:type="dcterms:W3CDTF">2018-08-15T11:31:00Z</dcterms:created>
  <dcterms:modified xsi:type="dcterms:W3CDTF">2018-08-15T13:28:00Z</dcterms:modified>
</cp:coreProperties>
</file>