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2E15E1" w:rsidRPr="009B1C7B" w:rsidTr="007E0022">
        <w:trPr>
          <w:trHeight w:val="293"/>
        </w:trPr>
        <w:tc>
          <w:tcPr>
            <w:tcW w:w="4928" w:type="dxa"/>
            <w:vAlign w:val="center"/>
          </w:tcPr>
          <w:p w:rsidR="002E15E1" w:rsidRPr="009B1C7B" w:rsidRDefault="002E15E1" w:rsidP="007E00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DCB37F" wp14:editId="1CDEF378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5E1" w:rsidRPr="009B1C7B" w:rsidTr="007E0022">
        <w:trPr>
          <w:trHeight w:val="293"/>
        </w:trPr>
        <w:tc>
          <w:tcPr>
            <w:tcW w:w="4928" w:type="dxa"/>
            <w:vAlign w:val="center"/>
          </w:tcPr>
          <w:p w:rsidR="002E15E1" w:rsidRPr="00ED78C2" w:rsidRDefault="002E15E1" w:rsidP="007E00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2E15E1" w:rsidRPr="009B1C7B" w:rsidTr="007E0022">
        <w:trPr>
          <w:trHeight w:val="293"/>
        </w:trPr>
        <w:tc>
          <w:tcPr>
            <w:tcW w:w="4928" w:type="dxa"/>
            <w:vAlign w:val="center"/>
          </w:tcPr>
          <w:p w:rsidR="002E15E1" w:rsidRPr="00ED78C2" w:rsidRDefault="002E15E1" w:rsidP="007E00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2E15E1" w:rsidRPr="009B1C7B" w:rsidTr="007E0022">
        <w:trPr>
          <w:trHeight w:val="293"/>
        </w:trPr>
        <w:tc>
          <w:tcPr>
            <w:tcW w:w="4928" w:type="dxa"/>
            <w:vAlign w:val="center"/>
          </w:tcPr>
          <w:p w:rsidR="002E15E1" w:rsidRPr="00ED78C2" w:rsidRDefault="002E15E1" w:rsidP="007E00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2E15E1" w:rsidRPr="009B1C7B" w:rsidTr="007E0022">
        <w:trPr>
          <w:trHeight w:val="293"/>
        </w:trPr>
        <w:tc>
          <w:tcPr>
            <w:tcW w:w="4928" w:type="dxa"/>
            <w:vAlign w:val="center"/>
          </w:tcPr>
          <w:p w:rsidR="002E15E1" w:rsidRPr="001D4759" w:rsidRDefault="002E15E1" w:rsidP="007E00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404-02-22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/12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2E15E1" w:rsidRPr="009B1C7B" w:rsidTr="007E0022">
        <w:trPr>
          <w:trHeight w:val="293"/>
        </w:trPr>
        <w:tc>
          <w:tcPr>
            <w:tcW w:w="4928" w:type="dxa"/>
            <w:vAlign w:val="center"/>
          </w:tcPr>
          <w:p w:rsidR="002E15E1" w:rsidRPr="001D4759" w:rsidRDefault="002E15E1" w:rsidP="007E00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09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.07</w:t>
            </w:r>
            <w:r w:rsidRPr="005C6413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.2018.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2E15E1" w:rsidRPr="009B1C7B" w:rsidTr="007E0022">
        <w:trPr>
          <w:trHeight w:val="293"/>
        </w:trPr>
        <w:tc>
          <w:tcPr>
            <w:tcW w:w="4928" w:type="dxa"/>
            <w:vAlign w:val="center"/>
          </w:tcPr>
          <w:p w:rsidR="002E15E1" w:rsidRPr="00ED78C2" w:rsidRDefault="002E15E1" w:rsidP="007E00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2E15E1" w:rsidRPr="009B1C7B" w:rsidRDefault="002E15E1" w:rsidP="002E15E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E15E1" w:rsidRPr="009B1C7B" w:rsidRDefault="002E15E1" w:rsidP="002E15E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E15E1" w:rsidRPr="009B1C7B" w:rsidRDefault="002E15E1" w:rsidP="002E15E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E15E1" w:rsidRPr="009B1C7B" w:rsidRDefault="002E15E1" w:rsidP="002E15E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E15E1" w:rsidRPr="009B1C7B" w:rsidRDefault="002E15E1" w:rsidP="002E15E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E15E1" w:rsidRDefault="002E15E1" w:rsidP="002E15E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E15E1" w:rsidRPr="009B1C7B" w:rsidRDefault="002E15E1" w:rsidP="002E15E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E15E1" w:rsidRPr="006C3B81" w:rsidRDefault="002E15E1" w:rsidP="002E15E1">
      <w:pPr>
        <w:spacing w:after="120" w:line="240" w:lineRule="auto"/>
        <w:ind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Појашњење конкурсне документације за ЈН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/2018,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82DBE">
        <w:rPr>
          <w:rFonts w:ascii="Times New Roman" w:hAnsi="Times New Roman"/>
          <w:sz w:val="24"/>
          <w:szCs w:val="24"/>
          <w:lang w:val="sr-Cyrl-CS"/>
        </w:rPr>
        <w:t>звођење радова на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изградњи</w:t>
      </w:r>
      <w:proofErr w:type="spellEnd"/>
      <w:r w:rsidRPr="00F82D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пруге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друга фаза</w:t>
      </w:r>
      <w:r w:rsidRPr="00F82D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45234100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-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Р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адови на изградњи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железничких пруга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2E15E1" w:rsidRPr="005A212E" w:rsidRDefault="002E15E1" w:rsidP="002E15E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5A212E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2E15E1" w:rsidRDefault="002E15E1" w:rsidP="002E15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C2C7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</w:p>
    <w:p w:rsidR="002E15E1" w:rsidRDefault="002E15E1" w:rsidP="002E15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E15E1" w:rsidRPr="002E15E1" w:rsidRDefault="002E15E1" w:rsidP="006C0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E15E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Предмер радова, Књига 6 Главни пројекат индустријског колосека на комплексу нове луке у U.S. Steel Serbia у Смедереву од км 0+000,00 до км 1+150.00, група радова: Б земљани радови позиција 14. „додатак на даљину транспорта – одвоз ископаног материјала преко 500м за сваки м3 материјала и нови хектометар, рачунајући од тежишта маса. Обрачун се врши по </w:t>
      </w:r>
      <w:r w:rsidRPr="002E15E1">
        <w:rPr>
          <w:rFonts w:ascii="Times New Roman" w:eastAsia="Calibri" w:hAnsi="Times New Roman" w:cs="Times New Roman"/>
          <w:sz w:val="24"/>
          <w:szCs w:val="24"/>
          <w:lang w:val="sr-Latn-CS"/>
        </w:rPr>
        <w:t>m</w:t>
      </w:r>
      <w:r w:rsidRPr="002E15E1">
        <w:rPr>
          <w:rFonts w:ascii="Times New Roman" w:eastAsia="Calibri" w:hAnsi="Times New Roman" w:cs="Times New Roman"/>
          <w:sz w:val="24"/>
          <w:szCs w:val="24"/>
          <w:lang w:val="sr-Cyrl-CS"/>
        </w:rPr>
        <w:t>³/</w:t>
      </w:r>
      <w:r w:rsidRPr="002E15E1">
        <w:rPr>
          <w:rFonts w:ascii="Times New Roman" w:eastAsia="Calibri" w:hAnsi="Times New Roman" w:cs="Times New Roman"/>
          <w:sz w:val="24"/>
          <w:szCs w:val="24"/>
          <w:lang w:val="sr-Latn-CS"/>
        </w:rPr>
        <w:t>hmˈˈ</w:t>
      </w:r>
    </w:p>
    <w:p w:rsidR="002E15E1" w:rsidRPr="002E15E1" w:rsidRDefault="002E15E1" w:rsidP="006C0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2E15E1" w:rsidRDefault="002E15E1" w:rsidP="00A14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2E15E1">
        <w:rPr>
          <w:rFonts w:ascii="Times New Roman" w:eastAsia="Calibri" w:hAnsi="Times New Roman" w:cs="Times New Roman"/>
          <w:sz w:val="24"/>
          <w:szCs w:val="24"/>
          <w:lang w:val="sr-Latn-CS"/>
        </w:rPr>
        <w:t>Молимо да проверите да ли за јединицу мере уместо m</w:t>
      </w:r>
      <w:r w:rsidRPr="002E15E1">
        <w:rPr>
          <w:rFonts w:ascii="Times New Roman" w:eastAsia="Calibri" w:hAnsi="Times New Roman" w:cs="Times New Roman"/>
          <w:sz w:val="24"/>
          <w:szCs w:val="24"/>
          <w:lang w:val="sr-Cyrl-CS"/>
        </w:rPr>
        <w:t>³</w:t>
      </w:r>
      <w:r w:rsidRPr="002E15E1">
        <w:rPr>
          <w:rFonts w:ascii="Times New Roman" w:eastAsia="Calibri" w:hAnsi="Times New Roman" w:cs="Times New Roman"/>
          <w:sz w:val="24"/>
          <w:szCs w:val="24"/>
          <w:lang w:val="sr-Latn-CS"/>
        </w:rPr>
        <w:t>/</w:t>
      </w:r>
      <w:r w:rsidRPr="002E15E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hm треба да стоји </w:t>
      </w:r>
      <w:r w:rsidRPr="002E15E1">
        <w:rPr>
          <w:rFonts w:ascii="Times New Roman" w:eastAsia="Calibri" w:hAnsi="Times New Roman" w:cs="Times New Roman"/>
          <w:sz w:val="24"/>
          <w:szCs w:val="24"/>
          <w:lang w:val="sr-Latn-CS"/>
        </w:rPr>
        <w:t>m</w:t>
      </w:r>
      <w:r w:rsidRPr="002E15E1">
        <w:rPr>
          <w:rFonts w:ascii="Times New Roman" w:eastAsia="Calibri" w:hAnsi="Times New Roman" w:cs="Times New Roman"/>
          <w:sz w:val="24"/>
          <w:szCs w:val="24"/>
          <w:lang w:val="sr-Cyrl-CS"/>
        </w:rPr>
        <w:t>³</w:t>
      </w:r>
      <w:r w:rsidRPr="002E15E1">
        <w:rPr>
          <w:rFonts w:ascii="Times New Roman" w:eastAsia="Calibri" w:hAnsi="Times New Roman" w:cs="Times New Roman"/>
          <w:sz w:val="24"/>
          <w:szCs w:val="24"/>
          <w:lang w:val="sr-Latn-CS"/>
        </w:rPr>
        <w:t>x hm</w:t>
      </w:r>
    </w:p>
    <w:p w:rsidR="00C63496" w:rsidRDefault="00C63496" w:rsidP="00A14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63496" w:rsidRPr="00C63496" w:rsidRDefault="00C63496" w:rsidP="00A14C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6349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Одговор 1:</w:t>
      </w:r>
    </w:p>
    <w:p w:rsidR="00C63496" w:rsidRPr="00C63496" w:rsidRDefault="00C63496" w:rsidP="00A14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63496">
        <w:rPr>
          <w:rFonts w:ascii="Times New Roman" w:hAnsi="Times New Roman" w:cs="Times New Roman"/>
          <w:sz w:val="24"/>
          <w:szCs w:val="24"/>
          <w:lang w:val="sr-Cyrl-RS"/>
        </w:rPr>
        <w:t>ије грешка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63496">
        <w:rPr>
          <w:rFonts w:ascii="Times New Roman" w:hAnsi="Times New Roman" w:cs="Times New Roman"/>
          <w:sz w:val="24"/>
          <w:szCs w:val="24"/>
          <w:lang w:val="sr-Cyrl-RS"/>
        </w:rPr>
        <w:t xml:space="preserve"> у табели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63496">
        <w:rPr>
          <w:rFonts w:ascii="Times New Roman" w:hAnsi="Times New Roman" w:cs="Times New Roman"/>
          <w:sz w:val="24"/>
          <w:szCs w:val="24"/>
          <w:lang w:val="sr-Cyrl-RS"/>
        </w:rPr>
        <w:t xml:space="preserve">за јединицу </w:t>
      </w:r>
      <w:r w:rsidRPr="00C63496">
        <w:rPr>
          <w:rFonts w:ascii="Times New Roman" w:hAnsi="Times New Roman" w:cs="Times New Roman"/>
          <w:sz w:val="24"/>
          <w:szCs w:val="24"/>
        </w:rPr>
        <w:t xml:space="preserve"> </w:t>
      </w:r>
      <w:r w:rsidRPr="00C63496">
        <w:rPr>
          <w:rFonts w:ascii="Times New Roman" w:hAnsi="Times New Roman" w:cs="Times New Roman"/>
          <w:sz w:val="24"/>
          <w:szCs w:val="24"/>
          <w:lang w:val="sr-Cyrl-RS"/>
        </w:rPr>
        <w:t xml:space="preserve">мере </w:t>
      </w:r>
      <w:r w:rsidRPr="00C63496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стоји </w:t>
      </w:r>
      <w:r w:rsidRPr="00C63496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C63496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Pr="00C63496">
        <w:rPr>
          <w:rFonts w:ascii="Times New Roman" w:hAnsi="Times New Roman" w:cs="Times New Roman"/>
          <w:sz w:val="24"/>
          <w:szCs w:val="24"/>
          <w:lang w:val="sr-Latn-RS"/>
        </w:rPr>
        <w:t>/hm</w:t>
      </w:r>
    </w:p>
    <w:sectPr w:rsidR="00C63496" w:rsidRPr="00C63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E1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8CF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8637D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15E1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3D4E"/>
    <w:rsid w:val="003349C8"/>
    <w:rsid w:val="0033790C"/>
    <w:rsid w:val="00352D59"/>
    <w:rsid w:val="00354CF6"/>
    <w:rsid w:val="00361B75"/>
    <w:rsid w:val="00365540"/>
    <w:rsid w:val="00382852"/>
    <w:rsid w:val="003853F3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7045"/>
    <w:rsid w:val="00670269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16C15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1485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3496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A5BD6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C61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55C27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97CF-DC5B-41F4-BB82-98B83574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2018-07-09T08:57:00Z</dcterms:created>
  <dcterms:modified xsi:type="dcterms:W3CDTF">2018-07-09T12:18:00Z</dcterms:modified>
</cp:coreProperties>
</file>