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F54181" w:rsidRPr="007C70E3" w:rsidTr="00F54181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F54181" w:rsidRPr="007C70E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7C70E3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7C70E3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  <w:lang w:val="sr-Cyrl-CS" w:eastAsia="sr-Cyrl-CS"/>
                    </w:rPr>
                    <w:drawing>
                      <wp:inline distT="0" distB="0" distL="0" distR="0" wp14:anchorId="56072C6B" wp14:editId="6C3FF32A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4181" w:rsidRPr="007C70E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7C70E3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7C70E3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F54181" w:rsidRPr="007C70E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7C70E3" w:rsidRDefault="00F54181" w:rsidP="00F54181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7C70E3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F54181" w:rsidRPr="007C70E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7C70E3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7C70E3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F54181" w:rsidRPr="007C70E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7C70E3" w:rsidRDefault="00F54181" w:rsidP="0092733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="007925CA" w:rsidRPr="007C70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404-02-</w:t>
                  </w:r>
                  <w:r w:rsidR="00927331" w:rsidRPr="007C70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</w:t>
                  </w:r>
                  <w:r w:rsidR="007925CA" w:rsidRPr="007C70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 w:rsidR="00AD3C80" w:rsidRPr="007C70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927331" w:rsidRPr="007C70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 w:rsidR="007925CA" w:rsidRPr="007C70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2018-03</w:t>
                  </w:r>
                </w:p>
              </w:tc>
            </w:tr>
            <w:tr w:rsidR="00F54181" w:rsidRPr="007C70E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7C70E3" w:rsidRDefault="00F54181" w:rsidP="00AD3C80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="004C11EC"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:</w:t>
                  </w:r>
                  <w:r w:rsidR="001C7508"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 </w:t>
                  </w:r>
                  <w:r w:rsidR="00AD3C80"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Latn-CS"/>
                    </w:rPr>
                    <w:t>05</w:t>
                  </w:r>
                  <w:r w:rsidR="00927331"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.1</w:t>
                  </w:r>
                  <w:r w:rsidR="00AD3C80"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1</w:t>
                  </w:r>
                  <w:r w:rsidR="000D0FF5"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.2018.</w:t>
                  </w:r>
                  <w:r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 године</w:t>
                  </w:r>
                </w:p>
              </w:tc>
            </w:tr>
            <w:tr w:rsidR="00F54181" w:rsidRPr="007C70E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7C70E3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F54181" w:rsidRPr="007C70E3" w:rsidRDefault="00F54181" w:rsidP="00F5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046A75" w:rsidRPr="007C70E3" w:rsidRDefault="00046A75" w:rsidP="001C7508">
      <w:pPr>
        <w:tabs>
          <w:tab w:val="center" w:pos="44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046A75" w:rsidRPr="007C70E3" w:rsidRDefault="00046A75" w:rsidP="001C7508">
      <w:pPr>
        <w:tabs>
          <w:tab w:val="center" w:pos="44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06CD9" w:rsidRPr="007C70E3" w:rsidRDefault="00F54181" w:rsidP="001C7508">
      <w:pPr>
        <w:tabs>
          <w:tab w:val="center" w:pos="4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70E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ПРЕДМЕТ:</w:t>
      </w:r>
      <w:r w:rsidRPr="007C70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Појашњење конкурсне документације за отворени поступак јавне набавке</w:t>
      </w:r>
      <w:r w:rsidRPr="007C70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</w:t>
      </w:r>
      <w:r w:rsidR="001C7508" w:rsidRPr="007C70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-</w:t>
      </w:r>
      <w:r w:rsidR="00927331" w:rsidRPr="007C70E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927331" w:rsidRPr="007C70E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услуге надзорног органа који ће вршити стручни надзор над извођењем радова на изградњи београдске обилазнице на аутопуту Е70/75, деоница: Мост преко реке Саве код Остружнице – Бубањ Поток (сектори 4, 5 и 6)</w:t>
      </w:r>
      <w:r w:rsidR="00A24B94" w:rsidRPr="007C70E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A24B94" w:rsidRPr="007C70E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редни број ЈН </w:t>
      </w:r>
      <w:r w:rsidR="00927331" w:rsidRPr="007C70E3">
        <w:rPr>
          <w:rFonts w:ascii="Times New Roman" w:hAnsi="Times New Roman" w:cs="Times New Roman"/>
          <w:bCs/>
          <w:sz w:val="24"/>
          <w:szCs w:val="24"/>
          <w:lang w:val="sr-Latn-CS"/>
        </w:rPr>
        <w:t>39</w:t>
      </w:r>
      <w:r w:rsidR="00A24B94" w:rsidRPr="007C70E3">
        <w:rPr>
          <w:rFonts w:ascii="Times New Roman" w:hAnsi="Times New Roman" w:cs="Times New Roman"/>
          <w:bCs/>
          <w:sz w:val="24"/>
          <w:szCs w:val="24"/>
          <w:lang w:val="sr-Cyrl-CS"/>
        </w:rPr>
        <w:t>/</w:t>
      </w:r>
      <w:r w:rsidR="00A24B94" w:rsidRPr="007C70E3">
        <w:rPr>
          <w:rFonts w:ascii="Times New Roman" w:hAnsi="Times New Roman" w:cs="Times New Roman"/>
          <w:bCs/>
          <w:sz w:val="24"/>
          <w:szCs w:val="24"/>
        </w:rPr>
        <w:t>20</w:t>
      </w:r>
      <w:r w:rsidR="00A24B94" w:rsidRPr="007C70E3">
        <w:rPr>
          <w:rFonts w:ascii="Times New Roman" w:hAnsi="Times New Roman" w:cs="Times New Roman"/>
          <w:bCs/>
          <w:sz w:val="24"/>
          <w:szCs w:val="24"/>
          <w:lang w:val="sr-Cyrl-CS"/>
        </w:rPr>
        <w:t>1</w:t>
      </w:r>
      <w:r w:rsidR="00A24B94" w:rsidRPr="007C70E3">
        <w:rPr>
          <w:rFonts w:ascii="Times New Roman" w:hAnsi="Times New Roman" w:cs="Times New Roman"/>
          <w:bCs/>
          <w:sz w:val="24"/>
          <w:szCs w:val="24"/>
        </w:rPr>
        <w:t>8</w:t>
      </w:r>
    </w:p>
    <w:p w:rsidR="00F54181" w:rsidRPr="007C70E3" w:rsidRDefault="00F54181" w:rsidP="0092733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</w:t>
      </w:r>
      <w:r w:rsidR="00F547A1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 објављујемо следећ</w:t>
      </w:r>
      <w:r w:rsidR="00974496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e</w:t>
      </w:r>
      <w:r w:rsidR="00F81096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одговор</w:t>
      </w:r>
      <w:r w:rsidR="00974496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e</w:t>
      </w:r>
      <w:r w:rsidR="00F81096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65C0C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 </w:t>
      </w:r>
      <w:r w:rsidR="00F547A1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постављен</w:t>
      </w:r>
      <w:r w:rsidR="00974496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a </w:t>
      </w:r>
      <w:r w:rsidR="00F547A1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питањ</w:t>
      </w:r>
      <w:r w:rsidR="00974496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a</w:t>
      </w:r>
      <w:r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</w:p>
    <w:p w:rsidR="00974496" w:rsidRPr="007C70E3" w:rsidRDefault="00974496" w:rsidP="001C75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7B2B61" w:rsidRPr="007C70E3" w:rsidRDefault="007B2B61" w:rsidP="007B2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0E3">
        <w:rPr>
          <w:rFonts w:ascii="Times New Roman" w:hAnsi="Times New Roman" w:cs="Times New Roman"/>
          <w:sz w:val="24"/>
          <w:szCs w:val="24"/>
        </w:rPr>
        <w:t>МОЛИМ ДА У ЦИЉУ ДОСТАВЉАЊА БЛАГОВРЕМЕНЕ, ИСПРАВНЕ И ОДГОВАРАЈУЋЕ понуд</w:t>
      </w:r>
      <w:r w:rsidRPr="007C70E3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7C70E3">
        <w:rPr>
          <w:rFonts w:ascii="Times New Roman" w:hAnsi="Times New Roman" w:cs="Times New Roman"/>
          <w:sz w:val="24"/>
          <w:szCs w:val="24"/>
        </w:rPr>
        <w:t>, у наведеном поступку одговорите на следећа питања:</w:t>
      </w:r>
    </w:p>
    <w:p w:rsidR="007B2B61" w:rsidRPr="007C70E3" w:rsidRDefault="007B2B61" w:rsidP="007B2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0E3">
        <w:rPr>
          <w:rFonts w:ascii="Times New Roman" w:hAnsi="Times New Roman" w:cs="Times New Roman"/>
          <w:sz w:val="24"/>
          <w:szCs w:val="24"/>
        </w:rPr>
        <w:t>У оквиру Конкурсне документације (КД) јавне набавке 39/2018 од Понуђача је тражено да ангажује Акредитовану лабораторију са обимом акредитације наведеним у табелама на странама 24-25 и 45-46.</w:t>
      </w:r>
    </w:p>
    <w:p w:rsidR="007B2B61" w:rsidRPr="007C70E3" w:rsidRDefault="007B2B61" w:rsidP="007B2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B61" w:rsidRPr="007C70E3" w:rsidRDefault="007B2B61" w:rsidP="007B2B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C70E3">
        <w:rPr>
          <w:rFonts w:ascii="Times New Roman" w:hAnsi="Times New Roman" w:cs="Times New Roman"/>
          <w:b/>
          <w:sz w:val="24"/>
          <w:szCs w:val="24"/>
        </w:rPr>
        <w:t>1.</w:t>
      </w:r>
      <w:r w:rsidRPr="007C70E3">
        <w:rPr>
          <w:rFonts w:ascii="Times New Roman" w:hAnsi="Times New Roman" w:cs="Times New Roman"/>
          <w:b/>
          <w:sz w:val="24"/>
          <w:szCs w:val="24"/>
        </w:rPr>
        <w:tab/>
        <w:t>Питање:</w:t>
      </w:r>
      <w:r w:rsidRPr="007C70E3">
        <w:rPr>
          <w:rFonts w:ascii="Times New Roman" w:hAnsi="Times New Roman" w:cs="Times New Roman"/>
          <w:sz w:val="24"/>
          <w:szCs w:val="24"/>
        </w:rPr>
        <w:t xml:space="preserve"> Молимо појашњење: Да ли је довољно да лабораторија буде акредитована према СРПС ИСО/ИЕЦ 17025 или је потребно да има и све акредитоване методе из табела на странама 24-25 и 46-47?</w:t>
      </w:r>
    </w:p>
    <w:p w:rsidR="007359F8" w:rsidRPr="007C70E3" w:rsidRDefault="007359F8" w:rsidP="007B2B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359F8" w:rsidRPr="007C70E3" w:rsidRDefault="007359F8" w:rsidP="007B2B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C70E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Одговор:</w:t>
      </w:r>
      <w:r w:rsidRPr="007C70E3">
        <w:rPr>
          <w:rFonts w:ascii="Times New Roman" w:hAnsi="Times New Roman" w:cs="Times New Roman"/>
          <w:sz w:val="24"/>
          <w:szCs w:val="24"/>
          <w:lang w:val="sr-Cyrl-CS"/>
        </w:rPr>
        <w:t xml:space="preserve"> Довољно је. Следи измена Конкурсне документације.</w:t>
      </w:r>
    </w:p>
    <w:p w:rsidR="007B2B61" w:rsidRPr="007C70E3" w:rsidRDefault="007B2B61" w:rsidP="007B2B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B61" w:rsidRPr="007C70E3" w:rsidRDefault="007B2B61" w:rsidP="007B2B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0E3">
        <w:rPr>
          <w:rFonts w:ascii="Times New Roman" w:hAnsi="Times New Roman" w:cs="Times New Roman"/>
          <w:b/>
          <w:sz w:val="24"/>
          <w:szCs w:val="24"/>
        </w:rPr>
        <w:t>2.</w:t>
      </w:r>
      <w:r w:rsidRPr="007C70E3">
        <w:rPr>
          <w:rFonts w:ascii="Times New Roman" w:hAnsi="Times New Roman" w:cs="Times New Roman"/>
          <w:b/>
          <w:sz w:val="24"/>
          <w:szCs w:val="24"/>
        </w:rPr>
        <w:tab/>
        <w:t>Питање:</w:t>
      </w:r>
      <w:r w:rsidRPr="007C70E3">
        <w:rPr>
          <w:rFonts w:ascii="Times New Roman" w:hAnsi="Times New Roman" w:cs="Times New Roman"/>
          <w:sz w:val="24"/>
          <w:szCs w:val="24"/>
        </w:rPr>
        <w:t xml:space="preserve"> Уколико је КД тражено да Акредитована лабораторија буде акредитована за све методе наведене у табели на странама 24-25 и 46-47, да ли је могуће ангажовати лабораторију(е) из земаља потписница МЛА споразума?</w:t>
      </w:r>
    </w:p>
    <w:p w:rsidR="007359F8" w:rsidRPr="007C70E3" w:rsidRDefault="007359F8" w:rsidP="007B2B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9F8" w:rsidRPr="007C70E3" w:rsidRDefault="007359F8" w:rsidP="007359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C70E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Одговор:</w:t>
      </w:r>
      <w:r w:rsidRPr="007C70E3">
        <w:rPr>
          <w:rFonts w:ascii="Times New Roman" w:hAnsi="Times New Roman" w:cs="Times New Roman"/>
          <w:sz w:val="24"/>
          <w:szCs w:val="24"/>
          <w:lang w:val="sr-Cyrl-CS"/>
        </w:rPr>
        <w:t xml:space="preserve"> Да, могуће је ангажовати лабораторију(е) из земаља потписница МЛА споразума.</w:t>
      </w:r>
    </w:p>
    <w:p w:rsidR="007359F8" w:rsidRPr="007C70E3" w:rsidRDefault="007359F8" w:rsidP="007B2B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B61" w:rsidRPr="007C70E3" w:rsidRDefault="007B2B61" w:rsidP="007B2B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B61" w:rsidRPr="007C70E3" w:rsidRDefault="007B2B61" w:rsidP="007B2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0E3">
        <w:rPr>
          <w:rFonts w:ascii="Times New Roman" w:hAnsi="Times New Roman" w:cs="Times New Roman"/>
          <w:b/>
          <w:sz w:val="24"/>
          <w:szCs w:val="24"/>
        </w:rPr>
        <w:t>З. Питање:</w:t>
      </w:r>
      <w:r w:rsidRPr="007C70E3">
        <w:rPr>
          <w:rFonts w:ascii="Times New Roman" w:hAnsi="Times New Roman" w:cs="Times New Roman"/>
          <w:sz w:val="24"/>
          <w:szCs w:val="24"/>
        </w:rPr>
        <w:t xml:space="preserve"> Уколико је КД тражено да Акредитована лабораторија буде акредитована за све методе наведене у табели на странама 24-25 и 46-47, да ли је ИСПОШТОВаНО Начело обезбеђивања конкуренције међу понуђачима прописано чланом 10. Закона о јавним на</w:t>
      </w:r>
      <w:r w:rsidR="009B489F" w:rsidRPr="007C70E3">
        <w:rPr>
          <w:rFonts w:ascii="Times New Roman" w:hAnsi="Times New Roman" w:cs="Times New Roman"/>
          <w:sz w:val="24"/>
          <w:szCs w:val="24"/>
        </w:rPr>
        <w:t>бавкама („Службени гласник РС“ бр</w:t>
      </w:r>
      <w:r w:rsidRPr="007C70E3">
        <w:rPr>
          <w:rFonts w:ascii="Times New Roman" w:hAnsi="Times New Roman" w:cs="Times New Roman"/>
          <w:sz w:val="24"/>
          <w:szCs w:val="24"/>
        </w:rPr>
        <w:t xml:space="preserve">. 68/2015) (по коме „Наручилац не може да ограничи конкуренцију, а посебно не може онемогућавати било којег понуђача да учествује у </w:t>
      </w:r>
      <w:r w:rsidRPr="007C70E3">
        <w:rPr>
          <w:rFonts w:ascii="Times New Roman" w:hAnsi="Times New Roman" w:cs="Times New Roman"/>
          <w:sz w:val="24"/>
          <w:szCs w:val="24"/>
        </w:rPr>
        <w:lastRenderedPageBreak/>
        <w:t>поступку јавне набавке неоправданом употребом преговарачког поступка, нити коришћењем дискриминаторских усл</w:t>
      </w:r>
      <w:r w:rsidR="00BE6083" w:rsidRPr="007C70E3">
        <w:rPr>
          <w:rFonts w:ascii="Times New Roman" w:hAnsi="Times New Roman" w:cs="Times New Roman"/>
          <w:sz w:val="24"/>
          <w:szCs w:val="24"/>
        </w:rPr>
        <w:t>ова, техничких спецификација и</w:t>
      </w:r>
      <w:r w:rsidRPr="007C70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C70E3">
        <w:rPr>
          <w:rFonts w:ascii="Times New Roman" w:hAnsi="Times New Roman" w:cs="Times New Roman"/>
          <w:sz w:val="24"/>
          <w:szCs w:val="24"/>
        </w:rPr>
        <w:t>критеријума), обзиром</w:t>
      </w:r>
      <w:r w:rsidR="007359F8" w:rsidRPr="007C70E3">
        <w:rPr>
          <w:rFonts w:ascii="Times New Roman" w:hAnsi="Times New Roman" w:cs="Times New Roman"/>
          <w:sz w:val="24"/>
          <w:szCs w:val="24"/>
        </w:rPr>
        <w:t xml:space="preserve"> да за</w:t>
      </w:r>
      <w:r w:rsidRPr="007C70E3">
        <w:rPr>
          <w:rFonts w:ascii="Times New Roman" w:hAnsi="Times New Roman" w:cs="Times New Roman"/>
          <w:sz w:val="24"/>
          <w:szCs w:val="24"/>
        </w:rPr>
        <w:t xml:space="preserve"> захтеване методе не постоји акредитација издата од стране Акредитационог тела Србије, а да је за 7 метода од стране АТС-а акредитована само једна лабораторија у Србији?</w:t>
      </w:r>
    </w:p>
    <w:p w:rsidR="007B2B61" w:rsidRPr="007C70E3" w:rsidRDefault="007B2B61" w:rsidP="007B2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0E3">
        <w:rPr>
          <w:rFonts w:ascii="Times New Roman" w:hAnsi="Times New Roman" w:cs="Times New Roman"/>
          <w:sz w:val="24"/>
          <w:szCs w:val="24"/>
        </w:rPr>
        <w:t>Прегледом Техничких спецификација из комерцијалног Уговора између Извођача и Наручиоца као и прегледом Посебних техничких услова из Пројектне документације може се утврдти да део, КД захтеваних, акредитованих испитивања није тражен нити Техничким спецификацијама нити Посебним техничким условима у Пројектној документаци</w:t>
      </w:r>
      <w:r w:rsidR="00015517" w:rsidRPr="007C70E3">
        <w:rPr>
          <w:rFonts w:ascii="Times New Roman" w:hAnsi="Times New Roman" w:cs="Times New Roman"/>
          <w:sz w:val="24"/>
          <w:szCs w:val="24"/>
        </w:rPr>
        <w:t>ји. Из тог разлога, као потенција</w:t>
      </w:r>
      <w:r w:rsidRPr="007C70E3">
        <w:rPr>
          <w:rFonts w:ascii="Times New Roman" w:hAnsi="Times New Roman" w:cs="Times New Roman"/>
          <w:sz w:val="24"/>
          <w:szCs w:val="24"/>
        </w:rPr>
        <w:t xml:space="preserve">лни понуђач нисмо </w:t>
      </w:r>
      <w:r w:rsidR="00BE6083" w:rsidRPr="007C70E3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7C70E3">
        <w:rPr>
          <w:rFonts w:ascii="Times New Roman" w:hAnsi="Times New Roman" w:cs="Times New Roman"/>
          <w:sz w:val="24"/>
          <w:szCs w:val="24"/>
        </w:rPr>
        <w:t xml:space="preserve"> могућности да формирамо на</w:t>
      </w:r>
      <w:r w:rsidR="00BE6083" w:rsidRPr="007C70E3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7C70E3">
        <w:rPr>
          <w:rFonts w:ascii="Times New Roman" w:hAnsi="Times New Roman" w:cs="Times New Roman"/>
          <w:sz w:val="24"/>
          <w:szCs w:val="24"/>
        </w:rPr>
        <w:t>повољни</w:t>
      </w:r>
      <w:r w:rsidR="00BE6083" w:rsidRPr="007C70E3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7C70E3">
        <w:rPr>
          <w:rFonts w:ascii="Times New Roman" w:hAnsi="Times New Roman" w:cs="Times New Roman"/>
          <w:sz w:val="24"/>
          <w:szCs w:val="24"/>
        </w:rPr>
        <w:t xml:space="preserve">у понуду јер нам није познат обим испитивања која нису део Техничких спецификација и Посебних </w:t>
      </w:r>
      <w:r w:rsidR="00BE6083" w:rsidRPr="007C70E3">
        <w:rPr>
          <w:rFonts w:ascii="Times New Roman" w:hAnsi="Times New Roman" w:cs="Times New Roman"/>
          <w:sz w:val="24"/>
          <w:szCs w:val="24"/>
          <w:lang w:val="sr-Cyrl-CS"/>
        </w:rPr>
        <w:t>техничких</w:t>
      </w:r>
      <w:r w:rsidRPr="007C70E3">
        <w:rPr>
          <w:rFonts w:ascii="Times New Roman" w:hAnsi="Times New Roman" w:cs="Times New Roman"/>
          <w:sz w:val="24"/>
          <w:szCs w:val="24"/>
        </w:rPr>
        <w:t xml:space="preserve"> услова из Пројектне документације.</w:t>
      </w:r>
    </w:p>
    <w:p w:rsidR="007359F8" w:rsidRPr="007C70E3" w:rsidRDefault="007359F8" w:rsidP="007B2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083" w:rsidRPr="007C70E3" w:rsidRDefault="00BE6083" w:rsidP="00BE60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C70E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Одговор:</w:t>
      </w:r>
      <w:r w:rsidRPr="007C70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71F4" w:rsidRPr="007C70E3">
        <w:rPr>
          <w:rFonts w:ascii="Times New Roman" w:hAnsi="Times New Roman" w:cs="Times New Roman"/>
          <w:sz w:val="24"/>
          <w:szCs w:val="24"/>
          <w:lang w:val="sr-Cyrl-CS"/>
        </w:rPr>
        <w:t>Да, обзиром да се признају и акредитације лабораторија из земаља потписница МЛА споразума и да Конкурсном документацијом није захтевано да једна лабораторија мора бити акредитована за све тражене методе. Понуђач у оквиру услуге надзорног органа који ће вршити стручни надзор над извођењем радова на изградњи београдске обилазнице на аутопуту Е70/75, деоница: Мост преко реке Саве код Остружнице – Бубањ Поток (сектори 4, 5 и 6) треба да обезбеди да се захтевана испитивања спроведу, не ограничавајући број ангажованих акредитованих лабораторија.</w:t>
      </w:r>
      <w:r w:rsidRPr="007C70E3">
        <w:rPr>
          <w:rFonts w:ascii="Times New Roman" w:hAnsi="Times New Roman" w:cs="Times New Roman"/>
          <w:sz w:val="24"/>
          <w:szCs w:val="24"/>
          <w:lang w:val="sr-Cyrl-CS"/>
        </w:rPr>
        <w:t xml:space="preserve"> Следи измена Конкурсне документације.</w:t>
      </w:r>
    </w:p>
    <w:p w:rsidR="00BE6083" w:rsidRPr="007C70E3" w:rsidRDefault="00BE6083" w:rsidP="007B2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B61" w:rsidRPr="007C70E3" w:rsidRDefault="00BE6083" w:rsidP="007B2B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0E3">
        <w:rPr>
          <w:rFonts w:ascii="Times New Roman" w:hAnsi="Times New Roman" w:cs="Times New Roman"/>
          <w:b/>
          <w:sz w:val="24"/>
          <w:szCs w:val="24"/>
        </w:rPr>
        <w:t>4.</w:t>
      </w:r>
      <w:r w:rsidRPr="007C70E3">
        <w:rPr>
          <w:rFonts w:ascii="Times New Roman" w:hAnsi="Times New Roman" w:cs="Times New Roman"/>
          <w:b/>
          <w:sz w:val="24"/>
          <w:szCs w:val="24"/>
        </w:rPr>
        <w:tab/>
        <w:t>Питањ</w:t>
      </w:r>
      <w:r w:rsidR="007B2B61" w:rsidRPr="007C70E3">
        <w:rPr>
          <w:rFonts w:ascii="Times New Roman" w:hAnsi="Times New Roman" w:cs="Times New Roman"/>
          <w:b/>
          <w:sz w:val="24"/>
          <w:szCs w:val="24"/>
        </w:rPr>
        <w:t>е:</w:t>
      </w:r>
      <w:r w:rsidR="007B2B61" w:rsidRPr="007C70E3">
        <w:rPr>
          <w:rFonts w:ascii="Times New Roman" w:hAnsi="Times New Roman" w:cs="Times New Roman"/>
          <w:sz w:val="24"/>
          <w:szCs w:val="24"/>
        </w:rPr>
        <w:t xml:space="preserve"> Како је потенцијално неопходно ангажовати лабораторије из иностранства за минимално 10 акредитованих метода испитивања, а није познат укупан број испитивања, да ли Наручилац може да допуни КД обимом испитивања за методе које нису део Техничких спецификација и Посебних техничких услова из Пројектне документације?</w:t>
      </w:r>
    </w:p>
    <w:p w:rsidR="00BE6083" w:rsidRPr="007C70E3" w:rsidRDefault="00BE6083" w:rsidP="007B2B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083" w:rsidRPr="007C70E3" w:rsidRDefault="00BE6083" w:rsidP="00BE60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C70E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Одговор:</w:t>
      </w:r>
      <w:r w:rsidRPr="007C70E3">
        <w:rPr>
          <w:rFonts w:ascii="Times New Roman" w:hAnsi="Times New Roman" w:cs="Times New Roman"/>
          <w:sz w:val="24"/>
          <w:szCs w:val="24"/>
          <w:lang w:val="sr-Cyrl-CS"/>
        </w:rPr>
        <w:t xml:space="preserve"> На основу описа и података датих у Конкурсној документацији понуђач располаже свим релевантним чињеницама потребним за израду понуде и формирање цене понуде.</w:t>
      </w:r>
    </w:p>
    <w:p w:rsidR="00BE6083" w:rsidRPr="007C70E3" w:rsidRDefault="00BE6083" w:rsidP="007B2B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B61" w:rsidRPr="007C70E3" w:rsidRDefault="007B2B61" w:rsidP="007B2B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0E3">
        <w:rPr>
          <w:rFonts w:ascii="Times New Roman" w:hAnsi="Times New Roman" w:cs="Times New Roman"/>
          <w:b/>
          <w:sz w:val="24"/>
          <w:szCs w:val="24"/>
        </w:rPr>
        <w:t>5.</w:t>
      </w:r>
      <w:r w:rsidRPr="007C70E3">
        <w:rPr>
          <w:rFonts w:ascii="Times New Roman" w:hAnsi="Times New Roman" w:cs="Times New Roman"/>
          <w:b/>
          <w:sz w:val="24"/>
          <w:szCs w:val="24"/>
        </w:rPr>
        <w:tab/>
        <w:t>Пита</w:t>
      </w:r>
      <w:r w:rsidR="00BE6083" w:rsidRPr="007C70E3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Pr="007C70E3">
        <w:rPr>
          <w:rFonts w:ascii="Times New Roman" w:hAnsi="Times New Roman" w:cs="Times New Roman"/>
          <w:b/>
          <w:sz w:val="24"/>
          <w:szCs w:val="24"/>
        </w:rPr>
        <w:t>е:</w:t>
      </w:r>
      <w:r w:rsidRPr="007C70E3">
        <w:rPr>
          <w:rFonts w:ascii="Times New Roman" w:hAnsi="Times New Roman" w:cs="Times New Roman"/>
          <w:sz w:val="24"/>
          <w:szCs w:val="24"/>
        </w:rPr>
        <w:t xml:space="preserve"> Уколико у КД није дефинисан број испитивања за све тражене методе, да ли је остварен основни циљ јавне набавке да ни један потенцијални понуђач не буде онемогућен у достизању циља да његова понуда буде изабрана као најповољнија, с обзиром да је критеријум за доделу уговора „најнижа понуђена цена“?</w:t>
      </w:r>
    </w:p>
    <w:p w:rsidR="005454A5" w:rsidRPr="007C70E3" w:rsidRDefault="005454A5" w:rsidP="007B2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4A5" w:rsidRPr="007C70E3" w:rsidRDefault="005454A5" w:rsidP="005454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7C70E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Одговор:</w:t>
      </w:r>
      <w:r w:rsidR="00A64A77" w:rsidRPr="007C70E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A64A77" w:rsidRPr="007C70E3">
        <w:rPr>
          <w:rFonts w:ascii="Times New Roman" w:hAnsi="Times New Roman" w:cs="Times New Roman"/>
          <w:sz w:val="24"/>
          <w:szCs w:val="24"/>
          <w:lang w:val="sr-Cyrl-CS"/>
        </w:rPr>
        <w:t>Следи измена Конкурсне документације.</w:t>
      </w:r>
    </w:p>
    <w:p w:rsidR="005454A5" w:rsidRPr="007C70E3" w:rsidRDefault="005454A5" w:rsidP="00545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B61" w:rsidRPr="007C70E3" w:rsidRDefault="005454A5" w:rsidP="007B2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0E3">
        <w:rPr>
          <w:rFonts w:ascii="Times New Roman" w:hAnsi="Times New Roman" w:cs="Times New Roman"/>
          <w:b/>
          <w:sz w:val="24"/>
          <w:szCs w:val="24"/>
        </w:rPr>
        <w:t>6. Питање:</w:t>
      </w:r>
      <w:r w:rsidRPr="007C70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B2B61" w:rsidRPr="007C70E3">
        <w:rPr>
          <w:rFonts w:ascii="Times New Roman" w:hAnsi="Times New Roman" w:cs="Times New Roman"/>
          <w:sz w:val="24"/>
          <w:szCs w:val="24"/>
        </w:rPr>
        <w:t>У оквиру КД наводи се да је Стручни надзор — Понуђач у обавези да формира и одржава канцеларије на градилишту за потребе надзорне службе.</w:t>
      </w:r>
    </w:p>
    <w:p w:rsidR="006B362D" w:rsidRPr="007C70E3" w:rsidRDefault="007B2B61" w:rsidP="007B2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0E3">
        <w:rPr>
          <w:rFonts w:ascii="Times New Roman" w:hAnsi="Times New Roman" w:cs="Times New Roman"/>
          <w:sz w:val="24"/>
          <w:szCs w:val="24"/>
        </w:rPr>
        <w:t>Молимо разјашњење у смислу колики број или која површина канцеларија се очекује да се оформи и одржава. Да ли се, уколико је понуђач регистрован у Београду, могу оформити канцеларије Стручног надзора у тим просторијама? Уколико је понуђач регистрован у Београду може ли се дефинисати максимално растојање захтеваних канцеларија Стручног надзора и тачка од које се то растојање мери узимајући у обзир да је траса дуга преко 20км?</w:t>
      </w:r>
    </w:p>
    <w:p w:rsidR="005454A5" w:rsidRPr="00927331" w:rsidRDefault="005454A5" w:rsidP="005454A5">
      <w:pPr>
        <w:tabs>
          <w:tab w:val="left" w:pos="284"/>
        </w:tabs>
        <w:spacing w:after="0" w:line="240" w:lineRule="auto"/>
        <w:jc w:val="both"/>
        <w:rPr>
          <w:lang w:val="sr-Cyrl-CS"/>
        </w:rPr>
      </w:pPr>
      <w:r w:rsidRPr="007C70E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Одговор:</w:t>
      </w:r>
      <w:r w:rsidRPr="007C70E3">
        <w:rPr>
          <w:rFonts w:ascii="Times New Roman" w:hAnsi="Times New Roman" w:cs="Times New Roman"/>
          <w:sz w:val="24"/>
          <w:szCs w:val="24"/>
          <w:lang w:val="sr-Cyrl-CS"/>
        </w:rPr>
        <w:t xml:space="preserve"> Сви захтеви везани за канцеларије, смештај и опрему за стручни надзор дати су у конкурсној документацији (тачка 8. Пројектног задатка).</w:t>
      </w:r>
      <w:bookmarkStart w:id="0" w:name="_GoBack"/>
      <w:bookmarkEnd w:id="0"/>
    </w:p>
    <w:sectPr w:rsidR="005454A5" w:rsidRPr="009273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B68" w:rsidRDefault="00DA2B68" w:rsidP="001C7508">
      <w:pPr>
        <w:spacing w:after="0" w:line="240" w:lineRule="auto"/>
      </w:pPr>
      <w:r>
        <w:separator/>
      </w:r>
    </w:p>
  </w:endnote>
  <w:endnote w:type="continuationSeparator" w:id="0">
    <w:p w:rsidR="00DA2B68" w:rsidRDefault="00DA2B68" w:rsidP="001C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9030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B13F4" w:rsidRDefault="00FB13F4">
            <w:pPr>
              <w:pStyle w:val="Footer"/>
              <w:jc w:val="right"/>
            </w:pPr>
            <w:r w:rsidRPr="000D0FF5">
              <w:rPr>
                <w:rFonts w:ascii="Times New Roman" w:hAnsi="Times New Roman" w:cs="Times New Roman"/>
                <w:lang w:val="sr-Cyrl-CS"/>
              </w:rPr>
              <w:t>страна</w:t>
            </w:r>
            <w:r w:rsidRPr="000D0FF5">
              <w:rPr>
                <w:rFonts w:ascii="Times New Roman" w:hAnsi="Times New Roman" w:cs="Times New Roman"/>
              </w:rPr>
              <w:t xml:space="preserve"> </w: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D0FF5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70E3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D0FF5">
              <w:rPr>
                <w:rFonts w:ascii="Times New Roman" w:hAnsi="Times New Roman" w:cs="Times New Roman"/>
              </w:rPr>
              <w:t xml:space="preserve"> од </w: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D0FF5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70E3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7508" w:rsidRDefault="001C7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B68" w:rsidRDefault="00DA2B68" w:rsidP="001C7508">
      <w:pPr>
        <w:spacing w:after="0" w:line="240" w:lineRule="auto"/>
      </w:pPr>
      <w:r>
        <w:separator/>
      </w:r>
    </w:p>
  </w:footnote>
  <w:footnote w:type="continuationSeparator" w:id="0">
    <w:p w:rsidR="00DA2B68" w:rsidRDefault="00DA2B68" w:rsidP="001C7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B352C"/>
    <w:multiLevelType w:val="hybridMultilevel"/>
    <w:tmpl w:val="42F65942"/>
    <w:lvl w:ilvl="0" w:tplc="E50A771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3C"/>
    <w:rsid w:val="0000536E"/>
    <w:rsid w:val="00015517"/>
    <w:rsid w:val="00046A75"/>
    <w:rsid w:val="00055D9D"/>
    <w:rsid w:val="000B0A5F"/>
    <w:rsid w:val="000B5F14"/>
    <w:rsid w:val="000D0282"/>
    <w:rsid w:val="000D0FF5"/>
    <w:rsid w:val="00102942"/>
    <w:rsid w:val="00102F19"/>
    <w:rsid w:val="001416FC"/>
    <w:rsid w:val="0018571D"/>
    <w:rsid w:val="001B0D42"/>
    <w:rsid w:val="001C7508"/>
    <w:rsid w:val="001D3B14"/>
    <w:rsid w:val="001F00D7"/>
    <w:rsid w:val="00205EA5"/>
    <w:rsid w:val="00251310"/>
    <w:rsid w:val="0026299A"/>
    <w:rsid w:val="00270416"/>
    <w:rsid w:val="00280E2F"/>
    <w:rsid w:val="002B09D5"/>
    <w:rsid w:val="002D1483"/>
    <w:rsid w:val="00313918"/>
    <w:rsid w:val="0033574E"/>
    <w:rsid w:val="003D1DA4"/>
    <w:rsid w:val="0042009B"/>
    <w:rsid w:val="004C11EC"/>
    <w:rsid w:val="004D4154"/>
    <w:rsid w:val="004F411B"/>
    <w:rsid w:val="004F75DB"/>
    <w:rsid w:val="005071B4"/>
    <w:rsid w:val="0054006F"/>
    <w:rsid w:val="005454A5"/>
    <w:rsid w:val="00560317"/>
    <w:rsid w:val="005A4466"/>
    <w:rsid w:val="005B15D9"/>
    <w:rsid w:val="00652FAA"/>
    <w:rsid w:val="006818C2"/>
    <w:rsid w:val="006A1CAD"/>
    <w:rsid w:val="006B362D"/>
    <w:rsid w:val="006D3FC1"/>
    <w:rsid w:val="006D4640"/>
    <w:rsid w:val="006E4CF5"/>
    <w:rsid w:val="00703319"/>
    <w:rsid w:val="00733276"/>
    <w:rsid w:val="007359F8"/>
    <w:rsid w:val="0074222C"/>
    <w:rsid w:val="0076125A"/>
    <w:rsid w:val="007925CA"/>
    <w:rsid w:val="007933CE"/>
    <w:rsid w:val="00795E7A"/>
    <w:rsid w:val="007B09F8"/>
    <w:rsid w:val="007B2B61"/>
    <w:rsid w:val="007B5CBD"/>
    <w:rsid w:val="007C70E3"/>
    <w:rsid w:val="007C76BF"/>
    <w:rsid w:val="00800C0D"/>
    <w:rsid w:val="00805C46"/>
    <w:rsid w:val="00817659"/>
    <w:rsid w:val="00824153"/>
    <w:rsid w:val="0084254C"/>
    <w:rsid w:val="00855648"/>
    <w:rsid w:val="00884984"/>
    <w:rsid w:val="008915D2"/>
    <w:rsid w:val="00893B83"/>
    <w:rsid w:val="008A17C4"/>
    <w:rsid w:val="009034DA"/>
    <w:rsid w:val="00927331"/>
    <w:rsid w:val="00966999"/>
    <w:rsid w:val="00974496"/>
    <w:rsid w:val="0098027A"/>
    <w:rsid w:val="009926E4"/>
    <w:rsid w:val="009A03B7"/>
    <w:rsid w:val="009B489F"/>
    <w:rsid w:val="009C01BC"/>
    <w:rsid w:val="009C71F4"/>
    <w:rsid w:val="009D4B9E"/>
    <w:rsid w:val="009E27DF"/>
    <w:rsid w:val="00A131D4"/>
    <w:rsid w:val="00A203AD"/>
    <w:rsid w:val="00A24B94"/>
    <w:rsid w:val="00A47636"/>
    <w:rsid w:val="00A64A77"/>
    <w:rsid w:val="00A73031"/>
    <w:rsid w:val="00A757BE"/>
    <w:rsid w:val="00AA228F"/>
    <w:rsid w:val="00AB414B"/>
    <w:rsid w:val="00AD3C80"/>
    <w:rsid w:val="00AE7970"/>
    <w:rsid w:val="00B30D04"/>
    <w:rsid w:val="00B34008"/>
    <w:rsid w:val="00B8425B"/>
    <w:rsid w:val="00B9393C"/>
    <w:rsid w:val="00BB4C8A"/>
    <w:rsid w:val="00BB688F"/>
    <w:rsid w:val="00BE3F9F"/>
    <w:rsid w:val="00BE4FED"/>
    <w:rsid w:val="00BE6083"/>
    <w:rsid w:val="00BE63DF"/>
    <w:rsid w:val="00C07B7C"/>
    <w:rsid w:val="00C16B6B"/>
    <w:rsid w:val="00C421B6"/>
    <w:rsid w:val="00C50DBD"/>
    <w:rsid w:val="00D21074"/>
    <w:rsid w:val="00D51370"/>
    <w:rsid w:val="00D64DF8"/>
    <w:rsid w:val="00D6587A"/>
    <w:rsid w:val="00D94AC1"/>
    <w:rsid w:val="00D95F58"/>
    <w:rsid w:val="00DA2B68"/>
    <w:rsid w:val="00DE6294"/>
    <w:rsid w:val="00DF1EA5"/>
    <w:rsid w:val="00E06CD9"/>
    <w:rsid w:val="00E4546E"/>
    <w:rsid w:val="00E46B3A"/>
    <w:rsid w:val="00E53E7A"/>
    <w:rsid w:val="00EA67C2"/>
    <w:rsid w:val="00EA727E"/>
    <w:rsid w:val="00ED1099"/>
    <w:rsid w:val="00EE798C"/>
    <w:rsid w:val="00EF3358"/>
    <w:rsid w:val="00F06D14"/>
    <w:rsid w:val="00F131C6"/>
    <w:rsid w:val="00F44586"/>
    <w:rsid w:val="00F54181"/>
    <w:rsid w:val="00F547A1"/>
    <w:rsid w:val="00F65C0C"/>
    <w:rsid w:val="00F76877"/>
    <w:rsid w:val="00F81096"/>
    <w:rsid w:val="00FA2D32"/>
    <w:rsid w:val="00FB13F4"/>
    <w:rsid w:val="00FB1A69"/>
    <w:rsid w:val="00F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3210"/>
  <w15:docId w15:val="{243AEAAA-9384-4BC1-B4D2-8D9031CA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8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750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7508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C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508"/>
  </w:style>
  <w:style w:type="paragraph" w:styleId="Footer">
    <w:name w:val="footer"/>
    <w:basedOn w:val="Normal"/>
    <w:link w:val="FooterChar"/>
    <w:uiPriority w:val="99"/>
    <w:unhideWhenUsed/>
    <w:rsid w:val="001C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508"/>
  </w:style>
  <w:style w:type="paragraph" w:styleId="NormalWeb">
    <w:name w:val="Normal (Web)"/>
    <w:basedOn w:val="Normal"/>
    <w:uiPriority w:val="99"/>
    <w:unhideWhenUsed/>
    <w:rsid w:val="00F547A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Irena Delić</cp:lastModifiedBy>
  <cp:revision>7</cp:revision>
  <cp:lastPrinted>2018-11-05T13:47:00Z</cp:lastPrinted>
  <dcterms:created xsi:type="dcterms:W3CDTF">2018-11-05T12:11:00Z</dcterms:created>
  <dcterms:modified xsi:type="dcterms:W3CDTF">2018-11-05T13:57:00Z</dcterms:modified>
</cp:coreProperties>
</file>