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41802" w:rsidRPr="00F41802" w:rsidTr="006F1BA0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F4180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  <w:lang w:val="sr-Cyrl-CS"/>
                    </w:rPr>
                  </w:pPr>
                  <w:r w:rsidRPr="00F41802">
                    <w:rPr>
                      <w:rFonts w:eastAsia="MS Mincho" w:cs="Times New Roman"/>
                      <w:noProof/>
                      <w:szCs w:val="24"/>
                      <w:lang w:val="sr-Cyrl-CS" w:eastAsia="sr-Cyrl-CS"/>
                    </w:rPr>
                    <w:drawing>
                      <wp:inline distT="0" distB="0" distL="0" distR="0" wp14:anchorId="5C220FB4" wp14:editId="21C1555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F4180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</w:pPr>
                  <w:r w:rsidRPr="00F41802"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F41802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</w:pPr>
                  <w:r w:rsidRPr="00F41802"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F4180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</w:pPr>
                  <w:r w:rsidRPr="00F41802">
                    <w:rPr>
                      <w:rFonts w:eastAsia="MS Mincho" w:cs="Times New Roman"/>
                      <w:b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9768E0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Број</w:t>
                  </w: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9768E0" w:rsidRPr="009768E0">
                    <w:rPr>
                      <w:rFonts w:eastAsia="Calibri" w:cs="Times New Roman"/>
                      <w:color w:val="000000"/>
                      <w:szCs w:val="24"/>
                    </w:rPr>
                    <w:t>404-02-15</w:t>
                  </w:r>
                  <w:r w:rsidRPr="00F41802">
                    <w:rPr>
                      <w:rFonts w:eastAsia="Calibri" w:cs="Times New Roman"/>
                      <w:color w:val="000000"/>
                      <w:szCs w:val="24"/>
                    </w:rPr>
                    <w:t>/0</w:t>
                  </w:r>
                  <w:r w:rsidR="009768E0" w:rsidRPr="009768E0">
                    <w:rPr>
                      <w:rFonts w:eastAsia="Calibri" w:cs="Times New Roman"/>
                      <w:color w:val="000000"/>
                      <w:szCs w:val="24"/>
                    </w:rPr>
                    <w:t>2</w:t>
                  </w:r>
                  <w:r w:rsidRPr="00F41802">
                    <w:rPr>
                      <w:rFonts w:eastAsia="Calibri" w:cs="Times New Roman"/>
                      <w:color w:val="000000"/>
                      <w:szCs w:val="24"/>
                    </w:rPr>
                    <w:t>/2018-02</w:t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1E6E56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Датум</w:t>
                  </w: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1E6E56">
                    <w:rPr>
                      <w:rFonts w:eastAsia="MS Mincho" w:cs="Times New Roman"/>
                      <w:color w:val="000000"/>
                      <w:szCs w:val="24"/>
                      <w:lang w:val="sr-Latn-RS"/>
                    </w:rPr>
                    <w:t>05</w:t>
                  </w: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.0</w:t>
                  </w:r>
                  <w:r w:rsidR="001E6E56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3</w:t>
                  </w: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.2018.</w:t>
                  </w: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41802" w:rsidRPr="00F41802" w:rsidTr="006F1BA0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41802" w:rsidRPr="00F41802" w:rsidRDefault="00F41802" w:rsidP="00F4180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</w:pPr>
                  <w:r w:rsidRPr="00F41802">
                    <w:rPr>
                      <w:rFonts w:eastAsia="MS Mincho" w:cs="Times New Roman"/>
                      <w:color w:val="000000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41802" w:rsidRPr="00F41802" w:rsidRDefault="00F41802" w:rsidP="00F4180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F41802" w:rsidRPr="00F41802" w:rsidRDefault="00F41802" w:rsidP="00F41802">
      <w:pPr>
        <w:tabs>
          <w:tab w:val="center" w:pos="4435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val="ru-RU"/>
        </w:rPr>
      </w:pPr>
    </w:p>
    <w:p w:rsidR="00F41802" w:rsidRPr="00F41802" w:rsidRDefault="00F41802" w:rsidP="00F41802">
      <w:pPr>
        <w:tabs>
          <w:tab w:val="center" w:pos="4435"/>
        </w:tabs>
        <w:spacing w:after="0" w:line="240" w:lineRule="auto"/>
        <w:jc w:val="both"/>
        <w:rPr>
          <w:rFonts w:eastAsia="Calibri" w:cs="Times New Roman"/>
          <w:b/>
          <w:color w:val="000000"/>
          <w:szCs w:val="24"/>
          <w:lang w:val="ru-RU"/>
        </w:rPr>
      </w:pPr>
    </w:p>
    <w:p w:rsidR="00F41802" w:rsidRDefault="00F41802" w:rsidP="00F41802">
      <w:pPr>
        <w:tabs>
          <w:tab w:val="center" w:pos="4435"/>
        </w:tabs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F41802">
        <w:rPr>
          <w:rFonts w:eastAsia="Calibri" w:cs="Times New Roman"/>
          <w:b/>
          <w:color w:val="000000"/>
          <w:szCs w:val="24"/>
          <w:lang w:val="ru-RU"/>
        </w:rPr>
        <w:t>ПРЕДМЕТ:</w:t>
      </w:r>
      <w:r w:rsidRPr="00F41802">
        <w:rPr>
          <w:rFonts w:eastAsia="Calibri" w:cs="Times New Roman"/>
          <w:color w:val="000000"/>
          <w:szCs w:val="24"/>
          <w:lang w:val="ru-RU"/>
        </w:rPr>
        <w:t xml:space="preserve"> </w:t>
      </w:r>
      <w:r w:rsidRPr="00F41802">
        <w:rPr>
          <w:rFonts w:eastAsia="Calibri" w:cs="Times New Roman"/>
          <w:color w:val="000000"/>
          <w:szCs w:val="24"/>
          <w:lang w:val="sr-Cyrl-RS"/>
        </w:rPr>
        <w:t>Појашњење конкурсне документације за отворени поступак јавне набавке</w:t>
      </w:r>
      <w:r w:rsidRPr="00F41802">
        <w:rPr>
          <w:rFonts w:eastAsia="Calibri" w:cs="Times New Roman"/>
          <w:b/>
          <w:bCs/>
          <w:color w:val="000000"/>
          <w:szCs w:val="24"/>
          <w:lang w:val="sr-Cyrl-RS"/>
        </w:rPr>
        <w:t xml:space="preserve"> </w:t>
      </w:r>
      <w:r w:rsidRPr="00F41802">
        <w:rPr>
          <w:rFonts w:eastAsia="Calibri" w:cs="Times New Roman"/>
          <w:bCs/>
          <w:color w:val="000000"/>
          <w:szCs w:val="24"/>
          <w:lang w:val="sr-Cyrl-CS"/>
        </w:rPr>
        <w:t xml:space="preserve">број </w:t>
      </w:r>
      <w:bookmarkStart w:id="0" w:name="_GoBack"/>
      <w:r w:rsidRPr="00201A24">
        <w:rPr>
          <w:rFonts w:eastAsia="Times New Roman" w:cs="Times New Roman"/>
          <w:b/>
          <w:szCs w:val="24"/>
          <w:lang w:val="sr-Cyrl-RS"/>
        </w:rPr>
        <w:t>8/2018</w:t>
      </w:r>
      <w:r w:rsidRPr="00F41802">
        <w:rPr>
          <w:rFonts w:eastAsia="Times New Roman" w:cs="Times New Roman"/>
          <w:szCs w:val="24"/>
          <w:lang w:val="sr-Cyrl-RS"/>
        </w:rPr>
        <w:t xml:space="preserve"> </w:t>
      </w:r>
      <w:bookmarkEnd w:id="0"/>
      <w:r w:rsidRPr="00F41802">
        <w:rPr>
          <w:rFonts w:eastAsia="Times New Roman" w:cs="Times New Roman"/>
          <w:szCs w:val="24"/>
          <w:lang w:val="sr-Cyrl-RS"/>
        </w:rPr>
        <w:t>- Услуге израде планских докумената у складу са Законом о планирању и изградњи и Законом о просторном плану Републике Србије</w:t>
      </w:r>
      <w:r>
        <w:rPr>
          <w:rFonts w:eastAsia="Times New Roman" w:cs="Times New Roman"/>
          <w:szCs w:val="24"/>
          <w:lang w:val="sr-Cyrl-RS"/>
        </w:rPr>
        <w:t>.</w:t>
      </w:r>
    </w:p>
    <w:p w:rsidR="00F41802" w:rsidRPr="00F41802" w:rsidRDefault="00F41802" w:rsidP="00F41802">
      <w:pPr>
        <w:tabs>
          <w:tab w:val="center" w:pos="4435"/>
        </w:tabs>
        <w:spacing w:after="0" w:line="240" w:lineRule="auto"/>
        <w:jc w:val="both"/>
        <w:rPr>
          <w:rFonts w:eastAsia="Times New Roman" w:cs="Times New Roman"/>
          <w:szCs w:val="24"/>
          <w:lang w:val="en-GB"/>
        </w:rPr>
      </w:pPr>
    </w:p>
    <w:p w:rsidR="00F41802" w:rsidRPr="00F41802" w:rsidRDefault="00F41802" w:rsidP="00F41802">
      <w:pPr>
        <w:spacing w:after="0" w:line="240" w:lineRule="auto"/>
        <w:jc w:val="both"/>
        <w:rPr>
          <w:rFonts w:eastAsia="Calibri" w:cs="Times New Roman"/>
          <w:color w:val="000000"/>
          <w:szCs w:val="24"/>
          <w:lang w:val="sr-Latn-RS"/>
        </w:rPr>
      </w:pPr>
      <w:r w:rsidRPr="00F41802">
        <w:rPr>
          <w:rFonts w:eastAsia="Calibri" w:cs="Times New Roman"/>
          <w:color w:val="000000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 – у даљем тексту: ЗЈН), ), објављујемо следећ</w:t>
      </w:r>
      <w:r w:rsidRPr="00F41802">
        <w:rPr>
          <w:rFonts w:eastAsia="Calibri" w:cs="Times New Roman"/>
          <w:color w:val="000000"/>
          <w:szCs w:val="24"/>
          <w:lang w:val="sr-Latn-RS"/>
        </w:rPr>
        <w:t>e</w:t>
      </w:r>
      <w:r w:rsidRPr="00F41802">
        <w:rPr>
          <w:rFonts w:eastAsia="Calibri" w:cs="Times New Roman"/>
          <w:color w:val="000000"/>
          <w:szCs w:val="24"/>
          <w:lang w:val="sr-Cyrl-CS"/>
        </w:rPr>
        <w:t xml:space="preserve"> одговор</w:t>
      </w:r>
      <w:r w:rsidRPr="00F41802">
        <w:rPr>
          <w:rFonts w:eastAsia="Calibri" w:cs="Times New Roman"/>
          <w:color w:val="000000"/>
          <w:szCs w:val="24"/>
          <w:lang w:val="sr-Latn-RS"/>
        </w:rPr>
        <w:t>e</w:t>
      </w:r>
      <w:r w:rsidRPr="00F41802">
        <w:rPr>
          <w:rFonts w:eastAsia="Calibri" w:cs="Times New Roman"/>
          <w:color w:val="000000"/>
          <w:szCs w:val="24"/>
          <w:lang w:val="sr-Cyrl-CS"/>
        </w:rPr>
        <w:t xml:space="preserve"> на постављен</w:t>
      </w:r>
      <w:r w:rsidRPr="00F41802">
        <w:rPr>
          <w:rFonts w:eastAsia="Calibri" w:cs="Times New Roman"/>
          <w:color w:val="000000"/>
          <w:szCs w:val="24"/>
          <w:lang w:val="sr-Latn-RS"/>
        </w:rPr>
        <w:t xml:space="preserve">a </w:t>
      </w:r>
      <w:r w:rsidRPr="00F41802">
        <w:rPr>
          <w:rFonts w:eastAsia="Calibri" w:cs="Times New Roman"/>
          <w:color w:val="000000"/>
          <w:szCs w:val="24"/>
          <w:lang w:val="sr-Cyrl-CS"/>
        </w:rPr>
        <w:t>питањ</w:t>
      </w:r>
      <w:r w:rsidRPr="00F41802">
        <w:rPr>
          <w:rFonts w:eastAsia="Calibri" w:cs="Times New Roman"/>
          <w:color w:val="000000"/>
          <w:szCs w:val="24"/>
          <w:lang w:val="sr-Latn-RS"/>
        </w:rPr>
        <w:t>a</w:t>
      </w:r>
      <w:r w:rsidRPr="00F41802">
        <w:rPr>
          <w:rFonts w:eastAsia="Calibri" w:cs="Times New Roman"/>
          <w:color w:val="000000"/>
          <w:szCs w:val="24"/>
          <w:lang w:val="sr-Cyrl-CS"/>
        </w:rPr>
        <w:t>:</w:t>
      </w:r>
    </w:p>
    <w:p w:rsidR="00F41802" w:rsidRPr="00F41802" w:rsidRDefault="00F41802" w:rsidP="00F41802">
      <w:pPr>
        <w:spacing w:after="0" w:line="240" w:lineRule="auto"/>
        <w:jc w:val="both"/>
        <w:rPr>
          <w:rFonts w:eastAsia="Calibri" w:cs="Times New Roman"/>
          <w:b/>
          <w:szCs w:val="24"/>
          <w:u w:val="single"/>
          <w:lang w:val="sr-Cyrl-CS"/>
        </w:rPr>
      </w:pPr>
    </w:p>
    <w:p w:rsidR="00F41802" w:rsidRPr="00F41802" w:rsidRDefault="00F41802" w:rsidP="00F41802">
      <w:pPr>
        <w:spacing w:after="0" w:line="240" w:lineRule="auto"/>
        <w:jc w:val="both"/>
        <w:rPr>
          <w:rFonts w:eastAsia="Calibri" w:cs="Times New Roman"/>
          <w:b/>
          <w:szCs w:val="24"/>
          <w:u w:val="single"/>
          <w:lang w:val="sr-Latn-RS"/>
        </w:rPr>
      </w:pPr>
      <w:r w:rsidRPr="00F41802">
        <w:rPr>
          <w:rFonts w:eastAsia="Calibri" w:cs="Times New Roman"/>
          <w:b/>
          <w:szCs w:val="24"/>
          <w:u w:val="single"/>
          <w:lang w:val="sr-Cyrl-CS"/>
        </w:rPr>
        <w:t>Питање</w:t>
      </w:r>
      <w:r w:rsidRPr="00F41802">
        <w:rPr>
          <w:rFonts w:eastAsia="Calibri" w:cs="Times New Roman"/>
          <w:b/>
          <w:szCs w:val="24"/>
          <w:u w:val="single"/>
          <w:lang w:val="sr-Latn-RS"/>
        </w:rPr>
        <w:t xml:space="preserve"> </w:t>
      </w:r>
      <w:r w:rsidRPr="00F41802">
        <w:rPr>
          <w:rFonts w:eastAsia="Calibri" w:cs="Times New Roman"/>
          <w:b/>
          <w:szCs w:val="24"/>
          <w:u w:val="single"/>
          <w:lang w:val="sr-Cyrl-CS"/>
        </w:rPr>
        <w:t>бр. 1:</w:t>
      </w:r>
    </w:p>
    <w:p w:rsidR="00F41802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Д</w:t>
      </w:r>
      <w:r w:rsidRPr="00D85BED">
        <w:rPr>
          <w:rStyle w:val="Bodytext"/>
          <w:color w:val="000000"/>
          <w:lang w:val="sr-Cyrl-RS" w:eastAsia="sr-Cyrl-CS"/>
        </w:rPr>
        <w:t>а ли је као референтни плански документ "за културна добр</w:t>
      </w:r>
      <w:r>
        <w:rPr>
          <w:rStyle w:val="Bodytext"/>
          <w:color w:val="000000"/>
          <w:lang w:val="sr-Cyrl-RS" w:eastAsia="sr-Cyrl-CS"/>
        </w:rPr>
        <w:t>а" (партија 1), "за природна до</w:t>
      </w:r>
      <w:r>
        <w:rPr>
          <w:rStyle w:val="Bodytext"/>
          <w:color w:val="000000"/>
          <w:lang w:val="sr-Cyrl-CS" w:eastAsia="sr-Cyrl-CS"/>
        </w:rPr>
        <w:t>б</w:t>
      </w:r>
      <w:r w:rsidRPr="00D85BED">
        <w:rPr>
          <w:rStyle w:val="Bodytext"/>
          <w:color w:val="000000"/>
          <w:lang w:val="sr-Cyrl-RS" w:eastAsia="sr-Cyrl-CS"/>
        </w:rPr>
        <w:t xml:space="preserve">ра" (партија 2, 3 и 5), "за природна добра и/или сливове акумулација" (партија 4), "за државни пут </w:t>
      </w:r>
      <w:r w:rsidRPr="00D85BED">
        <w:rPr>
          <w:rStyle w:val="Bodytext"/>
          <w:color w:val="000000"/>
          <w:lang w:val="sr-Latn-RS" w:eastAsia="sr-Cyrl-CS"/>
        </w:rPr>
        <w:t xml:space="preserve">IA </w:t>
      </w:r>
      <w:r w:rsidRPr="00D85BED">
        <w:rPr>
          <w:rStyle w:val="Bodytext"/>
          <w:color w:val="000000"/>
          <w:lang w:val="sr-Cyrl-RS" w:eastAsia="sr-Cyrl-CS"/>
        </w:rPr>
        <w:t xml:space="preserve">и </w:t>
      </w:r>
      <w:r w:rsidRPr="00D85BED">
        <w:rPr>
          <w:rStyle w:val="Bodytext"/>
          <w:color w:val="000000"/>
          <w:lang w:val="sr-Latn-RS" w:eastAsia="sr-Cyrl-CS"/>
        </w:rPr>
        <w:t xml:space="preserve">B </w:t>
      </w:r>
      <w:r w:rsidRPr="00D85BED">
        <w:rPr>
          <w:rStyle w:val="Bodytext"/>
          <w:color w:val="000000"/>
          <w:lang w:val="sr-Cyrl-RS" w:eastAsia="sr-Cyrl-CS"/>
        </w:rPr>
        <w:t xml:space="preserve">реда" (партија 6), могуће користити само просторне планове подручја посебне намене (ППППН) чија је </w:t>
      </w:r>
      <w:r w:rsidRPr="00D85BED">
        <w:rPr>
          <w:rStyle w:val="Bodytext"/>
          <w:i/>
          <w:color w:val="000000"/>
          <w:lang w:val="sr-Cyrl-RS" w:eastAsia="sr-Cyrl-CS"/>
        </w:rPr>
        <w:t>кључна посебна намена</w:t>
      </w:r>
      <w:r w:rsidRPr="00D85BED">
        <w:rPr>
          <w:rStyle w:val="Bodytext"/>
          <w:color w:val="000000"/>
          <w:lang w:val="sr-Cyrl-RS" w:eastAsia="sr-Cyrl-CS"/>
        </w:rPr>
        <w:t xml:space="preserve"> културно добро, природно добро, слив акумулације или државни пут (обично је она и садржана у називу планског документа), или је могуће да ово буде и друга посебна намена обухваћена и обрађена у оквиру ППППН</w:t>
      </w:r>
      <w:r>
        <w:rPr>
          <w:rStyle w:val="Bodytext"/>
          <w:color w:val="000000"/>
          <w:lang w:val="sr-Cyrl-RS" w:eastAsia="sr-Cyrl-CS"/>
        </w:rPr>
        <w:t xml:space="preserve"> </w:t>
      </w:r>
      <w:r w:rsidRPr="00D85BED">
        <w:rPr>
          <w:rStyle w:val="Bodytext"/>
          <w:color w:val="000000"/>
          <w:lang w:val="sr-Cyrl-RS" w:eastAsia="sr-Cyrl-CS"/>
        </w:rPr>
        <w:t>?</w:t>
      </w:r>
    </w:p>
    <w:p w:rsidR="00F41802" w:rsidRDefault="00F41802" w:rsidP="00F41802">
      <w:pPr>
        <w:spacing w:after="0" w:line="240" w:lineRule="auto"/>
        <w:jc w:val="both"/>
        <w:rPr>
          <w:rStyle w:val="Bodytext"/>
          <w:b/>
          <w:color w:val="000000"/>
          <w:u w:val="single"/>
          <w:lang w:val="sr-Cyrl-RS" w:eastAsia="sr-Cyrl-CS"/>
        </w:rPr>
      </w:pPr>
      <w:r w:rsidRPr="00F41802">
        <w:rPr>
          <w:rStyle w:val="Bodytext"/>
          <w:b/>
          <w:color w:val="000000"/>
          <w:u w:val="single"/>
          <w:lang w:val="sr-Cyrl-RS" w:eastAsia="sr-Cyrl-CS"/>
        </w:rPr>
        <w:t>Одговор:</w:t>
      </w:r>
    </w:p>
    <w:p w:rsidR="00201A24" w:rsidRPr="00201A24" w:rsidRDefault="00201A24" w:rsidP="00201A24">
      <w:pPr>
        <w:spacing w:after="0" w:line="240" w:lineRule="auto"/>
        <w:ind w:left="360"/>
        <w:jc w:val="both"/>
        <w:rPr>
          <w:rStyle w:val="Bodytext"/>
          <w:color w:val="000000"/>
          <w:lang w:val="sr-Cyrl-CS" w:eastAsia="sr-Cyrl-CS"/>
        </w:rPr>
      </w:pPr>
      <w:r w:rsidRPr="00201A24">
        <w:rPr>
          <w:rStyle w:val="Bodytext"/>
          <w:color w:val="000000"/>
          <w:lang w:val="sr-Cyrl-CS" w:eastAsia="sr-Cyrl-CS"/>
        </w:rPr>
        <w:t>Референтни плански документи су плански документи чија је кључна посебна намена садржана, односно  јасно препознатљива у називу планског документа.</w:t>
      </w:r>
    </w:p>
    <w:p w:rsidR="00201A24" w:rsidRDefault="00201A24" w:rsidP="00F41802">
      <w:pPr>
        <w:spacing w:after="0" w:line="240" w:lineRule="auto"/>
        <w:jc w:val="both"/>
        <w:rPr>
          <w:rStyle w:val="Bodytext"/>
          <w:b/>
          <w:color w:val="000000"/>
          <w:u w:val="single"/>
          <w:lang w:val="sr-Cyrl-RS" w:eastAsia="sr-Cyrl-CS"/>
        </w:rPr>
      </w:pPr>
    </w:p>
    <w:p w:rsidR="00F41802" w:rsidRPr="00F41802" w:rsidRDefault="00F41802" w:rsidP="00F41802">
      <w:pPr>
        <w:spacing w:after="0" w:line="240" w:lineRule="auto"/>
        <w:jc w:val="both"/>
        <w:rPr>
          <w:rFonts w:eastAsia="Calibri" w:cs="Times New Roman"/>
          <w:b/>
          <w:szCs w:val="24"/>
          <w:u w:val="single"/>
          <w:lang w:val="sr-Latn-RS"/>
        </w:rPr>
      </w:pPr>
      <w:r>
        <w:rPr>
          <w:rFonts w:eastAsia="Calibri" w:cs="Times New Roman"/>
          <w:b/>
          <w:szCs w:val="24"/>
          <w:u w:val="single"/>
          <w:lang w:val="sr-Cyrl-CS"/>
        </w:rPr>
        <w:t>Питања</w:t>
      </w:r>
      <w:r w:rsidRPr="00F41802">
        <w:rPr>
          <w:rFonts w:eastAsia="Calibri" w:cs="Times New Roman"/>
          <w:b/>
          <w:szCs w:val="24"/>
          <w:u w:val="single"/>
          <w:lang w:val="sr-Latn-RS"/>
        </w:rPr>
        <w:t xml:space="preserve"> </w:t>
      </w:r>
      <w:r>
        <w:rPr>
          <w:rFonts w:eastAsia="Calibri" w:cs="Times New Roman"/>
          <w:b/>
          <w:szCs w:val="24"/>
          <w:u w:val="single"/>
          <w:lang w:val="sr-Cyrl-CS"/>
        </w:rPr>
        <w:t>бр. 2, 3, 4 и 5</w:t>
      </w:r>
      <w:r w:rsidRPr="00F41802">
        <w:rPr>
          <w:rFonts w:eastAsia="Calibri" w:cs="Times New Roman"/>
          <w:b/>
          <w:szCs w:val="24"/>
          <w:u w:val="single"/>
          <w:lang w:val="sr-Cyrl-CS"/>
        </w:rPr>
        <w:t>:</w:t>
      </w:r>
    </w:p>
    <w:p w:rsidR="00F41802" w:rsidRPr="008D1A67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Ако подносимо понуду за више партија, да ли за сваку партију треба да доставимо посебан коверат? Ако не треба:</w:t>
      </w:r>
    </w:p>
    <w:p w:rsidR="00F41802" w:rsidRPr="001B3244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Ако достављамо све понуде у једној коверти, да ли је дозвољено да обавезне и додатне услове који се односе на неопходан пословни капацитет (који су заједнички за све партије), доставимо у једном примерку, без обзира што конкуришемо за више партија?</w:t>
      </w:r>
    </w:p>
    <w:p w:rsidR="00F41802" w:rsidRPr="001B3244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Ако достављамо све понуде у једној коверти, да ли је дозвољено да додатне услове који се односе на неопходан финансијски капацитет (који су заједнички за поједине партије), доставимо у једном примерку, без обзира што конкуришемо за више партија?</w:t>
      </w:r>
    </w:p>
    <w:p w:rsidR="00F41802" w:rsidRPr="00F41802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Ако достављамо све понуде у једној коверти, да ли је дозвољено да додатне услове који се односе на неопходан технички и кадровски капацитет (који су заједнички за поједине партије), доставимо у једном примерку, без обзира што конкуришемо за више партија?</w:t>
      </w:r>
    </w:p>
    <w:p w:rsidR="00EE684A" w:rsidRDefault="00EE684A" w:rsidP="00F41802">
      <w:pPr>
        <w:spacing w:after="0" w:line="240" w:lineRule="auto"/>
        <w:jc w:val="both"/>
        <w:rPr>
          <w:rStyle w:val="Bodytext"/>
          <w:b/>
          <w:color w:val="000000"/>
          <w:u w:val="single"/>
          <w:lang w:val="sr-Cyrl-RS" w:eastAsia="sr-Cyrl-CS"/>
        </w:rPr>
      </w:pPr>
    </w:p>
    <w:p w:rsidR="00F41802" w:rsidRDefault="00F41802" w:rsidP="00F41802">
      <w:pPr>
        <w:spacing w:after="0" w:line="240" w:lineRule="auto"/>
        <w:jc w:val="both"/>
        <w:rPr>
          <w:rStyle w:val="Bodytext"/>
          <w:b/>
          <w:color w:val="000000"/>
          <w:u w:val="single"/>
          <w:lang w:val="sr-Cyrl-RS" w:eastAsia="sr-Cyrl-CS"/>
        </w:rPr>
      </w:pPr>
      <w:r w:rsidRPr="00F41802">
        <w:rPr>
          <w:rStyle w:val="Bodytext"/>
          <w:b/>
          <w:color w:val="000000"/>
          <w:u w:val="single"/>
          <w:lang w:val="sr-Cyrl-RS" w:eastAsia="sr-Cyrl-CS"/>
        </w:rPr>
        <w:t>Одговор:</w:t>
      </w:r>
    </w:p>
    <w:p w:rsidR="00EE684A" w:rsidRDefault="00EE684A" w:rsidP="00EE684A">
      <w:pPr>
        <w:spacing w:after="0" w:line="240" w:lineRule="auto"/>
        <w:ind w:firstLine="708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RS" w:eastAsia="sr-Cyrl-CS"/>
        </w:rPr>
        <w:t>У конкурсној документацији је дефинисано:</w:t>
      </w:r>
    </w:p>
    <w:p w:rsidR="00EE684A" w:rsidRPr="00EE684A" w:rsidRDefault="00EE684A" w:rsidP="00EE684A">
      <w:pPr>
        <w:spacing w:after="0" w:line="240" w:lineRule="auto"/>
        <w:ind w:firstLine="708"/>
        <w:jc w:val="both"/>
        <w:rPr>
          <w:color w:val="000000"/>
          <w:shd w:val="clear" w:color="auto" w:fill="FFFFFF"/>
          <w:lang w:val="sr-Cyrl-CS" w:eastAsia="sr-Cyrl-CS"/>
        </w:rPr>
      </w:pPr>
      <w:r>
        <w:rPr>
          <w:rStyle w:val="Bodytext"/>
          <w:color w:val="000000"/>
          <w:lang w:val="sr-Cyrl-RS" w:eastAsia="sr-Cyrl-CS"/>
        </w:rPr>
        <w:t>„</w:t>
      </w:r>
      <w:r w:rsidRPr="00EE684A">
        <w:rPr>
          <w:color w:val="000000"/>
          <w:shd w:val="clear" w:color="auto" w:fill="FFFFFF"/>
          <w:lang w:val="sr-Cyrl-CS" w:eastAsia="sr-Cyrl-CS"/>
        </w:rPr>
        <w:t xml:space="preserve">Понуђач може да поднесе само једну понуду за сваку партију.  </w:t>
      </w:r>
    </w:p>
    <w:p w:rsidR="00EE684A" w:rsidRPr="00EE684A" w:rsidRDefault="00EE684A" w:rsidP="00EE684A">
      <w:pPr>
        <w:spacing w:after="0" w:line="240" w:lineRule="auto"/>
        <w:ind w:left="708"/>
        <w:jc w:val="both"/>
        <w:rPr>
          <w:color w:val="000000"/>
          <w:shd w:val="clear" w:color="auto" w:fill="FFFFFF"/>
          <w:lang w:val="sr-Cyrl-CS" w:eastAsia="sr-Cyrl-CS"/>
        </w:rPr>
      </w:pPr>
      <w:r w:rsidRPr="00EE684A">
        <w:rPr>
          <w:color w:val="000000"/>
          <w:shd w:val="clear" w:color="auto" w:fill="FFFFFF"/>
          <w:lang w:val="sr-Cyrl-CS" w:eastAsia="sr-Cyrl-CS"/>
        </w:rPr>
        <w:t xml:space="preserve"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</w:t>
      </w:r>
    </w:p>
    <w:p w:rsidR="00F41802" w:rsidRDefault="00EE684A" w:rsidP="00EE684A">
      <w:pPr>
        <w:spacing w:after="0" w:line="240" w:lineRule="auto"/>
        <w:ind w:left="708"/>
        <w:jc w:val="both"/>
        <w:rPr>
          <w:rStyle w:val="Bodytext"/>
          <w:color w:val="000000"/>
          <w:lang w:val="sr-Cyrl-RS" w:eastAsia="sr-Cyrl-CS"/>
        </w:rPr>
      </w:pPr>
      <w:r w:rsidRPr="00EE684A">
        <w:rPr>
          <w:color w:val="000000"/>
          <w:shd w:val="clear" w:color="auto" w:fill="FFFFFF"/>
          <w:lang w:val="sr-Cyrl-CS" w:eastAsia="sr-Cyrl-CS"/>
        </w:rPr>
        <w:t>У обрасцу понуде, понуђач наводи на који начин подноси понуду, односно да ли подноси понуду самостално, или као заједничку понуду, или подноси понуду са подизвођачем и за коју партију.</w:t>
      </w:r>
      <w:r>
        <w:rPr>
          <w:rStyle w:val="Bodytext"/>
          <w:color w:val="000000"/>
          <w:lang w:val="sr-Cyrl-RS" w:eastAsia="sr-Cyrl-CS"/>
        </w:rPr>
        <w:t>“</w:t>
      </w:r>
    </w:p>
    <w:p w:rsidR="00EE684A" w:rsidRPr="00EE684A" w:rsidRDefault="00EE684A" w:rsidP="00EE684A">
      <w:pPr>
        <w:spacing w:after="0" w:line="240" w:lineRule="auto"/>
        <w:ind w:left="708"/>
        <w:jc w:val="both"/>
        <w:rPr>
          <w:rStyle w:val="Bodytext"/>
          <w:color w:val="000000"/>
          <w:lang w:val="sr-Cyrl-CS" w:eastAsia="sr-Cyrl-CS"/>
        </w:rPr>
      </w:pPr>
    </w:p>
    <w:p w:rsidR="00EE684A" w:rsidRPr="00F41802" w:rsidRDefault="00EE684A" w:rsidP="00EE684A">
      <w:pPr>
        <w:spacing w:after="0" w:line="240" w:lineRule="auto"/>
        <w:ind w:left="708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RS" w:eastAsia="sr-Cyrl-CS"/>
        </w:rPr>
        <w:t xml:space="preserve">Из наведеног следи да се за сваку партију подноси појединачна комплетна понуда у посебној коверти па је потребно доставити све доказе уз сваку партију. </w:t>
      </w:r>
    </w:p>
    <w:p w:rsidR="00F41802" w:rsidRPr="00F41802" w:rsidRDefault="00F41802" w:rsidP="00F41802">
      <w:pPr>
        <w:spacing w:after="0" w:line="240" w:lineRule="auto"/>
        <w:ind w:left="720"/>
        <w:jc w:val="both"/>
        <w:rPr>
          <w:rStyle w:val="Bodytext"/>
          <w:color w:val="000000"/>
          <w:lang w:val="sr-Cyrl-RS" w:eastAsia="sr-Cyrl-CS"/>
        </w:rPr>
      </w:pPr>
    </w:p>
    <w:p w:rsidR="00F41802" w:rsidRPr="00F41802" w:rsidRDefault="00F41802" w:rsidP="00F41802">
      <w:pPr>
        <w:spacing w:after="0" w:line="240" w:lineRule="auto"/>
        <w:jc w:val="both"/>
        <w:rPr>
          <w:rFonts w:eastAsia="Calibri" w:cs="Times New Roman"/>
          <w:b/>
          <w:szCs w:val="24"/>
          <w:u w:val="single"/>
          <w:lang w:val="sr-Latn-RS"/>
        </w:rPr>
      </w:pPr>
      <w:r w:rsidRPr="00F41802">
        <w:rPr>
          <w:rFonts w:eastAsia="Calibri" w:cs="Times New Roman"/>
          <w:b/>
          <w:szCs w:val="24"/>
          <w:u w:val="single"/>
          <w:lang w:val="sr-Cyrl-CS"/>
        </w:rPr>
        <w:t>Питање</w:t>
      </w:r>
      <w:r w:rsidRPr="00F41802">
        <w:rPr>
          <w:rFonts w:eastAsia="Calibri" w:cs="Times New Roman"/>
          <w:b/>
          <w:szCs w:val="24"/>
          <w:u w:val="single"/>
          <w:lang w:val="sr-Latn-RS"/>
        </w:rPr>
        <w:t xml:space="preserve"> </w:t>
      </w:r>
      <w:r w:rsidRPr="00F41802">
        <w:rPr>
          <w:rFonts w:eastAsia="Calibri" w:cs="Times New Roman"/>
          <w:b/>
          <w:szCs w:val="24"/>
          <w:u w:val="single"/>
          <w:lang w:val="sr-Cyrl-CS"/>
        </w:rPr>
        <w:t xml:space="preserve">бр. </w:t>
      </w:r>
      <w:r>
        <w:rPr>
          <w:rFonts w:eastAsia="Calibri" w:cs="Times New Roman"/>
          <w:b/>
          <w:szCs w:val="24"/>
          <w:u w:val="single"/>
          <w:lang w:val="sr-Cyrl-CS"/>
        </w:rPr>
        <w:t>6</w:t>
      </w:r>
      <w:r w:rsidRPr="00F41802">
        <w:rPr>
          <w:rFonts w:eastAsia="Calibri" w:cs="Times New Roman"/>
          <w:b/>
          <w:szCs w:val="24"/>
          <w:u w:val="single"/>
          <w:lang w:val="sr-Cyrl-CS"/>
        </w:rPr>
        <w:t>:</w:t>
      </w:r>
    </w:p>
    <w:p w:rsidR="00F41802" w:rsidRPr="00126108" w:rsidRDefault="00F41802" w:rsidP="00F41802">
      <w:pPr>
        <w:numPr>
          <w:ilvl w:val="0"/>
          <w:numId w:val="1"/>
        </w:numPr>
        <w:spacing w:after="0" w:line="240" w:lineRule="auto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CS" w:eastAsia="sr-Cyrl-CS"/>
        </w:rPr>
        <w:t>Доказ у погледу неопходног кадровског капацитета „фотокопија потврде о уплати чланарине“, да ли је то финансијски документ у смислу доказа да је уплаћен одговарајући износ за продужетак лиценце или доказ Инжењерске коморе  о потврди важности лиценце ( са датумом до када лиценца важи)?</w:t>
      </w:r>
    </w:p>
    <w:p w:rsidR="00201A24" w:rsidRDefault="00201A24" w:rsidP="00201A24">
      <w:pPr>
        <w:spacing w:after="0" w:line="240" w:lineRule="auto"/>
        <w:jc w:val="both"/>
        <w:rPr>
          <w:rStyle w:val="Bodytext"/>
          <w:b/>
          <w:color w:val="000000"/>
          <w:u w:val="single"/>
          <w:lang w:val="sr-Cyrl-RS" w:eastAsia="sr-Cyrl-CS"/>
        </w:rPr>
      </w:pPr>
      <w:r w:rsidRPr="00201A24">
        <w:rPr>
          <w:rStyle w:val="Bodytext"/>
          <w:b/>
          <w:color w:val="000000"/>
          <w:u w:val="single"/>
          <w:lang w:val="sr-Cyrl-RS" w:eastAsia="sr-Cyrl-CS"/>
        </w:rPr>
        <w:t>Одговор:</w:t>
      </w:r>
    </w:p>
    <w:p w:rsidR="00201A24" w:rsidRPr="00201A24" w:rsidRDefault="00201A24" w:rsidP="00201A24">
      <w:pPr>
        <w:spacing w:after="0" w:line="240" w:lineRule="auto"/>
        <w:ind w:left="720"/>
        <w:jc w:val="both"/>
        <w:rPr>
          <w:rStyle w:val="Bodytext"/>
          <w:color w:val="000000"/>
          <w:lang w:val="sr-Cyrl-RS" w:eastAsia="sr-Cyrl-CS"/>
        </w:rPr>
      </w:pPr>
      <w:r>
        <w:rPr>
          <w:rStyle w:val="Bodytext"/>
          <w:color w:val="000000"/>
          <w:lang w:val="sr-Cyrl-RS" w:eastAsia="sr-Cyrl-CS"/>
        </w:rPr>
        <w:t>Потребно је приложити Фотокопију</w:t>
      </w:r>
      <w:r w:rsidRPr="00201A24">
        <w:rPr>
          <w:rStyle w:val="Bodytext"/>
          <w:color w:val="000000"/>
          <w:lang w:val="sr-Cyrl-RS" w:eastAsia="sr-Cyrl-CS"/>
        </w:rPr>
        <w:t xml:space="preserve"> лиценце Инжењерске коморе Србије и фотокопиј</w:t>
      </w:r>
      <w:r>
        <w:rPr>
          <w:rStyle w:val="Bodytext"/>
          <w:color w:val="000000"/>
          <w:lang w:val="sr-Cyrl-RS" w:eastAsia="sr-Cyrl-CS"/>
        </w:rPr>
        <w:t>у</w:t>
      </w:r>
      <w:r w:rsidRPr="00201A24">
        <w:rPr>
          <w:rStyle w:val="Bodytext"/>
          <w:color w:val="000000"/>
          <w:lang w:val="sr-Cyrl-RS" w:eastAsia="sr-Cyrl-CS"/>
        </w:rPr>
        <w:t xml:space="preserve"> потврде да је одговорно лице измири</w:t>
      </w:r>
      <w:r>
        <w:rPr>
          <w:rStyle w:val="Bodytext"/>
          <w:color w:val="000000"/>
          <w:lang w:val="sr-Cyrl-RS" w:eastAsia="sr-Cyrl-CS"/>
        </w:rPr>
        <w:t>л</w:t>
      </w:r>
      <w:r w:rsidRPr="00201A24">
        <w:rPr>
          <w:rStyle w:val="Bodytext"/>
          <w:color w:val="000000"/>
          <w:lang w:val="sr-Cyrl-RS" w:eastAsia="sr-Cyrl-CS"/>
        </w:rPr>
        <w:t>о обавезу плаћања чланарине ИКС закључно са датумом важења.</w:t>
      </w:r>
    </w:p>
    <w:p w:rsidR="007E1B5B" w:rsidRDefault="007E1B5B"/>
    <w:sectPr w:rsidR="007E1B5B" w:rsidSect="00F41802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F5" w:rsidRDefault="00F069F5" w:rsidP="00EE684A">
      <w:pPr>
        <w:spacing w:after="0" w:line="240" w:lineRule="auto"/>
      </w:pPr>
      <w:r>
        <w:separator/>
      </w:r>
    </w:p>
  </w:endnote>
  <w:endnote w:type="continuationSeparator" w:id="0">
    <w:p w:rsidR="00F069F5" w:rsidRDefault="00F069F5" w:rsidP="00EE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322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684A" w:rsidRDefault="00EE684A">
            <w:pPr>
              <w:pStyle w:val="Footer"/>
              <w:jc w:val="right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1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01A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E684A" w:rsidRDefault="00EE6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F5" w:rsidRDefault="00F069F5" w:rsidP="00EE684A">
      <w:pPr>
        <w:spacing w:after="0" w:line="240" w:lineRule="auto"/>
      </w:pPr>
      <w:r>
        <w:separator/>
      </w:r>
    </w:p>
  </w:footnote>
  <w:footnote w:type="continuationSeparator" w:id="0">
    <w:p w:rsidR="00F069F5" w:rsidRDefault="00F069F5" w:rsidP="00EE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50F"/>
    <w:multiLevelType w:val="hybridMultilevel"/>
    <w:tmpl w:val="D7126C5E"/>
    <w:lvl w:ilvl="0" w:tplc="D0CCCC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5FCCBF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02"/>
    <w:rsid w:val="000020CA"/>
    <w:rsid w:val="00014D97"/>
    <w:rsid w:val="00051611"/>
    <w:rsid w:val="000A1C56"/>
    <w:rsid w:val="000A7A7D"/>
    <w:rsid w:val="000D1E43"/>
    <w:rsid w:val="000F0FDA"/>
    <w:rsid w:val="000F3AE6"/>
    <w:rsid w:val="001210C9"/>
    <w:rsid w:val="001774FF"/>
    <w:rsid w:val="001E6E56"/>
    <w:rsid w:val="001F247C"/>
    <w:rsid w:val="001F62F8"/>
    <w:rsid w:val="00201A24"/>
    <w:rsid w:val="00206BBE"/>
    <w:rsid w:val="00225FCF"/>
    <w:rsid w:val="002320E9"/>
    <w:rsid w:val="00261678"/>
    <w:rsid w:val="00272EA6"/>
    <w:rsid w:val="00276927"/>
    <w:rsid w:val="002A1DB9"/>
    <w:rsid w:val="002A3D9E"/>
    <w:rsid w:val="002C1A4B"/>
    <w:rsid w:val="002D75BF"/>
    <w:rsid w:val="00306745"/>
    <w:rsid w:val="00311BF4"/>
    <w:rsid w:val="00317282"/>
    <w:rsid w:val="00345B83"/>
    <w:rsid w:val="0035524B"/>
    <w:rsid w:val="003751FB"/>
    <w:rsid w:val="003B367C"/>
    <w:rsid w:val="003B3759"/>
    <w:rsid w:val="003C271D"/>
    <w:rsid w:val="0040457C"/>
    <w:rsid w:val="00425095"/>
    <w:rsid w:val="00490B92"/>
    <w:rsid w:val="004B6CDE"/>
    <w:rsid w:val="004C1934"/>
    <w:rsid w:val="004C21E3"/>
    <w:rsid w:val="004F23C2"/>
    <w:rsid w:val="004F5F9E"/>
    <w:rsid w:val="005059DA"/>
    <w:rsid w:val="0052786E"/>
    <w:rsid w:val="005372D4"/>
    <w:rsid w:val="00545C46"/>
    <w:rsid w:val="00563879"/>
    <w:rsid w:val="00565E8A"/>
    <w:rsid w:val="00592A58"/>
    <w:rsid w:val="006070A3"/>
    <w:rsid w:val="00673785"/>
    <w:rsid w:val="00676F1E"/>
    <w:rsid w:val="00687224"/>
    <w:rsid w:val="006A0798"/>
    <w:rsid w:val="006D4C82"/>
    <w:rsid w:val="006D5BBC"/>
    <w:rsid w:val="006D7311"/>
    <w:rsid w:val="0070444A"/>
    <w:rsid w:val="0071409D"/>
    <w:rsid w:val="00720BFD"/>
    <w:rsid w:val="007727DA"/>
    <w:rsid w:val="007A409B"/>
    <w:rsid w:val="007C1F64"/>
    <w:rsid w:val="007D2AE7"/>
    <w:rsid w:val="007E1B5B"/>
    <w:rsid w:val="008052F9"/>
    <w:rsid w:val="00845C28"/>
    <w:rsid w:val="008B2554"/>
    <w:rsid w:val="008B4E39"/>
    <w:rsid w:val="008B79AE"/>
    <w:rsid w:val="008C154B"/>
    <w:rsid w:val="008C3D36"/>
    <w:rsid w:val="008D6DC0"/>
    <w:rsid w:val="008E78DF"/>
    <w:rsid w:val="009054F2"/>
    <w:rsid w:val="00906280"/>
    <w:rsid w:val="00920E65"/>
    <w:rsid w:val="00946DB2"/>
    <w:rsid w:val="009768E0"/>
    <w:rsid w:val="0098742E"/>
    <w:rsid w:val="009B19C8"/>
    <w:rsid w:val="009D2B34"/>
    <w:rsid w:val="009E1482"/>
    <w:rsid w:val="009F5983"/>
    <w:rsid w:val="00A0153C"/>
    <w:rsid w:val="00A12A32"/>
    <w:rsid w:val="00A14B42"/>
    <w:rsid w:val="00A65AC9"/>
    <w:rsid w:val="00A65D15"/>
    <w:rsid w:val="00A67A14"/>
    <w:rsid w:val="00A723D7"/>
    <w:rsid w:val="00A73E24"/>
    <w:rsid w:val="00A745BC"/>
    <w:rsid w:val="00A84373"/>
    <w:rsid w:val="00AC4602"/>
    <w:rsid w:val="00AD095C"/>
    <w:rsid w:val="00AE1C23"/>
    <w:rsid w:val="00AE4BB9"/>
    <w:rsid w:val="00AF53BB"/>
    <w:rsid w:val="00B010AE"/>
    <w:rsid w:val="00B02317"/>
    <w:rsid w:val="00B134B6"/>
    <w:rsid w:val="00B23558"/>
    <w:rsid w:val="00B941BF"/>
    <w:rsid w:val="00BF5471"/>
    <w:rsid w:val="00C00668"/>
    <w:rsid w:val="00C051B3"/>
    <w:rsid w:val="00C45234"/>
    <w:rsid w:val="00C56AAE"/>
    <w:rsid w:val="00C73A7C"/>
    <w:rsid w:val="00C95D58"/>
    <w:rsid w:val="00CD2025"/>
    <w:rsid w:val="00D04A41"/>
    <w:rsid w:val="00D15BA7"/>
    <w:rsid w:val="00D21104"/>
    <w:rsid w:val="00D601C4"/>
    <w:rsid w:val="00D9074D"/>
    <w:rsid w:val="00DB1937"/>
    <w:rsid w:val="00E17B20"/>
    <w:rsid w:val="00E26EC9"/>
    <w:rsid w:val="00E462BA"/>
    <w:rsid w:val="00E539EB"/>
    <w:rsid w:val="00E72F71"/>
    <w:rsid w:val="00EC789B"/>
    <w:rsid w:val="00ED261A"/>
    <w:rsid w:val="00ED6AE4"/>
    <w:rsid w:val="00ED6FBB"/>
    <w:rsid w:val="00EE684A"/>
    <w:rsid w:val="00EF40EF"/>
    <w:rsid w:val="00F01182"/>
    <w:rsid w:val="00F04A17"/>
    <w:rsid w:val="00F069F5"/>
    <w:rsid w:val="00F108EB"/>
    <w:rsid w:val="00F41802"/>
    <w:rsid w:val="00F7242C"/>
    <w:rsid w:val="00F84F21"/>
    <w:rsid w:val="00FB34E9"/>
    <w:rsid w:val="00FB3B35"/>
    <w:rsid w:val="00FC60E7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9DE"/>
  <w15:chartTrackingRefBased/>
  <w15:docId w15:val="{BAD1EA55-A127-4D1C-B940-4568191B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F4180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F4180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F41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4A"/>
  </w:style>
  <w:style w:type="paragraph" w:styleId="Footer">
    <w:name w:val="footer"/>
    <w:basedOn w:val="Normal"/>
    <w:link w:val="FooterChar"/>
    <w:uiPriority w:val="99"/>
    <w:unhideWhenUsed/>
    <w:rsid w:val="00EE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dcterms:created xsi:type="dcterms:W3CDTF">2018-03-05T07:04:00Z</dcterms:created>
  <dcterms:modified xsi:type="dcterms:W3CDTF">2018-03-05T10:27:00Z</dcterms:modified>
</cp:coreProperties>
</file>