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533564" w:rsidRPr="009B1C7B" w:rsidTr="00855C99">
        <w:trPr>
          <w:trHeight w:val="293"/>
        </w:trPr>
        <w:tc>
          <w:tcPr>
            <w:tcW w:w="4928" w:type="dxa"/>
            <w:vAlign w:val="center"/>
          </w:tcPr>
          <w:p w:rsidR="00533564" w:rsidRPr="009B1C7B" w:rsidRDefault="00533564" w:rsidP="00855C99">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7C41C574" wp14:editId="0240FDC3">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533564" w:rsidRPr="009B1C7B" w:rsidTr="00855C99">
        <w:trPr>
          <w:trHeight w:val="293"/>
        </w:trPr>
        <w:tc>
          <w:tcPr>
            <w:tcW w:w="4928" w:type="dxa"/>
            <w:vAlign w:val="center"/>
          </w:tcPr>
          <w:p w:rsidR="00533564" w:rsidRPr="00832196" w:rsidRDefault="00533564" w:rsidP="00326098">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Број</w:t>
            </w:r>
            <w:r w:rsidRPr="00832196">
              <w:rPr>
                <w:rFonts w:ascii="Times New Roman" w:eastAsia="MS Mincho" w:hAnsi="Times New Roman" w:cs="Times New Roman"/>
                <w:color w:val="000000" w:themeColor="text1"/>
                <w:sz w:val="24"/>
                <w:szCs w:val="24"/>
              </w:rPr>
              <w:t xml:space="preserve">: </w:t>
            </w:r>
            <w:r w:rsidR="002D2817" w:rsidRPr="00DF6D08">
              <w:rPr>
                <w:rFonts w:ascii="Times New Roman" w:hAnsi="Times New Roman"/>
                <w:sz w:val="24"/>
                <w:szCs w:val="24"/>
                <w:lang w:val="en-GB"/>
              </w:rPr>
              <w:t>404-02-73</w:t>
            </w:r>
            <w:r w:rsidR="002D2817" w:rsidRPr="00DF6D08">
              <w:rPr>
                <w:rFonts w:ascii="Times New Roman" w:hAnsi="Times New Roman"/>
                <w:sz w:val="24"/>
                <w:szCs w:val="24"/>
                <w:lang w:val="sr-Cyrl-CS"/>
              </w:rPr>
              <w:t>/</w:t>
            </w:r>
            <w:r w:rsidR="00C11EC6">
              <w:rPr>
                <w:rFonts w:ascii="Times New Roman" w:hAnsi="Times New Roman"/>
                <w:sz w:val="24"/>
                <w:szCs w:val="24"/>
              </w:rPr>
              <w:t>17</w:t>
            </w:r>
            <w:r w:rsidR="002D2817" w:rsidRPr="00DF6D08">
              <w:rPr>
                <w:rFonts w:ascii="Times New Roman" w:hAnsi="Times New Roman"/>
                <w:sz w:val="24"/>
                <w:szCs w:val="24"/>
              </w:rPr>
              <w:t>/</w:t>
            </w:r>
            <w:r w:rsidR="002D2817" w:rsidRPr="00DF6D08">
              <w:rPr>
                <w:rFonts w:ascii="Times New Roman" w:hAnsi="Times New Roman"/>
                <w:sz w:val="24"/>
                <w:szCs w:val="24"/>
                <w:lang w:val="en-GB"/>
              </w:rPr>
              <w:t>2020-02</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Датум</w:t>
            </w:r>
            <w:r w:rsidRPr="00832196">
              <w:rPr>
                <w:rFonts w:ascii="Times New Roman" w:eastAsia="MS Mincho" w:hAnsi="Times New Roman" w:cs="Times New Roman"/>
                <w:color w:val="000000" w:themeColor="text1"/>
                <w:sz w:val="24"/>
                <w:szCs w:val="24"/>
              </w:rPr>
              <w:t xml:space="preserve">: </w:t>
            </w:r>
            <w:r w:rsidR="00100C8B">
              <w:rPr>
                <w:rFonts w:ascii="Times New Roman" w:eastAsia="MS Mincho" w:hAnsi="Times New Roman" w:cs="Times New Roman"/>
                <w:color w:val="000000" w:themeColor="text1"/>
                <w:sz w:val="24"/>
                <w:szCs w:val="24"/>
              </w:rPr>
              <w:t>26</w:t>
            </w:r>
            <w:r w:rsidR="00055F54">
              <w:rPr>
                <w:rFonts w:ascii="Times New Roman" w:eastAsia="MS Mincho" w:hAnsi="Times New Roman" w:cs="Times New Roman"/>
                <w:color w:val="000000" w:themeColor="text1"/>
                <w:sz w:val="24"/>
                <w:szCs w:val="24"/>
              </w:rPr>
              <w:t>.10</w:t>
            </w:r>
            <w:r w:rsidRPr="00832196">
              <w:rPr>
                <w:rFonts w:ascii="Times New Roman" w:eastAsia="MS Mincho" w:hAnsi="Times New Roman" w:cs="Times New Roman"/>
                <w:color w:val="000000" w:themeColor="text1"/>
                <w:sz w:val="24"/>
                <w:szCs w:val="24"/>
              </w:rPr>
              <w:t>.2020. године</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lang w:val="sr-Cyrl-CS"/>
              </w:rPr>
            </w:pPr>
            <w:r w:rsidRPr="00832196">
              <w:rPr>
                <w:rFonts w:ascii="Times New Roman" w:eastAsia="MS Mincho" w:hAnsi="Times New Roman" w:cs="Times New Roman"/>
                <w:color w:val="000000" w:themeColor="text1"/>
                <w:sz w:val="24"/>
                <w:szCs w:val="24"/>
                <w:lang w:val="sr-Cyrl-CS"/>
              </w:rPr>
              <w:t>Немањина 22-26, Београд</w:t>
            </w:r>
          </w:p>
        </w:tc>
      </w:tr>
    </w:tbl>
    <w:p w:rsidR="00533564"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80628E" w:rsidRPr="009B1C7B" w:rsidRDefault="0080628E"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AA46AD">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DF6D08" w:rsidRDefault="00533564" w:rsidP="00776D6C">
      <w:pPr>
        <w:spacing w:after="0" w:line="240" w:lineRule="auto"/>
        <w:jc w:val="both"/>
        <w:rPr>
          <w:rFonts w:ascii="Times New Roman" w:eastAsia="Calibri" w:hAnsi="Times New Roman" w:cs="Times New Roman"/>
          <w:color w:val="000000" w:themeColor="text1"/>
          <w:kern w:val="1"/>
          <w:sz w:val="24"/>
          <w:szCs w:val="24"/>
          <w:lang w:val="sr-Cyrl-CS" w:eastAsia="ar-SA"/>
        </w:rPr>
      </w:pPr>
      <w:r w:rsidRPr="00E57BB3">
        <w:rPr>
          <w:rFonts w:ascii="Times New Roman" w:eastAsia="Calibri" w:hAnsi="Times New Roman" w:cs="Times New Roman"/>
          <w:b/>
          <w:color w:val="000000" w:themeColor="text1"/>
          <w:kern w:val="1"/>
          <w:sz w:val="24"/>
          <w:szCs w:val="24"/>
          <w:lang w:val="ru-RU" w:eastAsia="ar-SA"/>
        </w:rPr>
        <w:t xml:space="preserve">ПРЕДМЕТ: </w:t>
      </w:r>
      <w:r w:rsidRPr="00E57BB3">
        <w:rPr>
          <w:rFonts w:ascii="Times New Roman" w:eastAsia="Calibri" w:hAnsi="Times New Roman" w:cs="Times New Roman"/>
          <w:b/>
          <w:color w:val="000000" w:themeColor="text1"/>
          <w:kern w:val="1"/>
          <w:sz w:val="24"/>
          <w:szCs w:val="24"/>
          <w:lang w:eastAsia="ar-SA"/>
        </w:rPr>
        <w:t>Појашњење конкурсне документације за</w:t>
      </w:r>
      <w:r w:rsidR="00326098" w:rsidRPr="00E57BB3">
        <w:rPr>
          <w:rFonts w:ascii="Times New Roman" w:eastAsia="Calibri" w:hAnsi="Times New Roman" w:cs="Times New Roman"/>
          <w:b/>
          <w:color w:val="000000" w:themeColor="text1"/>
          <w:kern w:val="1"/>
          <w:sz w:val="24"/>
          <w:szCs w:val="24"/>
          <w:lang w:eastAsia="ar-SA"/>
        </w:rPr>
        <w:t xml:space="preserve"> </w:t>
      </w:r>
      <w:r w:rsidR="00326098" w:rsidRPr="00E57BB3">
        <w:rPr>
          <w:rFonts w:ascii="Times New Roman" w:eastAsia="Calibri" w:hAnsi="Times New Roman" w:cs="Times New Roman"/>
          <w:b/>
          <w:color w:val="000000" w:themeColor="text1"/>
          <w:kern w:val="1"/>
          <w:sz w:val="24"/>
          <w:szCs w:val="24"/>
          <w:lang w:val="sr-Cyrl-CS" w:eastAsia="ar-SA"/>
        </w:rPr>
        <w:t>ЈН</w:t>
      </w:r>
      <w:r w:rsidRPr="00E57BB3">
        <w:rPr>
          <w:rFonts w:ascii="Times New Roman" w:eastAsia="Calibri" w:hAnsi="Times New Roman" w:cs="Times New Roman"/>
          <w:b/>
          <w:color w:val="000000" w:themeColor="text1"/>
          <w:kern w:val="1"/>
          <w:sz w:val="24"/>
          <w:szCs w:val="24"/>
          <w:lang w:eastAsia="ar-SA"/>
        </w:rPr>
        <w:t xml:space="preserve"> </w:t>
      </w:r>
      <w:r w:rsidR="00DF6D08">
        <w:rPr>
          <w:rFonts w:ascii="Times New Roman" w:eastAsia="Calibri" w:hAnsi="Times New Roman" w:cs="Times New Roman"/>
          <w:b/>
          <w:color w:val="000000" w:themeColor="text1"/>
          <w:kern w:val="1"/>
          <w:sz w:val="24"/>
          <w:szCs w:val="24"/>
          <w:lang w:eastAsia="ar-SA"/>
        </w:rPr>
        <w:t>27</w:t>
      </w:r>
      <w:r w:rsidR="00326098" w:rsidRPr="00E57BB3">
        <w:rPr>
          <w:rFonts w:ascii="Times New Roman" w:eastAsia="Calibri" w:hAnsi="Times New Roman" w:cs="Times New Roman"/>
          <w:b/>
          <w:color w:val="000000" w:themeColor="text1"/>
          <w:kern w:val="1"/>
          <w:sz w:val="24"/>
          <w:szCs w:val="24"/>
          <w:lang w:eastAsia="ar-SA"/>
        </w:rPr>
        <w:t>/2020</w:t>
      </w:r>
      <w:r w:rsidR="00AA46AD" w:rsidRPr="00E57BB3">
        <w:rPr>
          <w:rFonts w:ascii="Times New Roman" w:eastAsia="Calibri" w:hAnsi="Times New Roman" w:cs="Times New Roman"/>
          <w:b/>
          <w:color w:val="000000" w:themeColor="text1"/>
          <w:kern w:val="1"/>
          <w:sz w:val="24"/>
          <w:szCs w:val="24"/>
          <w:lang w:val="sr-Cyrl-CS" w:eastAsia="ar-SA"/>
        </w:rPr>
        <w:t xml:space="preserve"> </w:t>
      </w:r>
      <w:r w:rsidR="00326098" w:rsidRPr="00E57BB3">
        <w:rPr>
          <w:rFonts w:ascii="Times New Roman" w:eastAsia="Calibri" w:hAnsi="Times New Roman" w:cs="Times New Roman"/>
          <w:b/>
          <w:color w:val="000000" w:themeColor="text1"/>
          <w:kern w:val="1"/>
          <w:sz w:val="24"/>
          <w:szCs w:val="24"/>
          <w:lang w:eastAsia="ar-SA"/>
        </w:rPr>
        <w:t xml:space="preserve">- </w:t>
      </w:r>
      <w:r w:rsidR="00DF6D08" w:rsidRPr="00DF6D08">
        <w:rPr>
          <w:rFonts w:ascii="Times New Roman" w:hAnsi="Times New Roman" w:cs="Times New Roman"/>
          <w:sz w:val="24"/>
          <w:szCs w:val="24"/>
          <w:lang w:val="sr-Cyrl-CS"/>
        </w:rPr>
        <w:t>у</w:t>
      </w:r>
      <w:r w:rsidR="00DF6D08" w:rsidRPr="00DF6D08">
        <w:rPr>
          <w:rFonts w:ascii="Times New Roman" w:hAnsi="Times New Roman" w:cs="Times New Roman"/>
          <w:sz w:val="24"/>
          <w:szCs w:val="24"/>
          <w:lang w:val="ru-RU"/>
        </w:rPr>
        <w:t xml:space="preserve">слуга стручног надзора над извођењем радова на изградњи </w:t>
      </w:r>
      <w:r w:rsidR="00DF6D08" w:rsidRPr="00DF6D08">
        <w:rPr>
          <w:rFonts w:ascii="Times New Roman" w:hAnsi="Times New Roman" w:cs="Times New Roman"/>
          <w:sz w:val="24"/>
          <w:szCs w:val="24"/>
          <w:lang w:val="sr-Cyrl-RS"/>
        </w:rPr>
        <w:t>саобраћајнице Рума-Шабац-Лозница</w:t>
      </w:r>
      <w:r w:rsidR="00DF6D08" w:rsidRPr="00E57BB3">
        <w:rPr>
          <w:rFonts w:ascii="Times New Roman" w:eastAsia="Calibri" w:hAnsi="Times New Roman" w:cs="Times New Roman"/>
          <w:color w:val="000000" w:themeColor="text1"/>
          <w:kern w:val="1"/>
          <w:sz w:val="24"/>
          <w:szCs w:val="24"/>
          <w:lang w:val="sr-Cyrl-CS" w:eastAsia="ar-SA"/>
        </w:rPr>
        <w:t xml:space="preserve"> </w:t>
      </w:r>
    </w:p>
    <w:p w:rsidR="004B097F" w:rsidRDefault="00533564" w:rsidP="00776D6C">
      <w:pPr>
        <w:spacing w:after="0" w:line="240" w:lineRule="auto"/>
        <w:jc w:val="both"/>
        <w:rPr>
          <w:rFonts w:ascii="Times New Roman" w:eastAsia="Calibri" w:hAnsi="Times New Roman" w:cs="Times New Roman"/>
          <w:kern w:val="1"/>
          <w:sz w:val="24"/>
          <w:szCs w:val="24"/>
          <w:lang w:val="sr-Cyrl-CS" w:eastAsia="ar-SA"/>
        </w:rPr>
      </w:pPr>
      <w:r w:rsidRPr="00E57BB3">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E57BB3">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p>
    <w:p w:rsidR="00EC4C65" w:rsidRPr="004B5FB3" w:rsidRDefault="00EC4C65" w:rsidP="00776D6C">
      <w:pPr>
        <w:spacing w:after="0" w:line="240" w:lineRule="auto"/>
        <w:jc w:val="both"/>
        <w:rPr>
          <w:rFonts w:ascii="Times New Roman" w:eastAsia="Calibri" w:hAnsi="Times New Roman" w:cs="Times New Roman"/>
          <w:kern w:val="1"/>
          <w:sz w:val="24"/>
          <w:szCs w:val="24"/>
          <w:lang w:val="sr-Cyrl-CS" w:eastAsia="ar-SA"/>
        </w:rPr>
      </w:pPr>
    </w:p>
    <w:p w:rsidR="00EC4C65" w:rsidRPr="00396125" w:rsidRDefault="00EC4C65" w:rsidP="00180801">
      <w:pPr>
        <w:spacing w:after="66" w:line="223" w:lineRule="auto"/>
        <w:ind w:left="-5" w:right="14"/>
        <w:jc w:val="both"/>
        <w:rPr>
          <w:rFonts w:ascii="Times New Roman" w:eastAsia="Times New Roman" w:hAnsi="Times New Roman" w:cs="Times New Roman"/>
          <w:b/>
          <w:color w:val="000000"/>
          <w:sz w:val="24"/>
          <w:szCs w:val="24"/>
          <w:u w:val="single" w:color="000000"/>
          <w:lang w:val="sr-Cyrl-CS"/>
        </w:rPr>
      </w:pPr>
      <w:r w:rsidRPr="00396125">
        <w:rPr>
          <w:rFonts w:ascii="Times New Roman" w:eastAsia="Times New Roman" w:hAnsi="Times New Roman" w:cs="Times New Roman"/>
          <w:b/>
          <w:color w:val="000000"/>
          <w:sz w:val="24"/>
          <w:szCs w:val="24"/>
          <w:u w:val="single" w:color="000000"/>
          <w:lang w:val="sr-Cyrl-CS"/>
        </w:rPr>
        <w:t>ПИТАЊЕ 1</w:t>
      </w:r>
    </w:p>
    <w:p w:rsidR="00EC4C65" w:rsidRPr="00C53830" w:rsidRDefault="00EC4C65" w:rsidP="00180801">
      <w:pPr>
        <w:spacing w:after="66" w:line="223" w:lineRule="auto"/>
        <w:ind w:left="-5" w:right="14"/>
        <w:jc w:val="both"/>
        <w:rPr>
          <w:rFonts w:ascii="Times New Roman" w:eastAsia="Times New Roman" w:hAnsi="Times New Roman" w:cs="Times New Roman"/>
          <w:color w:val="000000"/>
          <w:sz w:val="24"/>
          <w:szCs w:val="24"/>
          <w:u w:val="single" w:color="000000"/>
          <w:lang w:val="sr-Cyrl-CS"/>
        </w:rPr>
      </w:pPr>
    </w:p>
    <w:p w:rsidR="00EC4C65" w:rsidRPr="00C53830" w:rsidRDefault="00EC4C65" w:rsidP="00180801">
      <w:pPr>
        <w:spacing w:after="66" w:line="223" w:lineRule="auto"/>
        <w:ind w:left="-5"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У конкурсној документацији, су наведени контрадикторни захтеви у смислу дефинисаних обавеза Пону</w:t>
      </w:r>
      <w:r w:rsidRPr="00C53830">
        <w:rPr>
          <w:rFonts w:ascii="Times New Roman" w:eastAsia="Times New Roman" w:hAnsi="Times New Roman" w:cs="Times New Roman"/>
          <w:color w:val="000000"/>
          <w:sz w:val="24"/>
          <w:szCs w:val="24"/>
          <w:lang w:val="sr-Cyrl-CS"/>
        </w:rPr>
        <w:t>ђача</w:t>
      </w:r>
      <w:r w:rsidRPr="00C53830">
        <w:rPr>
          <w:rFonts w:ascii="Times New Roman" w:eastAsia="Times New Roman" w:hAnsi="Times New Roman" w:cs="Times New Roman"/>
          <w:color w:val="000000"/>
          <w:sz w:val="24"/>
          <w:szCs w:val="24"/>
        </w:rPr>
        <w:t>:</w:t>
      </w:r>
    </w:p>
    <w:p w:rsidR="00EC4C65" w:rsidRPr="00C53830" w:rsidRDefault="00EC4C65" w:rsidP="00EC4C65">
      <w:pPr>
        <w:pStyle w:val="ListParagraph"/>
        <w:numPr>
          <w:ilvl w:val="0"/>
          <w:numId w:val="28"/>
        </w:numPr>
        <w:spacing w:after="3" w:line="216" w:lineRule="auto"/>
        <w:ind w:right="43"/>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 xml:space="preserve">Поглавље </w:t>
      </w:r>
      <w:r w:rsidRPr="00C53830">
        <w:rPr>
          <w:rFonts w:ascii="Times New Roman" w:eastAsia="Times New Roman" w:hAnsi="Times New Roman" w:cs="Times New Roman"/>
          <w:color w:val="000000"/>
          <w:sz w:val="24"/>
          <w:szCs w:val="24"/>
          <w:lang w:val="sr-Latn-CS"/>
        </w:rPr>
        <w:t>III</w:t>
      </w:r>
      <w:r w:rsidRPr="00C53830">
        <w:rPr>
          <w:rFonts w:ascii="Times New Roman" w:eastAsia="Times New Roman" w:hAnsi="Times New Roman" w:cs="Times New Roman"/>
          <w:color w:val="000000"/>
          <w:sz w:val="24"/>
          <w:szCs w:val="24"/>
        </w:rPr>
        <w:t xml:space="preserve"> Врста и Опис услуга, на</w:t>
      </w:r>
      <w:r w:rsidRPr="00C53830">
        <w:rPr>
          <w:rFonts w:ascii="Times New Roman" w:eastAsia="Times New Roman" w:hAnsi="Times New Roman" w:cs="Times New Roman"/>
          <w:color w:val="000000"/>
          <w:sz w:val="24"/>
          <w:szCs w:val="24"/>
          <w:lang w:val="sr-Cyrl-CS"/>
        </w:rPr>
        <w:t>ч</w:t>
      </w:r>
      <w:r w:rsidRPr="00C53830">
        <w:rPr>
          <w:rFonts w:ascii="Times New Roman" w:eastAsia="Times New Roman" w:hAnsi="Times New Roman" w:cs="Times New Roman"/>
          <w:color w:val="000000"/>
          <w:sz w:val="24"/>
          <w:szCs w:val="24"/>
        </w:rPr>
        <w:t>ин спровођења контроле, рок извршења и п</w:t>
      </w:r>
      <w:r w:rsidR="006375B7">
        <w:rPr>
          <w:rFonts w:ascii="Times New Roman" w:eastAsia="Times New Roman" w:hAnsi="Times New Roman" w:cs="Times New Roman"/>
          <w:color w:val="000000"/>
          <w:sz w:val="24"/>
          <w:szCs w:val="24"/>
        </w:rPr>
        <w:t>ројектни задатак, на Страни 5, j</w:t>
      </w:r>
      <w:r w:rsidRPr="00C53830">
        <w:rPr>
          <w:rFonts w:ascii="Times New Roman" w:eastAsia="Times New Roman" w:hAnsi="Times New Roman" w:cs="Times New Roman"/>
          <w:color w:val="000000"/>
          <w:sz w:val="24"/>
          <w:szCs w:val="24"/>
        </w:rPr>
        <w:t>е наведено да је обавеза Понуђа</w:t>
      </w:r>
      <w:r w:rsidR="006375B7">
        <w:rPr>
          <w:rFonts w:ascii="Times New Roman" w:eastAsia="Times New Roman" w:hAnsi="Times New Roman" w:cs="Times New Roman"/>
          <w:color w:val="000000"/>
          <w:sz w:val="24"/>
          <w:szCs w:val="24"/>
        </w:rPr>
        <w:t>ча: "контрола Пројеката за изво</w:t>
      </w:r>
      <w:r w:rsidR="006375B7">
        <w:rPr>
          <w:rFonts w:ascii="Times New Roman" w:eastAsia="Times New Roman" w:hAnsi="Times New Roman" w:cs="Times New Roman"/>
          <w:color w:val="000000"/>
          <w:sz w:val="24"/>
          <w:szCs w:val="24"/>
          <w:lang w:val="sr-Cyrl-CS"/>
        </w:rPr>
        <w:t>ђ</w:t>
      </w:r>
      <w:r w:rsidRPr="00C53830">
        <w:rPr>
          <w:rFonts w:ascii="Times New Roman" w:eastAsia="Times New Roman" w:hAnsi="Times New Roman" w:cs="Times New Roman"/>
          <w:color w:val="000000"/>
          <w:sz w:val="24"/>
          <w:szCs w:val="24"/>
        </w:rPr>
        <w:t>ење за све три деонице које су предмет ове набавке"; док је у:</w:t>
      </w:r>
    </w:p>
    <w:p w:rsidR="00EC4C65" w:rsidRPr="00C53830" w:rsidRDefault="00EC4C65" w:rsidP="00EC4C65">
      <w:pPr>
        <w:pStyle w:val="ListParagraph"/>
        <w:numPr>
          <w:ilvl w:val="0"/>
          <w:numId w:val="28"/>
        </w:numPr>
        <w:spacing w:after="284" w:line="216" w:lineRule="auto"/>
        <w:ind w:right="43"/>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 xml:space="preserve">Пројектном Задатку, у Тачки 4. Обим услуге и задужења на Страни 19 наведено да је обавеза Понуђача да изврши: "Контролу Пројекта за извођење за Деонице 1 и 3 (Контролу Пројекта за </w:t>
      </w:r>
      <w:r w:rsidRPr="00C53830">
        <w:rPr>
          <w:rFonts w:ascii="Times New Roman" w:eastAsia="Calibri" w:hAnsi="Times New Roman" w:cs="Times New Roman"/>
          <w:color w:val="000000"/>
          <w:sz w:val="24"/>
          <w:szCs w:val="24"/>
        </w:rPr>
        <w:t>изводење за Деоницу 2 је обезбедио Инвеститор/Наручилац) ",</w:t>
      </w:r>
      <w:r w:rsidRPr="00C53830">
        <w:rPr>
          <w:rFonts w:ascii="Times New Roman" w:hAnsi="Times New Roman" w:cs="Times New Roman"/>
          <w:noProof/>
          <w:sz w:val="24"/>
          <w:szCs w:val="24"/>
          <w:lang w:val="en-US"/>
        </w:rPr>
        <w:drawing>
          <wp:inline distT="0" distB="0" distL="0" distR="0" wp14:anchorId="5B03500E" wp14:editId="292322EC">
            <wp:extent cx="6096" cy="15244"/>
            <wp:effectExtent l="0" t="0" r="0" b="0"/>
            <wp:docPr id="3647" name="Picture 3647"/>
            <wp:cNvGraphicFramePr/>
            <a:graphic xmlns:a="http://schemas.openxmlformats.org/drawingml/2006/main">
              <a:graphicData uri="http://schemas.openxmlformats.org/drawingml/2006/picture">
                <pic:pic xmlns:pic="http://schemas.openxmlformats.org/drawingml/2006/picture">
                  <pic:nvPicPr>
                    <pic:cNvPr id="3647" name="Picture 3647"/>
                    <pic:cNvPicPr/>
                  </pic:nvPicPr>
                  <pic:blipFill>
                    <a:blip r:embed="rId9"/>
                    <a:stretch>
                      <a:fillRect/>
                    </a:stretch>
                  </pic:blipFill>
                  <pic:spPr>
                    <a:xfrm>
                      <a:off x="0" y="0"/>
                      <a:ext cx="6096" cy="15244"/>
                    </a:xfrm>
                    <a:prstGeom prst="rect">
                      <a:avLst/>
                    </a:prstGeom>
                  </pic:spPr>
                </pic:pic>
              </a:graphicData>
            </a:graphic>
          </wp:inline>
        </w:drawing>
      </w:r>
    </w:p>
    <w:p w:rsidR="00EC4C65" w:rsidRPr="00C53830" w:rsidRDefault="00EC4C65" w:rsidP="00180801">
      <w:pPr>
        <w:spacing w:after="3" w:line="216" w:lineRule="auto"/>
        <w:ind w:left="19" w:right="38" w:firstLine="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Молимо Вас да извршите одговарајућу измену конкурсне документације односно да усагласите опис обима услуге и задужења Понуђача.</w:t>
      </w:r>
    </w:p>
    <w:p w:rsidR="00EC4C65" w:rsidRDefault="00EC4C65" w:rsidP="00180801">
      <w:pPr>
        <w:spacing w:after="25" w:line="223" w:lineRule="auto"/>
        <w:ind w:left="-5" w:right="14"/>
        <w:jc w:val="both"/>
        <w:rPr>
          <w:rFonts w:ascii="Times New Roman" w:eastAsia="Times New Roman" w:hAnsi="Times New Roman" w:cs="Times New Roman"/>
          <w:color w:val="000000"/>
          <w:sz w:val="24"/>
          <w:szCs w:val="24"/>
          <w:u w:val="single" w:color="000000"/>
          <w:lang w:val="sr-Cyrl-CS"/>
        </w:rPr>
      </w:pPr>
    </w:p>
    <w:p w:rsidR="00396125" w:rsidRPr="00396125" w:rsidRDefault="00396125" w:rsidP="00180801">
      <w:pPr>
        <w:spacing w:after="25" w:line="223" w:lineRule="auto"/>
        <w:ind w:left="-5" w:right="14"/>
        <w:jc w:val="both"/>
        <w:rPr>
          <w:rFonts w:ascii="Times New Roman" w:eastAsia="Times New Roman" w:hAnsi="Times New Roman" w:cs="Times New Roman"/>
          <w:b/>
          <w:color w:val="000000"/>
          <w:sz w:val="24"/>
          <w:szCs w:val="24"/>
          <w:u w:val="single" w:color="000000"/>
          <w:lang w:val="sr-Cyrl-CS"/>
        </w:rPr>
      </w:pPr>
      <w:r w:rsidRPr="00396125">
        <w:rPr>
          <w:rFonts w:ascii="Times New Roman" w:eastAsia="Times New Roman" w:hAnsi="Times New Roman" w:cs="Times New Roman"/>
          <w:b/>
          <w:color w:val="000000"/>
          <w:sz w:val="24"/>
          <w:szCs w:val="24"/>
          <w:u w:val="single" w:color="000000"/>
          <w:lang w:val="sr-Cyrl-CS"/>
        </w:rPr>
        <w:t>ОДГОВОР</w:t>
      </w:r>
    </w:p>
    <w:p w:rsidR="00396125" w:rsidRDefault="00396125" w:rsidP="00180801">
      <w:pPr>
        <w:spacing w:after="25" w:line="223" w:lineRule="auto"/>
        <w:ind w:left="-5" w:right="14"/>
        <w:jc w:val="both"/>
        <w:rPr>
          <w:rFonts w:ascii="Times New Roman" w:eastAsia="Times New Roman" w:hAnsi="Times New Roman" w:cs="Times New Roman"/>
          <w:color w:val="000000"/>
          <w:sz w:val="24"/>
          <w:szCs w:val="24"/>
          <w:u w:val="single" w:color="000000"/>
          <w:lang w:val="sr-Cyrl-CS"/>
        </w:rPr>
      </w:pPr>
    </w:p>
    <w:p w:rsidR="00396125" w:rsidRPr="00396125" w:rsidRDefault="00396125" w:rsidP="00180801">
      <w:pPr>
        <w:spacing w:after="25" w:line="223" w:lineRule="auto"/>
        <w:ind w:left="-5" w:right="14"/>
        <w:jc w:val="both"/>
        <w:rPr>
          <w:rFonts w:ascii="Times New Roman" w:eastAsia="Times New Roman" w:hAnsi="Times New Roman" w:cs="Times New Roman"/>
          <w:color w:val="000000"/>
          <w:sz w:val="24"/>
          <w:szCs w:val="24"/>
          <w:u w:color="000000"/>
          <w:lang w:val="sr-Cyrl-CS"/>
        </w:rPr>
      </w:pPr>
      <w:r w:rsidRPr="00396125">
        <w:rPr>
          <w:rFonts w:ascii="Times New Roman" w:eastAsia="Times New Roman" w:hAnsi="Times New Roman" w:cs="Times New Roman"/>
          <w:color w:val="000000"/>
          <w:sz w:val="24"/>
          <w:szCs w:val="24"/>
          <w:u w:color="000000"/>
          <w:lang w:val="sr-Cyrl-CS"/>
        </w:rPr>
        <w:t>Следи измена конкурсне документације</w:t>
      </w:r>
    </w:p>
    <w:p w:rsidR="00396125" w:rsidRPr="00396125" w:rsidRDefault="00396125" w:rsidP="00180801">
      <w:pPr>
        <w:spacing w:after="25" w:line="223" w:lineRule="auto"/>
        <w:ind w:left="-5" w:right="14"/>
        <w:jc w:val="both"/>
        <w:rPr>
          <w:rFonts w:ascii="Times New Roman" w:eastAsia="Times New Roman" w:hAnsi="Times New Roman" w:cs="Times New Roman"/>
          <w:color w:val="000000"/>
          <w:sz w:val="24"/>
          <w:szCs w:val="24"/>
          <w:u w:color="000000"/>
          <w:lang w:val="sr-Cyrl-CS"/>
        </w:rPr>
      </w:pPr>
    </w:p>
    <w:p w:rsidR="00EC4C65" w:rsidRPr="00396125" w:rsidRDefault="00EC4C65" w:rsidP="00180801">
      <w:pPr>
        <w:spacing w:after="25" w:line="223" w:lineRule="auto"/>
        <w:ind w:left="-5" w:right="14"/>
        <w:jc w:val="both"/>
        <w:rPr>
          <w:rFonts w:ascii="Times New Roman" w:eastAsia="Times New Roman" w:hAnsi="Times New Roman" w:cs="Times New Roman"/>
          <w:b/>
          <w:color w:val="000000"/>
          <w:sz w:val="24"/>
          <w:szCs w:val="24"/>
          <w:u w:val="single" w:color="000000"/>
          <w:lang w:val="sr-Cyrl-CS"/>
        </w:rPr>
      </w:pPr>
      <w:r w:rsidRPr="00396125">
        <w:rPr>
          <w:rFonts w:ascii="Times New Roman" w:eastAsia="Times New Roman" w:hAnsi="Times New Roman" w:cs="Times New Roman"/>
          <w:b/>
          <w:color w:val="000000"/>
          <w:sz w:val="24"/>
          <w:szCs w:val="24"/>
          <w:u w:val="single" w:color="000000"/>
          <w:lang w:val="sr-Cyrl-CS"/>
        </w:rPr>
        <w:t>ПИТАЊЕ 2</w:t>
      </w:r>
    </w:p>
    <w:p w:rsidR="00EC4C65" w:rsidRPr="00C53830" w:rsidRDefault="00EC4C65" w:rsidP="00180801">
      <w:pPr>
        <w:spacing w:after="25" w:line="223" w:lineRule="auto"/>
        <w:ind w:left="-5" w:right="14"/>
        <w:jc w:val="both"/>
        <w:rPr>
          <w:rFonts w:ascii="Times New Roman" w:eastAsia="Times New Roman" w:hAnsi="Times New Roman" w:cs="Times New Roman"/>
          <w:color w:val="000000"/>
          <w:sz w:val="24"/>
          <w:szCs w:val="24"/>
          <w:u w:val="single" w:color="000000"/>
          <w:lang w:val="sr-Cyrl-CS"/>
        </w:rPr>
      </w:pPr>
    </w:p>
    <w:p w:rsidR="00EC4C65" w:rsidRPr="00C53830" w:rsidRDefault="00EC4C65" w:rsidP="00180801">
      <w:pPr>
        <w:spacing w:after="25" w:line="223" w:lineRule="auto"/>
        <w:ind w:left="-5"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У конкурсној документацији, су наведени контрадикторни описи просторија које ће за потребе Понуђача обезбедити Извођач радова.</w:t>
      </w:r>
    </w:p>
    <w:p w:rsidR="00EC4C65" w:rsidRPr="00C53830" w:rsidRDefault="00EC4C65" w:rsidP="00180801">
      <w:pPr>
        <w:numPr>
          <w:ilvl w:val="0"/>
          <w:numId w:val="26"/>
        </w:numPr>
        <w:spacing w:after="40" w:line="216" w:lineRule="auto"/>
        <w:ind w:right="28" w:hanging="379"/>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 xml:space="preserve">у Пројектном Задатку, у Тачки 4. Обим услуге и задужења на Страни 20 је наведено следеће: </w:t>
      </w:r>
      <w:r w:rsidRPr="00C53830">
        <w:rPr>
          <w:rFonts w:ascii="Times New Roman" w:eastAsia="Calibri" w:hAnsi="Times New Roman" w:cs="Times New Roman"/>
          <w:color w:val="000000"/>
          <w:sz w:val="24"/>
          <w:szCs w:val="24"/>
        </w:rPr>
        <w:t>"</w:t>
      </w:r>
      <w:r w:rsidRPr="00C53830">
        <w:rPr>
          <w:rFonts w:ascii="Times New Roman" w:eastAsia="Calibri" w:hAnsi="Times New Roman" w:cs="Times New Roman"/>
          <w:color w:val="000000"/>
          <w:sz w:val="24"/>
          <w:szCs w:val="24"/>
          <w:lang w:val="sr-Cyrl-CS"/>
        </w:rPr>
        <w:t>Извођач</w:t>
      </w:r>
      <w:r w:rsidRPr="00C53830">
        <w:rPr>
          <w:rFonts w:ascii="Times New Roman" w:eastAsia="Calibri" w:hAnsi="Times New Roman" w:cs="Times New Roman"/>
          <w:color w:val="000000"/>
          <w:sz w:val="24"/>
          <w:szCs w:val="24"/>
        </w:rPr>
        <w:t xml:space="preserve"> за потребе надзорног органа обезбедује — намештене канцеларије са </w:t>
      </w:r>
      <w:r w:rsidRPr="00C53830">
        <w:rPr>
          <w:rFonts w:ascii="Times New Roman" w:eastAsia="Times New Roman" w:hAnsi="Times New Roman" w:cs="Times New Roman"/>
          <w:color w:val="000000"/>
          <w:sz w:val="24"/>
          <w:szCs w:val="24"/>
        </w:rPr>
        <w:t>инфраструктурним прикљу</w:t>
      </w:r>
      <w:r w:rsidRPr="00C53830">
        <w:rPr>
          <w:rFonts w:ascii="Times New Roman" w:eastAsia="Times New Roman" w:hAnsi="Times New Roman" w:cs="Times New Roman"/>
          <w:color w:val="000000"/>
          <w:sz w:val="24"/>
          <w:szCs w:val="24"/>
          <w:lang w:val="sr-Cyrl-CS"/>
        </w:rPr>
        <w:t xml:space="preserve">чцима </w:t>
      </w:r>
      <w:r w:rsidRPr="00C53830">
        <w:rPr>
          <w:rFonts w:ascii="Times New Roman" w:eastAsia="Times New Roman" w:hAnsi="Times New Roman" w:cs="Times New Roman"/>
          <w:color w:val="000000"/>
          <w:sz w:val="24"/>
          <w:szCs w:val="24"/>
        </w:rPr>
        <w:t xml:space="preserve">за 20 чланова инжењерског особља, тоалета, кухиње и сала </w:t>
      </w:r>
      <w:r w:rsidRPr="00C53830">
        <w:rPr>
          <w:rFonts w:ascii="Times New Roman" w:eastAsia="Calibri" w:hAnsi="Times New Roman" w:cs="Times New Roman"/>
          <w:color w:val="000000"/>
          <w:sz w:val="24"/>
          <w:szCs w:val="24"/>
        </w:rPr>
        <w:t xml:space="preserve">за састанке на градилишту, канцеларијски материјал, интернет и телефонске линије за време трајања пројекта. "; </w:t>
      </w:r>
      <w:r w:rsidRPr="00C53830">
        <w:rPr>
          <w:rFonts w:ascii="Times New Roman" w:eastAsia="Times New Roman" w:hAnsi="Times New Roman" w:cs="Times New Roman"/>
          <w:color w:val="000000"/>
          <w:sz w:val="24"/>
          <w:szCs w:val="24"/>
        </w:rPr>
        <w:t>док је у:</w:t>
      </w:r>
    </w:p>
    <w:p w:rsidR="00EC4C65" w:rsidRPr="00C53830" w:rsidRDefault="00EC4C65" w:rsidP="00180801">
      <w:pPr>
        <w:numPr>
          <w:ilvl w:val="0"/>
          <w:numId w:val="26"/>
        </w:numPr>
        <w:spacing w:after="40" w:line="216" w:lineRule="auto"/>
        <w:ind w:right="28" w:hanging="379"/>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Пројектном Задатку, у Тачки 8. Канцеларије, смештај и опрема за Стручни Надзор на Страни 51 наведено следеће: "</w:t>
      </w:r>
      <w:bookmarkStart w:id="0" w:name="_GoBack"/>
      <w:r w:rsidRPr="00C53830">
        <w:rPr>
          <w:rFonts w:ascii="Times New Roman" w:eastAsia="Times New Roman" w:hAnsi="Times New Roman" w:cs="Times New Roman"/>
          <w:color w:val="000000"/>
          <w:sz w:val="24"/>
          <w:szCs w:val="24"/>
        </w:rPr>
        <w:t xml:space="preserve">У складу са Комерцијалним уговором о пројектовању и изградњи, </w:t>
      </w:r>
      <w:r w:rsidRPr="00C53830">
        <w:rPr>
          <w:rFonts w:ascii="Times New Roman" w:eastAsia="Calibri" w:hAnsi="Times New Roman" w:cs="Times New Roman"/>
          <w:color w:val="000000"/>
          <w:sz w:val="24"/>
          <w:szCs w:val="24"/>
        </w:rPr>
        <w:t xml:space="preserve">Извођач је дужан да обезбеди и одржава опремљене канцеларије са инфраструктурним конекцијама за Надзорног органа и његово особље, са тоалетима, </w:t>
      </w:r>
      <w:r w:rsidRPr="00C53830">
        <w:rPr>
          <w:rFonts w:ascii="Times New Roman" w:eastAsia="Calibri" w:hAnsi="Times New Roman" w:cs="Times New Roman"/>
          <w:color w:val="000000"/>
          <w:sz w:val="24"/>
          <w:szCs w:val="24"/>
        </w:rPr>
        <w:lastRenderedPageBreak/>
        <w:t xml:space="preserve">чајним кухињама и салом за састанке на градилишту и да обезбеди потрошни канцеларијски материјал, интернет и телефонске линије током трајања пројекта. </w:t>
      </w:r>
      <w:bookmarkEnd w:id="0"/>
      <w:r w:rsidRPr="00C53830">
        <w:rPr>
          <w:rFonts w:ascii="Times New Roman" w:eastAsia="Calibri" w:hAnsi="Times New Roman" w:cs="Times New Roman"/>
          <w:color w:val="000000"/>
          <w:sz w:val="24"/>
          <w:szCs w:val="24"/>
        </w:rPr>
        <w:t>";</w:t>
      </w:r>
    </w:p>
    <w:p w:rsidR="00EC4C65" w:rsidRPr="00C53830" w:rsidRDefault="00EC4C65" w:rsidP="00180801">
      <w:pPr>
        <w:spacing w:after="3" w:line="216" w:lineRule="auto"/>
        <w:ind w:left="19" w:right="38" w:firstLine="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Молимо Вас да извршите одговарајућу измену конкурсне документације, а која треба да буде у складу са дефинисаним и описаним обавезама Извођача радова у Комерцијалном Уговору, односно да усагласите опис обима услуге и задужења Понудача.</w:t>
      </w:r>
    </w:p>
    <w:p w:rsidR="00EC4C65" w:rsidRDefault="00EC4C65" w:rsidP="00180801">
      <w:pPr>
        <w:spacing w:after="3" w:line="216" w:lineRule="auto"/>
        <w:ind w:left="19" w:right="38" w:firstLine="4"/>
        <w:jc w:val="both"/>
        <w:rPr>
          <w:rFonts w:ascii="Times New Roman" w:eastAsia="Times New Roman" w:hAnsi="Times New Roman" w:cs="Times New Roman"/>
          <w:color w:val="000000"/>
          <w:sz w:val="24"/>
          <w:szCs w:val="24"/>
        </w:rPr>
      </w:pPr>
    </w:p>
    <w:p w:rsidR="00396125" w:rsidRPr="00396125" w:rsidRDefault="00396125" w:rsidP="00180801">
      <w:pPr>
        <w:spacing w:after="3" w:line="216" w:lineRule="auto"/>
        <w:ind w:left="19" w:right="38" w:firstLine="4"/>
        <w:jc w:val="both"/>
        <w:rPr>
          <w:rFonts w:ascii="Times New Roman" w:eastAsia="Times New Roman" w:hAnsi="Times New Roman" w:cs="Times New Roman"/>
          <w:b/>
          <w:color w:val="000000"/>
          <w:sz w:val="24"/>
          <w:szCs w:val="24"/>
          <w:u w:val="single"/>
          <w:lang w:val="sr-Cyrl-CS"/>
        </w:rPr>
      </w:pPr>
      <w:r w:rsidRPr="00396125">
        <w:rPr>
          <w:rFonts w:ascii="Times New Roman" w:eastAsia="Times New Roman" w:hAnsi="Times New Roman" w:cs="Times New Roman"/>
          <w:b/>
          <w:color w:val="000000"/>
          <w:sz w:val="24"/>
          <w:szCs w:val="24"/>
          <w:u w:val="single"/>
          <w:lang w:val="sr-Cyrl-CS"/>
        </w:rPr>
        <w:t>ОДГОВОР</w:t>
      </w:r>
    </w:p>
    <w:p w:rsidR="00396125" w:rsidRDefault="00396125" w:rsidP="00180801">
      <w:pPr>
        <w:spacing w:after="3" w:line="216" w:lineRule="auto"/>
        <w:ind w:left="19" w:right="38" w:firstLine="4"/>
        <w:jc w:val="both"/>
        <w:rPr>
          <w:rFonts w:ascii="Times New Roman" w:eastAsia="Times New Roman" w:hAnsi="Times New Roman" w:cs="Times New Roman"/>
          <w:color w:val="000000"/>
          <w:sz w:val="24"/>
          <w:szCs w:val="24"/>
          <w:lang w:val="sr-Cyrl-CS"/>
        </w:rPr>
      </w:pPr>
    </w:p>
    <w:p w:rsidR="00396125" w:rsidRDefault="00396125" w:rsidP="00180801">
      <w:pPr>
        <w:spacing w:after="3" w:line="216" w:lineRule="auto"/>
        <w:ind w:left="19" w:right="38" w:firstLine="4"/>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Следи измена конкурсне документације.</w:t>
      </w:r>
    </w:p>
    <w:p w:rsidR="00396125" w:rsidRPr="00396125" w:rsidRDefault="00396125" w:rsidP="00180801">
      <w:pPr>
        <w:spacing w:after="3" w:line="216" w:lineRule="auto"/>
        <w:ind w:left="19" w:right="38" w:firstLine="4"/>
        <w:jc w:val="both"/>
        <w:rPr>
          <w:rFonts w:ascii="Times New Roman" w:eastAsia="Times New Roman" w:hAnsi="Times New Roman" w:cs="Times New Roman"/>
          <w:color w:val="000000"/>
          <w:sz w:val="24"/>
          <w:szCs w:val="24"/>
          <w:lang w:val="sr-Cyrl-CS"/>
        </w:rPr>
      </w:pPr>
    </w:p>
    <w:p w:rsidR="00EC4C65" w:rsidRPr="00396125" w:rsidRDefault="00EC4C65" w:rsidP="00180801">
      <w:pPr>
        <w:spacing w:after="313" w:line="223" w:lineRule="auto"/>
        <w:ind w:left="-5" w:right="14"/>
        <w:jc w:val="both"/>
        <w:rPr>
          <w:rFonts w:ascii="Times New Roman" w:eastAsia="Times New Roman" w:hAnsi="Times New Roman" w:cs="Times New Roman"/>
          <w:b/>
          <w:color w:val="000000"/>
          <w:sz w:val="24"/>
          <w:szCs w:val="24"/>
          <w:u w:val="single" w:color="000000"/>
          <w:lang w:val="sr-Cyrl-CS"/>
        </w:rPr>
      </w:pPr>
      <w:r w:rsidRPr="00396125">
        <w:rPr>
          <w:rFonts w:ascii="Times New Roman" w:eastAsia="Times New Roman" w:hAnsi="Times New Roman" w:cs="Times New Roman"/>
          <w:b/>
          <w:color w:val="000000"/>
          <w:sz w:val="24"/>
          <w:szCs w:val="24"/>
          <w:u w:val="single" w:color="000000"/>
          <w:lang w:val="sr-Cyrl-CS"/>
        </w:rPr>
        <w:t>ПИТАЊЕ 3</w:t>
      </w:r>
    </w:p>
    <w:p w:rsidR="00EC4C65" w:rsidRPr="00C53830" w:rsidRDefault="00EC4C65" w:rsidP="00180801">
      <w:pPr>
        <w:spacing w:after="313" w:line="223" w:lineRule="auto"/>
        <w:ind w:left="-5"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 xml:space="preserve">У конкурсној документацији је захтевано ангажовање од преко 40 стручних лица различитих профила и стручности у трајању од 48 месеци, док је са друге стране процењена вредност јавне набавке знатно потцењена имајући у виду инвестициону вредност изградње предметног пута у износу од 467.500.000,00 евра (податак преузет са са сајта Наручиоца: </w:t>
      </w:r>
      <w:r w:rsidRPr="00C53830">
        <w:rPr>
          <w:rFonts w:ascii="Times New Roman" w:eastAsia="Times New Roman" w:hAnsi="Times New Roman" w:cs="Times New Roman"/>
          <w:color w:val="000000"/>
          <w:sz w:val="24"/>
          <w:szCs w:val="24"/>
          <w:u w:val="single" w:color="000000"/>
        </w:rPr>
        <w:t>хттпс://www.мгси.гов.рс/лат/пролекти/изараднла-ауто</w:t>
      </w:r>
      <w:r w:rsidRPr="00C53830">
        <w:rPr>
          <w:rFonts w:ascii="Times New Roman" w:eastAsia="Times New Roman" w:hAnsi="Times New Roman" w:cs="Times New Roman"/>
          <w:noProof/>
          <w:color w:val="000000"/>
          <w:sz w:val="24"/>
          <w:szCs w:val="24"/>
        </w:rPr>
        <w:drawing>
          <wp:inline distT="0" distB="0" distL="0" distR="0" wp14:anchorId="43FF788C" wp14:editId="3AC07145">
            <wp:extent cx="6096" cy="60978"/>
            <wp:effectExtent l="0" t="0" r="0" b="0"/>
            <wp:docPr id="31509" name="Picture 31509"/>
            <wp:cNvGraphicFramePr/>
            <a:graphic xmlns:a="http://schemas.openxmlformats.org/drawingml/2006/main">
              <a:graphicData uri="http://schemas.openxmlformats.org/drawingml/2006/picture">
                <pic:pic xmlns:pic="http://schemas.openxmlformats.org/drawingml/2006/picture">
                  <pic:nvPicPr>
                    <pic:cNvPr id="31509" name="Picture 31509"/>
                    <pic:cNvPicPr/>
                  </pic:nvPicPr>
                  <pic:blipFill>
                    <a:blip r:embed="rId10"/>
                    <a:stretch>
                      <a:fillRect/>
                    </a:stretch>
                  </pic:blipFill>
                  <pic:spPr>
                    <a:xfrm>
                      <a:off x="0" y="0"/>
                      <a:ext cx="6096" cy="60978"/>
                    </a:xfrm>
                    <a:prstGeom prst="rect">
                      <a:avLst/>
                    </a:prstGeom>
                  </pic:spPr>
                </pic:pic>
              </a:graphicData>
            </a:graphic>
          </wp:inline>
        </w:drawing>
      </w:r>
      <w:r w:rsidRPr="00C53830">
        <w:rPr>
          <w:rFonts w:ascii="Times New Roman" w:eastAsia="Calibri" w:hAnsi="Times New Roman" w:cs="Times New Roman"/>
          <w:color w:val="000000"/>
          <w:sz w:val="24"/>
          <w:szCs w:val="24"/>
          <w:u w:val="single" w:color="000000"/>
        </w:rPr>
        <w:t>путабрзе-саобрацаинице-рума-сабац-лозница</w:t>
      </w:r>
      <w:r w:rsidRPr="00C53830">
        <w:rPr>
          <w:rFonts w:ascii="Times New Roman" w:eastAsia="Calibri" w:hAnsi="Times New Roman" w:cs="Times New Roman"/>
          <w:color w:val="000000"/>
          <w:sz w:val="24"/>
          <w:szCs w:val="24"/>
        </w:rPr>
        <w:t>).</w:t>
      </w:r>
      <w:r w:rsidRPr="00C53830">
        <w:rPr>
          <w:rFonts w:ascii="Times New Roman" w:eastAsia="Times New Roman" w:hAnsi="Times New Roman" w:cs="Times New Roman"/>
          <w:noProof/>
          <w:color w:val="000000"/>
          <w:sz w:val="24"/>
          <w:szCs w:val="24"/>
        </w:rPr>
        <w:drawing>
          <wp:inline distT="0" distB="0" distL="0" distR="0" wp14:anchorId="03C638D0" wp14:editId="667E47BF">
            <wp:extent cx="6096" cy="24391"/>
            <wp:effectExtent l="0" t="0" r="0" b="0"/>
            <wp:docPr id="8906" name="Picture 8906"/>
            <wp:cNvGraphicFramePr/>
            <a:graphic xmlns:a="http://schemas.openxmlformats.org/drawingml/2006/main">
              <a:graphicData uri="http://schemas.openxmlformats.org/drawingml/2006/picture">
                <pic:pic xmlns:pic="http://schemas.openxmlformats.org/drawingml/2006/picture">
                  <pic:nvPicPr>
                    <pic:cNvPr id="8906" name="Picture 8906"/>
                    <pic:cNvPicPr/>
                  </pic:nvPicPr>
                  <pic:blipFill>
                    <a:blip r:embed="rId11"/>
                    <a:stretch>
                      <a:fillRect/>
                    </a:stretch>
                  </pic:blipFill>
                  <pic:spPr>
                    <a:xfrm>
                      <a:off x="0" y="0"/>
                      <a:ext cx="6096" cy="24391"/>
                    </a:xfrm>
                    <a:prstGeom prst="rect">
                      <a:avLst/>
                    </a:prstGeom>
                  </pic:spPr>
                </pic:pic>
              </a:graphicData>
            </a:graphic>
          </wp:inline>
        </w:drawing>
      </w:r>
    </w:p>
    <w:p w:rsidR="00EC4C65" w:rsidRPr="00C53830" w:rsidRDefault="00EC4C65" w:rsidP="00180801">
      <w:pPr>
        <w:spacing w:after="30" w:line="216" w:lineRule="auto"/>
        <w:ind w:left="19" w:right="38" w:firstLine="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Процењена вредност</w:t>
      </w:r>
      <w:r w:rsidRPr="00C53830">
        <w:rPr>
          <w:rFonts w:ascii="Times New Roman" w:eastAsia="Times New Roman" w:hAnsi="Times New Roman" w:cs="Times New Roman"/>
          <w:color w:val="000000"/>
          <w:sz w:val="24"/>
          <w:szCs w:val="24"/>
          <w:lang w:val="sr-Cyrl-CS"/>
        </w:rPr>
        <w:t xml:space="preserve"> </w:t>
      </w:r>
      <w:r w:rsidRPr="00C53830">
        <w:rPr>
          <w:rFonts w:ascii="Times New Roman" w:eastAsia="Times New Roman" w:hAnsi="Times New Roman" w:cs="Times New Roman"/>
          <w:color w:val="000000"/>
          <w:sz w:val="24"/>
          <w:szCs w:val="24"/>
        </w:rPr>
        <w:t>јавне набавке је изразито ниска и у овом случају износи 1.1 % од инвестиционе вредности, док се уобичајене цене услуга Стручног Надзора на сличним објектима процењују применом уобичајених процената 2.0 — 2.5</w:t>
      </w:r>
      <w:r w:rsidRPr="00C53830">
        <w:rPr>
          <w:rFonts w:ascii="Times New Roman" w:eastAsia="Times New Roman" w:hAnsi="Times New Roman" w:cs="Times New Roman"/>
          <w:color w:val="000000"/>
          <w:sz w:val="24"/>
          <w:szCs w:val="24"/>
          <w:vertAlign w:val="superscript"/>
        </w:rPr>
        <w:t>0</w:t>
      </w:r>
      <w:r w:rsidRPr="00C53830">
        <w:rPr>
          <w:rFonts w:ascii="Times New Roman" w:eastAsia="Times New Roman" w:hAnsi="Times New Roman" w:cs="Times New Roman"/>
          <w:color w:val="000000"/>
          <w:sz w:val="24"/>
          <w:szCs w:val="24"/>
        </w:rPr>
        <w:t>/0 од инвестиционе вредности, поготово имајући у виду да се у оквиру услуга Стручног Надзора захтева и спровођење свих потребних контролних испитивања у износу од минимум 20% као и да Пону</w:t>
      </w:r>
      <w:r w:rsidRPr="00C53830">
        <w:rPr>
          <w:rFonts w:ascii="Times New Roman" w:eastAsia="Times New Roman" w:hAnsi="Times New Roman" w:cs="Times New Roman"/>
          <w:color w:val="000000"/>
          <w:sz w:val="24"/>
          <w:szCs w:val="24"/>
          <w:lang w:val="sr-Cyrl-CS"/>
        </w:rPr>
        <w:t>ђ</w:t>
      </w:r>
      <w:r w:rsidRPr="00C53830">
        <w:rPr>
          <w:rFonts w:ascii="Times New Roman" w:eastAsia="Times New Roman" w:hAnsi="Times New Roman" w:cs="Times New Roman"/>
          <w:color w:val="000000"/>
          <w:sz w:val="24"/>
          <w:szCs w:val="24"/>
        </w:rPr>
        <w:t>ач сноси све припадајуће трошкове возила, горива и смештаја свог ангажованог стручног особља.</w:t>
      </w:r>
    </w:p>
    <w:p w:rsidR="00EC4C65" w:rsidRPr="00C53830" w:rsidRDefault="00EC4C65" w:rsidP="00180801">
      <w:pPr>
        <w:spacing w:after="254" w:line="223" w:lineRule="auto"/>
        <w:ind w:left="-5"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Имајући у виду да се у овој фази Укупно процењена вредност Јавне набавке не може променити предлажемо да се смањи минимално захтевани број ангажованог стручног особља јер је он подложан реалној оптимизацији са аспекта обима услуга које су предмет ове јавне набавке.</w:t>
      </w:r>
    </w:p>
    <w:p w:rsidR="00EC4C65" w:rsidRPr="00C53830" w:rsidRDefault="00EC4C65" w:rsidP="00180801">
      <w:pPr>
        <w:spacing w:after="3" w:line="216" w:lineRule="auto"/>
        <w:ind w:left="19" w:right="38" w:firstLine="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Молимо Вас да размотрите могућност смањења захтеваног минималног броја ангажованих стручних лица, а према следећем предлогу:</w:t>
      </w:r>
    </w:p>
    <w:p w:rsidR="00EC4C65" w:rsidRPr="00C53830" w:rsidRDefault="00EC4C65" w:rsidP="00EC4C65">
      <w:pPr>
        <w:pStyle w:val="ListParagraph"/>
        <w:numPr>
          <w:ilvl w:val="0"/>
          <w:numId w:val="29"/>
        </w:numPr>
        <w:spacing w:after="3" w:line="223" w:lineRule="auto"/>
        <w:ind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Табела К1 за Позицију број 5, Надзорни орган за саобраћајнице да се захтева 1 извршилац; Објашњење: Постој довољан број Надзорних Органа који ће бити ангажовани у надзору над извођењем радова на саобраћајницама: 1 Шеф групе за саобраћајнице, 1 Надзорни орган за саобраћајнице, 1 Помоћни Надзорни Орган (за саобраћајнице);</w:t>
      </w:r>
    </w:p>
    <w:p w:rsidR="00EC4C65" w:rsidRPr="00C53830" w:rsidRDefault="00EC4C65" w:rsidP="00EC4C65">
      <w:pPr>
        <w:pStyle w:val="ListParagraph"/>
        <w:numPr>
          <w:ilvl w:val="0"/>
          <w:numId w:val="29"/>
        </w:numPr>
        <w:spacing w:after="3" w:line="223" w:lineRule="auto"/>
        <w:ind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 xml:space="preserve">Табела К1 за Позицију број 5, Надзорни орган за мостове и инжењерске конструкције да се захтева 1 извршилац; </w:t>
      </w:r>
    </w:p>
    <w:p w:rsidR="00EC4C65" w:rsidRPr="00C53830" w:rsidRDefault="00EC4C65" w:rsidP="00EC4C65">
      <w:pPr>
        <w:pStyle w:val="ListParagraph"/>
        <w:spacing w:after="3" w:line="223" w:lineRule="auto"/>
        <w:ind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Објашњење: Постој довољан број Надзорних Органа који ће бити ангажовани у надзору над изводењем радова на мостовима и инжењерским конструкцијама: 1 шеф групе за мостове, 1 Надзорни орган за мостове и инжењерске конструкције, 1 Помоћни Надозрни Орган (за мостове и инжењерске конструкцје);</w:t>
      </w:r>
    </w:p>
    <w:p w:rsidR="00EC4C65" w:rsidRPr="00C53830" w:rsidRDefault="00EC4C65" w:rsidP="00EC4C65">
      <w:pPr>
        <w:pStyle w:val="ListParagraph"/>
        <w:numPr>
          <w:ilvl w:val="0"/>
          <w:numId w:val="29"/>
        </w:numPr>
        <w:spacing w:after="3" w:line="223" w:lineRule="auto"/>
        <w:ind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Остало особље, да се не захтева ангажовање Надзорних Органа за контролна испитивања; Објашњење: Све потребне активности Контролне Лабораторије се извршавају на релацији шеф Контролне Лабораторије — Техничари за материјале (геомеханика, асфалт, бетон, и слично). Надзорни Орган за контролна испитивања није потребан нити је реално примењиван у пракси на сличним пројектима у Србији и Региону;</w:t>
      </w:r>
    </w:p>
    <w:p w:rsidR="00EC4C65" w:rsidRPr="00C53830" w:rsidRDefault="00EC4C65" w:rsidP="00396125">
      <w:pPr>
        <w:pStyle w:val="ListParagraph"/>
        <w:numPr>
          <w:ilvl w:val="0"/>
          <w:numId w:val="29"/>
        </w:numPr>
        <w:spacing w:after="0" w:line="240" w:lineRule="auto"/>
        <w:jc w:val="both"/>
        <w:rPr>
          <w:rFonts w:ascii="Times New Roman" w:hAnsi="Times New Roman" w:cs="Times New Roman"/>
          <w:sz w:val="24"/>
          <w:szCs w:val="24"/>
        </w:rPr>
      </w:pPr>
      <w:r w:rsidRPr="00C53830">
        <w:rPr>
          <w:rFonts w:ascii="Times New Roman" w:eastAsia="Times New Roman" w:hAnsi="Times New Roman" w:cs="Times New Roman"/>
          <w:color w:val="000000"/>
          <w:sz w:val="24"/>
          <w:szCs w:val="24"/>
        </w:rPr>
        <w:lastRenderedPageBreak/>
        <w:t>Остало особље, да се захтева минимални број од два помоћна Надзорна Органа; Објашњење: Постоји довољан број Надзорних Органа који ће бити ангажовани у надзору над извођењем радова на саобраћајницама (1 ŠefGS + 1 NOS + 1 PNOS) и на мостовима и инжењерским конструкцијама (1 ŠefGM + 1 NOMIK + 1 PNOMIK), па је сасвим довољно да постоји 1 Помоћни Надзорни Орган за саобраћајнице и 1 Помоћни Надзорни Орган за мостове и инжењерске конструкције;</w:t>
      </w:r>
    </w:p>
    <w:p w:rsidR="00EC4C65" w:rsidRPr="00C53830" w:rsidRDefault="00EC4C65" w:rsidP="00EC4C65">
      <w:pPr>
        <w:pStyle w:val="ListParagraph"/>
        <w:numPr>
          <w:ilvl w:val="0"/>
          <w:numId w:val="29"/>
        </w:numPr>
        <w:spacing w:after="3" w:line="223" w:lineRule="auto"/>
        <w:ind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Ост</w:t>
      </w:r>
      <w:r w:rsidRPr="00C53830">
        <w:rPr>
          <w:rFonts w:ascii="Times New Roman" w:eastAsia="Times New Roman" w:hAnsi="Times New Roman" w:cs="Times New Roman"/>
          <w:color w:val="000000"/>
          <w:sz w:val="24"/>
          <w:szCs w:val="24"/>
          <w:lang w:val="sr-Cyrl-CS"/>
        </w:rPr>
        <w:t>ало</w:t>
      </w:r>
      <w:r w:rsidRPr="00C53830">
        <w:rPr>
          <w:rFonts w:ascii="Times New Roman" w:eastAsia="Times New Roman" w:hAnsi="Times New Roman" w:cs="Times New Roman"/>
          <w:color w:val="000000"/>
          <w:sz w:val="24"/>
          <w:szCs w:val="24"/>
        </w:rPr>
        <w:t xml:space="preserve"> особље, да се захтева ангажовање 5 Техничара за материјале; </w:t>
      </w:r>
    </w:p>
    <w:p w:rsidR="00EC4C65" w:rsidRPr="00C53830" w:rsidRDefault="00EC4C65" w:rsidP="00EC4C65">
      <w:pPr>
        <w:pStyle w:val="ListParagraph"/>
        <w:spacing w:after="3" w:line="223" w:lineRule="auto"/>
        <w:ind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Објашњење: Све потребне активности Контролне Лабораторије се извршавају на релацији шеф Контролне Лабораторије — 5 Техничара за материјале (геомеханика, асфалт, бетон, и слично).</w:t>
      </w:r>
    </w:p>
    <w:p w:rsidR="00396125" w:rsidRDefault="00396125" w:rsidP="00180801">
      <w:pPr>
        <w:spacing w:after="244" w:line="216" w:lineRule="auto"/>
        <w:ind w:left="19" w:right="38" w:firstLine="4"/>
        <w:jc w:val="both"/>
        <w:rPr>
          <w:rFonts w:ascii="Times New Roman" w:eastAsia="Times New Roman" w:hAnsi="Times New Roman" w:cs="Times New Roman"/>
          <w:color w:val="000000"/>
          <w:sz w:val="24"/>
          <w:szCs w:val="24"/>
        </w:rPr>
      </w:pPr>
    </w:p>
    <w:p w:rsidR="00396125" w:rsidRDefault="00EC4C65" w:rsidP="00396125">
      <w:pPr>
        <w:spacing w:after="244" w:line="216" w:lineRule="auto"/>
        <w:ind w:left="19" w:right="38" w:firstLine="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Мо</w:t>
      </w:r>
      <w:r w:rsidR="00396125">
        <w:rPr>
          <w:rFonts w:ascii="Times New Roman" w:eastAsia="Times New Roman" w:hAnsi="Times New Roman" w:cs="Times New Roman"/>
          <w:color w:val="000000"/>
          <w:sz w:val="24"/>
          <w:szCs w:val="24"/>
        </w:rPr>
        <w:t>лимо Вас да извршите одговарајућ</w:t>
      </w:r>
      <w:r w:rsidRPr="00C53830">
        <w:rPr>
          <w:rFonts w:ascii="Times New Roman" w:eastAsia="Times New Roman" w:hAnsi="Times New Roman" w:cs="Times New Roman"/>
          <w:color w:val="000000"/>
          <w:sz w:val="24"/>
          <w:szCs w:val="24"/>
        </w:rPr>
        <w:t>у измену конкурсне документације.</w:t>
      </w:r>
    </w:p>
    <w:p w:rsidR="00396125" w:rsidRPr="00396125" w:rsidRDefault="00396125" w:rsidP="00396125">
      <w:pPr>
        <w:spacing w:after="244" w:line="216" w:lineRule="auto"/>
        <w:ind w:left="19" w:right="38" w:firstLine="4"/>
        <w:jc w:val="both"/>
        <w:rPr>
          <w:rFonts w:ascii="Times New Roman" w:eastAsia="Times New Roman" w:hAnsi="Times New Roman" w:cs="Times New Roman"/>
          <w:b/>
          <w:color w:val="000000"/>
          <w:sz w:val="24"/>
          <w:szCs w:val="24"/>
          <w:u w:val="single"/>
          <w:lang w:val="sr-Cyrl-CS"/>
        </w:rPr>
      </w:pPr>
      <w:r>
        <w:rPr>
          <w:rFonts w:ascii="Times New Roman" w:eastAsia="Times New Roman" w:hAnsi="Times New Roman" w:cs="Times New Roman"/>
          <w:b/>
          <w:color w:val="000000"/>
          <w:sz w:val="24"/>
          <w:szCs w:val="24"/>
          <w:u w:val="single"/>
          <w:lang w:val="sr-Cyrl-CS"/>
        </w:rPr>
        <w:t>ОДГОВОР</w:t>
      </w:r>
    </w:p>
    <w:p w:rsidR="00396125" w:rsidRPr="00274066" w:rsidRDefault="00396125" w:rsidP="00396125">
      <w:pPr>
        <w:spacing w:after="0"/>
        <w:jc w:val="both"/>
        <w:rPr>
          <w:rFonts w:ascii="Times New Roman" w:hAnsi="Times New Roman" w:cs="Times New Roman"/>
          <w:sz w:val="24"/>
          <w:szCs w:val="24"/>
        </w:rPr>
      </w:pPr>
      <w:r>
        <w:rPr>
          <w:rFonts w:ascii="Times New Roman" w:hAnsi="Times New Roman" w:cs="Times New Roman"/>
          <w:sz w:val="24"/>
          <w:szCs w:val="24"/>
          <w:lang w:val="sr-Cyrl-RS"/>
        </w:rPr>
        <w:t>Наручилац одређује процењену вредност јавне набавке и исту није био у обавези да објави, док су</w:t>
      </w:r>
      <w:r w:rsidRPr="00CB64D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захтеви у конкурсној документацији тражени на основу сагледавања реалних потреба пројекта и од истих се не може одустати. Према томе, понуђач је слободан да анализира трошкове које ће имати за извршење услуге и да у односу на то одлучи да ли жели да учествује у јавној набавци, односно да формира цену према сопственој процени. Наочито истичемо да је конкурсна документација објављена у августу и да до сада није постојала ниједна примедба на процењену вредност јавне набавке.</w:t>
      </w:r>
    </w:p>
    <w:p w:rsidR="00396125" w:rsidRDefault="00396125" w:rsidP="00396125">
      <w:pPr>
        <w:spacing w:after="0"/>
        <w:jc w:val="both"/>
        <w:rPr>
          <w:rFonts w:ascii="Times New Roman" w:hAnsi="Times New Roman" w:cs="Times New Roman"/>
          <w:sz w:val="24"/>
          <w:szCs w:val="24"/>
          <w:lang w:val="sr-Cyrl-RS"/>
        </w:rPr>
      </w:pPr>
      <w:r w:rsidRPr="00B71781">
        <w:rPr>
          <w:rFonts w:ascii="Times New Roman" w:hAnsi="Times New Roman" w:cs="Times New Roman"/>
          <w:sz w:val="24"/>
          <w:szCs w:val="24"/>
          <w:lang w:val="sr-Cyrl-RS"/>
        </w:rPr>
        <w:t>Минимални број стручних лица неопходних за извршење предметне услуге, Наручилац је дефинисао у складу са специфичностима пројекта који се састоји од 3 деонице за које ће се радови у дужем периоду изводити истовремено. Наручилац сматра да би квалитет извршења услуге и динамика реализације пројекта били угрожени у ситуацији када би само једно лице било задужено као надзорни орган за саобраћајнице јер организационо не би било могуће да истовремено врши стручни надзор над извођењем радова на Деоници 1 и Деоници 3 које су физички одвојене и дугачке 21 км, односно 54 км.</w:t>
      </w:r>
    </w:p>
    <w:p w:rsidR="00396125" w:rsidRDefault="00396125" w:rsidP="0039612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Поред тога, на предметној саобраћајници планирана је изградња великог броја мостова и других објеката. На пример, на деоници 1 предвиђена је изградња 17 мостова, деоница  2 је изградња моста преко реке Саве укупне дужине 1327,5 м са главним распоном од 155 м, док је на деоници 3 предвиђена изградња 20 мостова укључујући и мост преко реке Јадар дужине 189 метара и са главним распоном од 60 метара. С тим у вези, Наручилац захтева ангажовање два надзорна органа за мостове и инжењерске конструкције тако да по једно лице буде ангажовано на свакој деоници, као и Шефа групе за мостове, који ће бити ангажован и као надзорни орган за мост преко реке Саве.</w:t>
      </w:r>
    </w:p>
    <w:p w:rsidR="00396125" w:rsidRDefault="00396125" w:rsidP="0039612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Због великог обима контролних испитивања која ће бити потребно извршити у току реализације уговора, на све три деонице, конкурсном документацијом је предвиђено да за сваку деоницу буде ангажован по један надзорни орган за контролна испитивања које ће координирати Шеф контролне лабораторије. Предвиђено је укупно 6 техничара за материјале како би на свакој деоници било ангажовано најмање по 2 техничара. Због довољног броја надзорних органа који ће бити ангажовани да врше надзор над извођењем радова на саобраћајницама, као и над извођењем радова на мостовима и инжењерским конструкцијама, </w:t>
      </w:r>
      <w:r>
        <w:rPr>
          <w:rFonts w:ascii="Times New Roman" w:hAnsi="Times New Roman" w:cs="Times New Roman"/>
          <w:sz w:val="24"/>
          <w:szCs w:val="24"/>
          <w:lang w:val="sr-Cyrl-RS"/>
        </w:rPr>
        <w:lastRenderedPageBreak/>
        <w:t>конкурсном документацијом је предвиђено ангажовање 4 помоћна надзорна органа (уместо 6, односно по два на свакој деоници) који ће по потреби бити ангажовани на једној или више деоница.</w:t>
      </w:r>
    </w:p>
    <w:p w:rsidR="00396125" w:rsidRDefault="00396125" w:rsidP="00396125">
      <w:pPr>
        <w:spacing w:after="230" w:line="216" w:lineRule="auto"/>
        <w:ind w:right="38"/>
        <w:jc w:val="both"/>
        <w:rPr>
          <w:rFonts w:ascii="Times New Roman" w:eastAsia="Times New Roman" w:hAnsi="Times New Roman" w:cs="Times New Roman"/>
          <w:b/>
          <w:color w:val="000000"/>
          <w:sz w:val="24"/>
          <w:szCs w:val="24"/>
          <w:u w:val="single" w:color="000000"/>
          <w:lang w:val="sr-Cyrl-CS"/>
        </w:rPr>
      </w:pPr>
    </w:p>
    <w:p w:rsidR="00EC4C65" w:rsidRPr="00396125" w:rsidRDefault="00EC4C65" w:rsidP="00396125">
      <w:pPr>
        <w:spacing w:after="230" w:line="216" w:lineRule="auto"/>
        <w:ind w:right="38"/>
        <w:jc w:val="both"/>
        <w:rPr>
          <w:rFonts w:ascii="Times New Roman" w:eastAsia="Times New Roman" w:hAnsi="Times New Roman" w:cs="Times New Roman"/>
          <w:b/>
          <w:color w:val="000000"/>
          <w:sz w:val="24"/>
          <w:szCs w:val="24"/>
          <w:u w:val="single" w:color="000000"/>
          <w:lang w:val="sr-Cyrl-CS"/>
        </w:rPr>
      </w:pPr>
      <w:r w:rsidRPr="00396125">
        <w:rPr>
          <w:rFonts w:ascii="Times New Roman" w:eastAsia="Times New Roman" w:hAnsi="Times New Roman" w:cs="Times New Roman"/>
          <w:b/>
          <w:color w:val="000000"/>
          <w:sz w:val="24"/>
          <w:szCs w:val="24"/>
          <w:u w:val="single" w:color="000000"/>
          <w:lang w:val="sr-Cyrl-CS"/>
        </w:rPr>
        <w:t>ПИТАЊЕ 4</w:t>
      </w:r>
    </w:p>
    <w:p w:rsidR="00EC4C65" w:rsidRPr="00C53830" w:rsidRDefault="00EC4C65" w:rsidP="00396125">
      <w:pPr>
        <w:spacing w:after="230" w:line="216" w:lineRule="auto"/>
        <w:ind w:right="38"/>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Уводне чињенице:</w:t>
      </w:r>
    </w:p>
    <w:p w:rsidR="00EC4C65" w:rsidRPr="00C53830" w:rsidRDefault="00EC4C65" w:rsidP="00396125">
      <w:pPr>
        <w:spacing w:after="0" w:line="223" w:lineRule="auto"/>
        <w:ind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Наручилац је конкурсном документацијом, за потребе испуњавања додатних услова који се односе на поседовање техничког капацитета, захтевао следеће:</w:t>
      </w:r>
    </w:p>
    <w:p w:rsidR="00396125" w:rsidRDefault="00396125" w:rsidP="00396125">
      <w:pPr>
        <w:spacing w:after="0" w:line="223" w:lineRule="auto"/>
        <w:ind w:right="14"/>
        <w:jc w:val="both"/>
        <w:rPr>
          <w:rFonts w:ascii="Times New Roman" w:eastAsia="Calibri" w:hAnsi="Times New Roman" w:cs="Times New Roman"/>
          <w:color w:val="000000"/>
          <w:sz w:val="24"/>
          <w:szCs w:val="24"/>
        </w:rPr>
      </w:pPr>
    </w:p>
    <w:p w:rsidR="00EC4C65" w:rsidRPr="00C53830" w:rsidRDefault="00EC4C65" w:rsidP="00396125">
      <w:pPr>
        <w:spacing w:after="0" w:line="223" w:lineRule="auto"/>
        <w:ind w:right="14"/>
        <w:jc w:val="both"/>
        <w:rPr>
          <w:rFonts w:ascii="Times New Roman" w:eastAsia="Times New Roman" w:hAnsi="Times New Roman" w:cs="Times New Roman"/>
          <w:color w:val="000000"/>
          <w:sz w:val="24"/>
          <w:szCs w:val="24"/>
        </w:rPr>
      </w:pPr>
      <w:r w:rsidRPr="00C53830">
        <w:rPr>
          <w:rFonts w:ascii="Times New Roman" w:eastAsia="Calibri" w:hAnsi="Times New Roman" w:cs="Times New Roman"/>
          <w:color w:val="000000"/>
          <w:sz w:val="24"/>
          <w:szCs w:val="24"/>
        </w:rPr>
        <w:t xml:space="preserve">"Пружалац услуге мора да поседује важећи Сертификат о акредитацији и обим акредитације издат од стране Акредитационог Тела Србије, којим се потврдује да је акредитован према </w:t>
      </w:r>
      <w:r w:rsidRPr="00C53830">
        <w:rPr>
          <w:rFonts w:ascii="Times New Roman" w:eastAsia="Times New Roman" w:hAnsi="Times New Roman" w:cs="Times New Roman"/>
          <w:color w:val="000000"/>
          <w:sz w:val="24"/>
          <w:szCs w:val="24"/>
        </w:rPr>
        <w:t>стандарду СРПС ИСО/ИЕЦ 17025 од стране Акр</w:t>
      </w:r>
      <w:r w:rsidR="00C53830" w:rsidRPr="00C53830">
        <w:rPr>
          <w:rFonts w:ascii="Times New Roman" w:eastAsia="Times New Roman" w:hAnsi="Times New Roman" w:cs="Times New Roman"/>
          <w:color w:val="000000"/>
          <w:sz w:val="24"/>
          <w:szCs w:val="24"/>
        </w:rPr>
        <w:t>едитационог Тела Србије. Сматраћ</w:t>
      </w:r>
      <w:r w:rsidRPr="00C53830">
        <w:rPr>
          <w:rFonts w:ascii="Times New Roman" w:eastAsia="Times New Roman" w:hAnsi="Times New Roman" w:cs="Times New Roman"/>
          <w:color w:val="000000"/>
          <w:sz w:val="24"/>
          <w:szCs w:val="24"/>
        </w:rPr>
        <w:t>е се да је Пружалац услу</w:t>
      </w:r>
      <w:r w:rsidR="00C53830" w:rsidRPr="00C53830">
        <w:rPr>
          <w:rFonts w:ascii="Times New Roman" w:eastAsia="Times New Roman" w:hAnsi="Times New Roman" w:cs="Times New Roman"/>
          <w:color w:val="000000"/>
          <w:sz w:val="24"/>
          <w:szCs w:val="24"/>
        </w:rPr>
        <w:t>ге акредитован у складу са важећ</w:t>
      </w:r>
      <w:r w:rsidRPr="00C53830">
        <w:rPr>
          <w:rFonts w:ascii="Times New Roman" w:eastAsia="Times New Roman" w:hAnsi="Times New Roman" w:cs="Times New Roman"/>
          <w:color w:val="000000"/>
          <w:sz w:val="24"/>
          <w:szCs w:val="24"/>
        </w:rPr>
        <w:t>им прописима и ак</w:t>
      </w:r>
      <w:r w:rsidR="00C53830" w:rsidRPr="00C53830">
        <w:rPr>
          <w:rFonts w:ascii="Times New Roman" w:eastAsia="Times New Roman" w:hAnsi="Times New Roman" w:cs="Times New Roman"/>
          <w:color w:val="000000"/>
          <w:sz w:val="24"/>
          <w:szCs w:val="24"/>
        </w:rPr>
        <w:t>о поседује акредитацију прихватљ</w:t>
      </w:r>
      <w:r w:rsidRPr="00C53830">
        <w:rPr>
          <w:rFonts w:ascii="Times New Roman" w:eastAsia="Times New Roman" w:hAnsi="Times New Roman" w:cs="Times New Roman"/>
          <w:color w:val="000000"/>
          <w:sz w:val="24"/>
          <w:szCs w:val="24"/>
        </w:rPr>
        <w:t xml:space="preserve">иву за Акредитационо тело Србије према споразумима са Европском </w:t>
      </w:r>
      <w:r w:rsidRPr="00C53830">
        <w:rPr>
          <w:rFonts w:ascii="Times New Roman" w:eastAsia="Calibri" w:hAnsi="Times New Roman" w:cs="Times New Roman"/>
          <w:color w:val="000000"/>
          <w:sz w:val="24"/>
          <w:szCs w:val="24"/>
        </w:rPr>
        <w:t>ор</w:t>
      </w:r>
      <w:r w:rsidR="00C53830" w:rsidRPr="00C53830">
        <w:rPr>
          <w:rFonts w:ascii="Times New Roman" w:eastAsia="Calibri" w:hAnsi="Times New Roman" w:cs="Times New Roman"/>
          <w:color w:val="000000"/>
          <w:sz w:val="24"/>
          <w:szCs w:val="24"/>
        </w:rPr>
        <w:t>ганизацијом за акредитацију, Међ</w:t>
      </w:r>
      <w:r w:rsidRPr="00C53830">
        <w:rPr>
          <w:rFonts w:ascii="Times New Roman" w:eastAsia="Calibri" w:hAnsi="Times New Roman" w:cs="Times New Roman"/>
          <w:color w:val="000000"/>
          <w:sz w:val="24"/>
          <w:szCs w:val="24"/>
        </w:rPr>
        <w:t xml:space="preserve">ународном организацијом за акредитацију лабораторија, </w:t>
      </w:r>
      <w:r w:rsidR="00C53830" w:rsidRPr="00C53830">
        <w:rPr>
          <w:rFonts w:ascii="Times New Roman" w:eastAsia="Times New Roman" w:hAnsi="Times New Roman" w:cs="Times New Roman"/>
          <w:color w:val="000000"/>
          <w:sz w:val="24"/>
          <w:szCs w:val="24"/>
        </w:rPr>
        <w:t>Међ</w:t>
      </w:r>
      <w:r w:rsidRPr="00C53830">
        <w:rPr>
          <w:rFonts w:ascii="Times New Roman" w:eastAsia="Times New Roman" w:hAnsi="Times New Roman" w:cs="Times New Roman"/>
          <w:color w:val="000000"/>
          <w:sz w:val="24"/>
          <w:szCs w:val="24"/>
        </w:rPr>
        <w:t>ународним форумом за акредитацију, као и билатерални</w:t>
      </w:r>
      <w:r w:rsidR="00C53830" w:rsidRPr="00C53830">
        <w:rPr>
          <w:rFonts w:ascii="Times New Roman" w:eastAsia="Times New Roman" w:hAnsi="Times New Roman" w:cs="Times New Roman"/>
          <w:color w:val="000000"/>
          <w:sz w:val="24"/>
          <w:szCs w:val="24"/>
        </w:rPr>
        <w:t>м споразумима које је закључило</w:t>
      </w:r>
      <w:r w:rsidRPr="00C53830">
        <w:rPr>
          <w:rFonts w:ascii="Times New Roman" w:eastAsia="Times New Roman" w:hAnsi="Times New Roman" w:cs="Times New Roman"/>
          <w:color w:val="000000"/>
          <w:sz w:val="24"/>
          <w:szCs w:val="24"/>
        </w:rPr>
        <w:t xml:space="preserve"> Акредитационо тело Србије. Тако</w:t>
      </w:r>
      <w:r w:rsidR="00C53830" w:rsidRPr="00C53830">
        <w:rPr>
          <w:rFonts w:ascii="Times New Roman" w:eastAsia="Times New Roman" w:hAnsi="Times New Roman" w:cs="Times New Roman"/>
          <w:color w:val="000000"/>
          <w:sz w:val="24"/>
          <w:szCs w:val="24"/>
          <w:lang w:val="sr-Cyrl-CS"/>
        </w:rPr>
        <w:t>ђ</w:t>
      </w:r>
      <w:r w:rsidRPr="00C53830">
        <w:rPr>
          <w:rFonts w:ascii="Times New Roman" w:eastAsia="Times New Roman" w:hAnsi="Times New Roman" w:cs="Times New Roman"/>
          <w:color w:val="000000"/>
          <w:sz w:val="24"/>
          <w:szCs w:val="24"/>
        </w:rPr>
        <w:t>е се захтева да</w:t>
      </w:r>
      <w:r w:rsidR="00C53830" w:rsidRPr="00C53830">
        <w:rPr>
          <w:rFonts w:ascii="Times New Roman" w:eastAsia="Times New Roman" w:hAnsi="Times New Roman" w:cs="Times New Roman"/>
          <w:color w:val="000000"/>
          <w:sz w:val="24"/>
          <w:szCs w:val="24"/>
          <w:lang w:val="sr-Cyrl-CS"/>
        </w:rPr>
        <w:t xml:space="preserve"> </w:t>
      </w:r>
      <w:r w:rsidRPr="00C53830">
        <w:rPr>
          <w:rFonts w:ascii="Times New Roman" w:eastAsia="Times New Roman" w:hAnsi="Times New Roman" w:cs="Times New Roman"/>
          <w:color w:val="000000"/>
          <w:sz w:val="24"/>
          <w:szCs w:val="24"/>
        </w:rPr>
        <w:t>је компетентан за обављање послова испитивања који су специфицирани у обиму акредитације и то за све опите према стандардима који су захт</w:t>
      </w:r>
      <w:r w:rsidR="00C53830" w:rsidRPr="00C53830">
        <w:rPr>
          <w:rFonts w:ascii="Times New Roman" w:eastAsia="Times New Roman" w:hAnsi="Times New Roman" w:cs="Times New Roman"/>
          <w:color w:val="000000"/>
          <w:sz w:val="24"/>
          <w:szCs w:val="24"/>
        </w:rPr>
        <w:t>евани у Табели: Минима/ни обим и</w:t>
      </w:r>
      <w:r w:rsidRPr="00C53830">
        <w:rPr>
          <w:rFonts w:ascii="Times New Roman" w:eastAsia="Times New Roman" w:hAnsi="Times New Roman" w:cs="Times New Roman"/>
          <w:color w:val="000000"/>
          <w:sz w:val="24"/>
          <w:szCs w:val="24"/>
        </w:rPr>
        <w:t xml:space="preserve">спитивања контролне </w:t>
      </w:r>
      <w:r w:rsidRPr="00C53830">
        <w:rPr>
          <w:rFonts w:ascii="Times New Roman" w:eastAsia="Calibri" w:hAnsi="Times New Roman" w:cs="Times New Roman"/>
          <w:color w:val="000000"/>
          <w:sz w:val="24"/>
          <w:szCs w:val="24"/>
        </w:rPr>
        <w:t>акредитоване лабораторије. "</w:t>
      </w:r>
    </w:p>
    <w:p w:rsidR="00EC4C65" w:rsidRPr="00C53830" w:rsidRDefault="00EC4C65" w:rsidP="00396125">
      <w:pPr>
        <w:spacing w:after="36" w:line="223" w:lineRule="auto"/>
        <w:ind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 xml:space="preserve">док је за доказ о испуњености </w:t>
      </w:r>
      <w:r w:rsidR="00C53830" w:rsidRPr="00C53830">
        <w:rPr>
          <w:rFonts w:ascii="Times New Roman" w:eastAsia="Times New Roman" w:hAnsi="Times New Roman" w:cs="Times New Roman"/>
          <w:color w:val="000000"/>
          <w:sz w:val="24"/>
          <w:szCs w:val="24"/>
        </w:rPr>
        <w:t>наведеног услова захтевао следећ</w:t>
      </w:r>
      <w:r w:rsidRPr="00C53830">
        <w:rPr>
          <w:rFonts w:ascii="Times New Roman" w:eastAsia="Times New Roman" w:hAnsi="Times New Roman" w:cs="Times New Roman"/>
          <w:color w:val="000000"/>
          <w:sz w:val="24"/>
          <w:szCs w:val="24"/>
        </w:rPr>
        <w:t>е:</w:t>
      </w:r>
    </w:p>
    <w:p w:rsidR="00396125" w:rsidRDefault="00EC4C65" w:rsidP="00396125">
      <w:pPr>
        <w:spacing w:after="3" w:line="223" w:lineRule="auto"/>
        <w:ind w:right="14"/>
        <w:jc w:val="both"/>
        <w:rPr>
          <w:rFonts w:ascii="Times New Roman" w:eastAsia="Calibri" w:hAnsi="Times New Roman" w:cs="Times New Roman"/>
          <w:color w:val="000000"/>
          <w:sz w:val="24"/>
          <w:szCs w:val="24"/>
        </w:rPr>
      </w:pPr>
      <w:r w:rsidRPr="00C53830">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0" wp14:anchorId="74808965" wp14:editId="0223EAAC">
            <wp:simplePos x="0" y="0"/>
            <wp:positionH relativeFrom="page">
              <wp:posOffset>6126481</wp:posOffset>
            </wp:positionH>
            <wp:positionV relativeFrom="page">
              <wp:posOffset>10247250</wp:posOffset>
            </wp:positionV>
            <wp:extent cx="12192" cy="12196"/>
            <wp:effectExtent l="0" t="0" r="0" b="0"/>
            <wp:wrapTopAndBottom/>
            <wp:docPr id="14041" name="Picture 14041"/>
            <wp:cNvGraphicFramePr/>
            <a:graphic xmlns:a="http://schemas.openxmlformats.org/drawingml/2006/main">
              <a:graphicData uri="http://schemas.openxmlformats.org/drawingml/2006/picture">
                <pic:pic xmlns:pic="http://schemas.openxmlformats.org/drawingml/2006/picture">
                  <pic:nvPicPr>
                    <pic:cNvPr id="14041" name="Picture 14041"/>
                    <pic:cNvPicPr/>
                  </pic:nvPicPr>
                  <pic:blipFill>
                    <a:blip r:embed="rId12"/>
                    <a:stretch>
                      <a:fillRect/>
                    </a:stretch>
                  </pic:blipFill>
                  <pic:spPr>
                    <a:xfrm>
                      <a:off x="0" y="0"/>
                      <a:ext cx="12192" cy="12196"/>
                    </a:xfrm>
                    <a:prstGeom prst="rect">
                      <a:avLst/>
                    </a:prstGeom>
                  </pic:spPr>
                </pic:pic>
              </a:graphicData>
            </a:graphic>
          </wp:anchor>
        </w:drawing>
      </w:r>
    </w:p>
    <w:p w:rsidR="00EC4C65" w:rsidRPr="00C53830" w:rsidRDefault="00C53830" w:rsidP="00396125">
      <w:pPr>
        <w:spacing w:after="0" w:line="223" w:lineRule="auto"/>
        <w:ind w:right="14"/>
        <w:jc w:val="both"/>
        <w:rPr>
          <w:rFonts w:ascii="Times New Roman" w:eastAsia="Times New Roman" w:hAnsi="Times New Roman" w:cs="Times New Roman"/>
          <w:color w:val="000000"/>
          <w:sz w:val="24"/>
          <w:szCs w:val="24"/>
        </w:rPr>
      </w:pPr>
      <w:r w:rsidRPr="00C53830">
        <w:rPr>
          <w:rFonts w:ascii="Times New Roman" w:eastAsia="Calibri" w:hAnsi="Times New Roman" w:cs="Times New Roman"/>
          <w:color w:val="000000"/>
          <w:sz w:val="24"/>
          <w:szCs w:val="24"/>
        </w:rPr>
        <w:t>"Уколико учесник у понуди/заједнич</w:t>
      </w:r>
      <w:r w:rsidR="00EC4C65" w:rsidRPr="00C53830">
        <w:rPr>
          <w:rFonts w:ascii="Times New Roman" w:eastAsia="Calibri" w:hAnsi="Times New Roman" w:cs="Times New Roman"/>
          <w:color w:val="000000"/>
          <w:sz w:val="24"/>
          <w:szCs w:val="24"/>
        </w:rPr>
        <w:t>кој понуди по</w:t>
      </w:r>
      <w:r w:rsidRPr="00C53830">
        <w:rPr>
          <w:rFonts w:ascii="Times New Roman" w:eastAsia="Calibri" w:hAnsi="Times New Roman" w:cs="Times New Roman"/>
          <w:color w:val="000000"/>
          <w:sz w:val="24"/>
          <w:szCs w:val="24"/>
        </w:rPr>
        <w:t>седује своју лабораторију, важећ</w:t>
      </w:r>
      <w:r w:rsidR="00EC4C65" w:rsidRPr="00C53830">
        <w:rPr>
          <w:rFonts w:ascii="Times New Roman" w:eastAsia="Calibri" w:hAnsi="Times New Roman" w:cs="Times New Roman"/>
          <w:color w:val="000000"/>
          <w:sz w:val="24"/>
          <w:szCs w:val="24"/>
        </w:rPr>
        <w:t xml:space="preserve">и </w:t>
      </w:r>
      <w:r w:rsidR="00EC4C65" w:rsidRPr="00C53830">
        <w:rPr>
          <w:rFonts w:ascii="Times New Roman" w:eastAsia="Times New Roman" w:hAnsi="Times New Roman" w:cs="Times New Roman"/>
          <w:color w:val="000000"/>
          <w:sz w:val="24"/>
          <w:szCs w:val="24"/>
        </w:rPr>
        <w:t>Сертификат о акредитацији и обим акредит</w:t>
      </w:r>
      <w:r w:rsidRPr="00C53830">
        <w:rPr>
          <w:rFonts w:ascii="Times New Roman" w:eastAsia="Times New Roman" w:hAnsi="Times New Roman" w:cs="Times New Roman"/>
          <w:color w:val="000000"/>
          <w:sz w:val="24"/>
          <w:szCs w:val="24"/>
        </w:rPr>
        <w:t>ације морају бити издати понуђачу/члану заједничке групе понуђача, међутим уколико понуђ</w:t>
      </w:r>
      <w:r w:rsidRPr="00C53830">
        <w:rPr>
          <w:rFonts w:ascii="Times New Roman" w:eastAsia="Times New Roman" w:hAnsi="Times New Roman" w:cs="Times New Roman"/>
          <w:color w:val="000000"/>
          <w:sz w:val="24"/>
          <w:szCs w:val="24"/>
          <w:lang w:val="sr-Cyrl-CS"/>
        </w:rPr>
        <w:t>ач</w:t>
      </w:r>
      <w:r w:rsidRPr="00C53830">
        <w:rPr>
          <w:rFonts w:ascii="Times New Roman" w:eastAsia="Times New Roman" w:hAnsi="Times New Roman" w:cs="Times New Roman"/>
          <w:color w:val="000000"/>
          <w:sz w:val="24"/>
          <w:szCs w:val="24"/>
        </w:rPr>
        <w:t>, односно члан групе понуђач</w:t>
      </w:r>
      <w:r w:rsidR="00EC4C65" w:rsidRPr="00C53830">
        <w:rPr>
          <w:rFonts w:ascii="Times New Roman" w:eastAsia="Times New Roman" w:hAnsi="Times New Roman" w:cs="Times New Roman"/>
          <w:color w:val="000000"/>
          <w:sz w:val="24"/>
          <w:szCs w:val="24"/>
        </w:rPr>
        <w:t>а не поседује акредитовану лаборатор</w:t>
      </w:r>
      <w:r w:rsidRPr="00C53830">
        <w:rPr>
          <w:rFonts w:ascii="Times New Roman" w:eastAsia="Times New Roman" w:hAnsi="Times New Roman" w:cs="Times New Roman"/>
          <w:color w:val="000000"/>
          <w:sz w:val="24"/>
          <w:szCs w:val="24"/>
        </w:rPr>
        <w:t>ију, он испуњеност услова технич</w:t>
      </w:r>
      <w:r w:rsidR="00EC4C65" w:rsidRPr="00C53830">
        <w:rPr>
          <w:rFonts w:ascii="Times New Roman" w:eastAsia="Times New Roman" w:hAnsi="Times New Roman" w:cs="Times New Roman"/>
          <w:color w:val="000000"/>
          <w:sz w:val="24"/>
          <w:szCs w:val="24"/>
        </w:rPr>
        <w:t xml:space="preserve">ког капацитета може доказати </w:t>
      </w:r>
      <w:r w:rsidR="00EC4C65" w:rsidRPr="00C53830">
        <w:rPr>
          <w:rFonts w:ascii="Times New Roman" w:eastAsia="Calibri" w:hAnsi="Times New Roman" w:cs="Times New Roman"/>
          <w:color w:val="000000"/>
          <w:sz w:val="24"/>
          <w:szCs w:val="24"/>
        </w:rPr>
        <w:t>уговором о ангажовању акредит</w:t>
      </w:r>
      <w:r w:rsidRPr="00C53830">
        <w:rPr>
          <w:rFonts w:ascii="Times New Roman" w:eastAsia="Calibri" w:hAnsi="Times New Roman" w:cs="Times New Roman"/>
          <w:color w:val="000000"/>
          <w:sz w:val="24"/>
          <w:szCs w:val="24"/>
        </w:rPr>
        <w:t>оване лабораторије са подизвођачем уз који ћ</w:t>
      </w:r>
      <w:r w:rsidR="00EC4C65" w:rsidRPr="00C53830">
        <w:rPr>
          <w:rFonts w:ascii="Times New Roman" w:eastAsia="Calibri" w:hAnsi="Times New Roman" w:cs="Times New Roman"/>
          <w:color w:val="000000"/>
          <w:sz w:val="24"/>
          <w:szCs w:val="24"/>
        </w:rPr>
        <w:t xml:space="preserve">е доставити </w:t>
      </w:r>
      <w:r w:rsidRPr="00C53830">
        <w:rPr>
          <w:rFonts w:ascii="Times New Roman" w:eastAsia="Times New Roman" w:hAnsi="Times New Roman" w:cs="Times New Roman"/>
          <w:color w:val="000000"/>
          <w:sz w:val="24"/>
          <w:szCs w:val="24"/>
        </w:rPr>
        <w:t>и вежећ</w:t>
      </w:r>
      <w:r w:rsidR="00EC4C65" w:rsidRPr="00C53830">
        <w:rPr>
          <w:rFonts w:ascii="Times New Roman" w:eastAsia="Times New Roman" w:hAnsi="Times New Roman" w:cs="Times New Roman"/>
          <w:color w:val="000000"/>
          <w:sz w:val="24"/>
          <w:szCs w:val="24"/>
        </w:rPr>
        <w:t>и Сертификат о акредитацији и обим акредитације за ту лабораторију.</w:t>
      </w:r>
    </w:p>
    <w:p w:rsidR="00396125" w:rsidRDefault="00396125" w:rsidP="00396125">
      <w:pPr>
        <w:spacing w:after="0" w:line="216" w:lineRule="auto"/>
        <w:ind w:right="14"/>
        <w:jc w:val="both"/>
        <w:rPr>
          <w:rFonts w:ascii="Times New Roman" w:eastAsia="Calibri" w:hAnsi="Times New Roman" w:cs="Times New Roman"/>
          <w:color w:val="000000"/>
          <w:sz w:val="24"/>
          <w:szCs w:val="24"/>
        </w:rPr>
      </w:pPr>
    </w:p>
    <w:p w:rsidR="00EC4C65" w:rsidRDefault="00C53830" w:rsidP="00396125">
      <w:pPr>
        <w:spacing w:after="0" w:line="216" w:lineRule="auto"/>
        <w:ind w:right="14"/>
        <w:jc w:val="both"/>
        <w:rPr>
          <w:rFonts w:ascii="Times New Roman" w:eastAsia="Calibri" w:hAnsi="Times New Roman" w:cs="Times New Roman"/>
          <w:color w:val="000000"/>
          <w:sz w:val="24"/>
          <w:szCs w:val="24"/>
        </w:rPr>
      </w:pPr>
      <w:r w:rsidRPr="00C53830">
        <w:rPr>
          <w:rFonts w:ascii="Times New Roman" w:eastAsia="Calibri" w:hAnsi="Times New Roman" w:cs="Times New Roman"/>
          <w:color w:val="000000"/>
          <w:sz w:val="24"/>
          <w:szCs w:val="24"/>
        </w:rPr>
        <w:t>Подизвођачи не могу допуњавати за понуђач</w:t>
      </w:r>
      <w:r w:rsidR="00EC4C65" w:rsidRPr="00C53830">
        <w:rPr>
          <w:rFonts w:ascii="Times New Roman" w:eastAsia="Calibri" w:hAnsi="Times New Roman" w:cs="Times New Roman"/>
          <w:color w:val="000000"/>
          <w:sz w:val="24"/>
          <w:szCs w:val="24"/>
        </w:rPr>
        <w:t>а потребне доказе о</w:t>
      </w:r>
      <w:r w:rsidRPr="00C53830">
        <w:rPr>
          <w:rFonts w:ascii="Times New Roman" w:eastAsia="Calibri" w:hAnsi="Times New Roman" w:cs="Times New Roman"/>
          <w:color w:val="000000"/>
          <w:sz w:val="24"/>
          <w:szCs w:val="24"/>
        </w:rPr>
        <w:t xml:space="preserve"> испуњавању додатних услова из ч</w:t>
      </w:r>
      <w:r w:rsidR="00EC4C65" w:rsidRPr="00C53830">
        <w:rPr>
          <w:rFonts w:ascii="Times New Roman" w:eastAsia="Calibri" w:hAnsi="Times New Roman" w:cs="Times New Roman"/>
          <w:color w:val="000000"/>
          <w:sz w:val="24"/>
          <w:szCs w:val="24"/>
        </w:rPr>
        <w:t>лана 76.</w:t>
      </w:r>
      <w:r w:rsidRPr="00C53830">
        <w:rPr>
          <w:rFonts w:ascii="Times New Roman" w:eastAsia="Calibri" w:hAnsi="Times New Roman" w:cs="Times New Roman"/>
          <w:color w:val="000000"/>
          <w:sz w:val="24"/>
          <w:szCs w:val="24"/>
        </w:rPr>
        <w:t xml:space="preserve"> Закона, осим услова који се тичу технич</w:t>
      </w:r>
      <w:r w:rsidR="00EC4C65" w:rsidRPr="00C53830">
        <w:rPr>
          <w:rFonts w:ascii="Times New Roman" w:eastAsia="Calibri" w:hAnsi="Times New Roman" w:cs="Times New Roman"/>
          <w:color w:val="000000"/>
          <w:sz w:val="24"/>
          <w:szCs w:val="24"/>
        </w:rPr>
        <w:t>ког капацитета, о</w:t>
      </w:r>
      <w:r w:rsidRPr="00C53830">
        <w:rPr>
          <w:rFonts w:ascii="Times New Roman" w:eastAsia="Calibri" w:hAnsi="Times New Roman" w:cs="Times New Roman"/>
          <w:color w:val="000000"/>
          <w:sz w:val="24"/>
          <w:szCs w:val="24"/>
        </w:rPr>
        <w:t>дносно где могу преко подизвођач</w:t>
      </w:r>
      <w:r w:rsidR="00EC4C65" w:rsidRPr="00C53830">
        <w:rPr>
          <w:rFonts w:ascii="Times New Roman" w:eastAsia="Calibri" w:hAnsi="Times New Roman" w:cs="Times New Roman"/>
          <w:color w:val="000000"/>
          <w:sz w:val="24"/>
          <w:szCs w:val="24"/>
        </w:rPr>
        <w:t>а доказати услов за поседовање акредитоване лабораторије. "</w:t>
      </w:r>
    </w:p>
    <w:p w:rsidR="00396125" w:rsidRPr="00C53830" w:rsidRDefault="00396125" w:rsidP="00396125">
      <w:pPr>
        <w:spacing w:after="0" w:line="216" w:lineRule="auto"/>
        <w:ind w:right="14"/>
        <w:jc w:val="both"/>
        <w:rPr>
          <w:rFonts w:ascii="Times New Roman" w:eastAsia="Times New Roman" w:hAnsi="Times New Roman" w:cs="Times New Roman"/>
          <w:color w:val="000000"/>
          <w:sz w:val="24"/>
          <w:szCs w:val="24"/>
        </w:rPr>
      </w:pPr>
    </w:p>
    <w:p w:rsidR="00EC4C65" w:rsidRDefault="00C53830" w:rsidP="00396125">
      <w:pPr>
        <w:spacing w:after="0" w:line="223" w:lineRule="auto"/>
        <w:ind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Наруч</w:t>
      </w:r>
      <w:r w:rsidR="00EC4C65" w:rsidRPr="00C53830">
        <w:rPr>
          <w:rFonts w:ascii="Times New Roman" w:eastAsia="Times New Roman" w:hAnsi="Times New Roman" w:cs="Times New Roman"/>
          <w:color w:val="000000"/>
          <w:sz w:val="24"/>
          <w:szCs w:val="24"/>
        </w:rPr>
        <w:t>илац је затим у појашњењу конкурсне документације за ЈН 27/2020, број 404-0273/13/2020-02 од 16.10.2020. године,</w:t>
      </w:r>
      <w:r w:rsidRPr="00C53830">
        <w:rPr>
          <w:rFonts w:ascii="Times New Roman" w:eastAsia="Times New Roman" w:hAnsi="Times New Roman" w:cs="Times New Roman"/>
          <w:color w:val="000000"/>
          <w:sz w:val="24"/>
          <w:szCs w:val="24"/>
        </w:rPr>
        <w:t xml:space="preserve"> на питање потенцијалног понуђач</w:t>
      </w:r>
      <w:r w:rsidR="00EC4C65" w:rsidRPr="00C53830">
        <w:rPr>
          <w:rFonts w:ascii="Times New Roman" w:eastAsia="Times New Roman" w:hAnsi="Times New Roman" w:cs="Times New Roman"/>
          <w:color w:val="000000"/>
          <w:sz w:val="24"/>
          <w:szCs w:val="24"/>
        </w:rPr>
        <w:t>а:</w:t>
      </w:r>
    </w:p>
    <w:p w:rsidR="00396125" w:rsidRPr="00C53830" w:rsidRDefault="00396125" w:rsidP="00396125">
      <w:pPr>
        <w:spacing w:after="0" w:line="223" w:lineRule="auto"/>
        <w:ind w:right="14"/>
        <w:jc w:val="both"/>
        <w:rPr>
          <w:rFonts w:ascii="Times New Roman" w:eastAsia="Times New Roman" w:hAnsi="Times New Roman" w:cs="Times New Roman"/>
          <w:color w:val="000000"/>
          <w:sz w:val="24"/>
          <w:szCs w:val="24"/>
        </w:rPr>
      </w:pPr>
    </w:p>
    <w:p w:rsidR="00EC4C65" w:rsidRPr="00C53830" w:rsidRDefault="00C53830" w:rsidP="00396125">
      <w:pPr>
        <w:spacing w:after="0" w:line="216" w:lineRule="auto"/>
        <w:ind w:right="177"/>
        <w:jc w:val="both"/>
        <w:rPr>
          <w:rFonts w:ascii="Times New Roman" w:eastAsia="Times New Roman" w:hAnsi="Times New Roman" w:cs="Times New Roman"/>
          <w:color w:val="000000"/>
          <w:sz w:val="24"/>
          <w:szCs w:val="24"/>
        </w:rPr>
      </w:pPr>
      <w:r w:rsidRPr="00C53830">
        <w:rPr>
          <w:rFonts w:ascii="Times New Roman" w:eastAsia="Calibri" w:hAnsi="Times New Roman" w:cs="Times New Roman"/>
          <w:color w:val="000000"/>
          <w:sz w:val="24"/>
          <w:szCs w:val="24"/>
        </w:rPr>
        <w:t>"Да ли понуђач може доказивати технич</w:t>
      </w:r>
      <w:r w:rsidR="00EC4C65" w:rsidRPr="00C53830">
        <w:rPr>
          <w:rFonts w:ascii="Times New Roman" w:eastAsia="Calibri" w:hAnsi="Times New Roman" w:cs="Times New Roman"/>
          <w:color w:val="000000"/>
          <w:sz w:val="24"/>
          <w:szCs w:val="24"/>
        </w:rPr>
        <w:t>ки капацитет до</w:t>
      </w:r>
      <w:r w:rsidRPr="00C53830">
        <w:rPr>
          <w:rFonts w:ascii="Times New Roman" w:eastAsia="Calibri" w:hAnsi="Times New Roman" w:cs="Times New Roman"/>
          <w:color w:val="000000"/>
          <w:sz w:val="24"/>
          <w:szCs w:val="24"/>
        </w:rPr>
        <w:t>стављањем уговора који је закључ</w:t>
      </w:r>
      <w:r w:rsidR="00EC4C65" w:rsidRPr="00C53830">
        <w:rPr>
          <w:rFonts w:ascii="Times New Roman" w:eastAsia="Calibri" w:hAnsi="Times New Roman" w:cs="Times New Roman"/>
          <w:color w:val="000000"/>
          <w:sz w:val="24"/>
          <w:szCs w:val="24"/>
        </w:rPr>
        <w:t>ио са акредитованом лабораторијом, а да та лабор</w:t>
      </w:r>
      <w:r w:rsidRPr="00C53830">
        <w:rPr>
          <w:rFonts w:ascii="Times New Roman" w:eastAsia="Calibri" w:hAnsi="Times New Roman" w:cs="Times New Roman"/>
          <w:color w:val="000000"/>
          <w:sz w:val="24"/>
          <w:szCs w:val="24"/>
        </w:rPr>
        <w:t>аторија не буде нужно подизвођач</w:t>
      </w:r>
      <w:r w:rsidR="00EC4C65" w:rsidRPr="00C53830">
        <w:rPr>
          <w:rFonts w:ascii="Times New Roman" w:eastAsia="Calibri" w:hAnsi="Times New Roman" w:cs="Times New Roman"/>
          <w:color w:val="000000"/>
          <w:sz w:val="24"/>
          <w:szCs w:val="24"/>
        </w:rPr>
        <w:t xml:space="preserve"> односно </w:t>
      </w:r>
      <w:r w:rsidRPr="00C53830">
        <w:rPr>
          <w:rFonts w:ascii="Times New Roman" w:eastAsia="Calibri" w:hAnsi="Times New Roman" w:cs="Times New Roman"/>
          <w:color w:val="000000"/>
          <w:sz w:val="24"/>
          <w:szCs w:val="24"/>
          <w:lang w:val="sr-Cyrl-CS"/>
        </w:rPr>
        <w:t>ч</w:t>
      </w:r>
      <w:r w:rsidRPr="00C53830">
        <w:rPr>
          <w:rFonts w:ascii="Times New Roman" w:eastAsia="Calibri" w:hAnsi="Times New Roman" w:cs="Times New Roman"/>
          <w:color w:val="000000"/>
          <w:sz w:val="24"/>
          <w:szCs w:val="24"/>
        </w:rPr>
        <w:t>лан групе понуђач</w:t>
      </w:r>
      <w:r w:rsidR="00EC4C65" w:rsidRPr="00C53830">
        <w:rPr>
          <w:rFonts w:ascii="Times New Roman" w:eastAsia="Calibri" w:hAnsi="Times New Roman" w:cs="Times New Roman"/>
          <w:color w:val="000000"/>
          <w:sz w:val="24"/>
          <w:szCs w:val="24"/>
        </w:rPr>
        <w:t xml:space="preserve">а?" </w:t>
      </w:r>
      <w:r w:rsidRPr="00C53830">
        <w:rPr>
          <w:rFonts w:ascii="Times New Roman" w:eastAsia="Times New Roman" w:hAnsi="Times New Roman" w:cs="Times New Roman"/>
          <w:color w:val="000000"/>
          <w:sz w:val="24"/>
          <w:szCs w:val="24"/>
        </w:rPr>
        <w:t>дао следећ</w:t>
      </w:r>
      <w:r w:rsidR="00EC4C65" w:rsidRPr="00C53830">
        <w:rPr>
          <w:rFonts w:ascii="Times New Roman" w:eastAsia="Times New Roman" w:hAnsi="Times New Roman" w:cs="Times New Roman"/>
          <w:color w:val="000000"/>
          <w:sz w:val="24"/>
          <w:szCs w:val="24"/>
        </w:rPr>
        <w:t>и одговор:</w:t>
      </w:r>
    </w:p>
    <w:p w:rsidR="00EC4C65" w:rsidRPr="00C53830" w:rsidRDefault="00C53830" w:rsidP="00396125">
      <w:pPr>
        <w:spacing w:after="0" w:line="216" w:lineRule="auto"/>
        <w:ind w:right="177"/>
        <w:jc w:val="both"/>
        <w:rPr>
          <w:rFonts w:ascii="Times New Roman" w:eastAsia="Times New Roman" w:hAnsi="Times New Roman" w:cs="Times New Roman"/>
          <w:color w:val="000000"/>
          <w:sz w:val="24"/>
          <w:szCs w:val="24"/>
        </w:rPr>
      </w:pPr>
      <w:r w:rsidRPr="00C53830">
        <w:rPr>
          <w:rFonts w:ascii="Times New Roman" w:eastAsia="Calibri" w:hAnsi="Times New Roman" w:cs="Times New Roman"/>
          <w:color w:val="000000"/>
          <w:sz w:val="24"/>
          <w:szCs w:val="24"/>
        </w:rPr>
        <w:t>"Може, потребно је да понуђач, однодно подизвођач или један од ч</w:t>
      </w:r>
      <w:r w:rsidR="00EC4C65" w:rsidRPr="00C53830">
        <w:rPr>
          <w:rFonts w:ascii="Times New Roman" w:eastAsia="Calibri" w:hAnsi="Times New Roman" w:cs="Times New Roman"/>
          <w:color w:val="000000"/>
          <w:sz w:val="24"/>
          <w:szCs w:val="24"/>
        </w:rPr>
        <w:t xml:space="preserve">ланова групе </w:t>
      </w:r>
      <w:r w:rsidRPr="00C53830">
        <w:rPr>
          <w:rFonts w:ascii="Times New Roman" w:eastAsia="Times New Roman" w:hAnsi="Times New Roman" w:cs="Times New Roman"/>
          <w:color w:val="000000"/>
          <w:sz w:val="24"/>
          <w:szCs w:val="24"/>
        </w:rPr>
        <w:t>понуђача</w:t>
      </w:r>
      <w:r w:rsidR="00EC4C65" w:rsidRPr="00C53830">
        <w:rPr>
          <w:rFonts w:ascii="Times New Roman" w:eastAsia="Times New Roman" w:hAnsi="Times New Roman" w:cs="Times New Roman"/>
          <w:color w:val="000000"/>
          <w:sz w:val="24"/>
          <w:szCs w:val="24"/>
        </w:rPr>
        <w:t>а, по</w:t>
      </w:r>
      <w:r w:rsidRPr="00C53830">
        <w:rPr>
          <w:rFonts w:ascii="Times New Roman" w:eastAsia="Times New Roman" w:hAnsi="Times New Roman" w:cs="Times New Roman"/>
          <w:color w:val="000000"/>
          <w:sz w:val="24"/>
          <w:szCs w:val="24"/>
        </w:rPr>
        <w:t>седује уговор којим му се технич</w:t>
      </w:r>
      <w:r w:rsidR="00EC4C65" w:rsidRPr="00C53830">
        <w:rPr>
          <w:rFonts w:ascii="Times New Roman" w:eastAsia="Times New Roman" w:hAnsi="Times New Roman" w:cs="Times New Roman"/>
          <w:color w:val="000000"/>
          <w:sz w:val="24"/>
          <w:szCs w:val="24"/>
        </w:rPr>
        <w:t xml:space="preserve">ки капацитет ставља на располагање у </w:t>
      </w:r>
      <w:r w:rsidR="00EC4C65" w:rsidRPr="00C53830">
        <w:rPr>
          <w:rFonts w:ascii="Times New Roman" w:eastAsia="Calibri" w:hAnsi="Times New Roman" w:cs="Times New Roman"/>
          <w:color w:val="000000"/>
          <w:sz w:val="24"/>
          <w:szCs w:val="24"/>
        </w:rPr>
        <w:t>току извршења уго</w:t>
      </w:r>
      <w:r w:rsidRPr="00C53830">
        <w:rPr>
          <w:rFonts w:ascii="Times New Roman" w:eastAsia="Calibri" w:hAnsi="Times New Roman" w:cs="Times New Roman"/>
          <w:color w:val="000000"/>
          <w:sz w:val="24"/>
          <w:szCs w:val="24"/>
        </w:rPr>
        <w:t>вора о јавној набавци. Уколико члан групе понуђача/подизвођач</w:t>
      </w:r>
      <w:r w:rsidR="00EC4C65" w:rsidRPr="00C53830">
        <w:rPr>
          <w:rFonts w:ascii="Times New Roman" w:eastAsia="Calibri" w:hAnsi="Times New Roman" w:cs="Times New Roman"/>
          <w:color w:val="000000"/>
          <w:sz w:val="24"/>
          <w:szCs w:val="24"/>
        </w:rPr>
        <w:t xml:space="preserve"> докаже да поседује уговор о располаг</w:t>
      </w:r>
      <w:r w:rsidRPr="00C53830">
        <w:rPr>
          <w:rFonts w:ascii="Times New Roman" w:eastAsia="Calibri" w:hAnsi="Times New Roman" w:cs="Times New Roman"/>
          <w:color w:val="000000"/>
          <w:sz w:val="24"/>
          <w:szCs w:val="24"/>
        </w:rPr>
        <w:t>ању лабораторијом то уједно знач</w:t>
      </w:r>
      <w:r w:rsidR="00EC4C65" w:rsidRPr="00C53830">
        <w:rPr>
          <w:rFonts w:ascii="Times New Roman" w:eastAsia="Calibri" w:hAnsi="Times New Roman" w:cs="Times New Roman"/>
          <w:color w:val="000000"/>
          <w:sz w:val="24"/>
          <w:szCs w:val="24"/>
        </w:rPr>
        <w:t>и и да</w:t>
      </w:r>
      <w:r w:rsidRPr="00C53830">
        <w:rPr>
          <w:rFonts w:ascii="Times New Roman" w:eastAsia="Calibri" w:hAnsi="Times New Roman" w:cs="Times New Roman"/>
          <w:color w:val="000000"/>
          <w:sz w:val="24"/>
          <w:szCs w:val="24"/>
          <w:lang w:val="sr-Cyrl-CS"/>
        </w:rPr>
        <w:t xml:space="preserve"> </w:t>
      </w:r>
      <w:r w:rsidR="00EC4C65" w:rsidRPr="00C53830">
        <w:rPr>
          <w:rFonts w:ascii="Times New Roman" w:eastAsia="Calibri" w:hAnsi="Times New Roman" w:cs="Times New Roman"/>
          <w:color w:val="000000"/>
          <w:sz w:val="24"/>
          <w:szCs w:val="24"/>
        </w:rPr>
        <w:t xml:space="preserve">је </w:t>
      </w:r>
      <w:r w:rsidRPr="00C53830">
        <w:rPr>
          <w:rFonts w:ascii="Times New Roman" w:eastAsia="Calibri" w:hAnsi="Times New Roman" w:cs="Times New Roman"/>
          <w:color w:val="000000"/>
          <w:sz w:val="24"/>
          <w:szCs w:val="24"/>
        </w:rPr>
        <w:t>испунио додатни услов прописан ч</w:t>
      </w:r>
      <w:r w:rsidR="00EC4C65" w:rsidRPr="00C53830">
        <w:rPr>
          <w:rFonts w:ascii="Times New Roman" w:eastAsia="Calibri" w:hAnsi="Times New Roman" w:cs="Times New Roman"/>
          <w:color w:val="000000"/>
          <w:sz w:val="24"/>
          <w:szCs w:val="24"/>
        </w:rPr>
        <w:t>ланом 76 ЗЈН. "</w:t>
      </w:r>
    </w:p>
    <w:p w:rsidR="00EC4C65" w:rsidRPr="00C53830" w:rsidRDefault="00C53830" w:rsidP="00180801">
      <w:pPr>
        <w:spacing w:after="183" w:line="223" w:lineRule="auto"/>
        <w:ind w:left="-5"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Наручилац је овим одговором дао могућност потенцијаним понуђачима да свој технич</w:t>
      </w:r>
      <w:r w:rsidR="00EC4C65" w:rsidRPr="00C53830">
        <w:rPr>
          <w:rFonts w:ascii="Times New Roman" w:eastAsia="Times New Roman" w:hAnsi="Times New Roman" w:cs="Times New Roman"/>
          <w:color w:val="000000"/>
          <w:sz w:val="24"/>
          <w:szCs w:val="24"/>
        </w:rPr>
        <w:t xml:space="preserve">ки капацитет докажу </w:t>
      </w:r>
      <w:r w:rsidRPr="00C53830">
        <w:rPr>
          <w:rFonts w:ascii="Times New Roman" w:eastAsia="Times New Roman" w:hAnsi="Times New Roman" w:cs="Times New Roman"/>
          <w:color w:val="000000"/>
          <w:sz w:val="24"/>
          <w:szCs w:val="24"/>
        </w:rPr>
        <w:t>на неисправан и неприхватљив нач</w:t>
      </w:r>
      <w:r w:rsidR="00EC4C65" w:rsidRPr="00C53830">
        <w:rPr>
          <w:rFonts w:ascii="Times New Roman" w:eastAsia="Times New Roman" w:hAnsi="Times New Roman" w:cs="Times New Roman"/>
          <w:color w:val="000000"/>
          <w:sz w:val="24"/>
          <w:szCs w:val="24"/>
        </w:rPr>
        <w:t>ин који је у супротности са регулативом којом је уредена област акредитациј</w:t>
      </w:r>
      <w:r w:rsidRPr="00C53830">
        <w:rPr>
          <w:rFonts w:ascii="Times New Roman" w:eastAsia="Times New Roman" w:hAnsi="Times New Roman" w:cs="Times New Roman"/>
          <w:color w:val="000000"/>
          <w:sz w:val="24"/>
          <w:szCs w:val="24"/>
        </w:rPr>
        <w:t>е у Републици Србији, тако што ћ</w:t>
      </w:r>
      <w:r w:rsidR="00EC4C65" w:rsidRPr="00C53830">
        <w:rPr>
          <w:rFonts w:ascii="Times New Roman" w:eastAsia="Times New Roman" w:hAnsi="Times New Roman" w:cs="Times New Roman"/>
          <w:color w:val="000000"/>
          <w:sz w:val="24"/>
          <w:szCs w:val="24"/>
        </w:rPr>
        <w:t xml:space="preserve">е приложити уговор о </w:t>
      </w:r>
      <w:r w:rsidR="00EC4C65" w:rsidRPr="00C53830">
        <w:rPr>
          <w:rFonts w:ascii="Times New Roman" w:eastAsia="Times New Roman" w:hAnsi="Times New Roman" w:cs="Times New Roman"/>
          <w:color w:val="000000"/>
          <w:sz w:val="24"/>
          <w:szCs w:val="24"/>
        </w:rPr>
        <w:lastRenderedPageBreak/>
        <w:t>располагању акредитованом лабораторијом, а да при том та акредитов</w:t>
      </w:r>
      <w:r w:rsidRPr="00C53830">
        <w:rPr>
          <w:rFonts w:ascii="Times New Roman" w:eastAsia="Times New Roman" w:hAnsi="Times New Roman" w:cs="Times New Roman"/>
          <w:color w:val="000000"/>
          <w:sz w:val="24"/>
          <w:szCs w:val="24"/>
        </w:rPr>
        <w:t>ана лабораторија није подизвођач</w:t>
      </w:r>
      <w:r w:rsidR="00EC4C65" w:rsidRPr="00C53830">
        <w:rPr>
          <w:rFonts w:ascii="Times New Roman" w:eastAsia="Times New Roman" w:hAnsi="Times New Roman" w:cs="Times New Roman"/>
          <w:color w:val="000000"/>
          <w:sz w:val="24"/>
          <w:szCs w:val="24"/>
        </w:rPr>
        <w:t>.</w:t>
      </w:r>
    </w:p>
    <w:p w:rsidR="00EC4C65" w:rsidRPr="00C53830" w:rsidRDefault="00EC4C65" w:rsidP="00C53830">
      <w:pPr>
        <w:spacing w:after="3" w:line="223" w:lineRule="auto"/>
        <w:ind w:left="-5" w:right="197"/>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Поставља се питање како се на овакав н</w:t>
      </w:r>
      <w:r w:rsidR="00C53830" w:rsidRPr="00C53830">
        <w:rPr>
          <w:rFonts w:ascii="Times New Roman" w:eastAsia="Times New Roman" w:hAnsi="Times New Roman" w:cs="Times New Roman"/>
          <w:color w:val="000000"/>
          <w:sz w:val="24"/>
          <w:szCs w:val="24"/>
        </w:rPr>
        <w:t>ач</w:t>
      </w:r>
      <w:r w:rsidRPr="00C53830">
        <w:rPr>
          <w:rFonts w:ascii="Times New Roman" w:eastAsia="Times New Roman" w:hAnsi="Times New Roman" w:cs="Times New Roman"/>
          <w:color w:val="000000"/>
          <w:sz w:val="24"/>
          <w:szCs w:val="24"/>
        </w:rPr>
        <w:t>ин уопште може извршити део услуга које су предмет ове јавне на</w:t>
      </w:r>
      <w:r w:rsidR="00C53830" w:rsidRPr="00C53830">
        <w:rPr>
          <w:rFonts w:ascii="Times New Roman" w:eastAsia="Times New Roman" w:hAnsi="Times New Roman" w:cs="Times New Roman"/>
          <w:color w:val="000000"/>
          <w:sz w:val="24"/>
          <w:szCs w:val="24"/>
        </w:rPr>
        <w:t>бавке, а које се односе на извођ</w:t>
      </w:r>
      <w:r w:rsidRPr="00C53830">
        <w:rPr>
          <w:rFonts w:ascii="Times New Roman" w:eastAsia="Times New Roman" w:hAnsi="Times New Roman" w:cs="Times New Roman"/>
          <w:color w:val="000000"/>
          <w:sz w:val="24"/>
          <w:szCs w:val="24"/>
        </w:rPr>
        <w:t>ење контролних испитивања од стране акредитоване ла</w:t>
      </w:r>
      <w:r w:rsidR="00C53830" w:rsidRPr="00C53830">
        <w:rPr>
          <w:rFonts w:ascii="Times New Roman" w:eastAsia="Times New Roman" w:hAnsi="Times New Roman" w:cs="Times New Roman"/>
          <w:color w:val="000000"/>
          <w:sz w:val="24"/>
          <w:szCs w:val="24"/>
        </w:rPr>
        <w:t>бораторије све време током извођ</w:t>
      </w:r>
      <w:r w:rsidRPr="00C53830">
        <w:rPr>
          <w:rFonts w:ascii="Times New Roman" w:eastAsia="Times New Roman" w:hAnsi="Times New Roman" w:cs="Times New Roman"/>
          <w:color w:val="000000"/>
          <w:sz w:val="24"/>
          <w:szCs w:val="24"/>
        </w:rPr>
        <w:t>ења радова, а која у реалности подразумевају стварно</w:t>
      </w:r>
      <w:r w:rsidR="00C53830" w:rsidRPr="00C53830">
        <w:rPr>
          <w:rFonts w:ascii="Times New Roman" w:eastAsia="Times New Roman" w:hAnsi="Times New Roman" w:cs="Times New Roman"/>
          <w:color w:val="000000"/>
          <w:sz w:val="24"/>
          <w:szCs w:val="24"/>
          <w:lang w:val="sr-Cyrl-CS"/>
        </w:rPr>
        <w:t xml:space="preserve"> </w:t>
      </w:r>
      <w:r w:rsidRPr="00C53830">
        <w:rPr>
          <w:rFonts w:ascii="Times New Roman" w:eastAsia="Times New Roman" w:hAnsi="Times New Roman" w:cs="Times New Roman"/>
          <w:color w:val="000000"/>
          <w:sz w:val="24"/>
          <w:szCs w:val="24"/>
        </w:rPr>
        <w:t>ангажовање и присуство акредитоване контролне лабораторије на градилишту и извођење минимум 20% од укупно захтеваних испитивања?</w:t>
      </w:r>
    </w:p>
    <w:p w:rsidR="00396125" w:rsidRDefault="00396125" w:rsidP="00180801">
      <w:pPr>
        <w:spacing w:after="3" w:line="223" w:lineRule="auto"/>
        <w:ind w:left="-5" w:right="14"/>
        <w:jc w:val="both"/>
        <w:rPr>
          <w:rFonts w:ascii="Times New Roman" w:eastAsia="Times New Roman" w:hAnsi="Times New Roman" w:cs="Times New Roman"/>
          <w:color w:val="000000"/>
          <w:sz w:val="24"/>
          <w:szCs w:val="24"/>
        </w:rPr>
      </w:pPr>
    </w:p>
    <w:p w:rsidR="00EC4C65" w:rsidRPr="00C53830" w:rsidRDefault="00EC4C65" w:rsidP="00180801">
      <w:pPr>
        <w:spacing w:after="3" w:line="223" w:lineRule="auto"/>
        <w:ind w:left="-5"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Поседовање Уговора о располагању акредитованом лабораторијом се у овом случају посматра као уговор о коришћењу одређене опреме или механизације, без узимања у обзир да се акредитација издаје правном лицу које да би добило Акредитацију од надлежног Акредитационог Тела мора да испуни низ услова и захтева који се најпре односе на три главне области: стручно особље, опрема и простор (обученост и стручност особља које је овлашћено да изводи одређена испитивања, поседовање одгоаварајуће и еталониране опреме за извођење испитивања, р</w:t>
      </w:r>
      <w:r w:rsidR="00C53830" w:rsidRPr="00C53830">
        <w:rPr>
          <w:rFonts w:ascii="Times New Roman" w:eastAsia="Times New Roman" w:hAnsi="Times New Roman" w:cs="Times New Roman"/>
          <w:color w:val="000000"/>
          <w:sz w:val="24"/>
          <w:szCs w:val="24"/>
        </w:rPr>
        <w:t>адни простор и услови за извођење</w:t>
      </w:r>
      <w:r w:rsidRPr="00C53830">
        <w:rPr>
          <w:rFonts w:ascii="Times New Roman" w:eastAsia="Times New Roman" w:hAnsi="Times New Roman" w:cs="Times New Roman"/>
          <w:color w:val="000000"/>
          <w:sz w:val="24"/>
          <w:szCs w:val="24"/>
        </w:rPr>
        <w:t xml:space="preserve"> испитивања, итд.).</w:t>
      </w:r>
    </w:p>
    <w:p w:rsidR="00396125" w:rsidRDefault="00396125" w:rsidP="00180801">
      <w:pPr>
        <w:spacing w:after="186" w:line="223" w:lineRule="auto"/>
        <w:ind w:left="-5" w:right="14"/>
        <w:jc w:val="both"/>
        <w:rPr>
          <w:rFonts w:ascii="Times New Roman" w:eastAsia="Times New Roman" w:hAnsi="Times New Roman" w:cs="Times New Roman"/>
          <w:color w:val="000000"/>
          <w:sz w:val="24"/>
          <w:szCs w:val="24"/>
        </w:rPr>
      </w:pPr>
    </w:p>
    <w:p w:rsidR="00EC4C65" w:rsidRPr="00C53830" w:rsidRDefault="00EC4C65" w:rsidP="00180801">
      <w:pPr>
        <w:spacing w:after="186" w:line="223" w:lineRule="auto"/>
        <w:ind w:left="-5" w:right="1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У сваком случају, не може се уговор о располагању акредитованом лабораторијом посматрати као уговор о располагању опремом или механизацијом, јер ангажовање акредитоване лабораторије не подразумева само опрему, већ ангажовање правног лица које је акредитовано и које као такво мора бити реално и ангажовано у извођењу лабораторијских испитивања.</w:t>
      </w:r>
    </w:p>
    <w:p w:rsidR="00EC4C65" w:rsidRPr="00C53830" w:rsidRDefault="00EC4C65" w:rsidP="00180801">
      <w:pPr>
        <w:spacing w:after="47" w:line="216" w:lineRule="auto"/>
        <w:ind w:left="19" w:right="38" w:firstLine="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 xml:space="preserve">Са друге </w:t>
      </w:r>
      <w:r w:rsidR="00C53830" w:rsidRPr="00C53830">
        <w:rPr>
          <w:rFonts w:ascii="Times New Roman" w:eastAsia="Times New Roman" w:hAnsi="Times New Roman" w:cs="Times New Roman"/>
          <w:color w:val="000000"/>
          <w:sz w:val="24"/>
          <w:szCs w:val="24"/>
        </w:rPr>
        <w:t>стране, у Члану 80. у Закону о јавним н</w:t>
      </w:r>
      <w:r w:rsidRPr="00C53830">
        <w:rPr>
          <w:rFonts w:ascii="Times New Roman" w:eastAsia="Times New Roman" w:hAnsi="Times New Roman" w:cs="Times New Roman"/>
          <w:color w:val="000000"/>
          <w:sz w:val="24"/>
          <w:szCs w:val="24"/>
        </w:rPr>
        <w:t>абавкама у Параграфу 3, дефинисано је следеће:</w:t>
      </w:r>
    </w:p>
    <w:p w:rsidR="00EC4C65" w:rsidRPr="00C53830" w:rsidRDefault="00396125" w:rsidP="00396125">
      <w:pPr>
        <w:spacing w:after="263" w:line="216" w:lineRule="auto"/>
        <w:ind w:left="696" w:firstLine="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CS"/>
        </w:rPr>
        <w:t>„</w:t>
      </w:r>
      <w:r w:rsidR="00C53830" w:rsidRPr="00C53830">
        <w:rPr>
          <w:rFonts w:ascii="Times New Roman" w:eastAsia="Times New Roman" w:hAnsi="Times New Roman" w:cs="Times New Roman"/>
          <w:color w:val="000000"/>
          <w:sz w:val="24"/>
          <w:szCs w:val="24"/>
        </w:rPr>
        <w:t>Ако понуђач</w:t>
      </w:r>
      <w:r w:rsidR="00EC4C65" w:rsidRPr="00C53830">
        <w:rPr>
          <w:rFonts w:ascii="Times New Roman" w:eastAsia="Times New Roman" w:hAnsi="Times New Roman" w:cs="Times New Roman"/>
          <w:color w:val="000000"/>
          <w:sz w:val="24"/>
          <w:szCs w:val="24"/>
        </w:rPr>
        <w:t xml:space="preserve"> у понуди наведе да ће делимично изврш</w:t>
      </w:r>
      <w:r w:rsidR="00C53830" w:rsidRPr="00C53830">
        <w:rPr>
          <w:rFonts w:ascii="Times New Roman" w:eastAsia="Times New Roman" w:hAnsi="Times New Roman" w:cs="Times New Roman"/>
          <w:color w:val="000000"/>
          <w:sz w:val="24"/>
          <w:szCs w:val="24"/>
        </w:rPr>
        <w:t>ење набавке поверити подизвођачу</w:t>
      </w:r>
      <w:r w:rsidR="00EC4C65" w:rsidRPr="00C53830">
        <w:rPr>
          <w:rFonts w:ascii="Times New Roman" w:eastAsia="Times New Roman" w:hAnsi="Times New Roman" w:cs="Times New Roman"/>
          <w:color w:val="000000"/>
          <w:sz w:val="24"/>
          <w:szCs w:val="24"/>
        </w:rPr>
        <w:t xml:space="preserve">, дужан је да </w:t>
      </w:r>
      <w:r w:rsidR="00C53830" w:rsidRPr="00C53830">
        <w:rPr>
          <w:rFonts w:ascii="Times New Roman" w:eastAsia="Times New Roman" w:hAnsi="Times New Roman" w:cs="Times New Roman"/>
          <w:color w:val="000000"/>
          <w:sz w:val="24"/>
          <w:szCs w:val="24"/>
        </w:rPr>
        <w:t>наведе назив подизвођача</w:t>
      </w:r>
      <w:r w:rsidR="00EC4C65" w:rsidRPr="00C53830">
        <w:rPr>
          <w:rFonts w:ascii="Times New Roman" w:eastAsia="Times New Roman" w:hAnsi="Times New Roman" w:cs="Times New Roman"/>
          <w:color w:val="000000"/>
          <w:sz w:val="24"/>
          <w:szCs w:val="24"/>
        </w:rPr>
        <w:t>, а уколико уговор између наручиоца и понуђача</w:t>
      </w:r>
      <w:r w:rsidR="00C53830" w:rsidRPr="00C53830">
        <w:rPr>
          <w:rFonts w:ascii="Times New Roman" w:eastAsia="Times New Roman" w:hAnsi="Times New Roman" w:cs="Times New Roman"/>
          <w:color w:val="000000"/>
          <w:sz w:val="24"/>
          <w:szCs w:val="24"/>
        </w:rPr>
        <w:t xml:space="preserve"> буде закључен, тај подизвођач ћ</w:t>
      </w:r>
      <w:r w:rsidR="00EC4C65" w:rsidRPr="00C53830">
        <w:rPr>
          <w:rFonts w:ascii="Times New Roman" w:eastAsia="Times New Roman" w:hAnsi="Times New Roman" w:cs="Times New Roman"/>
          <w:color w:val="000000"/>
          <w:sz w:val="24"/>
          <w:szCs w:val="24"/>
        </w:rPr>
        <w:t>е бити наведен у уговору. ”</w:t>
      </w:r>
    </w:p>
    <w:p w:rsidR="00EC4C65" w:rsidRPr="00C53830" w:rsidRDefault="00EC4C65" w:rsidP="00180801">
      <w:pPr>
        <w:spacing w:after="3" w:line="216" w:lineRule="auto"/>
        <w:ind w:left="19" w:right="38" w:firstLine="4"/>
        <w:jc w:val="both"/>
        <w:rPr>
          <w:rFonts w:ascii="Times New Roman" w:eastAsia="Times New Roman" w:hAnsi="Times New Roman" w:cs="Times New Roman"/>
          <w:color w:val="000000"/>
          <w:sz w:val="24"/>
          <w:szCs w:val="24"/>
        </w:rPr>
      </w:pPr>
      <w:r w:rsidRPr="00C53830">
        <w:rPr>
          <w:rFonts w:ascii="Times New Roman" w:eastAsia="Times New Roman" w:hAnsi="Times New Roman" w:cs="Times New Roman"/>
          <w:color w:val="000000"/>
          <w:sz w:val="24"/>
          <w:szCs w:val="24"/>
        </w:rPr>
        <w:t xml:space="preserve">Молимо Вас да извршите одговарајућу измену конкурсне документације, односно да се конкурсном документацијом захтева да испуњеност додатног услова, односно поседовање техничког капацитета у погледу акредитоване лабораторије, може испунити искључиво самостално или ангажовањем подизводача или у заједничкој </w:t>
      </w:r>
      <w:r w:rsidR="00C53830" w:rsidRPr="00C53830">
        <w:rPr>
          <w:rFonts w:ascii="Times New Roman" w:eastAsia="Times New Roman" w:hAnsi="Times New Roman" w:cs="Times New Roman"/>
          <w:color w:val="000000"/>
          <w:sz w:val="24"/>
          <w:szCs w:val="24"/>
        </w:rPr>
        <w:t>понуди преко чланова групе понуђ</w:t>
      </w:r>
      <w:r w:rsidRPr="00C53830">
        <w:rPr>
          <w:rFonts w:ascii="Times New Roman" w:eastAsia="Times New Roman" w:hAnsi="Times New Roman" w:cs="Times New Roman"/>
          <w:color w:val="000000"/>
          <w:sz w:val="24"/>
          <w:szCs w:val="24"/>
        </w:rPr>
        <w:t>ача.</w:t>
      </w:r>
    </w:p>
    <w:p w:rsidR="00EC4C65" w:rsidRDefault="00EC4C65" w:rsidP="00180801">
      <w:pPr>
        <w:pStyle w:val="PlainText"/>
        <w:jc w:val="both"/>
        <w:rPr>
          <w:rFonts w:ascii="Times New Roman" w:hAnsi="Times New Roman" w:cs="Times New Roman"/>
          <w:b/>
          <w:sz w:val="24"/>
          <w:szCs w:val="24"/>
          <w:lang w:val="sr-Cyrl-CS"/>
        </w:rPr>
      </w:pPr>
    </w:p>
    <w:p w:rsidR="00396125" w:rsidRPr="00396125" w:rsidRDefault="00396125" w:rsidP="00180801">
      <w:pPr>
        <w:pStyle w:val="PlainText"/>
        <w:jc w:val="both"/>
        <w:rPr>
          <w:rFonts w:ascii="Times New Roman" w:hAnsi="Times New Roman" w:cs="Times New Roman"/>
          <w:b/>
          <w:sz w:val="24"/>
          <w:szCs w:val="24"/>
          <w:u w:val="single"/>
          <w:lang w:val="sr-Cyrl-CS"/>
        </w:rPr>
      </w:pPr>
      <w:r w:rsidRPr="00396125">
        <w:rPr>
          <w:rFonts w:ascii="Times New Roman" w:hAnsi="Times New Roman" w:cs="Times New Roman"/>
          <w:b/>
          <w:sz w:val="24"/>
          <w:szCs w:val="24"/>
          <w:u w:val="single"/>
          <w:lang w:val="sr-Cyrl-CS"/>
        </w:rPr>
        <w:t>ОДГОВОР</w:t>
      </w:r>
    </w:p>
    <w:p w:rsidR="00396125" w:rsidRDefault="00396125" w:rsidP="00180801">
      <w:pPr>
        <w:pStyle w:val="PlainText"/>
        <w:jc w:val="both"/>
        <w:rPr>
          <w:rFonts w:ascii="Times New Roman" w:hAnsi="Times New Roman" w:cs="Times New Roman"/>
          <w:b/>
          <w:sz w:val="24"/>
          <w:szCs w:val="24"/>
          <w:lang w:val="sr-Cyrl-CS"/>
        </w:rPr>
      </w:pPr>
    </w:p>
    <w:p w:rsidR="00396125" w:rsidRDefault="00396125" w:rsidP="00396125">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је омогућио да се испуњеност додатног услова, техничког капацитета у погледу акредитоване лабораторије испуни тако што понуђач, односно подизвођач, односно један од чланова групе понуђача поседује уговор којим му се технички капацитет (акредитована лабораторија) ставља на располагање у току извршења услуге која је предмет јавне набавке. Ограничавањем да се наведени услов доказује самостално или ангажовањем подизвођача или у заједничкој понуди, било би нарушено начело обезбеђивања конкуренције међу понуђачима из члана 10. Закона о јавним набавкама.</w:t>
      </w:r>
    </w:p>
    <w:p w:rsidR="00396125" w:rsidRPr="00274066" w:rsidRDefault="00396125" w:rsidP="00396125">
      <w:pPr>
        <w:jc w:val="both"/>
        <w:rPr>
          <w:rFonts w:ascii="Times New Roman" w:hAnsi="Times New Roman" w:cs="Times New Roman"/>
          <w:sz w:val="24"/>
          <w:szCs w:val="24"/>
        </w:rPr>
      </w:pPr>
      <w:r>
        <w:rPr>
          <w:rFonts w:ascii="Times New Roman" w:hAnsi="Times New Roman" w:cs="Times New Roman"/>
          <w:sz w:val="24"/>
          <w:szCs w:val="24"/>
          <w:lang w:val="sr-Cyrl-RS"/>
        </w:rPr>
        <w:t>Наручилац на тај начин не угрожава квалитет предметних услуга, јер ће пружалац услуге бити одговран за квалитетно извршење уговорних обавеза.</w:t>
      </w:r>
    </w:p>
    <w:p w:rsidR="00396125" w:rsidRPr="00C53830" w:rsidRDefault="00396125" w:rsidP="00180801">
      <w:pPr>
        <w:pStyle w:val="PlainText"/>
        <w:jc w:val="both"/>
        <w:rPr>
          <w:rFonts w:ascii="Times New Roman" w:hAnsi="Times New Roman" w:cs="Times New Roman"/>
          <w:b/>
          <w:sz w:val="24"/>
          <w:szCs w:val="24"/>
          <w:lang w:val="sr-Cyrl-CS"/>
        </w:rPr>
      </w:pPr>
    </w:p>
    <w:sectPr w:rsidR="00396125" w:rsidRPr="00C53830" w:rsidSect="00B66BA5">
      <w:footerReference w:type="even" r:id="rId13"/>
      <w:footerReference w:type="default" r:id="rId14"/>
      <w:footerReference w:type="first" r:id="rId15"/>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12" w:rsidRDefault="00E90A12" w:rsidP="00A27FBF">
      <w:pPr>
        <w:spacing w:after="0" w:line="240" w:lineRule="auto"/>
      </w:pPr>
      <w:r>
        <w:separator/>
      </w:r>
    </w:p>
  </w:endnote>
  <w:endnote w:type="continuationSeparator" w:id="0">
    <w:p w:rsidR="00E90A12" w:rsidRDefault="00E90A12" w:rsidP="00A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17" w:rsidRDefault="002D2817">
    <w:pPr>
      <w:spacing w:after="0"/>
      <w:ind w:right="106"/>
      <w:jc w:val="right"/>
    </w:pPr>
    <w:r>
      <w:rPr>
        <w:sz w:val="20"/>
      </w:rPr>
      <w:t xml:space="preserve">fax. 011.40.38.159 </w:t>
    </w:r>
    <w:r>
      <w:t xml:space="preserve">kneginje </w:t>
    </w:r>
    <w:r>
      <w:rPr>
        <w:sz w:val="20"/>
      </w:rPr>
      <w:t xml:space="preserve">Zorke 80, Beograd </w:t>
    </w:r>
    <w:r>
      <w:t xml:space="preserve">ТВ: </w:t>
    </w:r>
    <w:r>
      <w:rPr>
        <w:sz w:val="20"/>
      </w:rPr>
      <w:t>106826138 Teku6i raeun: 275-0010222604710-16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6866"/>
      <w:docPartObj>
        <w:docPartGallery w:val="Page Numbers (Bottom of Page)"/>
        <w:docPartUnique/>
      </w:docPartObj>
    </w:sdtPr>
    <w:sdtEndPr>
      <w:rPr>
        <w:noProof/>
      </w:rPr>
    </w:sdtEndPr>
    <w:sdtContent>
      <w:p w:rsidR="007F7860" w:rsidRDefault="007F7860">
        <w:pPr>
          <w:pStyle w:val="Footer"/>
          <w:jc w:val="center"/>
        </w:pPr>
        <w:r>
          <w:fldChar w:fldCharType="begin"/>
        </w:r>
        <w:r>
          <w:instrText xml:space="preserve"> PAGE   \* MERGEFORMAT </w:instrText>
        </w:r>
        <w:r>
          <w:fldChar w:fldCharType="separate"/>
        </w:r>
        <w:r w:rsidR="00CB56E7">
          <w:rPr>
            <w:noProof/>
          </w:rPr>
          <w:t>5</w:t>
        </w:r>
        <w:r>
          <w:rPr>
            <w:noProof/>
          </w:rPr>
          <w:fldChar w:fldCharType="end"/>
        </w:r>
      </w:p>
    </w:sdtContent>
  </w:sdt>
  <w:p w:rsidR="002D2817" w:rsidRDefault="002D2817">
    <w:pPr>
      <w:tabs>
        <w:tab w:val="center" w:pos="5086"/>
        <w:tab w:val="right" w:pos="10743"/>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17" w:rsidRDefault="002D2817">
    <w:pPr>
      <w:tabs>
        <w:tab w:val="center" w:pos="3989"/>
        <w:tab w:val="right" w:pos="10743"/>
      </w:tabs>
      <w:spacing w:after="0"/>
    </w:pPr>
    <w:r>
      <w:rPr>
        <w:rFonts w:ascii="Times New Roman" w:eastAsia="Times New Roman" w:hAnsi="Times New Roman" w:cs="Times New Roman"/>
      </w:rPr>
      <w:tab/>
    </w:r>
    <w:r>
      <w:rPr>
        <w:rFonts w:ascii="Times New Roman" w:eastAsia="Times New Roman" w:hAnsi="Times New Roman" w:cs="Times New Roman"/>
        <w:sz w:val="20"/>
      </w:rPr>
      <w:t xml:space="preserve">fax. 011.40.38.159 </w:t>
    </w:r>
    <w:r>
      <w:rPr>
        <w:rFonts w:ascii="Times New Roman" w:eastAsia="Times New Roman" w:hAnsi="Times New Roman" w:cs="Times New Roman"/>
      </w:rPr>
      <w:t xml:space="preserve">kneginje </w:t>
    </w:r>
    <w:r>
      <w:rPr>
        <w:rFonts w:ascii="Times New Roman" w:eastAsia="Times New Roman" w:hAnsi="Times New Roman" w:cs="Times New Roman"/>
        <w:sz w:val="20"/>
      </w:rPr>
      <w:t xml:space="preserve">Zorke 80, Beograd </w:t>
    </w:r>
    <w:r>
      <w:rPr>
        <w:rFonts w:ascii="Times New Roman" w:eastAsia="Times New Roman" w:hAnsi="Times New Roman" w:cs="Times New Roman"/>
        <w:sz w:val="20"/>
      </w:rPr>
      <w:tab/>
      <w:t>106826138 Teku6i radun: 275-0010222604710-16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12" w:rsidRDefault="00E90A12" w:rsidP="00A27FBF">
      <w:pPr>
        <w:spacing w:after="0" w:line="240" w:lineRule="auto"/>
      </w:pPr>
      <w:r>
        <w:separator/>
      </w:r>
    </w:p>
  </w:footnote>
  <w:footnote w:type="continuationSeparator" w:id="0">
    <w:p w:rsidR="00E90A12" w:rsidRDefault="00E90A12" w:rsidP="00A2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8" style="width:14.25pt;height:13.5pt" coordsize="" o:spt="100" o:bullet="t" adj="0,,0" path="" stroked="f">
        <v:stroke joinstyle="miter"/>
        <v:imagedata r:id="rId1" o:title="image33"/>
        <v:formulas/>
        <v:path o:connecttype="segments"/>
      </v:shape>
    </w:pict>
  </w:numPicBullet>
  <w:numPicBullet w:numPicBulletId="1">
    <w:pict>
      <v:shape id="_x0000_i1039" style="width:12pt;height:12pt" coordsize="" o:spt="100" o:bullet="t" adj="0,,0" path="" stroked="f">
        <v:stroke joinstyle="miter"/>
        <v:imagedata r:id="rId2" o:title="image14"/>
        <v:formulas/>
        <v:path o:connecttype="segments"/>
      </v:shape>
    </w:pict>
  </w:numPicBullet>
  <w:numPicBullet w:numPicBulletId="2">
    <w:pict>
      <v:shape id="_x0000_i1040" style="width:12.75pt;height:12.75pt" coordsize="" o:spt="100" o:bullet="t" adj="0,,0" path="" stroked="f">
        <v:stroke joinstyle="miter"/>
        <v:imagedata r:id="rId3" o:title="image24"/>
        <v:formulas/>
        <v:path o:connecttype="segments"/>
      </v:shape>
    </w:pict>
  </w:numPicBullet>
  <w:numPicBullet w:numPicBulletId="3">
    <w:pict>
      <v:shape id="_x0000_i1041" style="width:12.75pt;height:12pt" coordsize="" o:spt="100" o:bullet="t" adj="0,,0" path="" stroked="f">
        <v:stroke joinstyle="miter"/>
        <v:imagedata r:id="rId4" o:title="image25"/>
        <v:formulas/>
        <v:path o:connecttype="segments"/>
      </v:shape>
    </w:pict>
  </w:numPicBullet>
  <w:abstractNum w:abstractNumId="0" w15:restartNumberingAfterBreak="0">
    <w:nsid w:val="00FF751C"/>
    <w:multiLevelType w:val="hybridMultilevel"/>
    <w:tmpl w:val="47FE5CFA"/>
    <w:lvl w:ilvl="0" w:tplc="3DCACB34">
      <w:start w:val="1"/>
      <w:numFmt w:val="decimal"/>
      <w:lvlText w:val="%1)"/>
      <w:lvlJc w:val="left"/>
      <w:pPr>
        <w:ind w:left="840" w:hanging="360"/>
      </w:pPr>
      <w:rPr>
        <w:i/>
        <w:color w:val="365F91"/>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 w15:restartNumberingAfterBreak="0">
    <w:nsid w:val="062158A9"/>
    <w:multiLevelType w:val="hybridMultilevel"/>
    <w:tmpl w:val="09BA8C4A"/>
    <w:lvl w:ilvl="0" w:tplc="EE68C8A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F62C3"/>
    <w:multiLevelType w:val="hybridMultilevel"/>
    <w:tmpl w:val="44003C78"/>
    <w:lvl w:ilvl="0" w:tplc="35E27FCC">
      <w:start w:val="23"/>
      <w:numFmt w:val="decimal"/>
      <w:lvlText w:val="%1)"/>
      <w:lvlJc w:val="left"/>
      <w:pPr>
        <w:ind w:left="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84E809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4A489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9E574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54B14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D681F6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1E79F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9E3D0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FA8A1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C8B6F6C"/>
    <w:multiLevelType w:val="hybridMultilevel"/>
    <w:tmpl w:val="C05C2DC6"/>
    <w:lvl w:ilvl="0" w:tplc="84ECBDE4">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76E944">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524C48">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466A4">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42C6B6">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4EE80">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4380A">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827FF6">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78B7AC">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FD5AB7"/>
    <w:multiLevelType w:val="hybridMultilevel"/>
    <w:tmpl w:val="9CFCD4F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12975678"/>
    <w:multiLevelType w:val="hybridMultilevel"/>
    <w:tmpl w:val="DF3A3B0E"/>
    <w:lvl w:ilvl="0" w:tplc="E634E4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01CBC">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21FF6">
      <w:start w:val="1"/>
      <w:numFmt w:val="bullet"/>
      <w:lvlText w:val="▪"/>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82748">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0A922">
      <w:start w:val="1"/>
      <w:numFmt w:val="bullet"/>
      <w:lvlText w:val="o"/>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AF444">
      <w:start w:val="1"/>
      <w:numFmt w:val="bullet"/>
      <w:lvlText w:val="▪"/>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AB6C6">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89D70">
      <w:start w:val="1"/>
      <w:numFmt w:val="bullet"/>
      <w:lvlText w:val="o"/>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6667A">
      <w:start w:val="1"/>
      <w:numFmt w:val="bullet"/>
      <w:lvlText w:val="▪"/>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5400F7"/>
    <w:multiLevelType w:val="hybridMultilevel"/>
    <w:tmpl w:val="59160A0E"/>
    <w:lvl w:ilvl="0" w:tplc="4094F6AA">
      <w:start w:val="1"/>
      <w:numFmt w:val="decimal"/>
      <w:lvlText w:val="%1."/>
      <w:lvlJc w:val="left"/>
      <w:pPr>
        <w:ind w:left="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CEC434">
      <w:start w:val="1"/>
      <w:numFmt w:val="bullet"/>
      <w:lvlText w:val="•"/>
      <w:lvlJc w:val="left"/>
      <w:pPr>
        <w:ind w:left="6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B649898">
      <w:start w:val="1"/>
      <w:numFmt w:val="bullet"/>
      <w:lvlText w:val="▪"/>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DC5922">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2086C08">
      <w:start w:val="1"/>
      <w:numFmt w:val="bullet"/>
      <w:lvlText w:val="o"/>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734BC66">
      <w:start w:val="1"/>
      <w:numFmt w:val="bullet"/>
      <w:lvlText w:val="▪"/>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CAF170">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E168774">
      <w:start w:val="1"/>
      <w:numFmt w:val="bullet"/>
      <w:lvlText w:val="o"/>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2A529A">
      <w:start w:val="1"/>
      <w:numFmt w:val="bullet"/>
      <w:lvlText w:val="▪"/>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73036DF"/>
    <w:multiLevelType w:val="hybridMultilevel"/>
    <w:tmpl w:val="ED1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C65A0"/>
    <w:multiLevelType w:val="hybridMultilevel"/>
    <w:tmpl w:val="11AC72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D8E0939"/>
    <w:multiLevelType w:val="hybridMultilevel"/>
    <w:tmpl w:val="0B9A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E79BC"/>
    <w:multiLevelType w:val="hybridMultilevel"/>
    <w:tmpl w:val="CCC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37219"/>
    <w:multiLevelType w:val="hybridMultilevel"/>
    <w:tmpl w:val="DD1613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E813CDA"/>
    <w:multiLevelType w:val="hybridMultilevel"/>
    <w:tmpl w:val="BE1CCD98"/>
    <w:lvl w:ilvl="0" w:tplc="6568B35E">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3413FE"/>
    <w:multiLevelType w:val="hybridMultilevel"/>
    <w:tmpl w:val="5DC00276"/>
    <w:lvl w:ilvl="0" w:tplc="DC809F94">
      <w:start w:val="1"/>
      <w:numFmt w:val="bullet"/>
      <w:lvlText w:val="•"/>
      <w:lvlPicBulletId w:val="1"/>
      <w:lvlJc w:val="left"/>
      <w:pPr>
        <w:ind w:left="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A20142">
      <w:start w:val="1"/>
      <w:numFmt w:val="bullet"/>
      <w:lvlText w:val="o"/>
      <w:lvlJc w:val="left"/>
      <w:pPr>
        <w:ind w:left="1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D493B8">
      <w:start w:val="1"/>
      <w:numFmt w:val="bullet"/>
      <w:lvlText w:val="▪"/>
      <w:lvlJc w:val="left"/>
      <w:pPr>
        <w:ind w:left="2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2E5E2A">
      <w:start w:val="1"/>
      <w:numFmt w:val="bullet"/>
      <w:lvlText w:val="•"/>
      <w:lvlJc w:val="left"/>
      <w:pPr>
        <w:ind w:left="3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8E7546">
      <w:start w:val="1"/>
      <w:numFmt w:val="bullet"/>
      <w:lvlText w:val="o"/>
      <w:lvlJc w:val="left"/>
      <w:pPr>
        <w:ind w:left="4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00C1BE">
      <w:start w:val="1"/>
      <w:numFmt w:val="bullet"/>
      <w:lvlText w:val="▪"/>
      <w:lvlJc w:val="left"/>
      <w:pPr>
        <w:ind w:left="4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540292">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20F0A2">
      <w:start w:val="1"/>
      <w:numFmt w:val="bullet"/>
      <w:lvlText w:val="o"/>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806E0A">
      <w:start w:val="1"/>
      <w:numFmt w:val="bullet"/>
      <w:lvlText w:val="▪"/>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220A04"/>
    <w:multiLevelType w:val="hybridMultilevel"/>
    <w:tmpl w:val="B8B6C9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15" w15:restartNumberingAfterBreak="0">
    <w:nsid w:val="3FF56400"/>
    <w:multiLevelType w:val="hybridMultilevel"/>
    <w:tmpl w:val="F5AEBA1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41453638"/>
    <w:multiLevelType w:val="hybridMultilevel"/>
    <w:tmpl w:val="78B4EE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4065153"/>
    <w:multiLevelType w:val="hybridMultilevel"/>
    <w:tmpl w:val="23F02522"/>
    <w:lvl w:ilvl="0" w:tplc="01BC016C">
      <w:start w:val="45"/>
      <w:numFmt w:val="decimal"/>
      <w:lvlText w:val="%1."/>
      <w:lvlJc w:val="left"/>
      <w:pPr>
        <w:ind w:left="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04FD4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78CA30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AE21A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82CD6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ED4270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7245E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6B05EE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D41EC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5C55F5D"/>
    <w:multiLevelType w:val="hybridMultilevel"/>
    <w:tmpl w:val="88942E32"/>
    <w:lvl w:ilvl="0" w:tplc="AF64465E">
      <w:start w:val="45"/>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4E324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8EB1C">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0A08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ED86C">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A3172">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8DD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A5D8E">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8EDC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5B655A"/>
    <w:multiLevelType w:val="hybridMultilevel"/>
    <w:tmpl w:val="09DC96E8"/>
    <w:lvl w:ilvl="0" w:tplc="B3821B02">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0E553C">
      <w:start w:val="1"/>
      <w:numFmt w:val="lowerLetter"/>
      <w:lvlText w:val="%2"/>
      <w:lvlJc w:val="left"/>
      <w:pPr>
        <w:ind w:left="1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80AA88">
      <w:start w:val="1"/>
      <w:numFmt w:val="lowerRoman"/>
      <w:lvlText w:val="%3"/>
      <w:lvlJc w:val="left"/>
      <w:pPr>
        <w:ind w:left="2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2C76CE">
      <w:start w:val="1"/>
      <w:numFmt w:val="decimal"/>
      <w:lvlText w:val="%4"/>
      <w:lvlJc w:val="left"/>
      <w:pPr>
        <w:ind w:left="2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B8F17C">
      <w:start w:val="1"/>
      <w:numFmt w:val="lowerLetter"/>
      <w:lvlText w:val="%5"/>
      <w:lvlJc w:val="left"/>
      <w:pPr>
        <w:ind w:left="3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C54D8">
      <w:start w:val="1"/>
      <w:numFmt w:val="lowerRoman"/>
      <w:lvlText w:val="%6"/>
      <w:lvlJc w:val="left"/>
      <w:pPr>
        <w:ind w:left="4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E4654">
      <w:start w:val="1"/>
      <w:numFmt w:val="decimal"/>
      <w:lvlText w:val="%7"/>
      <w:lvlJc w:val="left"/>
      <w:pPr>
        <w:ind w:left="5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905F1C">
      <w:start w:val="1"/>
      <w:numFmt w:val="lowerLetter"/>
      <w:lvlText w:val="%8"/>
      <w:lvlJc w:val="left"/>
      <w:pPr>
        <w:ind w:left="5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308ABE">
      <w:start w:val="1"/>
      <w:numFmt w:val="lowerRoman"/>
      <w:lvlText w:val="%9"/>
      <w:lvlJc w:val="left"/>
      <w:pPr>
        <w:ind w:left="6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E0233E1"/>
    <w:multiLevelType w:val="multilevel"/>
    <w:tmpl w:val="D66687A8"/>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1460E4"/>
    <w:multiLevelType w:val="hybridMultilevel"/>
    <w:tmpl w:val="89785978"/>
    <w:lvl w:ilvl="0" w:tplc="AD58A75E">
      <w:start w:val="1"/>
      <w:numFmt w:val="bullet"/>
      <w:lvlText w:val="•"/>
      <w:lvlPicBulletId w:val="3"/>
      <w:lvlJc w:val="left"/>
      <w:pPr>
        <w:ind w:left="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82D0A4">
      <w:start w:val="1"/>
      <w:numFmt w:val="bullet"/>
      <w:lvlText w:val="o"/>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348EE0">
      <w:start w:val="1"/>
      <w:numFmt w:val="bullet"/>
      <w:lvlText w:val="▪"/>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9A1BCA">
      <w:start w:val="1"/>
      <w:numFmt w:val="bullet"/>
      <w:lvlText w:val="•"/>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FC78C0">
      <w:start w:val="1"/>
      <w:numFmt w:val="bullet"/>
      <w:lvlText w:val="o"/>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FE6478">
      <w:start w:val="1"/>
      <w:numFmt w:val="bullet"/>
      <w:lvlText w:val="▪"/>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E60D22">
      <w:start w:val="1"/>
      <w:numFmt w:val="bullet"/>
      <w:lvlText w:val="•"/>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4AC4A4">
      <w:start w:val="1"/>
      <w:numFmt w:val="bullet"/>
      <w:lvlText w:val="o"/>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88BE0A">
      <w:start w:val="1"/>
      <w:numFmt w:val="bullet"/>
      <w:lvlText w:val="▪"/>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73DA4077"/>
    <w:multiLevelType w:val="hybridMultilevel"/>
    <w:tmpl w:val="D314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75446"/>
    <w:multiLevelType w:val="hybridMultilevel"/>
    <w:tmpl w:val="967470CA"/>
    <w:lvl w:ilvl="0" w:tplc="6BECAC90">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82EE96">
      <w:start w:val="1"/>
      <w:numFmt w:val="bullet"/>
      <w:lvlText w:val="o"/>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E6630C">
      <w:start w:val="1"/>
      <w:numFmt w:val="bullet"/>
      <w:lvlText w:val="▪"/>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ECF9FC">
      <w:start w:val="1"/>
      <w:numFmt w:val="bullet"/>
      <w:lvlText w:val="•"/>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C63820">
      <w:start w:val="1"/>
      <w:numFmt w:val="bullet"/>
      <w:lvlText w:val="o"/>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18853E">
      <w:start w:val="1"/>
      <w:numFmt w:val="bullet"/>
      <w:lvlText w:val="▪"/>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129F2A">
      <w:start w:val="1"/>
      <w:numFmt w:val="bullet"/>
      <w:lvlText w:val="•"/>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6CB0A8">
      <w:start w:val="1"/>
      <w:numFmt w:val="bullet"/>
      <w:lvlText w:val="o"/>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7ACF20">
      <w:start w:val="1"/>
      <w:numFmt w:val="bullet"/>
      <w:lvlText w:val="▪"/>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8412345"/>
    <w:multiLevelType w:val="hybridMultilevel"/>
    <w:tmpl w:val="B84CD6BC"/>
    <w:lvl w:ilvl="0" w:tplc="9F8A1A8C">
      <w:numFmt w:val="bullet"/>
      <w:lvlText w:val="-"/>
      <w:lvlJc w:val="left"/>
      <w:pPr>
        <w:ind w:left="652" w:hanging="360"/>
      </w:pPr>
      <w:rPr>
        <w:rFonts w:ascii="Times New Roman" w:eastAsia="Times New Roman" w:hAnsi="Times New Roman" w:cs="Times New Roman" w:hint="default"/>
      </w:rPr>
    </w:lvl>
    <w:lvl w:ilvl="1" w:tplc="04090003">
      <w:start w:val="1"/>
      <w:numFmt w:val="bullet"/>
      <w:lvlText w:val="o"/>
      <w:lvlJc w:val="left"/>
      <w:pPr>
        <w:ind w:left="1372" w:hanging="360"/>
      </w:pPr>
      <w:rPr>
        <w:rFonts w:ascii="Courier New" w:hAnsi="Courier New" w:cs="Courier New" w:hint="default"/>
      </w:rPr>
    </w:lvl>
    <w:lvl w:ilvl="2" w:tplc="04090005">
      <w:start w:val="1"/>
      <w:numFmt w:val="bullet"/>
      <w:lvlText w:val=""/>
      <w:lvlJc w:val="left"/>
      <w:pPr>
        <w:ind w:left="2092" w:hanging="360"/>
      </w:pPr>
      <w:rPr>
        <w:rFonts w:ascii="Wingdings" w:hAnsi="Wingdings" w:hint="default"/>
      </w:rPr>
    </w:lvl>
    <w:lvl w:ilvl="3" w:tplc="04090001">
      <w:start w:val="1"/>
      <w:numFmt w:val="bullet"/>
      <w:lvlText w:val=""/>
      <w:lvlJc w:val="left"/>
      <w:pPr>
        <w:ind w:left="2812" w:hanging="360"/>
      </w:pPr>
      <w:rPr>
        <w:rFonts w:ascii="Symbol" w:hAnsi="Symbol" w:hint="default"/>
      </w:rPr>
    </w:lvl>
    <w:lvl w:ilvl="4" w:tplc="04090003">
      <w:start w:val="1"/>
      <w:numFmt w:val="bullet"/>
      <w:lvlText w:val="o"/>
      <w:lvlJc w:val="left"/>
      <w:pPr>
        <w:ind w:left="3532" w:hanging="360"/>
      </w:pPr>
      <w:rPr>
        <w:rFonts w:ascii="Courier New" w:hAnsi="Courier New" w:cs="Courier New" w:hint="default"/>
      </w:rPr>
    </w:lvl>
    <w:lvl w:ilvl="5" w:tplc="04090005">
      <w:start w:val="1"/>
      <w:numFmt w:val="bullet"/>
      <w:lvlText w:val=""/>
      <w:lvlJc w:val="left"/>
      <w:pPr>
        <w:ind w:left="4252" w:hanging="360"/>
      </w:pPr>
      <w:rPr>
        <w:rFonts w:ascii="Wingdings" w:hAnsi="Wingdings" w:hint="default"/>
      </w:rPr>
    </w:lvl>
    <w:lvl w:ilvl="6" w:tplc="04090001">
      <w:start w:val="1"/>
      <w:numFmt w:val="bullet"/>
      <w:lvlText w:val=""/>
      <w:lvlJc w:val="left"/>
      <w:pPr>
        <w:ind w:left="4972" w:hanging="360"/>
      </w:pPr>
      <w:rPr>
        <w:rFonts w:ascii="Symbol" w:hAnsi="Symbol" w:hint="default"/>
      </w:rPr>
    </w:lvl>
    <w:lvl w:ilvl="7" w:tplc="04090003">
      <w:start w:val="1"/>
      <w:numFmt w:val="bullet"/>
      <w:lvlText w:val="o"/>
      <w:lvlJc w:val="left"/>
      <w:pPr>
        <w:ind w:left="5692" w:hanging="360"/>
      </w:pPr>
      <w:rPr>
        <w:rFonts w:ascii="Courier New" w:hAnsi="Courier New" w:cs="Courier New" w:hint="default"/>
      </w:rPr>
    </w:lvl>
    <w:lvl w:ilvl="8" w:tplc="04090005">
      <w:start w:val="1"/>
      <w:numFmt w:val="bullet"/>
      <w:lvlText w:val=""/>
      <w:lvlJc w:val="left"/>
      <w:pPr>
        <w:ind w:left="6412" w:hanging="360"/>
      </w:pPr>
      <w:rPr>
        <w:rFonts w:ascii="Wingdings" w:hAnsi="Wingdings" w:hint="default"/>
      </w:rPr>
    </w:lvl>
  </w:abstractNum>
  <w:abstractNum w:abstractNumId="25" w15:restartNumberingAfterBreak="0">
    <w:nsid w:val="79AD3A72"/>
    <w:multiLevelType w:val="hybridMultilevel"/>
    <w:tmpl w:val="B2E8E17E"/>
    <w:lvl w:ilvl="0" w:tplc="35348216">
      <w:start w:val="1"/>
      <w:numFmt w:val="bullet"/>
      <w:lvlText w:val="•"/>
      <w:lvlPicBulletId w:val="2"/>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103220">
      <w:start w:val="1"/>
      <w:numFmt w:val="bullet"/>
      <w:lvlText w:val="o"/>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D873C4">
      <w:start w:val="1"/>
      <w:numFmt w:val="bullet"/>
      <w:lvlText w:val="▪"/>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22037A">
      <w:start w:val="1"/>
      <w:numFmt w:val="bullet"/>
      <w:lvlText w:val="•"/>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B8457E">
      <w:start w:val="1"/>
      <w:numFmt w:val="bullet"/>
      <w:lvlText w:val="o"/>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62EEC">
      <w:start w:val="1"/>
      <w:numFmt w:val="bullet"/>
      <w:lvlText w:val="▪"/>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64965A">
      <w:start w:val="1"/>
      <w:numFmt w:val="bullet"/>
      <w:lvlText w:val="•"/>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04739C">
      <w:start w:val="1"/>
      <w:numFmt w:val="bullet"/>
      <w:lvlText w:val="o"/>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A01402">
      <w:start w:val="1"/>
      <w:numFmt w:val="bullet"/>
      <w:lvlText w:val="▪"/>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B5548CA"/>
    <w:multiLevelType w:val="hybridMultilevel"/>
    <w:tmpl w:val="5F18ADB0"/>
    <w:lvl w:ilvl="0" w:tplc="EE003E14">
      <w:start w:val="1"/>
      <w:numFmt w:val="bullet"/>
      <w:lvlText w:val="•"/>
      <w:lvlJc w:val="left"/>
      <w:pPr>
        <w:ind w:left="6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C48613C">
      <w:start w:val="1"/>
      <w:numFmt w:val="bullet"/>
      <w:lvlText w:val="o"/>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763184">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EEFB1C">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5412C2">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4A71D6">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0450E6">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ACD28A">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4C3882">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D10317D"/>
    <w:multiLevelType w:val="hybridMultilevel"/>
    <w:tmpl w:val="90743D4E"/>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16"/>
  </w:num>
  <w:num w:numId="6">
    <w:abstractNumId w:val="14"/>
  </w:num>
  <w:num w:numId="7">
    <w:abstractNumId w:val="8"/>
  </w:num>
  <w:num w:numId="8">
    <w:abstractNumId w:val="5"/>
  </w:num>
  <w:num w:numId="9">
    <w:abstractNumId w:val="23"/>
  </w:num>
  <w:num w:numId="10">
    <w:abstractNumId w:val="18"/>
  </w:num>
  <w:num w:numId="11">
    <w:abstractNumId w:val="10"/>
  </w:num>
  <w:num w:numId="12">
    <w:abstractNumId w:val="9"/>
  </w:num>
  <w:num w:numId="13">
    <w:abstractNumId w:val="1"/>
  </w:num>
  <w:num w:numId="14">
    <w:abstractNumId w:val="13"/>
  </w:num>
  <w:num w:numId="15">
    <w:abstractNumId w:val="0"/>
  </w:num>
  <w:num w:numId="16">
    <w:abstractNumId w:val="27"/>
  </w:num>
  <w:num w:numId="17">
    <w:abstractNumId w:val="20"/>
  </w:num>
  <w:num w:numId="18">
    <w:abstractNumId w:val="17"/>
  </w:num>
  <w:num w:numId="19">
    <w:abstractNumId w:val="2"/>
  </w:num>
  <w:num w:numId="20">
    <w:abstractNumId w:val="26"/>
  </w:num>
  <w:num w:numId="21">
    <w:abstractNumId w:val="6"/>
  </w:num>
  <w:num w:numId="22">
    <w:abstractNumId w:val="11"/>
  </w:num>
  <w:num w:numId="23">
    <w:abstractNumId w:val="24"/>
  </w:num>
  <w:num w:numId="24">
    <w:abstractNumId w:val="12"/>
  </w:num>
  <w:num w:numId="25">
    <w:abstractNumId w:val="25"/>
  </w:num>
  <w:num w:numId="26">
    <w:abstractNumId w:val="3"/>
  </w:num>
  <w:num w:numId="27">
    <w:abstractNumId w:val="21"/>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64"/>
    <w:rsid w:val="0000064B"/>
    <w:rsid w:val="00004B97"/>
    <w:rsid w:val="00006C53"/>
    <w:rsid w:val="000108C6"/>
    <w:rsid w:val="00014BCB"/>
    <w:rsid w:val="0001776C"/>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C7E"/>
    <w:rsid w:val="00053E9F"/>
    <w:rsid w:val="0005418E"/>
    <w:rsid w:val="000554CA"/>
    <w:rsid w:val="00055F54"/>
    <w:rsid w:val="0005668C"/>
    <w:rsid w:val="000572BE"/>
    <w:rsid w:val="0005747D"/>
    <w:rsid w:val="000578DF"/>
    <w:rsid w:val="00057B71"/>
    <w:rsid w:val="00060E1B"/>
    <w:rsid w:val="000616A1"/>
    <w:rsid w:val="0006219E"/>
    <w:rsid w:val="00063565"/>
    <w:rsid w:val="00063A6A"/>
    <w:rsid w:val="00066B32"/>
    <w:rsid w:val="00070123"/>
    <w:rsid w:val="0007162E"/>
    <w:rsid w:val="0007392E"/>
    <w:rsid w:val="00073D3A"/>
    <w:rsid w:val="00075BDA"/>
    <w:rsid w:val="00075E7B"/>
    <w:rsid w:val="00077239"/>
    <w:rsid w:val="0008142B"/>
    <w:rsid w:val="000817B2"/>
    <w:rsid w:val="00082228"/>
    <w:rsid w:val="00083502"/>
    <w:rsid w:val="000846F1"/>
    <w:rsid w:val="00085D93"/>
    <w:rsid w:val="00086203"/>
    <w:rsid w:val="00086A6E"/>
    <w:rsid w:val="00087A1C"/>
    <w:rsid w:val="0009002D"/>
    <w:rsid w:val="000920AC"/>
    <w:rsid w:val="00092FFF"/>
    <w:rsid w:val="00093CDB"/>
    <w:rsid w:val="00093DC0"/>
    <w:rsid w:val="000956E5"/>
    <w:rsid w:val="000A2C28"/>
    <w:rsid w:val="000A3890"/>
    <w:rsid w:val="000A3B0A"/>
    <w:rsid w:val="000A4D96"/>
    <w:rsid w:val="000A5B91"/>
    <w:rsid w:val="000A78EE"/>
    <w:rsid w:val="000A7C02"/>
    <w:rsid w:val="000B13DD"/>
    <w:rsid w:val="000B142B"/>
    <w:rsid w:val="000B17BE"/>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0C8B"/>
    <w:rsid w:val="001015EF"/>
    <w:rsid w:val="001027F4"/>
    <w:rsid w:val="00103859"/>
    <w:rsid w:val="001038BE"/>
    <w:rsid w:val="00103AA1"/>
    <w:rsid w:val="00104195"/>
    <w:rsid w:val="001050B2"/>
    <w:rsid w:val="001059A5"/>
    <w:rsid w:val="00107E2D"/>
    <w:rsid w:val="00107FD5"/>
    <w:rsid w:val="00111089"/>
    <w:rsid w:val="0011132F"/>
    <w:rsid w:val="001151C8"/>
    <w:rsid w:val="00116C1B"/>
    <w:rsid w:val="001179EC"/>
    <w:rsid w:val="00121602"/>
    <w:rsid w:val="00122CA4"/>
    <w:rsid w:val="00124915"/>
    <w:rsid w:val="0012541A"/>
    <w:rsid w:val="00125A3B"/>
    <w:rsid w:val="001267CF"/>
    <w:rsid w:val="00126C1C"/>
    <w:rsid w:val="001270D4"/>
    <w:rsid w:val="0013134B"/>
    <w:rsid w:val="00134E8D"/>
    <w:rsid w:val="00137145"/>
    <w:rsid w:val="00137387"/>
    <w:rsid w:val="0014136C"/>
    <w:rsid w:val="00143703"/>
    <w:rsid w:val="001454C6"/>
    <w:rsid w:val="001455B7"/>
    <w:rsid w:val="00145D81"/>
    <w:rsid w:val="001469C5"/>
    <w:rsid w:val="00151245"/>
    <w:rsid w:val="001527BE"/>
    <w:rsid w:val="0015528E"/>
    <w:rsid w:val="00155F4D"/>
    <w:rsid w:val="00156561"/>
    <w:rsid w:val="00157129"/>
    <w:rsid w:val="00157AFE"/>
    <w:rsid w:val="00157D21"/>
    <w:rsid w:val="00157E17"/>
    <w:rsid w:val="001605B5"/>
    <w:rsid w:val="00161EA7"/>
    <w:rsid w:val="00164952"/>
    <w:rsid w:val="001656D6"/>
    <w:rsid w:val="00166639"/>
    <w:rsid w:val="00166F8E"/>
    <w:rsid w:val="00171E14"/>
    <w:rsid w:val="001731B4"/>
    <w:rsid w:val="001734C1"/>
    <w:rsid w:val="00173961"/>
    <w:rsid w:val="001747A5"/>
    <w:rsid w:val="00181728"/>
    <w:rsid w:val="00184707"/>
    <w:rsid w:val="00184B8A"/>
    <w:rsid w:val="00185684"/>
    <w:rsid w:val="001878C6"/>
    <w:rsid w:val="001922D2"/>
    <w:rsid w:val="00192633"/>
    <w:rsid w:val="00192CCD"/>
    <w:rsid w:val="00194B91"/>
    <w:rsid w:val="00194E4E"/>
    <w:rsid w:val="00195042"/>
    <w:rsid w:val="001951BF"/>
    <w:rsid w:val="00195BF6"/>
    <w:rsid w:val="00196992"/>
    <w:rsid w:val="001979C3"/>
    <w:rsid w:val="00197ED2"/>
    <w:rsid w:val="001A034E"/>
    <w:rsid w:val="001A1D25"/>
    <w:rsid w:val="001A2AFB"/>
    <w:rsid w:val="001A38FE"/>
    <w:rsid w:val="001A4511"/>
    <w:rsid w:val="001A61C3"/>
    <w:rsid w:val="001B0844"/>
    <w:rsid w:val="001B12AE"/>
    <w:rsid w:val="001B1BA1"/>
    <w:rsid w:val="001B1DBA"/>
    <w:rsid w:val="001B3769"/>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6D4A"/>
    <w:rsid w:val="001F7982"/>
    <w:rsid w:val="00201B0F"/>
    <w:rsid w:val="0020354B"/>
    <w:rsid w:val="00203A94"/>
    <w:rsid w:val="002051E7"/>
    <w:rsid w:val="00205F33"/>
    <w:rsid w:val="00210F0B"/>
    <w:rsid w:val="00210F8C"/>
    <w:rsid w:val="00212AC1"/>
    <w:rsid w:val="002143B9"/>
    <w:rsid w:val="00215B0B"/>
    <w:rsid w:val="00216122"/>
    <w:rsid w:val="002166DA"/>
    <w:rsid w:val="00221585"/>
    <w:rsid w:val="002215CD"/>
    <w:rsid w:val="0022195E"/>
    <w:rsid w:val="00223893"/>
    <w:rsid w:val="0022403C"/>
    <w:rsid w:val="00225711"/>
    <w:rsid w:val="0022593B"/>
    <w:rsid w:val="00230109"/>
    <w:rsid w:val="002310B8"/>
    <w:rsid w:val="0023305A"/>
    <w:rsid w:val="00233DAB"/>
    <w:rsid w:val="002347B1"/>
    <w:rsid w:val="00235F62"/>
    <w:rsid w:val="00237709"/>
    <w:rsid w:val="0023776C"/>
    <w:rsid w:val="00237E11"/>
    <w:rsid w:val="00241EE8"/>
    <w:rsid w:val="0024282F"/>
    <w:rsid w:val="0024364A"/>
    <w:rsid w:val="002448D6"/>
    <w:rsid w:val="002456CE"/>
    <w:rsid w:val="00247A20"/>
    <w:rsid w:val="00247F6C"/>
    <w:rsid w:val="0025312E"/>
    <w:rsid w:val="002553DE"/>
    <w:rsid w:val="00256659"/>
    <w:rsid w:val="00261582"/>
    <w:rsid w:val="00262356"/>
    <w:rsid w:val="0026325D"/>
    <w:rsid w:val="00264D72"/>
    <w:rsid w:val="00264EBC"/>
    <w:rsid w:val="00270C0A"/>
    <w:rsid w:val="00271E42"/>
    <w:rsid w:val="00272EE8"/>
    <w:rsid w:val="00274706"/>
    <w:rsid w:val="00274990"/>
    <w:rsid w:val="00275214"/>
    <w:rsid w:val="002759FA"/>
    <w:rsid w:val="00276C9F"/>
    <w:rsid w:val="002776C9"/>
    <w:rsid w:val="00277C2F"/>
    <w:rsid w:val="002804E8"/>
    <w:rsid w:val="00282137"/>
    <w:rsid w:val="00282A07"/>
    <w:rsid w:val="00282AC8"/>
    <w:rsid w:val="00282B6A"/>
    <w:rsid w:val="002835DB"/>
    <w:rsid w:val="00283891"/>
    <w:rsid w:val="002845C1"/>
    <w:rsid w:val="002847EA"/>
    <w:rsid w:val="00285401"/>
    <w:rsid w:val="002867DD"/>
    <w:rsid w:val="00286CDC"/>
    <w:rsid w:val="002871B0"/>
    <w:rsid w:val="00290B98"/>
    <w:rsid w:val="00293B41"/>
    <w:rsid w:val="00293BF3"/>
    <w:rsid w:val="0029551B"/>
    <w:rsid w:val="002965FB"/>
    <w:rsid w:val="00296886"/>
    <w:rsid w:val="002970D8"/>
    <w:rsid w:val="002A0628"/>
    <w:rsid w:val="002A0780"/>
    <w:rsid w:val="002A2410"/>
    <w:rsid w:val="002A2F76"/>
    <w:rsid w:val="002A4F33"/>
    <w:rsid w:val="002A6F58"/>
    <w:rsid w:val="002A7E2A"/>
    <w:rsid w:val="002B11AC"/>
    <w:rsid w:val="002B1A77"/>
    <w:rsid w:val="002B2ADB"/>
    <w:rsid w:val="002B3828"/>
    <w:rsid w:val="002B66E9"/>
    <w:rsid w:val="002B700C"/>
    <w:rsid w:val="002C0828"/>
    <w:rsid w:val="002C2928"/>
    <w:rsid w:val="002D0EC1"/>
    <w:rsid w:val="002D2476"/>
    <w:rsid w:val="002D2817"/>
    <w:rsid w:val="002D504C"/>
    <w:rsid w:val="002D5BAD"/>
    <w:rsid w:val="002D64B5"/>
    <w:rsid w:val="002D74A9"/>
    <w:rsid w:val="002E4D71"/>
    <w:rsid w:val="002F109B"/>
    <w:rsid w:val="002F1293"/>
    <w:rsid w:val="002F149B"/>
    <w:rsid w:val="002F19E5"/>
    <w:rsid w:val="002F62DE"/>
    <w:rsid w:val="002F6868"/>
    <w:rsid w:val="002F6C60"/>
    <w:rsid w:val="002F7014"/>
    <w:rsid w:val="00300DCB"/>
    <w:rsid w:val="00303D6D"/>
    <w:rsid w:val="003040B7"/>
    <w:rsid w:val="003075D4"/>
    <w:rsid w:val="00307E0E"/>
    <w:rsid w:val="00313A86"/>
    <w:rsid w:val="003168A2"/>
    <w:rsid w:val="00316AF8"/>
    <w:rsid w:val="003205AC"/>
    <w:rsid w:val="00321785"/>
    <w:rsid w:val="003238C2"/>
    <w:rsid w:val="00325B41"/>
    <w:rsid w:val="00326098"/>
    <w:rsid w:val="00326589"/>
    <w:rsid w:val="00326AAC"/>
    <w:rsid w:val="003312A0"/>
    <w:rsid w:val="003370B1"/>
    <w:rsid w:val="00342300"/>
    <w:rsid w:val="003437CC"/>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6F78"/>
    <w:rsid w:val="00367E24"/>
    <w:rsid w:val="003716B2"/>
    <w:rsid w:val="0037321E"/>
    <w:rsid w:val="00374DB8"/>
    <w:rsid w:val="00381EA0"/>
    <w:rsid w:val="00383A32"/>
    <w:rsid w:val="0038756B"/>
    <w:rsid w:val="003905F0"/>
    <w:rsid w:val="00396125"/>
    <w:rsid w:val="003970E4"/>
    <w:rsid w:val="003A2645"/>
    <w:rsid w:val="003A31B6"/>
    <w:rsid w:val="003A34B0"/>
    <w:rsid w:val="003B02BC"/>
    <w:rsid w:val="003B0805"/>
    <w:rsid w:val="003B0806"/>
    <w:rsid w:val="003B08FE"/>
    <w:rsid w:val="003B6733"/>
    <w:rsid w:val="003B6E91"/>
    <w:rsid w:val="003C2349"/>
    <w:rsid w:val="003C3E1F"/>
    <w:rsid w:val="003C3FA6"/>
    <w:rsid w:val="003D03B3"/>
    <w:rsid w:val="003D4C44"/>
    <w:rsid w:val="003D71C7"/>
    <w:rsid w:val="003D7780"/>
    <w:rsid w:val="003E0406"/>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5FE8"/>
    <w:rsid w:val="003F633F"/>
    <w:rsid w:val="003F71AF"/>
    <w:rsid w:val="003F7343"/>
    <w:rsid w:val="00400D24"/>
    <w:rsid w:val="00400FE0"/>
    <w:rsid w:val="004019F5"/>
    <w:rsid w:val="00402347"/>
    <w:rsid w:val="00402BB1"/>
    <w:rsid w:val="00403803"/>
    <w:rsid w:val="004068A2"/>
    <w:rsid w:val="00407397"/>
    <w:rsid w:val="0041281E"/>
    <w:rsid w:val="00413ABF"/>
    <w:rsid w:val="0041468F"/>
    <w:rsid w:val="004147DB"/>
    <w:rsid w:val="00416E18"/>
    <w:rsid w:val="0041701B"/>
    <w:rsid w:val="0041730F"/>
    <w:rsid w:val="00421EA5"/>
    <w:rsid w:val="00422968"/>
    <w:rsid w:val="0042329F"/>
    <w:rsid w:val="004237CD"/>
    <w:rsid w:val="0042482B"/>
    <w:rsid w:val="00424858"/>
    <w:rsid w:val="0042516B"/>
    <w:rsid w:val="00427186"/>
    <w:rsid w:val="0042771A"/>
    <w:rsid w:val="00430225"/>
    <w:rsid w:val="00430607"/>
    <w:rsid w:val="004307AC"/>
    <w:rsid w:val="00430E8A"/>
    <w:rsid w:val="00431116"/>
    <w:rsid w:val="004320C7"/>
    <w:rsid w:val="00432B8F"/>
    <w:rsid w:val="0043348B"/>
    <w:rsid w:val="00434893"/>
    <w:rsid w:val="00445683"/>
    <w:rsid w:val="00446778"/>
    <w:rsid w:val="00447622"/>
    <w:rsid w:val="00450389"/>
    <w:rsid w:val="00450609"/>
    <w:rsid w:val="004517FF"/>
    <w:rsid w:val="00452751"/>
    <w:rsid w:val="00452C3D"/>
    <w:rsid w:val="00454C85"/>
    <w:rsid w:val="004562E7"/>
    <w:rsid w:val="00457DCF"/>
    <w:rsid w:val="0046013F"/>
    <w:rsid w:val="0046248A"/>
    <w:rsid w:val="00462D9F"/>
    <w:rsid w:val="00464222"/>
    <w:rsid w:val="00464EC6"/>
    <w:rsid w:val="00465DEF"/>
    <w:rsid w:val="00466418"/>
    <w:rsid w:val="00471F8C"/>
    <w:rsid w:val="00473D59"/>
    <w:rsid w:val="00475191"/>
    <w:rsid w:val="00475E28"/>
    <w:rsid w:val="00476184"/>
    <w:rsid w:val="004767AD"/>
    <w:rsid w:val="00476BBE"/>
    <w:rsid w:val="00481626"/>
    <w:rsid w:val="00487958"/>
    <w:rsid w:val="0049162A"/>
    <w:rsid w:val="00492C55"/>
    <w:rsid w:val="00492EDE"/>
    <w:rsid w:val="0049410B"/>
    <w:rsid w:val="00494FC7"/>
    <w:rsid w:val="0049566C"/>
    <w:rsid w:val="00495B9C"/>
    <w:rsid w:val="0049765F"/>
    <w:rsid w:val="004979F8"/>
    <w:rsid w:val="004A07E0"/>
    <w:rsid w:val="004A0E20"/>
    <w:rsid w:val="004A1236"/>
    <w:rsid w:val="004A1466"/>
    <w:rsid w:val="004A3A87"/>
    <w:rsid w:val="004A5F80"/>
    <w:rsid w:val="004A6223"/>
    <w:rsid w:val="004A7ACA"/>
    <w:rsid w:val="004B097F"/>
    <w:rsid w:val="004B0E12"/>
    <w:rsid w:val="004B41D9"/>
    <w:rsid w:val="004B53D9"/>
    <w:rsid w:val="004B5CD1"/>
    <w:rsid w:val="004B5FB3"/>
    <w:rsid w:val="004B7D49"/>
    <w:rsid w:val="004C012D"/>
    <w:rsid w:val="004C1723"/>
    <w:rsid w:val="004C4230"/>
    <w:rsid w:val="004C686C"/>
    <w:rsid w:val="004D01C3"/>
    <w:rsid w:val="004D0842"/>
    <w:rsid w:val="004D3E00"/>
    <w:rsid w:val="004D6206"/>
    <w:rsid w:val="004D6BFC"/>
    <w:rsid w:val="004D6FD0"/>
    <w:rsid w:val="004E24A6"/>
    <w:rsid w:val="004E3048"/>
    <w:rsid w:val="004E307D"/>
    <w:rsid w:val="004E5DF2"/>
    <w:rsid w:val="004E5FD8"/>
    <w:rsid w:val="004E708D"/>
    <w:rsid w:val="004E77C8"/>
    <w:rsid w:val="004F03FC"/>
    <w:rsid w:val="004F0A3F"/>
    <w:rsid w:val="004F0C5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65C"/>
    <w:rsid w:val="00522766"/>
    <w:rsid w:val="00533564"/>
    <w:rsid w:val="00534ABF"/>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4CD2"/>
    <w:rsid w:val="00576CFC"/>
    <w:rsid w:val="005804FE"/>
    <w:rsid w:val="00582BB4"/>
    <w:rsid w:val="005832A7"/>
    <w:rsid w:val="005834DE"/>
    <w:rsid w:val="00584481"/>
    <w:rsid w:val="005848DA"/>
    <w:rsid w:val="00591043"/>
    <w:rsid w:val="00592F5A"/>
    <w:rsid w:val="00593220"/>
    <w:rsid w:val="005A1399"/>
    <w:rsid w:val="005A3F7C"/>
    <w:rsid w:val="005A5B61"/>
    <w:rsid w:val="005A6E74"/>
    <w:rsid w:val="005B09FA"/>
    <w:rsid w:val="005B0B8B"/>
    <w:rsid w:val="005B1E3F"/>
    <w:rsid w:val="005B30A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6605"/>
    <w:rsid w:val="00606B1E"/>
    <w:rsid w:val="006136F0"/>
    <w:rsid w:val="006141E1"/>
    <w:rsid w:val="00615E50"/>
    <w:rsid w:val="00621592"/>
    <w:rsid w:val="00625E2A"/>
    <w:rsid w:val="00626538"/>
    <w:rsid w:val="00627AF1"/>
    <w:rsid w:val="00630172"/>
    <w:rsid w:val="00631908"/>
    <w:rsid w:val="00632212"/>
    <w:rsid w:val="00632473"/>
    <w:rsid w:val="00634955"/>
    <w:rsid w:val="00634B74"/>
    <w:rsid w:val="00636A9F"/>
    <w:rsid w:val="006375B7"/>
    <w:rsid w:val="006423B5"/>
    <w:rsid w:val="006425E9"/>
    <w:rsid w:val="00647209"/>
    <w:rsid w:val="006500EA"/>
    <w:rsid w:val="00660C6A"/>
    <w:rsid w:val="00665C01"/>
    <w:rsid w:val="00665F35"/>
    <w:rsid w:val="00667A33"/>
    <w:rsid w:val="00670BDF"/>
    <w:rsid w:val="00670D4D"/>
    <w:rsid w:val="00670E01"/>
    <w:rsid w:val="006741B0"/>
    <w:rsid w:val="0067554F"/>
    <w:rsid w:val="00680128"/>
    <w:rsid w:val="00680DA1"/>
    <w:rsid w:val="006830CC"/>
    <w:rsid w:val="00685F33"/>
    <w:rsid w:val="006870D2"/>
    <w:rsid w:val="00687A95"/>
    <w:rsid w:val="00690D2D"/>
    <w:rsid w:val="006911D8"/>
    <w:rsid w:val="00692FD0"/>
    <w:rsid w:val="006931E3"/>
    <w:rsid w:val="00695378"/>
    <w:rsid w:val="00695C24"/>
    <w:rsid w:val="006961E9"/>
    <w:rsid w:val="00696F7A"/>
    <w:rsid w:val="006A1EC1"/>
    <w:rsid w:val="006A317A"/>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28B9"/>
    <w:rsid w:val="006C3091"/>
    <w:rsid w:val="006C340A"/>
    <w:rsid w:val="006C3566"/>
    <w:rsid w:val="006C3F41"/>
    <w:rsid w:val="006C4A5B"/>
    <w:rsid w:val="006C6342"/>
    <w:rsid w:val="006C651D"/>
    <w:rsid w:val="006C71CA"/>
    <w:rsid w:val="006C7852"/>
    <w:rsid w:val="006D2DFD"/>
    <w:rsid w:val="006D3907"/>
    <w:rsid w:val="006E0BEC"/>
    <w:rsid w:val="006E213A"/>
    <w:rsid w:val="006E62E2"/>
    <w:rsid w:val="006E7675"/>
    <w:rsid w:val="006E7752"/>
    <w:rsid w:val="006F244F"/>
    <w:rsid w:val="006F2B2D"/>
    <w:rsid w:val="006F3090"/>
    <w:rsid w:val="006F453F"/>
    <w:rsid w:val="006F5E91"/>
    <w:rsid w:val="006F6A35"/>
    <w:rsid w:val="007001F5"/>
    <w:rsid w:val="00702C24"/>
    <w:rsid w:val="00703708"/>
    <w:rsid w:val="00710C81"/>
    <w:rsid w:val="007143B1"/>
    <w:rsid w:val="007152B4"/>
    <w:rsid w:val="00715944"/>
    <w:rsid w:val="007159ED"/>
    <w:rsid w:val="0071693A"/>
    <w:rsid w:val="007175BE"/>
    <w:rsid w:val="00717B80"/>
    <w:rsid w:val="00721C7C"/>
    <w:rsid w:val="00723D00"/>
    <w:rsid w:val="00726DC9"/>
    <w:rsid w:val="007270CF"/>
    <w:rsid w:val="007279DF"/>
    <w:rsid w:val="007308AE"/>
    <w:rsid w:val="0073370E"/>
    <w:rsid w:val="0073640B"/>
    <w:rsid w:val="00740DF3"/>
    <w:rsid w:val="0074333E"/>
    <w:rsid w:val="00744D6B"/>
    <w:rsid w:val="00745DD2"/>
    <w:rsid w:val="00746643"/>
    <w:rsid w:val="007474B3"/>
    <w:rsid w:val="00747E0E"/>
    <w:rsid w:val="00752D5C"/>
    <w:rsid w:val="007537BC"/>
    <w:rsid w:val="00753E2E"/>
    <w:rsid w:val="0075423E"/>
    <w:rsid w:val="0075426F"/>
    <w:rsid w:val="007545FE"/>
    <w:rsid w:val="00755340"/>
    <w:rsid w:val="00757806"/>
    <w:rsid w:val="00757812"/>
    <w:rsid w:val="00760609"/>
    <w:rsid w:val="00760C05"/>
    <w:rsid w:val="00761DF5"/>
    <w:rsid w:val="00763831"/>
    <w:rsid w:val="00764596"/>
    <w:rsid w:val="0076707D"/>
    <w:rsid w:val="00767222"/>
    <w:rsid w:val="007710A8"/>
    <w:rsid w:val="00772D29"/>
    <w:rsid w:val="00773986"/>
    <w:rsid w:val="00776D6C"/>
    <w:rsid w:val="007812FB"/>
    <w:rsid w:val="00781C9C"/>
    <w:rsid w:val="00782481"/>
    <w:rsid w:val="00785081"/>
    <w:rsid w:val="00785EAD"/>
    <w:rsid w:val="00790C3F"/>
    <w:rsid w:val="00791B1C"/>
    <w:rsid w:val="007927F4"/>
    <w:rsid w:val="007937C4"/>
    <w:rsid w:val="0079461B"/>
    <w:rsid w:val="00795E63"/>
    <w:rsid w:val="00797D0F"/>
    <w:rsid w:val="007A0F96"/>
    <w:rsid w:val="007A15B5"/>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5DA1"/>
    <w:rsid w:val="007D064F"/>
    <w:rsid w:val="007D1160"/>
    <w:rsid w:val="007D5895"/>
    <w:rsid w:val="007D67DC"/>
    <w:rsid w:val="007D7BCA"/>
    <w:rsid w:val="007D7D8C"/>
    <w:rsid w:val="007E06F9"/>
    <w:rsid w:val="007E0BC8"/>
    <w:rsid w:val="007E32A1"/>
    <w:rsid w:val="007E3579"/>
    <w:rsid w:val="007E3B55"/>
    <w:rsid w:val="007E470F"/>
    <w:rsid w:val="007E5EF1"/>
    <w:rsid w:val="007F3E97"/>
    <w:rsid w:val="007F3EED"/>
    <w:rsid w:val="007F6B7D"/>
    <w:rsid w:val="007F7147"/>
    <w:rsid w:val="007F7860"/>
    <w:rsid w:val="00801EE0"/>
    <w:rsid w:val="008059CD"/>
    <w:rsid w:val="0080628E"/>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2196"/>
    <w:rsid w:val="0083328C"/>
    <w:rsid w:val="00833663"/>
    <w:rsid w:val="008351C3"/>
    <w:rsid w:val="00835596"/>
    <w:rsid w:val="0083599E"/>
    <w:rsid w:val="00837C0B"/>
    <w:rsid w:val="0084073F"/>
    <w:rsid w:val="00844AD2"/>
    <w:rsid w:val="0084646F"/>
    <w:rsid w:val="00847CD1"/>
    <w:rsid w:val="008507FF"/>
    <w:rsid w:val="00851D32"/>
    <w:rsid w:val="00852549"/>
    <w:rsid w:val="00852E56"/>
    <w:rsid w:val="00853DFF"/>
    <w:rsid w:val="00854723"/>
    <w:rsid w:val="008620A0"/>
    <w:rsid w:val="00862B60"/>
    <w:rsid w:val="00864386"/>
    <w:rsid w:val="00864929"/>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97930"/>
    <w:rsid w:val="008A10DA"/>
    <w:rsid w:val="008A1120"/>
    <w:rsid w:val="008A27D8"/>
    <w:rsid w:val="008A28EB"/>
    <w:rsid w:val="008A4EDC"/>
    <w:rsid w:val="008A57DF"/>
    <w:rsid w:val="008A5C2B"/>
    <w:rsid w:val="008B5BBA"/>
    <w:rsid w:val="008B76EE"/>
    <w:rsid w:val="008B7CA8"/>
    <w:rsid w:val="008C1FED"/>
    <w:rsid w:val="008C25B2"/>
    <w:rsid w:val="008C3A3F"/>
    <w:rsid w:val="008C3ED3"/>
    <w:rsid w:val="008C4A5A"/>
    <w:rsid w:val="008D3867"/>
    <w:rsid w:val="008D5CE0"/>
    <w:rsid w:val="008D6158"/>
    <w:rsid w:val="008D6C12"/>
    <w:rsid w:val="008E0A7A"/>
    <w:rsid w:val="008E6263"/>
    <w:rsid w:val="008E7C8C"/>
    <w:rsid w:val="008F08EE"/>
    <w:rsid w:val="008F249B"/>
    <w:rsid w:val="008F2512"/>
    <w:rsid w:val="008F2C18"/>
    <w:rsid w:val="008F524A"/>
    <w:rsid w:val="008F6CD4"/>
    <w:rsid w:val="008F7C41"/>
    <w:rsid w:val="008F7FD1"/>
    <w:rsid w:val="00900584"/>
    <w:rsid w:val="009006B5"/>
    <w:rsid w:val="009011DC"/>
    <w:rsid w:val="00904EF4"/>
    <w:rsid w:val="00905FFC"/>
    <w:rsid w:val="00906AB7"/>
    <w:rsid w:val="00910DAB"/>
    <w:rsid w:val="00912148"/>
    <w:rsid w:val="00913E43"/>
    <w:rsid w:val="009146B8"/>
    <w:rsid w:val="00915EDA"/>
    <w:rsid w:val="009179D5"/>
    <w:rsid w:val="00917C5D"/>
    <w:rsid w:val="00921352"/>
    <w:rsid w:val="00923E65"/>
    <w:rsid w:val="00923FB3"/>
    <w:rsid w:val="009240EA"/>
    <w:rsid w:val="00924E0B"/>
    <w:rsid w:val="009259CC"/>
    <w:rsid w:val="00926FD3"/>
    <w:rsid w:val="009311D9"/>
    <w:rsid w:val="00931907"/>
    <w:rsid w:val="00931EF4"/>
    <w:rsid w:val="009336CF"/>
    <w:rsid w:val="00935608"/>
    <w:rsid w:val="00935613"/>
    <w:rsid w:val="00935D03"/>
    <w:rsid w:val="00941AA7"/>
    <w:rsid w:val="00942027"/>
    <w:rsid w:val="00942CA1"/>
    <w:rsid w:val="009468E6"/>
    <w:rsid w:val="009475E7"/>
    <w:rsid w:val="00947B75"/>
    <w:rsid w:val="00951DCD"/>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0092"/>
    <w:rsid w:val="009816B5"/>
    <w:rsid w:val="0098280A"/>
    <w:rsid w:val="00983A04"/>
    <w:rsid w:val="0098519C"/>
    <w:rsid w:val="009858C9"/>
    <w:rsid w:val="00986A74"/>
    <w:rsid w:val="00986CA1"/>
    <w:rsid w:val="0098778F"/>
    <w:rsid w:val="00990B1F"/>
    <w:rsid w:val="0099610C"/>
    <w:rsid w:val="00996BB9"/>
    <w:rsid w:val="00997E87"/>
    <w:rsid w:val="00997F5C"/>
    <w:rsid w:val="009A002B"/>
    <w:rsid w:val="009A16FB"/>
    <w:rsid w:val="009A1945"/>
    <w:rsid w:val="009A1F92"/>
    <w:rsid w:val="009A3579"/>
    <w:rsid w:val="009A42EA"/>
    <w:rsid w:val="009A5DE7"/>
    <w:rsid w:val="009B207C"/>
    <w:rsid w:val="009B228C"/>
    <w:rsid w:val="009B3993"/>
    <w:rsid w:val="009B5980"/>
    <w:rsid w:val="009C07EB"/>
    <w:rsid w:val="009C0D62"/>
    <w:rsid w:val="009C0DEA"/>
    <w:rsid w:val="009C2AB6"/>
    <w:rsid w:val="009C309C"/>
    <w:rsid w:val="009C3A3C"/>
    <w:rsid w:val="009C409D"/>
    <w:rsid w:val="009C64AF"/>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6CD8"/>
    <w:rsid w:val="009F787E"/>
    <w:rsid w:val="00A003CC"/>
    <w:rsid w:val="00A00EC9"/>
    <w:rsid w:val="00A01779"/>
    <w:rsid w:val="00A02561"/>
    <w:rsid w:val="00A02A85"/>
    <w:rsid w:val="00A05427"/>
    <w:rsid w:val="00A07584"/>
    <w:rsid w:val="00A12853"/>
    <w:rsid w:val="00A12BB8"/>
    <w:rsid w:val="00A14703"/>
    <w:rsid w:val="00A14D8C"/>
    <w:rsid w:val="00A14DD3"/>
    <w:rsid w:val="00A16862"/>
    <w:rsid w:val="00A16E41"/>
    <w:rsid w:val="00A17BAC"/>
    <w:rsid w:val="00A20F1A"/>
    <w:rsid w:val="00A2157A"/>
    <w:rsid w:val="00A22148"/>
    <w:rsid w:val="00A237C9"/>
    <w:rsid w:val="00A25F58"/>
    <w:rsid w:val="00A26EDE"/>
    <w:rsid w:val="00A27176"/>
    <w:rsid w:val="00A27FBF"/>
    <w:rsid w:val="00A3046E"/>
    <w:rsid w:val="00A30BA3"/>
    <w:rsid w:val="00A32231"/>
    <w:rsid w:val="00A32678"/>
    <w:rsid w:val="00A32C93"/>
    <w:rsid w:val="00A3348C"/>
    <w:rsid w:val="00A3585D"/>
    <w:rsid w:val="00A370AB"/>
    <w:rsid w:val="00A37C69"/>
    <w:rsid w:val="00A41AAD"/>
    <w:rsid w:val="00A41EDF"/>
    <w:rsid w:val="00A424EA"/>
    <w:rsid w:val="00A43178"/>
    <w:rsid w:val="00A45BCB"/>
    <w:rsid w:val="00A50A97"/>
    <w:rsid w:val="00A521D1"/>
    <w:rsid w:val="00A52C64"/>
    <w:rsid w:val="00A55848"/>
    <w:rsid w:val="00A55A17"/>
    <w:rsid w:val="00A56DF0"/>
    <w:rsid w:val="00A57C8C"/>
    <w:rsid w:val="00A60C2E"/>
    <w:rsid w:val="00A6185B"/>
    <w:rsid w:val="00A62D7E"/>
    <w:rsid w:val="00A630AC"/>
    <w:rsid w:val="00A634E2"/>
    <w:rsid w:val="00A6783D"/>
    <w:rsid w:val="00A72262"/>
    <w:rsid w:val="00A72882"/>
    <w:rsid w:val="00A738F1"/>
    <w:rsid w:val="00A74A3E"/>
    <w:rsid w:val="00A74CF7"/>
    <w:rsid w:val="00A8322E"/>
    <w:rsid w:val="00A84016"/>
    <w:rsid w:val="00A84078"/>
    <w:rsid w:val="00A85A8F"/>
    <w:rsid w:val="00A85DBE"/>
    <w:rsid w:val="00A871B9"/>
    <w:rsid w:val="00A90910"/>
    <w:rsid w:val="00A93206"/>
    <w:rsid w:val="00A9395C"/>
    <w:rsid w:val="00A95B51"/>
    <w:rsid w:val="00A9725F"/>
    <w:rsid w:val="00AA4464"/>
    <w:rsid w:val="00AA45B2"/>
    <w:rsid w:val="00AA46AD"/>
    <w:rsid w:val="00AA52FC"/>
    <w:rsid w:val="00AB1E42"/>
    <w:rsid w:val="00AB2265"/>
    <w:rsid w:val="00AB2D80"/>
    <w:rsid w:val="00AB3182"/>
    <w:rsid w:val="00AB32D1"/>
    <w:rsid w:val="00AB6FF1"/>
    <w:rsid w:val="00AC1674"/>
    <w:rsid w:val="00AC24BD"/>
    <w:rsid w:val="00AC30C6"/>
    <w:rsid w:val="00AC355B"/>
    <w:rsid w:val="00AC3957"/>
    <w:rsid w:val="00AC6B0D"/>
    <w:rsid w:val="00AD0325"/>
    <w:rsid w:val="00AD0719"/>
    <w:rsid w:val="00AD2897"/>
    <w:rsid w:val="00AD35AB"/>
    <w:rsid w:val="00AE1BDC"/>
    <w:rsid w:val="00AE2C15"/>
    <w:rsid w:val="00AE3558"/>
    <w:rsid w:val="00AE5B14"/>
    <w:rsid w:val="00AE718C"/>
    <w:rsid w:val="00AE7D6B"/>
    <w:rsid w:val="00AF023A"/>
    <w:rsid w:val="00AF0731"/>
    <w:rsid w:val="00AF178A"/>
    <w:rsid w:val="00AF1AA6"/>
    <w:rsid w:val="00AF22C2"/>
    <w:rsid w:val="00AF419F"/>
    <w:rsid w:val="00AF465C"/>
    <w:rsid w:val="00AF78E8"/>
    <w:rsid w:val="00B013D1"/>
    <w:rsid w:val="00B013E4"/>
    <w:rsid w:val="00B02C21"/>
    <w:rsid w:val="00B04AE5"/>
    <w:rsid w:val="00B04B50"/>
    <w:rsid w:val="00B0642A"/>
    <w:rsid w:val="00B0781B"/>
    <w:rsid w:val="00B127DE"/>
    <w:rsid w:val="00B1381F"/>
    <w:rsid w:val="00B13AD3"/>
    <w:rsid w:val="00B14BBA"/>
    <w:rsid w:val="00B14D48"/>
    <w:rsid w:val="00B163F2"/>
    <w:rsid w:val="00B169FE"/>
    <w:rsid w:val="00B17B38"/>
    <w:rsid w:val="00B20BB9"/>
    <w:rsid w:val="00B210AD"/>
    <w:rsid w:val="00B2197B"/>
    <w:rsid w:val="00B242A0"/>
    <w:rsid w:val="00B24B47"/>
    <w:rsid w:val="00B26AD5"/>
    <w:rsid w:val="00B307DC"/>
    <w:rsid w:val="00B31E77"/>
    <w:rsid w:val="00B32029"/>
    <w:rsid w:val="00B32B6F"/>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2E02"/>
    <w:rsid w:val="00B5364B"/>
    <w:rsid w:val="00B56E56"/>
    <w:rsid w:val="00B60AA4"/>
    <w:rsid w:val="00B61C46"/>
    <w:rsid w:val="00B62EF1"/>
    <w:rsid w:val="00B66BA5"/>
    <w:rsid w:val="00B66D7D"/>
    <w:rsid w:val="00B676DE"/>
    <w:rsid w:val="00B67EA2"/>
    <w:rsid w:val="00B708F8"/>
    <w:rsid w:val="00B7118E"/>
    <w:rsid w:val="00B72116"/>
    <w:rsid w:val="00B737C3"/>
    <w:rsid w:val="00B73E6E"/>
    <w:rsid w:val="00B73EB1"/>
    <w:rsid w:val="00B7527E"/>
    <w:rsid w:val="00B807E9"/>
    <w:rsid w:val="00B81626"/>
    <w:rsid w:val="00B822D4"/>
    <w:rsid w:val="00B83990"/>
    <w:rsid w:val="00B85D4B"/>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C7"/>
    <w:rsid w:val="00BC3F6E"/>
    <w:rsid w:val="00BD065B"/>
    <w:rsid w:val="00BD080F"/>
    <w:rsid w:val="00BD2695"/>
    <w:rsid w:val="00BD5316"/>
    <w:rsid w:val="00BD6D3E"/>
    <w:rsid w:val="00BE0A98"/>
    <w:rsid w:val="00BE3767"/>
    <w:rsid w:val="00BE4D8B"/>
    <w:rsid w:val="00BE51DA"/>
    <w:rsid w:val="00BF2680"/>
    <w:rsid w:val="00BF2AF8"/>
    <w:rsid w:val="00BF4778"/>
    <w:rsid w:val="00BF4D1E"/>
    <w:rsid w:val="00BF50CC"/>
    <w:rsid w:val="00BF6406"/>
    <w:rsid w:val="00C037D8"/>
    <w:rsid w:val="00C04CC4"/>
    <w:rsid w:val="00C065FA"/>
    <w:rsid w:val="00C104B2"/>
    <w:rsid w:val="00C10F0C"/>
    <w:rsid w:val="00C11EC6"/>
    <w:rsid w:val="00C126CA"/>
    <w:rsid w:val="00C12D89"/>
    <w:rsid w:val="00C1360B"/>
    <w:rsid w:val="00C14082"/>
    <w:rsid w:val="00C144E7"/>
    <w:rsid w:val="00C15ACE"/>
    <w:rsid w:val="00C15C1C"/>
    <w:rsid w:val="00C15CF4"/>
    <w:rsid w:val="00C1739D"/>
    <w:rsid w:val="00C26586"/>
    <w:rsid w:val="00C2789C"/>
    <w:rsid w:val="00C316A9"/>
    <w:rsid w:val="00C32DFC"/>
    <w:rsid w:val="00C32F8C"/>
    <w:rsid w:val="00C364BA"/>
    <w:rsid w:val="00C4113D"/>
    <w:rsid w:val="00C46D1D"/>
    <w:rsid w:val="00C47563"/>
    <w:rsid w:val="00C47F9F"/>
    <w:rsid w:val="00C5061D"/>
    <w:rsid w:val="00C50F77"/>
    <w:rsid w:val="00C510F7"/>
    <w:rsid w:val="00C53830"/>
    <w:rsid w:val="00C53A66"/>
    <w:rsid w:val="00C55237"/>
    <w:rsid w:val="00C56390"/>
    <w:rsid w:val="00C57434"/>
    <w:rsid w:val="00C57847"/>
    <w:rsid w:val="00C62F0E"/>
    <w:rsid w:val="00C727AA"/>
    <w:rsid w:val="00C73391"/>
    <w:rsid w:val="00C7682A"/>
    <w:rsid w:val="00C804DD"/>
    <w:rsid w:val="00C80A16"/>
    <w:rsid w:val="00C831B7"/>
    <w:rsid w:val="00C866D4"/>
    <w:rsid w:val="00C874EF"/>
    <w:rsid w:val="00C8785D"/>
    <w:rsid w:val="00C913C6"/>
    <w:rsid w:val="00C914F3"/>
    <w:rsid w:val="00C927BA"/>
    <w:rsid w:val="00C92D7D"/>
    <w:rsid w:val="00C94312"/>
    <w:rsid w:val="00C94A09"/>
    <w:rsid w:val="00C9681F"/>
    <w:rsid w:val="00CA0F65"/>
    <w:rsid w:val="00CA12A5"/>
    <w:rsid w:val="00CA1CAD"/>
    <w:rsid w:val="00CA5500"/>
    <w:rsid w:val="00CA57B7"/>
    <w:rsid w:val="00CA69E1"/>
    <w:rsid w:val="00CA6EDD"/>
    <w:rsid w:val="00CA7D2B"/>
    <w:rsid w:val="00CB2C84"/>
    <w:rsid w:val="00CB56E7"/>
    <w:rsid w:val="00CC0BDD"/>
    <w:rsid w:val="00CC1FDE"/>
    <w:rsid w:val="00CC42D0"/>
    <w:rsid w:val="00CC4AE9"/>
    <w:rsid w:val="00CC65DA"/>
    <w:rsid w:val="00CC67DC"/>
    <w:rsid w:val="00CC7118"/>
    <w:rsid w:val="00CC7B8D"/>
    <w:rsid w:val="00CD1EE8"/>
    <w:rsid w:val="00CD2B6B"/>
    <w:rsid w:val="00CD5971"/>
    <w:rsid w:val="00CD7DEB"/>
    <w:rsid w:val="00CE21F8"/>
    <w:rsid w:val="00CE2AED"/>
    <w:rsid w:val="00CE5378"/>
    <w:rsid w:val="00CF08A5"/>
    <w:rsid w:val="00CF0E07"/>
    <w:rsid w:val="00CF27E9"/>
    <w:rsid w:val="00CF2D00"/>
    <w:rsid w:val="00CF4010"/>
    <w:rsid w:val="00D0022C"/>
    <w:rsid w:val="00D0026F"/>
    <w:rsid w:val="00D014C9"/>
    <w:rsid w:val="00D015A6"/>
    <w:rsid w:val="00D02050"/>
    <w:rsid w:val="00D023AF"/>
    <w:rsid w:val="00D03A77"/>
    <w:rsid w:val="00D03E21"/>
    <w:rsid w:val="00D10237"/>
    <w:rsid w:val="00D10C6B"/>
    <w:rsid w:val="00D12331"/>
    <w:rsid w:val="00D12B46"/>
    <w:rsid w:val="00D14637"/>
    <w:rsid w:val="00D16C86"/>
    <w:rsid w:val="00D208ED"/>
    <w:rsid w:val="00D21A35"/>
    <w:rsid w:val="00D23101"/>
    <w:rsid w:val="00D237EF"/>
    <w:rsid w:val="00D248A3"/>
    <w:rsid w:val="00D3433D"/>
    <w:rsid w:val="00D3463F"/>
    <w:rsid w:val="00D35547"/>
    <w:rsid w:val="00D365C9"/>
    <w:rsid w:val="00D37E5C"/>
    <w:rsid w:val="00D4226D"/>
    <w:rsid w:val="00D44F55"/>
    <w:rsid w:val="00D44FFE"/>
    <w:rsid w:val="00D46A7F"/>
    <w:rsid w:val="00D47F21"/>
    <w:rsid w:val="00D514D9"/>
    <w:rsid w:val="00D5440F"/>
    <w:rsid w:val="00D55BAB"/>
    <w:rsid w:val="00D55C2C"/>
    <w:rsid w:val="00D562DF"/>
    <w:rsid w:val="00D571DE"/>
    <w:rsid w:val="00D57675"/>
    <w:rsid w:val="00D576F4"/>
    <w:rsid w:val="00D629C6"/>
    <w:rsid w:val="00D6417B"/>
    <w:rsid w:val="00D66700"/>
    <w:rsid w:val="00D713EC"/>
    <w:rsid w:val="00D71C96"/>
    <w:rsid w:val="00D71F79"/>
    <w:rsid w:val="00D729CD"/>
    <w:rsid w:val="00D7374F"/>
    <w:rsid w:val="00D741F3"/>
    <w:rsid w:val="00D7433F"/>
    <w:rsid w:val="00D74C34"/>
    <w:rsid w:val="00D74FF1"/>
    <w:rsid w:val="00D76945"/>
    <w:rsid w:val="00D80B31"/>
    <w:rsid w:val="00D824C5"/>
    <w:rsid w:val="00D908BF"/>
    <w:rsid w:val="00D91293"/>
    <w:rsid w:val="00D946F1"/>
    <w:rsid w:val="00D9658C"/>
    <w:rsid w:val="00DA06A2"/>
    <w:rsid w:val="00DA1C73"/>
    <w:rsid w:val="00DA3720"/>
    <w:rsid w:val="00DA3997"/>
    <w:rsid w:val="00DA4303"/>
    <w:rsid w:val="00DB0619"/>
    <w:rsid w:val="00DB2B6B"/>
    <w:rsid w:val="00DB68AE"/>
    <w:rsid w:val="00DC446A"/>
    <w:rsid w:val="00DC44BB"/>
    <w:rsid w:val="00DC4B75"/>
    <w:rsid w:val="00DC668F"/>
    <w:rsid w:val="00DC67B8"/>
    <w:rsid w:val="00DC6F91"/>
    <w:rsid w:val="00DD0044"/>
    <w:rsid w:val="00DD03DC"/>
    <w:rsid w:val="00DD2CF1"/>
    <w:rsid w:val="00DD3B15"/>
    <w:rsid w:val="00DD4027"/>
    <w:rsid w:val="00DD5517"/>
    <w:rsid w:val="00DE15BA"/>
    <w:rsid w:val="00DE442B"/>
    <w:rsid w:val="00DE5223"/>
    <w:rsid w:val="00DE5231"/>
    <w:rsid w:val="00DE6051"/>
    <w:rsid w:val="00DE6E85"/>
    <w:rsid w:val="00DE6EBE"/>
    <w:rsid w:val="00DE7457"/>
    <w:rsid w:val="00DF0F02"/>
    <w:rsid w:val="00DF16F0"/>
    <w:rsid w:val="00DF271B"/>
    <w:rsid w:val="00DF4B67"/>
    <w:rsid w:val="00DF4F5B"/>
    <w:rsid w:val="00DF559A"/>
    <w:rsid w:val="00DF5741"/>
    <w:rsid w:val="00DF5B8B"/>
    <w:rsid w:val="00DF6D08"/>
    <w:rsid w:val="00DF7126"/>
    <w:rsid w:val="00DF713C"/>
    <w:rsid w:val="00E00096"/>
    <w:rsid w:val="00E00D37"/>
    <w:rsid w:val="00E03DC4"/>
    <w:rsid w:val="00E05A72"/>
    <w:rsid w:val="00E06626"/>
    <w:rsid w:val="00E10DCA"/>
    <w:rsid w:val="00E13441"/>
    <w:rsid w:val="00E13E78"/>
    <w:rsid w:val="00E142EA"/>
    <w:rsid w:val="00E1742B"/>
    <w:rsid w:val="00E206D1"/>
    <w:rsid w:val="00E21CAB"/>
    <w:rsid w:val="00E226E2"/>
    <w:rsid w:val="00E230E9"/>
    <w:rsid w:val="00E26A4B"/>
    <w:rsid w:val="00E26AB5"/>
    <w:rsid w:val="00E342EA"/>
    <w:rsid w:val="00E3781F"/>
    <w:rsid w:val="00E41FE8"/>
    <w:rsid w:val="00E458F7"/>
    <w:rsid w:val="00E46744"/>
    <w:rsid w:val="00E46AF3"/>
    <w:rsid w:val="00E50780"/>
    <w:rsid w:val="00E51603"/>
    <w:rsid w:val="00E51795"/>
    <w:rsid w:val="00E51E59"/>
    <w:rsid w:val="00E52E81"/>
    <w:rsid w:val="00E5383B"/>
    <w:rsid w:val="00E53B27"/>
    <w:rsid w:val="00E542EE"/>
    <w:rsid w:val="00E54C4C"/>
    <w:rsid w:val="00E55939"/>
    <w:rsid w:val="00E55992"/>
    <w:rsid w:val="00E5759E"/>
    <w:rsid w:val="00E57BB3"/>
    <w:rsid w:val="00E60E29"/>
    <w:rsid w:val="00E62356"/>
    <w:rsid w:val="00E646A2"/>
    <w:rsid w:val="00E64A84"/>
    <w:rsid w:val="00E67C4D"/>
    <w:rsid w:val="00E738A4"/>
    <w:rsid w:val="00E74002"/>
    <w:rsid w:val="00E7431A"/>
    <w:rsid w:val="00E7546F"/>
    <w:rsid w:val="00E75BC9"/>
    <w:rsid w:val="00E77A84"/>
    <w:rsid w:val="00E821AF"/>
    <w:rsid w:val="00E8536E"/>
    <w:rsid w:val="00E855AB"/>
    <w:rsid w:val="00E874C3"/>
    <w:rsid w:val="00E90A12"/>
    <w:rsid w:val="00E915DB"/>
    <w:rsid w:val="00E91B48"/>
    <w:rsid w:val="00E93119"/>
    <w:rsid w:val="00E93426"/>
    <w:rsid w:val="00E94098"/>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489E"/>
    <w:rsid w:val="00EC4C65"/>
    <w:rsid w:val="00EC68F5"/>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38E4"/>
    <w:rsid w:val="00F04433"/>
    <w:rsid w:val="00F0492C"/>
    <w:rsid w:val="00F05D60"/>
    <w:rsid w:val="00F1076B"/>
    <w:rsid w:val="00F1079A"/>
    <w:rsid w:val="00F1151E"/>
    <w:rsid w:val="00F14A3F"/>
    <w:rsid w:val="00F153D8"/>
    <w:rsid w:val="00F1659D"/>
    <w:rsid w:val="00F166BA"/>
    <w:rsid w:val="00F17C43"/>
    <w:rsid w:val="00F20FCC"/>
    <w:rsid w:val="00F21336"/>
    <w:rsid w:val="00F213A7"/>
    <w:rsid w:val="00F2328F"/>
    <w:rsid w:val="00F24167"/>
    <w:rsid w:val="00F24A3C"/>
    <w:rsid w:val="00F24C5C"/>
    <w:rsid w:val="00F253F6"/>
    <w:rsid w:val="00F2651B"/>
    <w:rsid w:val="00F26D83"/>
    <w:rsid w:val="00F27B36"/>
    <w:rsid w:val="00F306CD"/>
    <w:rsid w:val="00F32116"/>
    <w:rsid w:val="00F331FB"/>
    <w:rsid w:val="00F33209"/>
    <w:rsid w:val="00F340E9"/>
    <w:rsid w:val="00F34C6F"/>
    <w:rsid w:val="00F366D9"/>
    <w:rsid w:val="00F37626"/>
    <w:rsid w:val="00F40DB6"/>
    <w:rsid w:val="00F4464D"/>
    <w:rsid w:val="00F45804"/>
    <w:rsid w:val="00F528EF"/>
    <w:rsid w:val="00F52A70"/>
    <w:rsid w:val="00F52A7C"/>
    <w:rsid w:val="00F532BD"/>
    <w:rsid w:val="00F54298"/>
    <w:rsid w:val="00F558FE"/>
    <w:rsid w:val="00F62AF3"/>
    <w:rsid w:val="00F62B93"/>
    <w:rsid w:val="00F630E0"/>
    <w:rsid w:val="00F63211"/>
    <w:rsid w:val="00F63A56"/>
    <w:rsid w:val="00F63C44"/>
    <w:rsid w:val="00F64783"/>
    <w:rsid w:val="00F6507C"/>
    <w:rsid w:val="00F67087"/>
    <w:rsid w:val="00F670FE"/>
    <w:rsid w:val="00F67BFC"/>
    <w:rsid w:val="00F72163"/>
    <w:rsid w:val="00F74507"/>
    <w:rsid w:val="00F76275"/>
    <w:rsid w:val="00F76EBE"/>
    <w:rsid w:val="00F77B19"/>
    <w:rsid w:val="00F80099"/>
    <w:rsid w:val="00F8052F"/>
    <w:rsid w:val="00F80E1E"/>
    <w:rsid w:val="00F842B4"/>
    <w:rsid w:val="00F85BEA"/>
    <w:rsid w:val="00F86A2A"/>
    <w:rsid w:val="00F86B87"/>
    <w:rsid w:val="00F86FF7"/>
    <w:rsid w:val="00F875B3"/>
    <w:rsid w:val="00F87820"/>
    <w:rsid w:val="00F90A18"/>
    <w:rsid w:val="00F90D9D"/>
    <w:rsid w:val="00F91413"/>
    <w:rsid w:val="00F92208"/>
    <w:rsid w:val="00F9309C"/>
    <w:rsid w:val="00F9603F"/>
    <w:rsid w:val="00F961C1"/>
    <w:rsid w:val="00FA0F76"/>
    <w:rsid w:val="00FA47E0"/>
    <w:rsid w:val="00FA4966"/>
    <w:rsid w:val="00FB22A4"/>
    <w:rsid w:val="00FB29B5"/>
    <w:rsid w:val="00FB3DFC"/>
    <w:rsid w:val="00FB5362"/>
    <w:rsid w:val="00FB690C"/>
    <w:rsid w:val="00FB7D63"/>
    <w:rsid w:val="00FC1918"/>
    <w:rsid w:val="00FC1BE7"/>
    <w:rsid w:val="00FC271B"/>
    <w:rsid w:val="00FC2E1F"/>
    <w:rsid w:val="00FD062E"/>
    <w:rsid w:val="00FD1971"/>
    <w:rsid w:val="00FD3BB7"/>
    <w:rsid w:val="00FE05D2"/>
    <w:rsid w:val="00FE1576"/>
    <w:rsid w:val="00FE2218"/>
    <w:rsid w:val="00FE2B09"/>
    <w:rsid w:val="00FE3614"/>
    <w:rsid w:val="00FE3B70"/>
    <w:rsid w:val="00FE47C2"/>
    <w:rsid w:val="00FF0561"/>
    <w:rsid w:val="00FF1231"/>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DEEAC"/>
  <w15:chartTrackingRefBased/>
  <w15:docId w15:val="{47415899-0971-40D6-9863-0D04474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196"/>
    <w:rPr>
      <w:color w:val="0563C1" w:themeColor="hyperlink"/>
      <w:u w:val="single"/>
    </w:rPr>
  </w:style>
  <w:style w:type="paragraph" w:styleId="PlainText">
    <w:name w:val="Plain Text"/>
    <w:basedOn w:val="Normal"/>
    <w:link w:val="PlainTextChar"/>
    <w:uiPriority w:val="99"/>
    <w:unhideWhenUsed/>
    <w:rsid w:val="00E57B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7BB3"/>
    <w:rPr>
      <w:rFonts w:ascii="Calibri" w:hAnsi="Calibri"/>
      <w:szCs w:val="21"/>
    </w:rPr>
  </w:style>
  <w:style w:type="paragraph" w:styleId="NormalWeb">
    <w:name w:val="Normal (Web)"/>
    <w:basedOn w:val="Normal"/>
    <w:uiPriority w:val="99"/>
    <w:unhideWhenUsed/>
    <w:rsid w:val="00DF6D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5BF6"/>
    <w:pPr>
      <w:ind w:left="720"/>
      <w:contextualSpacing/>
    </w:pPr>
    <w:rPr>
      <w:lang w:val="sr-Cyrl-RS"/>
    </w:rPr>
  </w:style>
  <w:style w:type="character" w:customStyle="1" w:styleId="ListParagraphChar">
    <w:name w:val="List Paragraph Char"/>
    <w:link w:val="ListParagraph"/>
    <w:uiPriority w:val="34"/>
    <w:locked/>
    <w:rsid w:val="00195BF6"/>
    <w:rPr>
      <w:lang w:val="sr-Cyrl-RS"/>
    </w:rPr>
  </w:style>
  <w:style w:type="paragraph" w:styleId="Header">
    <w:name w:val="header"/>
    <w:basedOn w:val="Normal"/>
    <w:link w:val="HeaderChar"/>
    <w:uiPriority w:val="99"/>
    <w:unhideWhenUsed/>
    <w:rsid w:val="0019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F6"/>
  </w:style>
  <w:style w:type="paragraph" w:styleId="Footer">
    <w:name w:val="footer"/>
    <w:basedOn w:val="Normal"/>
    <w:link w:val="FooterChar"/>
    <w:uiPriority w:val="99"/>
    <w:unhideWhenUsed/>
    <w:rsid w:val="0019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F6"/>
  </w:style>
  <w:style w:type="table" w:customStyle="1" w:styleId="TableGrid">
    <w:name w:val="TableGrid"/>
    <w:rsid w:val="002D281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453">
      <w:bodyDiv w:val="1"/>
      <w:marLeft w:val="0"/>
      <w:marRight w:val="0"/>
      <w:marTop w:val="0"/>
      <w:marBottom w:val="0"/>
      <w:divBdr>
        <w:top w:val="none" w:sz="0" w:space="0" w:color="auto"/>
        <w:left w:val="none" w:sz="0" w:space="0" w:color="auto"/>
        <w:bottom w:val="none" w:sz="0" w:space="0" w:color="auto"/>
        <w:right w:val="none" w:sz="0" w:space="0" w:color="auto"/>
      </w:divBdr>
    </w:div>
    <w:div w:id="452283492">
      <w:bodyDiv w:val="1"/>
      <w:marLeft w:val="0"/>
      <w:marRight w:val="0"/>
      <w:marTop w:val="0"/>
      <w:marBottom w:val="0"/>
      <w:divBdr>
        <w:top w:val="none" w:sz="0" w:space="0" w:color="auto"/>
        <w:left w:val="none" w:sz="0" w:space="0" w:color="auto"/>
        <w:bottom w:val="none" w:sz="0" w:space="0" w:color="auto"/>
        <w:right w:val="none" w:sz="0" w:space="0" w:color="auto"/>
      </w:divBdr>
    </w:div>
    <w:div w:id="605115546">
      <w:bodyDiv w:val="1"/>
      <w:marLeft w:val="0"/>
      <w:marRight w:val="0"/>
      <w:marTop w:val="0"/>
      <w:marBottom w:val="0"/>
      <w:divBdr>
        <w:top w:val="none" w:sz="0" w:space="0" w:color="auto"/>
        <w:left w:val="none" w:sz="0" w:space="0" w:color="auto"/>
        <w:bottom w:val="none" w:sz="0" w:space="0" w:color="auto"/>
        <w:right w:val="none" w:sz="0" w:space="0" w:color="auto"/>
      </w:divBdr>
    </w:div>
    <w:div w:id="847334726">
      <w:bodyDiv w:val="1"/>
      <w:marLeft w:val="0"/>
      <w:marRight w:val="0"/>
      <w:marTop w:val="0"/>
      <w:marBottom w:val="0"/>
      <w:divBdr>
        <w:top w:val="none" w:sz="0" w:space="0" w:color="auto"/>
        <w:left w:val="none" w:sz="0" w:space="0" w:color="auto"/>
        <w:bottom w:val="none" w:sz="0" w:space="0" w:color="auto"/>
        <w:right w:val="none" w:sz="0" w:space="0" w:color="auto"/>
      </w:divBdr>
    </w:div>
    <w:div w:id="1441025784">
      <w:bodyDiv w:val="1"/>
      <w:marLeft w:val="0"/>
      <w:marRight w:val="0"/>
      <w:marTop w:val="0"/>
      <w:marBottom w:val="0"/>
      <w:divBdr>
        <w:top w:val="none" w:sz="0" w:space="0" w:color="auto"/>
        <w:left w:val="none" w:sz="0" w:space="0" w:color="auto"/>
        <w:bottom w:val="none" w:sz="0" w:space="0" w:color="auto"/>
        <w:right w:val="none" w:sz="0" w:space="0" w:color="auto"/>
      </w:divBdr>
    </w:div>
    <w:div w:id="1730834774">
      <w:bodyDiv w:val="1"/>
      <w:marLeft w:val="0"/>
      <w:marRight w:val="0"/>
      <w:marTop w:val="0"/>
      <w:marBottom w:val="0"/>
      <w:divBdr>
        <w:top w:val="none" w:sz="0" w:space="0" w:color="auto"/>
        <w:left w:val="none" w:sz="0" w:space="0" w:color="auto"/>
        <w:bottom w:val="none" w:sz="0" w:space="0" w:color="auto"/>
        <w:right w:val="none" w:sz="0" w:space="0" w:color="auto"/>
      </w:divBdr>
    </w:div>
    <w:div w:id="1796482197">
      <w:bodyDiv w:val="1"/>
      <w:marLeft w:val="0"/>
      <w:marRight w:val="0"/>
      <w:marTop w:val="0"/>
      <w:marBottom w:val="0"/>
      <w:divBdr>
        <w:top w:val="none" w:sz="0" w:space="0" w:color="auto"/>
        <w:left w:val="none" w:sz="0" w:space="0" w:color="auto"/>
        <w:bottom w:val="none" w:sz="0" w:space="0" w:color="auto"/>
        <w:right w:val="none" w:sz="0" w:space="0" w:color="auto"/>
      </w:divBdr>
    </w:div>
    <w:div w:id="18668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C65B-EB8D-4984-96A2-ED6D1933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Milica Milosavljević</cp:lastModifiedBy>
  <cp:revision>26</cp:revision>
  <dcterms:created xsi:type="dcterms:W3CDTF">2020-10-16T12:02:00Z</dcterms:created>
  <dcterms:modified xsi:type="dcterms:W3CDTF">2020-10-26T09:38:00Z</dcterms:modified>
</cp:coreProperties>
</file>