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341F9" w14:textId="339284FC" w:rsidR="00605516" w:rsidRPr="00605516" w:rsidRDefault="00605516" w:rsidP="00605516">
      <w:pPr>
        <w:pStyle w:val="PlainText"/>
        <w:jc w:val="center"/>
        <w:rPr>
          <w:rFonts w:ascii="Arial" w:hAnsi="Arial" w:cs="Arial"/>
          <w:sz w:val="24"/>
          <w:szCs w:val="24"/>
          <w:lang w:val="sr-Latn-RS"/>
        </w:rPr>
      </w:pPr>
      <w:r w:rsidRPr="0060551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316C280" wp14:editId="6A2BF63D">
            <wp:extent cx="631825" cy="10471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737E1" w14:textId="7E127D06" w:rsidR="00FA5B4F" w:rsidRPr="00605516" w:rsidRDefault="00FA5B4F" w:rsidP="00605516">
      <w:pPr>
        <w:pStyle w:val="PlainText"/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  <w:r w:rsidRPr="00605516">
        <w:rPr>
          <w:rFonts w:ascii="Arial" w:hAnsi="Arial" w:cs="Arial"/>
          <w:b/>
          <w:bCs/>
          <w:sz w:val="24"/>
          <w:szCs w:val="24"/>
          <w:lang w:val="sr-Latn-RS"/>
        </w:rPr>
        <w:t>Republika Srbija - Ministarstvo građevinarstva, saobraćaja i infrastrukture</w:t>
      </w:r>
    </w:p>
    <w:p w14:paraId="1DE79891" w14:textId="77777777" w:rsidR="00FA5B4F" w:rsidRPr="00605516" w:rsidRDefault="00FA5B4F" w:rsidP="00605516">
      <w:pPr>
        <w:pStyle w:val="PlainText"/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</w:p>
    <w:p w14:paraId="58D4C6BE" w14:textId="10F4B16A" w:rsidR="00FA5B4F" w:rsidRPr="00605516" w:rsidRDefault="00FA5B4F" w:rsidP="00605516">
      <w:pPr>
        <w:pStyle w:val="PlainText"/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  <w:r w:rsidRPr="00605516">
        <w:rPr>
          <w:rFonts w:ascii="Arial" w:hAnsi="Arial" w:cs="Arial"/>
          <w:b/>
          <w:bCs/>
          <w:sz w:val="24"/>
          <w:szCs w:val="24"/>
          <w:lang w:val="sr-Latn-RS"/>
        </w:rPr>
        <w:t>PREDHODN</w:t>
      </w:r>
      <w:r w:rsidR="00605516" w:rsidRPr="00605516">
        <w:rPr>
          <w:rFonts w:ascii="Arial" w:hAnsi="Arial" w:cs="Arial"/>
          <w:b/>
          <w:bCs/>
          <w:sz w:val="24"/>
          <w:szCs w:val="24"/>
          <w:lang w:val="sr-Latn-RS"/>
        </w:rPr>
        <w:t>O</w:t>
      </w:r>
      <w:r w:rsidRPr="00605516">
        <w:rPr>
          <w:rFonts w:ascii="Arial" w:hAnsi="Arial" w:cs="Arial"/>
          <w:b/>
          <w:bCs/>
          <w:sz w:val="24"/>
          <w:szCs w:val="24"/>
          <w:lang w:val="sr-Latn-RS"/>
        </w:rPr>
        <w:t xml:space="preserve"> </w:t>
      </w:r>
      <w:r w:rsidR="00605516" w:rsidRPr="00605516">
        <w:rPr>
          <w:rFonts w:ascii="Arial" w:hAnsi="Arial" w:cs="Arial"/>
          <w:b/>
          <w:bCs/>
          <w:sz w:val="24"/>
          <w:szCs w:val="24"/>
          <w:lang w:val="sr-Latn-RS"/>
        </w:rPr>
        <w:t>OBAVEŠTENJE</w:t>
      </w:r>
    </w:p>
    <w:p w14:paraId="7DDE30FE" w14:textId="77777777" w:rsidR="00605516" w:rsidRPr="00605516" w:rsidRDefault="00605516" w:rsidP="00605516">
      <w:pPr>
        <w:pStyle w:val="PlainText"/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</w:p>
    <w:p w14:paraId="75D95F95" w14:textId="1646D92C" w:rsidR="00FA5B4F" w:rsidRPr="00605516" w:rsidRDefault="00FA5B4F" w:rsidP="00605516">
      <w:pPr>
        <w:pStyle w:val="PlainText"/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  <w:r w:rsidRPr="00605516">
        <w:rPr>
          <w:rFonts w:ascii="Arial" w:hAnsi="Arial" w:cs="Arial"/>
          <w:b/>
          <w:bCs/>
          <w:sz w:val="24"/>
          <w:szCs w:val="24"/>
          <w:lang w:val="sr-Latn-RS"/>
        </w:rPr>
        <w:t xml:space="preserve">UGOVOR O </w:t>
      </w:r>
      <w:r w:rsidR="00605516" w:rsidRPr="00605516">
        <w:rPr>
          <w:rFonts w:ascii="Arial" w:hAnsi="Arial" w:cs="Arial"/>
          <w:b/>
          <w:bCs/>
          <w:sz w:val="24"/>
          <w:szCs w:val="24"/>
          <w:lang w:val="sr-Latn-RS"/>
        </w:rPr>
        <w:t>IZVOĐENJU RADOVA</w:t>
      </w:r>
    </w:p>
    <w:p w14:paraId="43B1A431" w14:textId="77777777" w:rsidR="00FA5B4F" w:rsidRPr="00605516" w:rsidRDefault="00FA5B4F" w:rsidP="00605516">
      <w:pPr>
        <w:pStyle w:val="PlainText"/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</w:p>
    <w:p w14:paraId="2F34BAEF" w14:textId="2156037E" w:rsidR="00FA5B4F" w:rsidRPr="00605516" w:rsidRDefault="00F44A06" w:rsidP="00605516">
      <w:pPr>
        <w:pStyle w:val="PlainText"/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lang w:val="sr-Latn-RS"/>
        </w:rPr>
        <w:t>Rekonstrukcija</w:t>
      </w:r>
      <w:r w:rsidRPr="00605516">
        <w:rPr>
          <w:rFonts w:ascii="Arial" w:hAnsi="Arial" w:cs="Arial"/>
          <w:b/>
          <w:bCs/>
          <w:sz w:val="24"/>
          <w:szCs w:val="24"/>
          <w:lang w:val="sr-Latn-RS"/>
        </w:rPr>
        <w:t xml:space="preserve"> </w:t>
      </w:r>
      <w:r w:rsidR="00FA5B4F" w:rsidRPr="00605516">
        <w:rPr>
          <w:rFonts w:ascii="Arial" w:hAnsi="Arial" w:cs="Arial"/>
          <w:b/>
          <w:bCs/>
          <w:sz w:val="24"/>
          <w:szCs w:val="24"/>
          <w:lang w:val="sr-Latn-RS"/>
        </w:rPr>
        <w:t xml:space="preserve">i izgradnja </w:t>
      </w:r>
      <w:r>
        <w:rPr>
          <w:rFonts w:ascii="Arial" w:hAnsi="Arial" w:cs="Arial"/>
          <w:b/>
          <w:bCs/>
          <w:sz w:val="24"/>
          <w:szCs w:val="24"/>
          <w:lang w:val="sr-Latn-RS"/>
        </w:rPr>
        <w:t>T</w:t>
      </w:r>
      <w:r w:rsidR="00FA5B4F" w:rsidRPr="00605516">
        <w:rPr>
          <w:rFonts w:ascii="Arial" w:hAnsi="Arial" w:cs="Arial"/>
          <w:b/>
          <w:bCs/>
          <w:sz w:val="24"/>
          <w:szCs w:val="24"/>
          <w:lang w:val="sr-Latn-RS"/>
        </w:rPr>
        <w:t>erminala za rasuti i</w:t>
      </w:r>
      <w:r>
        <w:rPr>
          <w:rFonts w:ascii="Arial" w:hAnsi="Arial" w:cs="Arial"/>
          <w:b/>
          <w:bCs/>
          <w:sz w:val="24"/>
          <w:szCs w:val="24"/>
          <w:lang w:val="sr-Latn-RS"/>
        </w:rPr>
        <w:t xml:space="preserve"> generalni</w:t>
      </w:r>
      <w:r w:rsidR="00605516" w:rsidRPr="00605516">
        <w:rPr>
          <w:rFonts w:ascii="Arial" w:hAnsi="Arial" w:cs="Arial"/>
          <w:b/>
          <w:bCs/>
          <w:sz w:val="24"/>
          <w:szCs w:val="24"/>
          <w:lang w:val="sr-Latn-RS"/>
        </w:rPr>
        <w:t xml:space="preserve"> teret </w:t>
      </w:r>
      <w:r>
        <w:rPr>
          <w:rFonts w:ascii="Arial" w:hAnsi="Arial" w:cs="Arial"/>
          <w:b/>
          <w:bCs/>
          <w:sz w:val="24"/>
          <w:szCs w:val="24"/>
          <w:lang w:val="sr-Latn-RS"/>
        </w:rPr>
        <w:t>Luke</w:t>
      </w:r>
      <w:r w:rsidR="00605516" w:rsidRPr="00605516">
        <w:rPr>
          <w:rFonts w:ascii="Arial" w:hAnsi="Arial" w:cs="Arial"/>
          <w:b/>
          <w:bCs/>
          <w:sz w:val="24"/>
          <w:szCs w:val="24"/>
          <w:lang w:val="sr-Latn-RS"/>
        </w:rPr>
        <w:t xml:space="preserve"> </w:t>
      </w:r>
      <w:r w:rsidR="00FA5B4F" w:rsidRPr="00605516">
        <w:rPr>
          <w:rFonts w:ascii="Arial" w:hAnsi="Arial" w:cs="Arial"/>
          <w:b/>
          <w:bCs/>
          <w:sz w:val="24"/>
          <w:szCs w:val="24"/>
          <w:lang w:val="sr-Latn-RS"/>
        </w:rPr>
        <w:t>Smederevo</w:t>
      </w:r>
      <w:bookmarkEnd w:id="0"/>
    </w:p>
    <w:p w14:paraId="77FC0839" w14:textId="77777777" w:rsidR="00FA5B4F" w:rsidRPr="00605516" w:rsidRDefault="00FA5B4F" w:rsidP="00605516">
      <w:pPr>
        <w:pStyle w:val="PlainText"/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</w:p>
    <w:p w14:paraId="14F43A91" w14:textId="77777777" w:rsidR="00FA5B4F" w:rsidRPr="00605516" w:rsidRDefault="00FA5B4F" w:rsidP="00605516">
      <w:pPr>
        <w:pStyle w:val="PlainText"/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  <w:r w:rsidRPr="00605516">
        <w:rPr>
          <w:rFonts w:ascii="Arial" w:hAnsi="Arial" w:cs="Arial"/>
          <w:b/>
          <w:bCs/>
          <w:sz w:val="24"/>
          <w:szCs w:val="24"/>
          <w:lang w:val="sr-Latn-RS"/>
        </w:rPr>
        <w:t>Smederevo, Republika Srbija</w:t>
      </w:r>
    </w:p>
    <w:p w14:paraId="62A82DA2" w14:textId="77777777" w:rsidR="00605516" w:rsidRPr="00605516" w:rsidRDefault="00605516" w:rsidP="00605516">
      <w:pPr>
        <w:pStyle w:val="PlainText"/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</w:p>
    <w:p w14:paraId="78779B0C" w14:textId="2418EBBE" w:rsidR="00FA5B4F" w:rsidRPr="00605516" w:rsidRDefault="00FA5B4F" w:rsidP="00605516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  <w:r w:rsidRPr="00605516">
        <w:rPr>
          <w:rFonts w:ascii="Arial" w:hAnsi="Arial" w:cs="Arial"/>
          <w:sz w:val="24"/>
          <w:szCs w:val="24"/>
          <w:lang w:val="sr-Latn-RS"/>
        </w:rPr>
        <w:t xml:space="preserve">1. </w:t>
      </w:r>
      <w:r w:rsidR="00605516" w:rsidRPr="00605516">
        <w:rPr>
          <w:rFonts w:ascii="Arial" w:hAnsi="Arial" w:cs="Arial"/>
          <w:sz w:val="24"/>
          <w:szCs w:val="24"/>
          <w:lang w:val="sr-Latn-RS"/>
        </w:rPr>
        <w:t xml:space="preserve">Pozivni broj </w:t>
      </w:r>
      <w:r w:rsidRPr="00605516">
        <w:rPr>
          <w:rFonts w:ascii="Arial" w:hAnsi="Arial" w:cs="Arial"/>
          <w:sz w:val="24"/>
          <w:szCs w:val="24"/>
          <w:lang w:val="sr-Latn-RS"/>
        </w:rPr>
        <w:t>publikacij</w:t>
      </w:r>
      <w:r w:rsidR="00605516" w:rsidRPr="00605516">
        <w:rPr>
          <w:rFonts w:ascii="Arial" w:hAnsi="Arial" w:cs="Arial"/>
          <w:sz w:val="24"/>
          <w:szCs w:val="24"/>
          <w:lang w:val="sr-Latn-RS"/>
        </w:rPr>
        <w:t>e</w:t>
      </w:r>
    </w:p>
    <w:p w14:paraId="1F841B6A" w14:textId="77777777" w:rsidR="00FA5B4F" w:rsidRPr="00605516" w:rsidRDefault="00FA5B4F" w:rsidP="00605516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  <w:r w:rsidRPr="00605516">
        <w:rPr>
          <w:rFonts w:ascii="Arial" w:hAnsi="Arial" w:cs="Arial"/>
          <w:sz w:val="24"/>
          <w:szCs w:val="24"/>
          <w:lang w:val="sr-Latn-RS"/>
        </w:rPr>
        <w:t xml:space="preserve"> 404-02-00152 / 2019-2</w:t>
      </w:r>
    </w:p>
    <w:p w14:paraId="2819BA42" w14:textId="77777777" w:rsidR="00605516" w:rsidRPr="00605516" w:rsidRDefault="00605516" w:rsidP="00605516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</w:p>
    <w:p w14:paraId="2A1C7552" w14:textId="6B188E58" w:rsidR="00FA5B4F" w:rsidRPr="00605516" w:rsidRDefault="00FA5B4F" w:rsidP="00605516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  <w:r w:rsidRPr="00605516">
        <w:rPr>
          <w:rFonts w:ascii="Arial" w:hAnsi="Arial" w:cs="Arial"/>
          <w:sz w:val="24"/>
          <w:szCs w:val="24"/>
          <w:lang w:val="sr-Latn-RS"/>
        </w:rPr>
        <w:t>2. Postupak</w:t>
      </w:r>
    </w:p>
    <w:p w14:paraId="20CD8D07" w14:textId="20EC6A64" w:rsidR="00FA5B4F" w:rsidRPr="00605516" w:rsidRDefault="00FA5B4F" w:rsidP="00605516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  <w:r w:rsidRPr="00605516">
        <w:rPr>
          <w:rFonts w:ascii="Arial" w:hAnsi="Arial" w:cs="Arial"/>
          <w:sz w:val="24"/>
          <w:szCs w:val="24"/>
          <w:lang w:val="sr-Latn-RS"/>
        </w:rPr>
        <w:t>Otvor</w:t>
      </w:r>
      <w:r w:rsidR="00605516" w:rsidRPr="00605516">
        <w:rPr>
          <w:rFonts w:ascii="Arial" w:hAnsi="Arial" w:cs="Arial"/>
          <w:sz w:val="24"/>
          <w:szCs w:val="24"/>
          <w:lang w:val="sr-Latn-RS"/>
        </w:rPr>
        <w:t>eni</w:t>
      </w:r>
    </w:p>
    <w:p w14:paraId="1277DCCF" w14:textId="77777777" w:rsidR="00605516" w:rsidRPr="00605516" w:rsidRDefault="00605516" w:rsidP="00605516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</w:p>
    <w:p w14:paraId="08A80EE7" w14:textId="7E0B4C37" w:rsidR="00FA5B4F" w:rsidRPr="00605516" w:rsidRDefault="00FA5B4F" w:rsidP="00605516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  <w:r w:rsidRPr="00605516">
        <w:rPr>
          <w:rFonts w:ascii="Arial" w:hAnsi="Arial" w:cs="Arial"/>
          <w:sz w:val="24"/>
          <w:szCs w:val="24"/>
          <w:lang w:val="sr-Latn-RS"/>
        </w:rPr>
        <w:t>3. Naslov programa</w:t>
      </w:r>
    </w:p>
    <w:p w14:paraId="3F500E24" w14:textId="58B2AE4D" w:rsidR="00FA5B4F" w:rsidRPr="00605516" w:rsidRDefault="00FA5B4F" w:rsidP="00605516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  <w:r w:rsidRPr="00605516">
        <w:rPr>
          <w:rFonts w:ascii="Arial" w:hAnsi="Arial" w:cs="Arial"/>
          <w:sz w:val="24"/>
          <w:szCs w:val="24"/>
          <w:lang w:val="sr-Latn-RS"/>
        </w:rPr>
        <w:t xml:space="preserve">Program razvoja </w:t>
      </w:r>
      <w:r w:rsidR="00EF0245">
        <w:rPr>
          <w:rFonts w:ascii="Arial" w:hAnsi="Arial" w:cs="Arial"/>
          <w:sz w:val="24"/>
          <w:szCs w:val="24"/>
          <w:lang w:val="sr-Latn-RS"/>
        </w:rPr>
        <w:t>rečne transportne infrastrukture u Srbiji</w:t>
      </w:r>
    </w:p>
    <w:p w14:paraId="10F3D356" w14:textId="77777777" w:rsidR="00F44A06" w:rsidRDefault="00F44A06" w:rsidP="00605516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</w:p>
    <w:p w14:paraId="509B8ADF" w14:textId="7BD0B670" w:rsidR="00FA5B4F" w:rsidRPr="00605516" w:rsidRDefault="00FA5B4F" w:rsidP="00605516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  <w:r w:rsidRPr="00605516">
        <w:rPr>
          <w:rFonts w:ascii="Arial" w:hAnsi="Arial" w:cs="Arial"/>
          <w:sz w:val="24"/>
          <w:szCs w:val="24"/>
          <w:lang w:val="sr-Latn-RS"/>
        </w:rPr>
        <w:t>4. Finansiranje</w:t>
      </w:r>
    </w:p>
    <w:p w14:paraId="7A2B7BE7" w14:textId="59D59F81" w:rsidR="00FA5B4F" w:rsidRPr="00605516" w:rsidRDefault="00FA5B4F" w:rsidP="00605516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  <w:r w:rsidRPr="00605516">
        <w:rPr>
          <w:rFonts w:ascii="Arial" w:hAnsi="Arial" w:cs="Arial"/>
          <w:sz w:val="24"/>
          <w:szCs w:val="24"/>
          <w:lang w:val="sr-Latn-RS"/>
        </w:rPr>
        <w:t xml:space="preserve">Ugovor o finansiranju infrastrukture unutrašnjih </w:t>
      </w:r>
      <w:r w:rsidR="00EF0245">
        <w:rPr>
          <w:rFonts w:ascii="Arial" w:hAnsi="Arial" w:cs="Arial"/>
          <w:sz w:val="24"/>
          <w:szCs w:val="24"/>
          <w:lang w:val="sr-Latn-RS"/>
        </w:rPr>
        <w:t>vodnih</w:t>
      </w:r>
      <w:r w:rsidRPr="00605516">
        <w:rPr>
          <w:rFonts w:ascii="Arial" w:hAnsi="Arial" w:cs="Arial"/>
          <w:sz w:val="24"/>
          <w:szCs w:val="24"/>
          <w:lang w:val="sr-Latn-RS"/>
        </w:rPr>
        <w:t xml:space="preserve"> puteva između Republike Srbije i Evropske investicione banke (Sl</w:t>
      </w:r>
      <w:r w:rsidR="00605516" w:rsidRPr="00605516">
        <w:rPr>
          <w:rFonts w:ascii="Arial" w:hAnsi="Arial" w:cs="Arial"/>
          <w:sz w:val="24"/>
          <w:szCs w:val="24"/>
          <w:lang w:val="sr-Latn-RS"/>
        </w:rPr>
        <w:t xml:space="preserve">užbeni </w:t>
      </w:r>
      <w:r w:rsidRPr="00605516">
        <w:rPr>
          <w:rFonts w:ascii="Arial" w:hAnsi="Arial" w:cs="Arial"/>
          <w:sz w:val="24"/>
          <w:szCs w:val="24"/>
          <w:lang w:val="sr-Latn-RS"/>
        </w:rPr>
        <w:t>Glasnik Republike Srbije - Međunarodni ugovori, br. 02/2109) i budžet Republike Srbije. Finansiranje će biti 50% iz kredita Evropske investicione banke i 50% iz budžeta Republike Srbije.</w:t>
      </w:r>
    </w:p>
    <w:p w14:paraId="5666CC7E" w14:textId="77777777" w:rsidR="00605516" w:rsidRPr="00605516" w:rsidRDefault="00605516" w:rsidP="00605516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</w:p>
    <w:p w14:paraId="713D4686" w14:textId="238DB346" w:rsidR="00FA5B4F" w:rsidRPr="00605516" w:rsidRDefault="00FA5B4F" w:rsidP="00605516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  <w:r w:rsidRPr="00605516">
        <w:rPr>
          <w:rFonts w:ascii="Arial" w:hAnsi="Arial" w:cs="Arial"/>
          <w:sz w:val="24"/>
          <w:szCs w:val="24"/>
          <w:lang w:val="sr-Latn-RS"/>
        </w:rPr>
        <w:t xml:space="preserve">5. </w:t>
      </w:r>
      <w:r w:rsidR="00605516" w:rsidRPr="00605516">
        <w:rPr>
          <w:rFonts w:ascii="Arial" w:hAnsi="Arial" w:cs="Arial"/>
          <w:sz w:val="24"/>
          <w:szCs w:val="24"/>
          <w:lang w:val="sr-Latn-RS"/>
        </w:rPr>
        <w:t>Naručilac</w:t>
      </w:r>
    </w:p>
    <w:p w14:paraId="56C77B63" w14:textId="77777777" w:rsidR="00FA5B4F" w:rsidRPr="00605516" w:rsidRDefault="00FA5B4F" w:rsidP="00605516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  <w:r w:rsidRPr="00605516">
        <w:rPr>
          <w:rFonts w:ascii="Arial" w:hAnsi="Arial" w:cs="Arial"/>
          <w:sz w:val="24"/>
          <w:szCs w:val="24"/>
          <w:lang w:val="sr-Latn-RS"/>
        </w:rPr>
        <w:t>Ministarstvo građevinarstva, saobraćaja i infrastrukture,</w:t>
      </w:r>
    </w:p>
    <w:p w14:paraId="3DD576C8" w14:textId="77777777" w:rsidR="00FA5B4F" w:rsidRPr="00605516" w:rsidRDefault="00FA5B4F" w:rsidP="00605516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  <w:r w:rsidRPr="00605516">
        <w:rPr>
          <w:rFonts w:ascii="Arial" w:hAnsi="Arial" w:cs="Arial"/>
          <w:sz w:val="24"/>
          <w:szCs w:val="24"/>
          <w:lang w:val="sr-Latn-RS"/>
        </w:rPr>
        <w:t>Nemanjina 22-26, 11000 Beograd, Republika Srbija</w:t>
      </w:r>
    </w:p>
    <w:p w14:paraId="413AAD20" w14:textId="0E2353C8" w:rsidR="00FA5B4F" w:rsidRPr="00605516" w:rsidRDefault="00FA5B4F" w:rsidP="00605516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  <w:r w:rsidRPr="00605516">
        <w:rPr>
          <w:rFonts w:ascii="Arial" w:hAnsi="Arial" w:cs="Arial"/>
          <w:sz w:val="24"/>
          <w:szCs w:val="24"/>
          <w:lang w:val="sr-Latn-RS"/>
        </w:rPr>
        <w:t>Tel: +381 11 362 8874, Fak</w:t>
      </w:r>
      <w:r w:rsidR="00605516" w:rsidRPr="00605516">
        <w:rPr>
          <w:rFonts w:ascii="Arial" w:hAnsi="Arial" w:cs="Arial"/>
          <w:sz w:val="24"/>
          <w:szCs w:val="24"/>
          <w:lang w:val="sr-Latn-RS"/>
        </w:rPr>
        <w:t>s</w:t>
      </w:r>
      <w:r w:rsidRPr="00605516">
        <w:rPr>
          <w:rFonts w:ascii="Arial" w:hAnsi="Arial" w:cs="Arial"/>
          <w:sz w:val="24"/>
          <w:szCs w:val="24"/>
          <w:lang w:val="sr-Latn-RS"/>
        </w:rPr>
        <w:t>: +381 11 3616360</w:t>
      </w:r>
    </w:p>
    <w:p w14:paraId="03106FA2" w14:textId="77777777" w:rsidR="00FA5B4F" w:rsidRPr="00605516" w:rsidRDefault="00FA5B4F" w:rsidP="00605516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</w:p>
    <w:p w14:paraId="6C2B995B" w14:textId="5FA71EA2" w:rsidR="00FA5B4F" w:rsidRPr="00605516" w:rsidRDefault="00FA5B4F" w:rsidP="00605516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  <w:r w:rsidRPr="00605516">
        <w:rPr>
          <w:rFonts w:ascii="Arial" w:hAnsi="Arial" w:cs="Arial"/>
          <w:sz w:val="24"/>
          <w:szCs w:val="24"/>
          <w:lang w:val="sr-Latn-RS"/>
        </w:rPr>
        <w:t>6. Opis ugovora</w:t>
      </w:r>
    </w:p>
    <w:p w14:paraId="4E78CCF5" w14:textId="432FA1FF" w:rsidR="00FA5B4F" w:rsidRPr="00605516" w:rsidRDefault="00C10647" w:rsidP="00605516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CS"/>
        </w:rPr>
        <w:t>Rekonstrukcija i izgradnja</w:t>
      </w:r>
      <w:r w:rsidR="00FA5B4F" w:rsidRPr="00605516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 xml:space="preserve">u okviru </w:t>
      </w:r>
      <w:r w:rsidR="00FA5B4F" w:rsidRPr="00605516">
        <w:rPr>
          <w:rFonts w:ascii="Arial" w:hAnsi="Arial" w:cs="Arial"/>
          <w:sz w:val="24"/>
          <w:szCs w:val="24"/>
          <w:lang w:val="sr-Latn-RS"/>
        </w:rPr>
        <w:t xml:space="preserve">postojećeg lučkog područja i </w:t>
      </w:r>
      <w:r>
        <w:rPr>
          <w:rFonts w:ascii="Arial" w:hAnsi="Arial" w:cs="Arial"/>
          <w:sz w:val="24"/>
          <w:szCs w:val="24"/>
          <w:lang w:val="sr-Latn-RS"/>
        </w:rPr>
        <w:t>operativne obale</w:t>
      </w:r>
      <w:r w:rsidR="00FA5B4F" w:rsidRPr="00605516">
        <w:rPr>
          <w:rFonts w:ascii="Arial" w:hAnsi="Arial" w:cs="Arial"/>
          <w:sz w:val="24"/>
          <w:szCs w:val="24"/>
          <w:lang w:val="sr-Latn-RS"/>
        </w:rPr>
        <w:t xml:space="preserve"> od cca. 3,8 ha, odnosno 170 m, i izgradnja novog dela lučkog terminala za rasuti i </w:t>
      </w:r>
      <w:r>
        <w:rPr>
          <w:rFonts w:ascii="Arial" w:hAnsi="Arial" w:cs="Arial"/>
          <w:sz w:val="24"/>
          <w:szCs w:val="24"/>
          <w:lang w:val="sr-Latn-RS"/>
        </w:rPr>
        <w:t>generalni</w:t>
      </w:r>
      <w:r w:rsidR="00605516" w:rsidRPr="00605516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A5B4F" w:rsidRPr="00605516">
        <w:rPr>
          <w:rFonts w:ascii="Arial" w:hAnsi="Arial" w:cs="Arial"/>
          <w:sz w:val="24"/>
          <w:szCs w:val="24"/>
          <w:lang w:val="sr-Latn-RS"/>
        </w:rPr>
        <w:t xml:space="preserve">teret površine oko cca. 21 ha i dužina </w:t>
      </w:r>
      <w:r w:rsidR="00605516" w:rsidRPr="00605516">
        <w:rPr>
          <w:rFonts w:ascii="Arial" w:hAnsi="Arial" w:cs="Arial"/>
          <w:sz w:val="24"/>
          <w:szCs w:val="24"/>
          <w:lang w:val="sr-Latn-RS"/>
        </w:rPr>
        <w:t xml:space="preserve">keja od </w:t>
      </w:r>
      <w:r w:rsidR="00FA5B4F" w:rsidRPr="00605516">
        <w:rPr>
          <w:rFonts w:ascii="Arial" w:hAnsi="Arial" w:cs="Arial"/>
          <w:sz w:val="24"/>
          <w:szCs w:val="24"/>
          <w:lang w:val="sr-Latn-RS"/>
        </w:rPr>
        <w:t xml:space="preserve">cca. 670 m, </w:t>
      </w:r>
      <w:r>
        <w:rPr>
          <w:rFonts w:ascii="Arial" w:hAnsi="Arial" w:cs="Arial"/>
          <w:sz w:val="24"/>
          <w:szCs w:val="24"/>
          <w:lang w:val="sr-Latn-RS"/>
        </w:rPr>
        <w:t>u nizvodnom delu u odnosu na postojeći terminal</w:t>
      </w:r>
      <w:r w:rsidR="00FA5B4F" w:rsidRPr="00605516">
        <w:rPr>
          <w:rFonts w:ascii="Arial" w:hAnsi="Arial" w:cs="Arial"/>
          <w:sz w:val="24"/>
          <w:szCs w:val="24"/>
          <w:lang w:val="sr-Latn-RS"/>
        </w:rPr>
        <w:t>. Radovi uključuju pristupn</w:t>
      </w:r>
      <w:r w:rsidR="00605516" w:rsidRPr="00605516">
        <w:rPr>
          <w:rFonts w:ascii="Arial" w:hAnsi="Arial" w:cs="Arial"/>
          <w:sz w:val="24"/>
          <w:szCs w:val="24"/>
          <w:lang w:val="sr-Latn-RS"/>
        </w:rPr>
        <w:t>i</w:t>
      </w:r>
      <w:r w:rsidR="00FA5B4F" w:rsidRPr="00605516">
        <w:rPr>
          <w:rFonts w:ascii="Arial" w:hAnsi="Arial" w:cs="Arial"/>
          <w:sz w:val="24"/>
          <w:szCs w:val="24"/>
          <w:lang w:val="sr-Latn-RS"/>
        </w:rPr>
        <w:t xml:space="preserve"> put</w:t>
      </w:r>
      <w:r w:rsidR="00605516" w:rsidRPr="00605516">
        <w:rPr>
          <w:rFonts w:ascii="Arial" w:hAnsi="Arial" w:cs="Arial"/>
          <w:sz w:val="24"/>
          <w:szCs w:val="24"/>
          <w:lang w:val="sr-Latn-RS"/>
        </w:rPr>
        <w:t xml:space="preserve">, </w:t>
      </w:r>
      <w:r>
        <w:rPr>
          <w:rFonts w:ascii="Arial" w:hAnsi="Arial" w:cs="Arial"/>
          <w:sz w:val="24"/>
          <w:szCs w:val="24"/>
          <w:lang w:val="sr-Latn-RS"/>
        </w:rPr>
        <w:t xml:space="preserve">lučku </w:t>
      </w:r>
      <w:r w:rsidR="00605516" w:rsidRPr="00605516">
        <w:rPr>
          <w:rFonts w:ascii="Arial" w:hAnsi="Arial" w:cs="Arial"/>
          <w:sz w:val="24"/>
          <w:szCs w:val="24"/>
          <w:lang w:val="sr-Latn-RS"/>
        </w:rPr>
        <w:t>infrastrukturu</w:t>
      </w:r>
      <w:r w:rsidR="00FA5B4F" w:rsidRPr="00605516">
        <w:rPr>
          <w:rFonts w:ascii="Arial" w:hAnsi="Arial" w:cs="Arial"/>
          <w:sz w:val="24"/>
          <w:szCs w:val="24"/>
          <w:lang w:val="sr-Latn-RS"/>
        </w:rPr>
        <w:t xml:space="preserve"> i komunaln</w:t>
      </w:r>
      <w:r w:rsidR="00605516" w:rsidRPr="00605516">
        <w:rPr>
          <w:rFonts w:ascii="Arial" w:hAnsi="Arial" w:cs="Arial"/>
          <w:sz w:val="24"/>
          <w:szCs w:val="24"/>
          <w:lang w:val="sr-Latn-RS"/>
        </w:rPr>
        <w:t>o opremanje</w:t>
      </w:r>
      <w:r w:rsidR="00FA5B4F" w:rsidRPr="00605516">
        <w:rPr>
          <w:rFonts w:ascii="Arial" w:hAnsi="Arial" w:cs="Arial"/>
          <w:sz w:val="24"/>
          <w:szCs w:val="24"/>
          <w:lang w:val="sr-Latn-RS"/>
        </w:rPr>
        <w:t xml:space="preserve"> (npr. </w:t>
      </w:r>
      <w:r>
        <w:rPr>
          <w:rFonts w:ascii="Arial" w:hAnsi="Arial" w:cs="Arial"/>
          <w:sz w:val="24"/>
          <w:szCs w:val="24"/>
          <w:lang w:val="sr-Latn-RS"/>
        </w:rPr>
        <w:t>interne saobraćajnice</w:t>
      </w:r>
      <w:r w:rsidR="00FA5B4F" w:rsidRPr="00605516">
        <w:rPr>
          <w:rFonts w:ascii="Arial" w:hAnsi="Arial" w:cs="Arial"/>
          <w:sz w:val="24"/>
          <w:szCs w:val="24"/>
          <w:lang w:val="sr-Latn-RS"/>
        </w:rPr>
        <w:t xml:space="preserve"> i </w:t>
      </w:r>
      <w:r>
        <w:rPr>
          <w:rFonts w:ascii="Arial" w:hAnsi="Arial" w:cs="Arial"/>
          <w:sz w:val="24"/>
          <w:szCs w:val="24"/>
          <w:lang w:val="sr-Latn-RS"/>
        </w:rPr>
        <w:t>industrijski kolosek</w:t>
      </w:r>
      <w:r w:rsidR="00FA5B4F" w:rsidRPr="00605516">
        <w:rPr>
          <w:rFonts w:ascii="Arial" w:hAnsi="Arial" w:cs="Arial"/>
          <w:sz w:val="24"/>
          <w:szCs w:val="24"/>
          <w:lang w:val="sr-Latn-RS"/>
        </w:rPr>
        <w:t>, kanalizaci</w:t>
      </w:r>
      <w:r>
        <w:rPr>
          <w:rFonts w:ascii="Arial" w:hAnsi="Arial" w:cs="Arial"/>
          <w:sz w:val="24"/>
          <w:szCs w:val="24"/>
          <w:lang w:val="sr-Latn-RS"/>
        </w:rPr>
        <w:t>ona i vodovodna mreža</w:t>
      </w:r>
      <w:r w:rsidR="00FA5B4F" w:rsidRPr="00605516">
        <w:rPr>
          <w:rFonts w:ascii="Arial" w:hAnsi="Arial" w:cs="Arial"/>
          <w:sz w:val="24"/>
          <w:szCs w:val="24"/>
          <w:lang w:val="sr-Latn-RS"/>
        </w:rPr>
        <w:t>, napajanje električnom energijom). Postojeći lučki objekti biće operativ</w:t>
      </w:r>
      <w:r>
        <w:rPr>
          <w:rFonts w:ascii="Arial" w:hAnsi="Arial" w:cs="Arial"/>
          <w:sz w:val="24"/>
          <w:szCs w:val="24"/>
          <w:lang w:val="sr-Latn-RS"/>
        </w:rPr>
        <w:t>n</w:t>
      </w:r>
      <w:r w:rsidR="00FA5B4F" w:rsidRPr="00605516">
        <w:rPr>
          <w:rFonts w:ascii="Arial" w:hAnsi="Arial" w:cs="Arial"/>
          <w:sz w:val="24"/>
          <w:szCs w:val="24"/>
          <w:lang w:val="sr-Latn-RS"/>
        </w:rPr>
        <w:t xml:space="preserve">i tokom </w:t>
      </w:r>
      <w:r w:rsidR="00605516" w:rsidRPr="00605516">
        <w:rPr>
          <w:rFonts w:ascii="Arial" w:hAnsi="Arial" w:cs="Arial"/>
          <w:sz w:val="24"/>
          <w:szCs w:val="24"/>
          <w:lang w:val="sr-Latn-RS"/>
        </w:rPr>
        <w:t xml:space="preserve">izvođenja </w:t>
      </w:r>
      <w:r w:rsidR="00FA5B4F" w:rsidRPr="00605516">
        <w:rPr>
          <w:rFonts w:ascii="Arial" w:hAnsi="Arial" w:cs="Arial"/>
          <w:sz w:val="24"/>
          <w:szCs w:val="24"/>
          <w:lang w:val="sr-Latn-RS"/>
        </w:rPr>
        <w:t xml:space="preserve">radova. Ugovorom će se upravljati u skladu sa FIDIC uslovima ugovora za izvođenje građevinskih i inženjerskih radova koje je </w:t>
      </w:r>
      <w:r w:rsidR="00605516" w:rsidRPr="00605516">
        <w:rPr>
          <w:rFonts w:ascii="Arial" w:hAnsi="Arial" w:cs="Arial"/>
          <w:sz w:val="24"/>
          <w:szCs w:val="24"/>
          <w:lang w:val="sr-Latn-RS"/>
        </w:rPr>
        <w:t xml:space="preserve">projektovao Naručilac </w:t>
      </w:r>
      <w:r w:rsidR="00FA5B4F" w:rsidRPr="00605516">
        <w:rPr>
          <w:rFonts w:ascii="Arial" w:hAnsi="Arial" w:cs="Arial"/>
          <w:sz w:val="24"/>
          <w:szCs w:val="24"/>
          <w:lang w:val="sr-Latn-RS"/>
        </w:rPr>
        <w:t xml:space="preserve">(FIDIC </w:t>
      </w:r>
      <w:r w:rsidR="00605516" w:rsidRPr="00605516">
        <w:rPr>
          <w:rFonts w:ascii="Arial" w:hAnsi="Arial" w:cs="Arial"/>
          <w:sz w:val="24"/>
          <w:szCs w:val="24"/>
          <w:lang w:val="sr-Latn-RS"/>
        </w:rPr>
        <w:t>crvena knjiga</w:t>
      </w:r>
      <w:r w:rsidR="00FA5B4F" w:rsidRPr="00605516">
        <w:rPr>
          <w:rFonts w:ascii="Arial" w:hAnsi="Arial" w:cs="Arial"/>
          <w:sz w:val="24"/>
          <w:szCs w:val="24"/>
          <w:lang w:val="sr-Latn-RS"/>
        </w:rPr>
        <w:t xml:space="preserve">, </w:t>
      </w:r>
      <w:r w:rsidR="00605516" w:rsidRPr="00605516">
        <w:rPr>
          <w:rFonts w:ascii="Arial" w:hAnsi="Arial" w:cs="Arial"/>
          <w:sz w:val="24"/>
          <w:szCs w:val="24"/>
          <w:lang w:val="sr-Latn-RS"/>
        </w:rPr>
        <w:t>p</w:t>
      </w:r>
      <w:r w:rsidR="00FA5B4F" w:rsidRPr="00605516">
        <w:rPr>
          <w:rFonts w:ascii="Arial" w:hAnsi="Arial" w:cs="Arial"/>
          <w:sz w:val="24"/>
          <w:szCs w:val="24"/>
          <w:lang w:val="sr-Latn-RS"/>
        </w:rPr>
        <w:t>rvo izdanje 1999).</w:t>
      </w:r>
    </w:p>
    <w:p w14:paraId="5B9799BE" w14:textId="77777777" w:rsidR="00605516" w:rsidRPr="00605516" w:rsidRDefault="00605516" w:rsidP="00605516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</w:p>
    <w:p w14:paraId="0B5BBAC8" w14:textId="294F2051" w:rsidR="00FA5B4F" w:rsidRPr="00605516" w:rsidRDefault="00FA5B4F" w:rsidP="00605516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  <w:r w:rsidRPr="00605516">
        <w:rPr>
          <w:rFonts w:ascii="Arial" w:hAnsi="Arial" w:cs="Arial"/>
          <w:sz w:val="24"/>
          <w:szCs w:val="24"/>
          <w:lang w:val="sr-Latn-RS"/>
        </w:rPr>
        <w:lastRenderedPageBreak/>
        <w:t>7. Okvirni broj i naslovi partija</w:t>
      </w:r>
    </w:p>
    <w:p w14:paraId="59195416" w14:textId="5FB0B86D" w:rsidR="00FA5B4F" w:rsidRPr="00605516" w:rsidRDefault="00FA5B4F" w:rsidP="00605516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  <w:r w:rsidRPr="00605516">
        <w:rPr>
          <w:rFonts w:ascii="Arial" w:hAnsi="Arial" w:cs="Arial"/>
          <w:sz w:val="24"/>
          <w:szCs w:val="24"/>
          <w:lang w:val="sr-Latn-RS"/>
        </w:rPr>
        <w:t>Samo jed</w:t>
      </w:r>
      <w:r w:rsidR="00605516" w:rsidRPr="00605516">
        <w:rPr>
          <w:rFonts w:ascii="Arial" w:hAnsi="Arial" w:cs="Arial"/>
          <w:sz w:val="24"/>
          <w:szCs w:val="24"/>
          <w:lang w:val="sr-Latn-RS"/>
        </w:rPr>
        <w:t>na partija</w:t>
      </w:r>
    </w:p>
    <w:p w14:paraId="19A02975" w14:textId="77777777" w:rsidR="00FA5B4F" w:rsidRPr="00605516" w:rsidRDefault="00FA5B4F" w:rsidP="00605516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</w:p>
    <w:p w14:paraId="3BBBAA22" w14:textId="77777777" w:rsidR="00FA5B4F" w:rsidRPr="00605516" w:rsidRDefault="00FA5B4F" w:rsidP="00605516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  <w:r w:rsidRPr="00605516">
        <w:rPr>
          <w:rFonts w:ascii="Arial" w:hAnsi="Arial" w:cs="Arial"/>
          <w:sz w:val="24"/>
          <w:szCs w:val="24"/>
          <w:lang w:val="sr-Latn-RS"/>
        </w:rPr>
        <w:t>8. Planirani datum objavljivanja obaveštenja o ugovoru</w:t>
      </w:r>
    </w:p>
    <w:p w14:paraId="297AA189" w14:textId="118F8018" w:rsidR="00FA5B4F" w:rsidRPr="00605516" w:rsidRDefault="00FA5B4F" w:rsidP="00605516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  <w:r w:rsidRPr="00605516">
        <w:rPr>
          <w:rFonts w:ascii="Arial" w:hAnsi="Arial" w:cs="Arial"/>
          <w:sz w:val="24"/>
          <w:szCs w:val="24"/>
          <w:lang w:val="sr-Latn-RS"/>
        </w:rPr>
        <w:t>Oktobar 2019</w:t>
      </w:r>
      <w:r w:rsidR="00605516" w:rsidRPr="00605516">
        <w:rPr>
          <w:rFonts w:ascii="Arial" w:hAnsi="Arial" w:cs="Arial"/>
          <w:sz w:val="24"/>
          <w:szCs w:val="24"/>
          <w:lang w:val="sr-Latn-RS"/>
        </w:rPr>
        <w:t>. godine</w:t>
      </w:r>
    </w:p>
    <w:p w14:paraId="4931D0D7" w14:textId="77777777" w:rsidR="00FA5B4F" w:rsidRPr="00605516" w:rsidRDefault="00FA5B4F" w:rsidP="00605516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</w:p>
    <w:p w14:paraId="6093CDAC" w14:textId="77777777" w:rsidR="00FA5B4F" w:rsidRPr="00605516" w:rsidRDefault="00FA5B4F" w:rsidP="00605516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  <w:r w:rsidRPr="00605516">
        <w:rPr>
          <w:rFonts w:ascii="Arial" w:hAnsi="Arial" w:cs="Arial"/>
          <w:sz w:val="24"/>
          <w:szCs w:val="24"/>
          <w:lang w:val="sr-Latn-RS"/>
        </w:rPr>
        <w:t>9. Ostale informacije</w:t>
      </w:r>
    </w:p>
    <w:p w14:paraId="1A0A6F5B" w14:textId="1D5EB527" w:rsidR="00605516" w:rsidRPr="00605516" w:rsidRDefault="00605516" w:rsidP="00605516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</w:p>
    <w:p w14:paraId="21463593" w14:textId="06718F83" w:rsidR="00FA5B4F" w:rsidRPr="00605516" w:rsidRDefault="00605516" w:rsidP="00605516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  <w:r w:rsidRPr="00605516">
        <w:rPr>
          <w:rFonts w:ascii="Arial" w:hAnsi="Arial" w:cs="Arial"/>
          <w:sz w:val="24"/>
          <w:szCs w:val="24"/>
          <w:lang w:val="sr-Latn-RS"/>
        </w:rPr>
        <w:t xml:space="preserve">Tenderski </w:t>
      </w:r>
      <w:r w:rsidR="00FA5B4F" w:rsidRPr="00605516">
        <w:rPr>
          <w:rFonts w:ascii="Arial" w:hAnsi="Arial" w:cs="Arial"/>
          <w:sz w:val="24"/>
          <w:szCs w:val="24"/>
          <w:lang w:val="sr-Latn-RS"/>
        </w:rPr>
        <w:t xml:space="preserve">postupak </w:t>
      </w:r>
      <w:r w:rsidRPr="00605516">
        <w:rPr>
          <w:rFonts w:ascii="Arial" w:hAnsi="Arial" w:cs="Arial"/>
          <w:sz w:val="24"/>
          <w:szCs w:val="24"/>
          <w:lang w:val="sr-Latn-RS"/>
        </w:rPr>
        <w:t xml:space="preserve">se sprovodi </w:t>
      </w:r>
      <w:r w:rsidR="00FA5B4F" w:rsidRPr="00605516">
        <w:rPr>
          <w:rFonts w:ascii="Arial" w:hAnsi="Arial" w:cs="Arial"/>
          <w:sz w:val="24"/>
          <w:szCs w:val="24"/>
          <w:lang w:val="sr-Latn-RS"/>
        </w:rPr>
        <w:t xml:space="preserve">i svi aspekti ugovora koji se odnose na nabavke </w:t>
      </w:r>
      <w:r w:rsidR="00094EF8">
        <w:rPr>
          <w:rFonts w:ascii="Arial" w:hAnsi="Arial" w:cs="Arial"/>
          <w:sz w:val="24"/>
          <w:szCs w:val="24"/>
          <w:lang w:val="sr-Latn-RS"/>
        </w:rPr>
        <w:t>obavljaće</w:t>
      </w:r>
      <w:r w:rsidRPr="00605516">
        <w:rPr>
          <w:rFonts w:ascii="Arial" w:hAnsi="Arial" w:cs="Arial"/>
          <w:sz w:val="24"/>
          <w:szCs w:val="24"/>
          <w:lang w:val="sr-Latn-RS"/>
        </w:rPr>
        <w:t xml:space="preserve"> se </w:t>
      </w:r>
      <w:r w:rsidR="00FA5B4F" w:rsidRPr="00605516">
        <w:rPr>
          <w:rFonts w:ascii="Arial" w:hAnsi="Arial" w:cs="Arial"/>
          <w:sz w:val="24"/>
          <w:szCs w:val="24"/>
          <w:lang w:val="sr-Latn-RS"/>
        </w:rPr>
        <w:t xml:space="preserve">u skladu sa odredbama „Nabavke </w:t>
      </w:r>
      <w:r w:rsidR="00C10647">
        <w:rPr>
          <w:rFonts w:ascii="Arial" w:hAnsi="Arial" w:cs="Arial"/>
          <w:sz w:val="24"/>
          <w:szCs w:val="24"/>
          <w:lang w:val="sr-Latn-RS"/>
        </w:rPr>
        <w:t>finansirane</w:t>
      </w:r>
      <w:r w:rsidR="00FA5B4F" w:rsidRPr="00605516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605516">
        <w:rPr>
          <w:rFonts w:ascii="Arial" w:hAnsi="Arial" w:cs="Arial"/>
          <w:sz w:val="24"/>
          <w:szCs w:val="24"/>
          <w:lang w:val="sr-Latn-RS"/>
        </w:rPr>
        <w:t>bespovratni</w:t>
      </w:r>
      <w:r w:rsidR="00C10647">
        <w:rPr>
          <w:rFonts w:ascii="Arial" w:hAnsi="Arial" w:cs="Arial"/>
          <w:sz w:val="24"/>
          <w:szCs w:val="24"/>
          <w:lang w:val="sr-Latn-RS"/>
        </w:rPr>
        <w:t>m</w:t>
      </w:r>
      <w:r w:rsidRPr="00605516">
        <w:rPr>
          <w:rFonts w:ascii="Arial" w:hAnsi="Arial" w:cs="Arial"/>
          <w:sz w:val="24"/>
          <w:szCs w:val="24"/>
          <w:lang w:val="sr-Latn-RS"/>
        </w:rPr>
        <w:t xml:space="preserve"> sredstv</w:t>
      </w:r>
      <w:r w:rsidR="00C10647">
        <w:rPr>
          <w:rFonts w:ascii="Arial" w:hAnsi="Arial" w:cs="Arial"/>
          <w:sz w:val="24"/>
          <w:szCs w:val="24"/>
          <w:lang w:val="sr-Latn-RS"/>
        </w:rPr>
        <w:t>im</w:t>
      </w:r>
      <w:r w:rsidRPr="00605516">
        <w:rPr>
          <w:rFonts w:ascii="Arial" w:hAnsi="Arial" w:cs="Arial"/>
          <w:sz w:val="24"/>
          <w:szCs w:val="24"/>
          <w:lang w:val="sr-Latn-RS"/>
        </w:rPr>
        <w:t xml:space="preserve">a </w:t>
      </w:r>
      <w:r w:rsidR="00FA5B4F" w:rsidRPr="00605516">
        <w:rPr>
          <w:rFonts w:ascii="Arial" w:hAnsi="Arial" w:cs="Arial"/>
          <w:sz w:val="24"/>
          <w:szCs w:val="24"/>
          <w:lang w:val="sr-Latn-RS"/>
        </w:rPr>
        <w:t xml:space="preserve">za spoljne akcije Evropske unije - Praktični vodič“ (EU PRAG) od 15. jula 2019. </w:t>
      </w:r>
      <w:r w:rsidRPr="00605516">
        <w:rPr>
          <w:rFonts w:ascii="Arial" w:hAnsi="Arial" w:cs="Arial"/>
          <w:sz w:val="24"/>
          <w:szCs w:val="24"/>
          <w:lang w:val="sr-Latn-RS"/>
        </w:rPr>
        <w:t xml:space="preserve">godine </w:t>
      </w:r>
      <w:r w:rsidR="00FA5B4F" w:rsidRPr="00605516">
        <w:rPr>
          <w:rFonts w:ascii="Arial" w:hAnsi="Arial" w:cs="Arial"/>
          <w:sz w:val="24"/>
          <w:szCs w:val="24"/>
          <w:lang w:val="sr-Latn-RS"/>
        </w:rPr>
        <w:t>(</w:t>
      </w:r>
      <w:r w:rsidRPr="00605516">
        <w:rPr>
          <w:rFonts w:ascii="Arial" w:hAnsi="Arial" w:cs="Arial"/>
          <w:sz w:val="24"/>
          <w:szCs w:val="24"/>
          <w:lang w:val="sr-Latn-RS"/>
        </w:rPr>
        <w:t xml:space="preserve">može se preuzeti sa Internet stranice: </w:t>
      </w:r>
      <w:r w:rsidRPr="00605516">
        <w:rPr>
          <w:rFonts w:ascii="Arial" w:hAnsi="Arial" w:cs="Arial"/>
          <w:sz w:val="24"/>
          <w:szCs w:val="24"/>
        </w:rPr>
        <w:t>http://ec.europa.eu/europeaid/prag/?header_description=DEVCO+Prag+to+financial+and+contra ctual+procedures+applicable+to+external+actions+financed+from+the+general+budget+of+the+ EU+and+from+the+11th+EDF&amp;long=50061&amp;header_keywords=ePrag%2C+europa),</w:t>
      </w:r>
      <w:r w:rsidRPr="00605516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A5B4F" w:rsidRPr="00605516">
        <w:rPr>
          <w:rFonts w:ascii="Arial" w:hAnsi="Arial" w:cs="Arial"/>
          <w:sz w:val="24"/>
          <w:szCs w:val="24"/>
          <w:lang w:val="sr-Latn-RS"/>
        </w:rPr>
        <w:t>u potpunosti poštujući zahteve „EIB Vodiča za nabavk</w:t>
      </w:r>
      <w:r w:rsidR="00C10647">
        <w:rPr>
          <w:rFonts w:ascii="Arial" w:hAnsi="Arial" w:cs="Arial"/>
          <w:sz w:val="24"/>
          <w:szCs w:val="24"/>
          <w:lang w:val="sr-Latn-RS"/>
        </w:rPr>
        <w:t>e</w:t>
      </w:r>
      <w:r w:rsidR="00FA5B4F" w:rsidRPr="00605516">
        <w:rPr>
          <w:rFonts w:ascii="Arial" w:hAnsi="Arial" w:cs="Arial"/>
          <w:sz w:val="24"/>
          <w:szCs w:val="24"/>
          <w:lang w:val="sr-Latn-RS"/>
        </w:rPr>
        <w:t>“ (</w:t>
      </w:r>
      <w:r w:rsidRPr="00605516">
        <w:rPr>
          <w:rFonts w:ascii="Arial" w:hAnsi="Arial" w:cs="Arial"/>
          <w:sz w:val="24"/>
          <w:szCs w:val="24"/>
          <w:lang w:val="sr-Latn-RS"/>
        </w:rPr>
        <w:t>može se preuzeti sa Internet stranice</w:t>
      </w:r>
      <w:r w:rsidR="00FA5B4F" w:rsidRPr="00605516">
        <w:rPr>
          <w:rFonts w:ascii="Arial" w:hAnsi="Arial" w:cs="Arial"/>
          <w:sz w:val="24"/>
          <w:szCs w:val="24"/>
          <w:lang w:val="sr-Latn-RS"/>
        </w:rPr>
        <w:t xml:space="preserve">: </w:t>
      </w:r>
      <w:hyperlink r:id="rId5" w:history="1">
        <w:r w:rsidRPr="00605516">
          <w:rPr>
            <w:rStyle w:val="Hyperlink"/>
            <w:rFonts w:ascii="Arial" w:hAnsi="Arial" w:cs="Arial"/>
            <w:sz w:val="24"/>
            <w:szCs w:val="24"/>
          </w:rPr>
          <w:t>https://www.eib.org/en/infocentre/publications/all/guide-to-procurement.htm</w:t>
        </w:r>
      </w:hyperlink>
      <w:r w:rsidRPr="00605516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605516">
        <w:rPr>
          <w:rFonts w:ascii="Arial" w:hAnsi="Arial" w:cs="Arial"/>
          <w:sz w:val="24"/>
          <w:szCs w:val="24"/>
        </w:rPr>
        <w:t>i</w:t>
      </w:r>
      <w:proofErr w:type="spellEnd"/>
      <w:r w:rsidRPr="00605516">
        <w:rPr>
          <w:rFonts w:ascii="Arial" w:hAnsi="Arial" w:cs="Arial"/>
          <w:sz w:val="24"/>
          <w:szCs w:val="24"/>
        </w:rPr>
        <w:t xml:space="preserve"> </w:t>
      </w:r>
      <w:r w:rsidR="00FA5B4F" w:rsidRPr="00605516">
        <w:rPr>
          <w:rFonts w:ascii="Arial" w:hAnsi="Arial" w:cs="Arial"/>
          <w:sz w:val="24"/>
          <w:szCs w:val="24"/>
          <w:lang w:val="sr-Latn-RS"/>
        </w:rPr>
        <w:t>na engleskom jeziku.</w:t>
      </w:r>
    </w:p>
    <w:p w14:paraId="31B961D4" w14:textId="77777777" w:rsidR="00605516" w:rsidRPr="00605516" w:rsidRDefault="00605516" w:rsidP="00605516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</w:p>
    <w:p w14:paraId="1D820612" w14:textId="1494F64B" w:rsidR="00FA5B4F" w:rsidRPr="00605516" w:rsidRDefault="00FA5B4F" w:rsidP="00605516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  <w:r w:rsidRPr="00605516">
        <w:rPr>
          <w:rFonts w:ascii="Arial" w:hAnsi="Arial" w:cs="Arial"/>
          <w:sz w:val="24"/>
          <w:szCs w:val="24"/>
          <w:lang w:val="sr-Latn-RS"/>
        </w:rPr>
        <w:t>10. Pravni osnov</w:t>
      </w:r>
    </w:p>
    <w:p w14:paraId="609C6B3F" w14:textId="77777777" w:rsidR="00605516" w:rsidRPr="00605516" w:rsidRDefault="00605516" w:rsidP="00605516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</w:p>
    <w:p w14:paraId="202FA6D3" w14:textId="4D9B4AC3" w:rsidR="00FA5B4F" w:rsidRPr="00605516" w:rsidRDefault="00FA5B4F" w:rsidP="00605516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  <w:r w:rsidRPr="00605516">
        <w:rPr>
          <w:rFonts w:ascii="Arial" w:hAnsi="Arial" w:cs="Arial"/>
          <w:sz w:val="24"/>
          <w:szCs w:val="24"/>
          <w:lang w:val="sr-Latn-RS"/>
        </w:rPr>
        <w:t xml:space="preserve">Ugovor o finansiranju infrastrukture unutrašnjih </w:t>
      </w:r>
      <w:r w:rsidR="00094EF8">
        <w:rPr>
          <w:rFonts w:ascii="Arial" w:hAnsi="Arial" w:cs="Arial"/>
          <w:sz w:val="24"/>
          <w:szCs w:val="24"/>
          <w:lang w:val="sr-Latn-RS"/>
        </w:rPr>
        <w:t>vodnih</w:t>
      </w:r>
      <w:r w:rsidRPr="00605516">
        <w:rPr>
          <w:rFonts w:ascii="Arial" w:hAnsi="Arial" w:cs="Arial"/>
          <w:sz w:val="24"/>
          <w:szCs w:val="24"/>
          <w:lang w:val="sr-Latn-RS"/>
        </w:rPr>
        <w:t xml:space="preserve"> puteva između Republike Srbije i Evropske investicione banke (Službeni glasnik Republike Srbije - Međunarodni ugovori, br. 02/2109).</w:t>
      </w:r>
    </w:p>
    <w:p w14:paraId="5F1FAEAA" w14:textId="77777777" w:rsidR="00FA5B4F" w:rsidRPr="00605516" w:rsidRDefault="00FA5B4F" w:rsidP="00605516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</w:p>
    <w:p w14:paraId="5D7C8A92" w14:textId="47596590" w:rsidR="00FA5B4F" w:rsidRPr="00605516" w:rsidRDefault="004F73D3" w:rsidP="004F73D3">
      <w:pPr>
        <w:pStyle w:val="PlainText"/>
        <w:tabs>
          <w:tab w:val="left" w:pos="6061"/>
        </w:tabs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ab/>
      </w:r>
    </w:p>
    <w:p w14:paraId="0DDCE293" w14:textId="77777777" w:rsidR="00FA5B4F" w:rsidRPr="00605516" w:rsidRDefault="00FA5B4F" w:rsidP="00605516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</w:p>
    <w:p w14:paraId="6DECEB94" w14:textId="77777777" w:rsidR="00FA5B4F" w:rsidRPr="00605516" w:rsidRDefault="00FA5B4F" w:rsidP="00605516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  <w:r w:rsidRPr="00605516">
        <w:rPr>
          <w:rFonts w:ascii="Arial" w:hAnsi="Arial" w:cs="Arial"/>
          <w:sz w:val="24"/>
          <w:szCs w:val="24"/>
          <w:lang w:val="sr-Latn-RS"/>
        </w:rPr>
        <w:t>Napomene:</w:t>
      </w:r>
    </w:p>
    <w:p w14:paraId="3516863A" w14:textId="63CB0EBE" w:rsidR="00FA5B4F" w:rsidRPr="00605516" w:rsidRDefault="00FA5B4F" w:rsidP="00605516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  <w:r w:rsidRPr="00605516">
        <w:rPr>
          <w:rFonts w:ascii="Arial" w:hAnsi="Arial" w:cs="Arial"/>
          <w:sz w:val="24"/>
          <w:szCs w:val="24"/>
          <w:lang w:val="sr-Latn-RS"/>
        </w:rPr>
        <w:t xml:space="preserve">Između objave ovog prethodnog obaveštenja i objave odgovarajućeg obaveštenja o ugovoru mora postojati interval od najmanje 30 kalendarskih dana. U ovoj fazi ne </w:t>
      </w:r>
      <w:r w:rsidR="00605516" w:rsidRPr="00605516">
        <w:rPr>
          <w:rFonts w:ascii="Arial" w:hAnsi="Arial" w:cs="Arial"/>
          <w:sz w:val="24"/>
          <w:szCs w:val="24"/>
          <w:lang w:val="sr-Latn-RS"/>
        </w:rPr>
        <w:t xml:space="preserve">treba </w:t>
      </w:r>
      <w:r w:rsidRPr="00605516">
        <w:rPr>
          <w:rFonts w:ascii="Arial" w:hAnsi="Arial" w:cs="Arial"/>
          <w:sz w:val="24"/>
          <w:szCs w:val="24"/>
          <w:lang w:val="sr-Latn-RS"/>
        </w:rPr>
        <w:t>slati prijave ili zahtev</w:t>
      </w:r>
      <w:r w:rsidR="00605516" w:rsidRPr="00605516">
        <w:rPr>
          <w:rFonts w:ascii="Arial" w:hAnsi="Arial" w:cs="Arial"/>
          <w:sz w:val="24"/>
          <w:szCs w:val="24"/>
          <w:lang w:val="sr-Latn-RS"/>
        </w:rPr>
        <w:t>e</w:t>
      </w:r>
      <w:r w:rsidRPr="00605516">
        <w:rPr>
          <w:rFonts w:ascii="Arial" w:hAnsi="Arial" w:cs="Arial"/>
          <w:sz w:val="24"/>
          <w:szCs w:val="24"/>
          <w:lang w:val="sr-Latn-RS"/>
        </w:rPr>
        <w:t xml:space="preserve"> za </w:t>
      </w:r>
      <w:r w:rsidR="00605516" w:rsidRPr="00605516">
        <w:rPr>
          <w:rFonts w:ascii="Arial" w:hAnsi="Arial" w:cs="Arial"/>
          <w:sz w:val="24"/>
          <w:szCs w:val="24"/>
          <w:lang w:val="sr-Latn-RS"/>
        </w:rPr>
        <w:t xml:space="preserve">pružanje </w:t>
      </w:r>
      <w:r w:rsidRPr="00605516">
        <w:rPr>
          <w:rFonts w:ascii="Arial" w:hAnsi="Arial" w:cs="Arial"/>
          <w:sz w:val="24"/>
          <w:szCs w:val="24"/>
          <w:lang w:val="sr-Latn-RS"/>
        </w:rPr>
        <w:t>dodatn</w:t>
      </w:r>
      <w:r w:rsidR="00605516" w:rsidRPr="00605516">
        <w:rPr>
          <w:rFonts w:ascii="Arial" w:hAnsi="Arial" w:cs="Arial"/>
          <w:sz w:val="24"/>
          <w:szCs w:val="24"/>
          <w:lang w:val="sr-Latn-RS"/>
        </w:rPr>
        <w:t>ih</w:t>
      </w:r>
      <w:r w:rsidRPr="00605516">
        <w:rPr>
          <w:rFonts w:ascii="Arial" w:hAnsi="Arial" w:cs="Arial"/>
          <w:sz w:val="24"/>
          <w:szCs w:val="24"/>
          <w:lang w:val="sr-Latn-RS"/>
        </w:rPr>
        <w:t xml:space="preserve"> informacij</w:t>
      </w:r>
      <w:r w:rsidR="00605516" w:rsidRPr="00605516">
        <w:rPr>
          <w:rFonts w:ascii="Arial" w:hAnsi="Arial" w:cs="Arial"/>
          <w:sz w:val="24"/>
          <w:szCs w:val="24"/>
          <w:lang w:val="sr-Latn-RS"/>
        </w:rPr>
        <w:t>a</w:t>
      </w:r>
      <w:r w:rsidRPr="00605516">
        <w:rPr>
          <w:rFonts w:ascii="Arial" w:hAnsi="Arial" w:cs="Arial"/>
          <w:sz w:val="24"/>
          <w:szCs w:val="24"/>
          <w:lang w:val="sr-Latn-RS"/>
        </w:rPr>
        <w:t>.</w:t>
      </w:r>
    </w:p>
    <w:p w14:paraId="45CB6BD4" w14:textId="6D1DDB6A" w:rsidR="00FA5B4F" w:rsidRPr="00605516" w:rsidRDefault="00FA5B4F" w:rsidP="00605516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</w:p>
    <w:sectPr w:rsidR="00FA5B4F" w:rsidRPr="00605516" w:rsidSect="006E2560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65"/>
    <w:rsid w:val="00011E63"/>
    <w:rsid w:val="00012626"/>
    <w:rsid w:val="00016EED"/>
    <w:rsid w:val="00063818"/>
    <w:rsid w:val="00067223"/>
    <w:rsid w:val="00081F5B"/>
    <w:rsid w:val="00094EF8"/>
    <w:rsid w:val="000E638D"/>
    <w:rsid w:val="000F76FC"/>
    <w:rsid w:val="00122FC7"/>
    <w:rsid w:val="001735EA"/>
    <w:rsid w:val="00175A59"/>
    <w:rsid w:val="001E53DC"/>
    <w:rsid w:val="002A0E5F"/>
    <w:rsid w:val="002B6647"/>
    <w:rsid w:val="002D5A54"/>
    <w:rsid w:val="00371BC6"/>
    <w:rsid w:val="00385016"/>
    <w:rsid w:val="003A6217"/>
    <w:rsid w:val="003A6843"/>
    <w:rsid w:val="003D4D78"/>
    <w:rsid w:val="003F5DD5"/>
    <w:rsid w:val="004139A7"/>
    <w:rsid w:val="00420F2E"/>
    <w:rsid w:val="004613F8"/>
    <w:rsid w:val="00487155"/>
    <w:rsid w:val="004B2050"/>
    <w:rsid w:val="004B2CB2"/>
    <w:rsid w:val="004C0A1C"/>
    <w:rsid w:val="004E2CA4"/>
    <w:rsid w:val="004F69FF"/>
    <w:rsid w:val="004F73D3"/>
    <w:rsid w:val="00506199"/>
    <w:rsid w:val="005521AF"/>
    <w:rsid w:val="00573D21"/>
    <w:rsid w:val="00574019"/>
    <w:rsid w:val="00581391"/>
    <w:rsid w:val="00590432"/>
    <w:rsid w:val="005906E1"/>
    <w:rsid w:val="005B3E3C"/>
    <w:rsid w:val="005D503F"/>
    <w:rsid w:val="0060292F"/>
    <w:rsid w:val="00602DB6"/>
    <w:rsid w:val="006054C3"/>
    <w:rsid w:val="00605516"/>
    <w:rsid w:val="006C3DF7"/>
    <w:rsid w:val="007257C2"/>
    <w:rsid w:val="00727321"/>
    <w:rsid w:val="00780D65"/>
    <w:rsid w:val="007958F1"/>
    <w:rsid w:val="00797D53"/>
    <w:rsid w:val="007A010D"/>
    <w:rsid w:val="008017DE"/>
    <w:rsid w:val="008124BB"/>
    <w:rsid w:val="0083265E"/>
    <w:rsid w:val="0083300E"/>
    <w:rsid w:val="00861C35"/>
    <w:rsid w:val="0086427B"/>
    <w:rsid w:val="00873324"/>
    <w:rsid w:val="0090212F"/>
    <w:rsid w:val="00911E34"/>
    <w:rsid w:val="0092532F"/>
    <w:rsid w:val="0093379D"/>
    <w:rsid w:val="009346B3"/>
    <w:rsid w:val="009378A2"/>
    <w:rsid w:val="0096652F"/>
    <w:rsid w:val="0098190B"/>
    <w:rsid w:val="009A5C8E"/>
    <w:rsid w:val="009B522B"/>
    <w:rsid w:val="009E3813"/>
    <w:rsid w:val="009E383F"/>
    <w:rsid w:val="00A23B4A"/>
    <w:rsid w:val="00A25CC7"/>
    <w:rsid w:val="00A40436"/>
    <w:rsid w:val="00A62BE8"/>
    <w:rsid w:val="00AA49D0"/>
    <w:rsid w:val="00AB3044"/>
    <w:rsid w:val="00AC5F43"/>
    <w:rsid w:val="00B23307"/>
    <w:rsid w:val="00B372CF"/>
    <w:rsid w:val="00B574CE"/>
    <w:rsid w:val="00BD0A27"/>
    <w:rsid w:val="00BD6B82"/>
    <w:rsid w:val="00C10647"/>
    <w:rsid w:val="00C32333"/>
    <w:rsid w:val="00C6067F"/>
    <w:rsid w:val="00C739AB"/>
    <w:rsid w:val="00C85ADF"/>
    <w:rsid w:val="00CB31A6"/>
    <w:rsid w:val="00CF476D"/>
    <w:rsid w:val="00D61E02"/>
    <w:rsid w:val="00D70988"/>
    <w:rsid w:val="00D70B82"/>
    <w:rsid w:val="00D74247"/>
    <w:rsid w:val="00D87DD8"/>
    <w:rsid w:val="00E10C56"/>
    <w:rsid w:val="00E4232A"/>
    <w:rsid w:val="00E43B9D"/>
    <w:rsid w:val="00EB0BA2"/>
    <w:rsid w:val="00EE2D53"/>
    <w:rsid w:val="00EF0245"/>
    <w:rsid w:val="00F13CE3"/>
    <w:rsid w:val="00F44A06"/>
    <w:rsid w:val="00F65298"/>
    <w:rsid w:val="00FA0B9E"/>
    <w:rsid w:val="00FA3AA9"/>
    <w:rsid w:val="00FA5B4F"/>
    <w:rsid w:val="00FA5C7E"/>
    <w:rsid w:val="00FB6563"/>
    <w:rsid w:val="00FD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B35AB"/>
  <w15:chartTrackingRefBased/>
  <w15:docId w15:val="{3CD2F70B-E064-4267-8AE4-7BF75AB4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E25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E2560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0551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55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F02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2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2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2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ib.org/en/infocentre/publications/all/guide-to-procurement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Simić</dc:creator>
  <cp:keywords/>
  <dc:description/>
  <cp:lastModifiedBy>Veljko Kovacevic</cp:lastModifiedBy>
  <cp:revision>3</cp:revision>
  <dcterms:created xsi:type="dcterms:W3CDTF">2019-09-06T11:15:00Z</dcterms:created>
  <dcterms:modified xsi:type="dcterms:W3CDTF">2019-09-06T11:16:00Z</dcterms:modified>
</cp:coreProperties>
</file>