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0CB4" w14:textId="1D09562A" w:rsidR="00247FB4" w:rsidRDefault="00247FB4">
      <w:pPr>
        <w:spacing w:after="200" w:line="276" w:lineRule="auto"/>
        <w:jc w:val="lef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8"/>
      </w:tblGrid>
      <w:tr w:rsidR="00247FB4" w14:paraId="7CA18243" w14:textId="77777777" w:rsidTr="00C82217">
        <w:trPr>
          <w:jc w:val="center"/>
        </w:trPr>
        <w:tc>
          <w:tcPr>
            <w:tcW w:w="4788" w:type="dxa"/>
          </w:tcPr>
          <w:p w14:paraId="346CAEB3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4876D335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1916B5A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2D02008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5699F8F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4C498A0" w14:textId="77777777" w:rsidR="00247FB4" w:rsidRDefault="00247FB4" w:rsidP="00247FB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snapToGrid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3F2A3BC3" wp14:editId="5243832D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-876300</wp:posOffset>
                  </wp:positionV>
                  <wp:extent cx="427355" cy="849630"/>
                  <wp:effectExtent l="0" t="0" r="0" b="7620"/>
                  <wp:wrapTight wrapText="bothSides">
                    <wp:wrapPolygon edited="0">
                      <wp:start x="6740" y="0"/>
                      <wp:lineTo x="0" y="2422"/>
                      <wp:lineTo x="0" y="19372"/>
                      <wp:lineTo x="3851" y="21309"/>
                      <wp:lineTo x="16368" y="21309"/>
                      <wp:lineTo x="20220" y="19372"/>
                      <wp:lineTo x="20220" y="2422"/>
                      <wp:lineTo x="13480" y="0"/>
                      <wp:lineTo x="6740" y="0"/>
                    </wp:wrapPolygon>
                  </wp:wrapTight>
                  <wp:docPr id="2" name="Picture 2" descr="https://upload.wikimedia.org/wikipedia/commons/thumb/0/0f/Coat_of_arms_of_Serbia_small.svg/60px-Coat_of_arms_of_Serbia_smal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0/0f/Coat_of_arms_of_Serbia_small.svg/60px-Coat_of_arms_of_Serbia_smal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lang w:val="sr-Cyrl-RS"/>
              </w:rPr>
              <w:t xml:space="preserve">Министарство грађевинарства, </w:t>
            </w:r>
          </w:p>
          <w:p w14:paraId="376E6515" w14:textId="5A791880" w:rsidR="00247FB4" w:rsidRDefault="00247FB4" w:rsidP="00247F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саобраћаја и инфраструктуре</w:t>
            </w:r>
          </w:p>
        </w:tc>
        <w:tc>
          <w:tcPr>
            <w:tcW w:w="4788" w:type="dxa"/>
          </w:tcPr>
          <w:p w14:paraId="2128AFA5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0E71EB0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2D91264C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476FBB7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3A3679B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ECA9421" w14:textId="1DC362AB" w:rsidR="00247FB4" w:rsidRDefault="00247FB4" w:rsidP="00247F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noProof/>
                <w:snapToGrid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030C3F4D" wp14:editId="07E51A4F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-609600</wp:posOffset>
                  </wp:positionV>
                  <wp:extent cx="500380" cy="500380"/>
                  <wp:effectExtent l="0" t="0" r="0" b="0"/>
                  <wp:wrapTight wrapText="bothSides">
                    <wp:wrapPolygon edited="0">
                      <wp:start x="0" y="0"/>
                      <wp:lineTo x="0" y="13157"/>
                      <wp:lineTo x="6579" y="20558"/>
                      <wp:lineTo x="7401" y="20558"/>
                      <wp:lineTo x="13157" y="20558"/>
                      <wp:lineTo x="13980" y="20558"/>
                      <wp:lineTo x="20558" y="13980"/>
                      <wp:lineTo x="20558" y="0"/>
                      <wp:lineTo x="0" y="0"/>
                    </wp:wrapPolygon>
                  </wp:wrapTight>
                  <wp:docPr id="4" name="Picture 4" descr="http://www.zastave-grbovi.com/zigs/648/kraljevo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astave-grbovi.com/zigs/648/kraljevo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lang w:val="sr-Cyrl-RS"/>
              </w:rPr>
              <w:t>Град Краљево</w:t>
            </w:r>
          </w:p>
        </w:tc>
      </w:tr>
    </w:tbl>
    <w:p w14:paraId="5B0F4118" w14:textId="77777777" w:rsidR="00247FB4" w:rsidRDefault="00247FB4" w:rsidP="00247FB4">
      <w:pPr>
        <w:rPr>
          <w:rFonts w:ascii="Times New Roman" w:hAnsi="Times New Roman"/>
          <w:lang w:val="en-US"/>
        </w:rPr>
      </w:pPr>
    </w:p>
    <w:p w14:paraId="73412030" w14:textId="77777777" w:rsidR="00247FB4" w:rsidRPr="009341AF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Cs w:val="24"/>
        </w:rPr>
      </w:pPr>
    </w:p>
    <w:p w14:paraId="247CD5EA" w14:textId="77777777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14:paraId="6D377E2B" w14:textId="77777777" w:rsidR="00213A62" w:rsidRPr="00490A92" w:rsidRDefault="00213A62" w:rsidP="00213A62">
      <w:pPr>
        <w:spacing w:before="240" w:after="240"/>
        <w:rPr>
          <w:sz w:val="28"/>
          <w:szCs w:val="28"/>
          <w:lang w:val="sr-Latn-CS"/>
        </w:rPr>
      </w:pPr>
    </w:p>
    <w:p w14:paraId="04F03AAD" w14:textId="77777777" w:rsidR="00213A62" w:rsidRDefault="00213A62" w:rsidP="00213A62">
      <w:pPr>
        <w:rPr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213A62" w14:paraId="18370C34" w14:textId="77777777" w:rsidTr="008712EA">
        <w:tc>
          <w:tcPr>
            <w:tcW w:w="4923" w:type="dxa"/>
          </w:tcPr>
          <w:p w14:paraId="0F07A67D" w14:textId="77777777" w:rsidR="00213A62" w:rsidRPr="00490A92" w:rsidRDefault="00213A62" w:rsidP="008712EA">
            <w:pPr>
              <w:rPr>
                <w:lang w:val="sr-Latn-CS"/>
              </w:rPr>
            </w:pPr>
            <w:r w:rsidRPr="00490A92">
              <w:rPr>
                <w:lang w:val="sr-Latn-CS"/>
              </w:rPr>
              <w:t>PROJEKAT STAMBENE OBNOVE OD POSLEDICA ZEMLJOTRESA U KRALJEVU</w:t>
            </w:r>
          </w:p>
          <w:p w14:paraId="338AC042" w14:textId="77777777" w:rsidR="00213A62" w:rsidRPr="00490A92" w:rsidRDefault="00213A62" w:rsidP="008712EA">
            <w:pPr>
              <w:rPr>
                <w:lang w:val="sr-Latn-CS"/>
              </w:rPr>
            </w:pPr>
            <w:r w:rsidRPr="00490A92">
              <w:rPr>
                <w:lang w:val="sr-Latn-CS"/>
              </w:rPr>
              <w:t>Izgradnja stambene zgrade u Dositejevoj ulici</w:t>
            </w:r>
            <w:r>
              <w:rPr>
                <w:lang w:val="sr-Latn-CS"/>
              </w:rPr>
              <w:t xml:space="preserve"> </w:t>
            </w:r>
            <w:r w:rsidRPr="00490A92">
              <w:rPr>
                <w:lang w:val="sr-Latn-CS"/>
              </w:rPr>
              <w:t xml:space="preserve"> – Faza I</w:t>
            </w:r>
          </w:p>
          <w:p w14:paraId="6CFE7C51" w14:textId="77777777" w:rsidR="00213A62" w:rsidRPr="00490A92" w:rsidRDefault="00213A62" w:rsidP="008712EA">
            <w:pPr>
              <w:rPr>
                <w:lang w:val="sr-Latn-CS"/>
              </w:rPr>
            </w:pPr>
            <w:r w:rsidRPr="00490A92">
              <w:rPr>
                <w:lang w:val="sr-Latn-CS"/>
              </w:rPr>
              <w:t xml:space="preserve">Javni poziv za medjunarodnu javnu nabavku </w:t>
            </w:r>
          </w:p>
          <w:p w14:paraId="79F40F2E" w14:textId="19CCAC60" w:rsidR="00213A62" w:rsidRPr="00490A92" w:rsidRDefault="00213A62" w:rsidP="008712EA">
            <w:pPr>
              <w:rPr>
                <w:lang w:val="sr-Latn-CS"/>
              </w:rPr>
            </w:pPr>
            <w:r w:rsidRPr="00490A92">
              <w:rPr>
                <w:lang w:val="sr-Latn-CS"/>
              </w:rPr>
              <w:t>Del.br. 404-02-64/2017-02 o</w:t>
            </w:r>
            <w:r w:rsidR="00823D24">
              <w:rPr>
                <w:lang w:val="sr-Latn-CS"/>
              </w:rPr>
              <w:t>d</w:t>
            </w:r>
            <w:r w:rsidRPr="00490A92">
              <w:rPr>
                <w:lang w:val="sr-Latn-CS"/>
              </w:rPr>
              <w:t xml:space="preserve"> 10.04.2017.</w:t>
            </w:r>
          </w:p>
          <w:p w14:paraId="22F75D4F" w14:textId="77777777" w:rsidR="00213A62" w:rsidRDefault="00213A62" w:rsidP="008712EA">
            <w:pPr>
              <w:rPr>
                <w:lang w:val="sr-Latn-CS"/>
              </w:rPr>
            </w:pPr>
          </w:p>
        </w:tc>
        <w:tc>
          <w:tcPr>
            <w:tcW w:w="4924" w:type="dxa"/>
          </w:tcPr>
          <w:p w14:paraId="06C37472" w14:textId="77777777" w:rsidR="00213A62" w:rsidRPr="005D3B3A" w:rsidRDefault="00213A62" w:rsidP="008712EA">
            <w:pPr>
              <w:rPr>
                <w:lang w:val="sr-Latn-RS"/>
              </w:rPr>
            </w:pPr>
            <w:r w:rsidRPr="005D3B3A">
              <w:rPr>
                <w:lang w:val="sr-Latn-RS"/>
              </w:rPr>
              <w:t>POST-EARTHQUAKE HOUSING REGENERATION IN KRALJEVO PROJECT</w:t>
            </w:r>
          </w:p>
          <w:p w14:paraId="1356FD9A" w14:textId="77777777" w:rsidR="00213A62" w:rsidRPr="005D3B3A" w:rsidRDefault="00213A62" w:rsidP="008712EA">
            <w:pPr>
              <w:rPr>
                <w:lang w:val="sr-Latn-RS"/>
              </w:rPr>
            </w:pPr>
            <w:r w:rsidRPr="005D3B3A">
              <w:rPr>
                <w:lang w:val="sr-Latn-RS"/>
              </w:rPr>
              <w:t>Construction of Apartment Building in Dositejeva street – Phase 1</w:t>
            </w:r>
          </w:p>
          <w:p w14:paraId="0B4BBBAA" w14:textId="77777777" w:rsidR="00213A62" w:rsidRPr="005D3B3A" w:rsidRDefault="00213A62" w:rsidP="008712EA">
            <w:pPr>
              <w:rPr>
                <w:lang w:val="sr-Latn-RS"/>
              </w:rPr>
            </w:pPr>
            <w:r w:rsidRPr="005D3B3A">
              <w:rPr>
                <w:lang w:val="sr-Latn-RS"/>
              </w:rPr>
              <w:t>Public Call for International Public Procurement</w:t>
            </w:r>
          </w:p>
          <w:p w14:paraId="736B1D81" w14:textId="77777777" w:rsidR="00213A62" w:rsidRPr="005D3B3A" w:rsidRDefault="00213A62" w:rsidP="008712EA">
            <w:pPr>
              <w:rPr>
                <w:lang w:val="sr-Latn-RS"/>
              </w:rPr>
            </w:pPr>
            <w:r w:rsidRPr="005D3B3A">
              <w:rPr>
                <w:lang w:val="sr-Latn-RS"/>
              </w:rPr>
              <w:t>Ref</w:t>
            </w:r>
            <w:r>
              <w:rPr>
                <w:lang w:val="sr-Latn-RS"/>
              </w:rPr>
              <w:t>. No</w:t>
            </w:r>
            <w:r w:rsidRPr="005D3B3A">
              <w:rPr>
                <w:lang w:val="sr-Latn-RS"/>
              </w:rPr>
              <w:t>: 404-02-64/2017-02 of 10.04.2017.</w:t>
            </w:r>
          </w:p>
          <w:p w14:paraId="6F57D945" w14:textId="77777777" w:rsidR="00213A62" w:rsidRDefault="00213A62" w:rsidP="008712EA">
            <w:pPr>
              <w:rPr>
                <w:lang w:val="sr-Latn-CS"/>
              </w:rPr>
            </w:pPr>
          </w:p>
        </w:tc>
      </w:tr>
      <w:tr w:rsidR="00213A62" w14:paraId="6044EFFC" w14:textId="77777777" w:rsidTr="008712EA">
        <w:tc>
          <w:tcPr>
            <w:tcW w:w="4923" w:type="dxa"/>
          </w:tcPr>
          <w:p w14:paraId="179A16B8" w14:textId="2A5FF2CF" w:rsidR="00213A62" w:rsidRPr="005D3B3A" w:rsidRDefault="00213A62" w:rsidP="008712EA">
            <w:pPr>
              <w:rPr>
                <w:b/>
                <w:szCs w:val="24"/>
                <w:lang w:val="sr-Latn-RS"/>
              </w:rPr>
            </w:pPr>
            <w:r w:rsidRPr="005D3B3A">
              <w:rPr>
                <w:b/>
                <w:szCs w:val="24"/>
                <w:lang w:val="sr-Latn-RS"/>
              </w:rPr>
              <w:t>ODGOVORI NA PITANJA PONUĐAČA    BR. 1</w:t>
            </w:r>
          </w:p>
          <w:p w14:paraId="0D66540F" w14:textId="77777777" w:rsidR="00213A62" w:rsidRDefault="00213A62" w:rsidP="008712EA">
            <w:pPr>
              <w:rPr>
                <w:lang w:val="sr-Latn-RS"/>
              </w:rPr>
            </w:pPr>
          </w:p>
          <w:p w14:paraId="29B3744E" w14:textId="77777777" w:rsidR="00213A62" w:rsidRPr="00490A92" w:rsidRDefault="00213A62" w:rsidP="008712EA">
            <w:pPr>
              <w:rPr>
                <w:lang w:val="sr-Latn-RS"/>
              </w:rPr>
            </w:pPr>
            <w:r w:rsidRPr="00490A92">
              <w:rPr>
                <w:lang w:val="sr-Latn-RS"/>
              </w:rPr>
              <w:t xml:space="preserve">Ovi odgovori se odnose na pitanja pristigla </w:t>
            </w:r>
            <w:r>
              <w:rPr>
                <w:lang w:val="sr-Latn-RS"/>
              </w:rPr>
              <w:t xml:space="preserve">od objavljivanja javnog poziva do </w:t>
            </w:r>
            <w:r w:rsidRPr="00490A92">
              <w:rPr>
                <w:lang w:val="sr-Latn-RS"/>
              </w:rPr>
              <w:t>06.07.2016.</w:t>
            </w:r>
            <w:r>
              <w:rPr>
                <w:lang w:val="sr-Latn-RS"/>
              </w:rPr>
              <w:t xml:space="preserve"> na srpskom jeziku.</w:t>
            </w:r>
          </w:p>
          <w:p w14:paraId="6481984B" w14:textId="77777777" w:rsidR="00213A62" w:rsidRDefault="00213A62" w:rsidP="008712EA">
            <w:pPr>
              <w:rPr>
                <w:lang w:val="sr-Latn-CS"/>
              </w:rPr>
            </w:pPr>
          </w:p>
        </w:tc>
        <w:tc>
          <w:tcPr>
            <w:tcW w:w="4924" w:type="dxa"/>
          </w:tcPr>
          <w:p w14:paraId="097FBF23" w14:textId="2276E014" w:rsidR="00213A62" w:rsidRPr="00823D24" w:rsidRDefault="00213A62" w:rsidP="008712EA">
            <w:pPr>
              <w:rPr>
                <w:b/>
                <w:szCs w:val="24"/>
                <w:lang w:val="sr-Latn-CS"/>
              </w:rPr>
            </w:pPr>
            <w:r w:rsidRPr="005D3B3A">
              <w:rPr>
                <w:b/>
                <w:szCs w:val="24"/>
                <w:lang w:val="sr-Latn-CS"/>
              </w:rPr>
              <w:t>ANSWERS TO TENDERERS' QUESTIONS NO. 1</w:t>
            </w:r>
          </w:p>
          <w:p w14:paraId="04D44F46" w14:textId="77777777" w:rsidR="00213A62" w:rsidRDefault="00213A62" w:rsidP="008712EA">
            <w:pPr>
              <w:rPr>
                <w:lang w:val="sr-Latn-CS"/>
              </w:rPr>
            </w:pPr>
          </w:p>
          <w:p w14:paraId="5FF1F4B0" w14:textId="457F2D0B" w:rsidR="00213A62" w:rsidRDefault="00213A62" w:rsidP="008712EA">
            <w:pPr>
              <w:rPr>
                <w:lang w:val="sr-Latn-CS"/>
              </w:rPr>
            </w:pPr>
            <w:r w:rsidRPr="005D3B3A">
              <w:rPr>
                <w:lang w:val="sr-Latn-CS"/>
              </w:rPr>
              <w:t xml:space="preserve">These answers relate to questions </w:t>
            </w:r>
            <w:r>
              <w:rPr>
                <w:lang w:val="sr-Latn-CS"/>
              </w:rPr>
              <w:t>received from the date of publication of contract notice until 06.07.2016. in</w:t>
            </w:r>
            <w:bookmarkStart w:id="0" w:name="_GoBack"/>
            <w:bookmarkEnd w:id="0"/>
            <w:r w:rsidRPr="005D3B3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S</w:t>
            </w:r>
            <w:r w:rsidRPr="005D3B3A">
              <w:rPr>
                <w:lang w:val="sr-Latn-CS"/>
              </w:rPr>
              <w:t>erbian languange.</w:t>
            </w:r>
          </w:p>
        </w:tc>
      </w:tr>
    </w:tbl>
    <w:p w14:paraId="4FB76D8A" w14:textId="77777777" w:rsidR="00213A62" w:rsidRDefault="00213A62" w:rsidP="00213A62">
      <w:pPr>
        <w:rPr>
          <w:lang w:val="sr-Latn-RS"/>
        </w:rPr>
      </w:pPr>
    </w:p>
    <w:p w14:paraId="4AF21C8D" w14:textId="77777777" w:rsidR="00213A62" w:rsidRPr="00490A92" w:rsidRDefault="00213A62" w:rsidP="00213A62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628"/>
      </w:tblGrid>
      <w:tr w:rsidR="00213A62" w:rsidRPr="00D44D97" w14:paraId="0F9EE11A" w14:textId="77777777" w:rsidTr="008712EA">
        <w:tc>
          <w:tcPr>
            <w:tcW w:w="4928" w:type="dxa"/>
          </w:tcPr>
          <w:p w14:paraId="453E29C2" w14:textId="77777777" w:rsidR="00213A62" w:rsidRPr="00D44D97" w:rsidRDefault="00213A62" w:rsidP="008712EA">
            <w:proofErr w:type="gramStart"/>
            <w:r w:rsidRPr="00D44D97">
              <w:t>PI</w:t>
            </w:r>
            <w:r w:rsidRPr="00D44D97">
              <w:rPr>
                <w:spacing w:val="-7"/>
              </w:rPr>
              <w:t>T</w:t>
            </w:r>
            <w:r w:rsidRPr="00D44D97">
              <w:t xml:space="preserve">ANJE </w:t>
            </w:r>
            <w:r w:rsidRPr="00D44D97">
              <w:rPr>
                <w:spacing w:val="33"/>
              </w:rPr>
              <w:t xml:space="preserve"> </w:t>
            </w:r>
            <w:r>
              <w:t>1.</w:t>
            </w:r>
            <w:r w:rsidRPr="00D44D97">
              <w:t>1</w:t>
            </w:r>
            <w:proofErr w:type="gramEnd"/>
            <w:r w:rsidRPr="00D44D97">
              <w:t>:</w:t>
            </w:r>
            <w:r w:rsidRPr="00D44D97">
              <w:rPr>
                <w:spacing w:val="25"/>
              </w:rPr>
              <w:t xml:space="preserve"> </w:t>
            </w:r>
            <w:r w:rsidRPr="00D44D97">
              <w:t>Da</w:t>
            </w:r>
            <w:r w:rsidRPr="00D44D97">
              <w:rPr>
                <w:spacing w:val="44"/>
              </w:rPr>
              <w:t xml:space="preserve"> </w:t>
            </w:r>
            <w:r w:rsidRPr="00D44D97">
              <w:t>li</w:t>
            </w:r>
            <w:r w:rsidRPr="00D44D97">
              <w:rPr>
                <w:spacing w:val="35"/>
              </w:rPr>
              <w:t xml:space="preserve"> </w:t>
            </w:r>
            <w:proofErr w:type="spellStart"/>
            <w:r w:rsidRPr="00D44D97">
              <w:t>ponuđači</w:t>
            </w:r>
            <w:proofErr w:type="spellEnd"/>
            <w:r w:rsidRPr="00D44D97">
              <w:t xml:space="preserve"> </w:t>
            </w:r>
            <w:r w:rsidRPr="00D44D97">
              <w:rPr>
                <w:spacing w:val="2"/>
              </w:rPr>
              <w:t xml:space="preserve"> </w:t>
            </w:r>
            <w:proofErr w:type="spellStart"/>
            <w:r w:rsidRPr="00D44D97">
              <w:t>koji</w:t>
            </w:r>
            <w:proofErr w:type="spellEnd"/>
            <w:r w:rsidRPr="00D44D97">
              <w:rPr>
                <w:spacing w:val="28"/>
              </w:rPr>
              <w:t xml:space="preserve"> </w:t>
            </w:r>
            <w:proofErr w:type="spellStart"/>
            <w:r w:rsidRPr="00D44D97">
              <w:t>su</w:t>
            </w:r>
            <w:proofErr w:type="spellEnd"/>
            <w:r w:rsidRPr="00D44D97">
              <w:rPr>
                <w:spacing w:val="31"/>
              </w:rPr>
              <w:t xml:space="preserve"> </w:t>
            </w:r>
            <w:proofErr w:type="spellStart"/>
            <w:r w:rsidRPr="00D44D97">
              <w:t>registrovani</w:t>
            </w:r>
            <w:proofErr w:type="spellEnd"/>
            <w:r w:rsidRPr="00D44D97">
              <w:t xml:space="preserve"> </w:t>
            </w:r>
            <w:r w:rsidRPr="00D44D97">
              <w:rPr>
                <w:spacing w:val="13"/>
              </w:rPr>
              <w:t xml:space="preserve"> </w:t>
            </w:r>
            <w:r w:rsidRPr="00D44D97">
              <w:t>u</w:t>
            </w:r>
            <w:r w:rsidRPr="00D44D97">
              <w:rPr>
                <w:spacing w:val="29"/>
              </w:rPr>
              <w:t xml:space="preserve"> </w:t>
            </w:r>
            <w:proofErr w:type="spellStart"/>
            <w:r w:rsidRPr="00D44D97">
              <w:t>registar</w:t>
            </w:r>
            <w:proofErr w:type="spellEnd"/>
            <w:r w:rsidRPr="00D44D97">
              <w:rPr>
                <w:spacing w:val="43"/>
              </w:rPr>
              <w:t xml:space="preserve"> </w:t>
            </w:r>
            <w:proofErr w:type="spellStart"/>
            <w:r w:rsidRPr="00D44D97">
              <w:t>ponuđača</w:t>
            </w:r>
            <w:proofErr w:type="spellEnd"/>
            <w:r w:rsidRPr="00D44D97">
              <w:rPr>
                <w:spacing w:val="29"/>
              </w:rPr>
              <w:t xml:space="preserve"> </w:t>
            </w:r>
            <w:proofErr w:type="spellStart"/>
            <w:r w:rsidRPr="00D44D97">
              <w:t>kod</w:t>
            </w:r>
            <w:proofErr w:type="spellEnd"/>
            <w:r w:rsidRPr="00D44D97">
              <w:rPr>
                <w:spacing w:val="45"/>
              </w:rPr>
              <w:t xml:space="preserve"> </w:t>
            </w:r>
            <w:proofErr w:type="spellStart"/>
            <w:r w:rsidRPr="00D44D97">
              <w:t>Agencije</w:t>
            </w:r>
            <w:proofErr w:type="spellEnd"/>
            <w:r w:rsidRPr="00D44D97">
              <w:rPr>
                <w:spacing w:val="40"/>
              </w:rPr>
              <w:t xml:space="preserve"> </w:t>
            </w:r>
            <w:r w:rsidRPr="00D44D97">
              <w:t>za</w:t>
            </w:r>
            <w:r w:rsidRPr="00D44D97">
              <w:rPr>
                <w:spacing w:val="31"/>
              </w:rPr>
              <w:t xml:space="preserve"> </w:t>
            </w:r>
            <w:proofErr w:type="spellStart"/>
            <w:r w:rsidRPr="00D44D97">
              <w:t>privredne</w:t>
            </w:r>
            <w:proofErr w:type="spellEnd"/>
            <w:r w:rsidRPr="00D44D97">
              <w:rPr>
                <w:spacing w:val="43"/>
              </w:rPr>
              <w:t xml:space="preserve"> </w:t>
            </w:r>
            <w:proofErr w:type="spellStart"/>
            <w:r w:rsidRPr="00D44D97">
              <w:rPr>
                <w:w w:val="101"/>
              </w:rPr>
              <w:t>registre</w:t>
            </w:r>
            <w:proofErr w:type="spellEnd"/>
            <w:r w:rsidRPr="00D44D97">
              <w:rPr>
                <w:w w:val="101"/>
              </w:rPr>
              <w:t xml:space="preserve"> </w:t>
            </w:r>
            <w:proofErr w:type="spellStart"/>
            <w:r w:rsidRPr="00D44D97">
              <w:t>moraju</w:t>
            </w:r>
            <w:proofErr w:type="spellEnd"/>
            <w:r w:rsidRPr="00D44D97">
              <w:rPr>
                <w:spacing w:val="26"/>
              </w:rPr>
              <w:t xml:space="preserve"> </w:t>
            </w:r>
            <w:r w:rsidRPr="00D44D97">
              <w:t>da</w:t>
            </w:r>
            <w:r w:rsidRPr="00D44D97">
              <w:rPr>
                <w:spacing w:val="12"/>
              </w:rPr>
              <w:t xml:space="preserve"> </w:t>
            </w:r>
            <w:proofErr w:type="spellStart"/>
            <w:r w:rsidRPr="00D44D97">
              <w:t>dostavljaju</w:t>
            </w:r>
            <w:proofErr w:type="spellEnd"/>
            <w:r w:rsidRPr="00D44D97">
              <w:t xml:space="preserve"> </w:t>
            </w:r>
            <w:r w:rsidRPr="00D44D97">
              <w:rPr>
                <w:spacing w:val="7"/>
              </w:rPr>
              <w:t xml:space="preserve"> </w:t>
            </w:r>
            <w:proofErr w:type="spellStart"/>
            <w:r w:rsidRPr="00D44D97">
              <w:t>dokaze</w:t>
            </w:r>
            <w:proofErr w:type="spellEnd"/>
            <w:r w:rsidRPr="00D44D97">
              <w:rPr>
                <w:spacing w:val="19"/>
              </w:rPr>
              <w:t xml:space="preserve"> </w:t>
            </w:r>
            <w:r w:rsidRPr="00D44D97">
              <w:t>o</w:t>
            </w:r>
            <w:r w:rsidRPr="00D44D97">
              <w:rPr>
                <w:spacing w:val="6"/>
              </w:rPr>
              <w:t xml:space="preserve"> </w:t>
            </w:r>
            <w:proofErr w:type="spellStart"/>
            <w:r w:rsidRPr="00D44D97">
              <w:t>ispunjenu</w:t>
            </w:r>
            <w:proofErr w:type="spellEnd"/>
            <w:r w:rsidRPr="00D44D97">
              <w:rPr>
                <w:spacing w:val="19"/>
              </w:rPr>
              <w:t xml:space="preserve"> </w:t>
            </w:r>
            <w:proofErr w:type="spellStart"/>
            <w:r w:rsidRPr="00D44D97">
              <w:t>obaveznih</w:t>
            </w:r>
            <w:proofErr w:type="spellEnd"/>
            <w:r w:rsidRPr="00D44D97">
              <w:rPr>
                <w:spacing w:val="21"/>
              </w:rPr>
              <w:t xml:space="preserve"> </w:t>
            </w:r>
            <w:proofErr w:type="spellStart"/>
            <w:r w:rsidRPr="00D44D97">
              <w:t>uslova</w:t>
            </w:r>
            <w:proofErr w:type="spellEnd"/>
            <w:r w:rsidRPr="00D44D97">
              <w:rPr>
                <w:spacing w:val="8"/>
              </w:rPr>
              <w:t xml:space="preserve"> </w:t>
            </w:r>
            <w:proofErr w:type="spellStart"/>
            <w:r w:rsidRPr="00D44D97">
              <w:t>od</w:t>
            </w:r>
            <w:proofErr w:type="spellEnd"/>
            <w:r w:rsidRPr="00D44D97">
              <w:rPr>
                <w:spacing w:val="2"/>
              </w:rPr>
              <w:t xml:space="preserve"> </w:t>
            </w:r>
            <w:proofErr w:type="spellStart"/>
            <w:r w:rsidRPr="00D44D97">
              <w:t>tačke</w:t>
            </w:r>
            <w:proofErr w:type="spellEnd"/>
            <w:r w:rsidRPr="00D44D97">
              <w:rPr>
                <w:spacing w:val="7"/>
              </w:rPr>
              <w:t xml:space="preserve"> </w:t>
            </w:r>
            <w:r w:rsidRPr="00D44D97">
              <w:t>4.2</w:t>
            </w:r>
            <w:r w:rsidRPr="00D44D97">
              <w:rPr>
                <w:spacing w:val="13"/>
              </w:rPr>
              <w:t xml:space="preserve"> </w:t>
            </w:r>
            <w:proofErr w:type="spellStart"/>
            <w:r w:rsidRPr="00D44D97">
              <w:t>do</w:t>
            </w:r>
            <w:proofErr w:type="spellEnd"/>
            <w:r w:rsidRPr="00D44D97">
              <w:rPr>
                <w:spacing w:val="9"/>
              </w:rPr>
              <w:t xml:space="preserve"> </w:t>
            </w:r>
            <w:r w:rsidRPr="00D44D97">
              <w:rPr>
                <w:w w:val="106"/>
              </w:rPr>
              <w:t>4.10.?</w:t>
            </w:r>
          </w:p>
          <w:p w14:paraId="7CD4DDD3" w14:textId="77777777" w:rsidR="00213A62" w:rsidRPr="00D44D97" w:rsidRDefault="00213A62" w:rsidP="008712EA"/>
          <w:p w14:paraId="0D4EEC81" w14:textId="77777777" w:rsidR="00213A62" w:rsidRPr="00D44D97" w:rsidRDefault="00213A62" w:rsidP="008712EA">
            <w:r w:rsidRPr="00D44D97">
              <w:t xml:space="preserve">ODGOVOR </w:t>
            </w:r>
            <w:r>
              <w:t>1.</w:t>
            </w:r>
            <w:r w:rsidRPr="00D44D97">
              <w:t xml:space="preserve">1: Da. </w:t>
            </w:r>
            <w:proofErr w:type="spellStart"/>
            <w:r w:rsidRPr="00D44D97">
              <w:t>Potrebno</w:t>
            </w:r>
            <w:proofErr w:type="spellEnd"/>
            <w:r w:rsidRPr="00D44D97">
              <w:t xml:space="preserve"> je </w:t>
            </w:r>
            <w:proofErr w:type="spellStart"/>
            <w:r w:rsidRPr="00D44D97">
              <w:t>dostaviti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svu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traženu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dokumentaciju</w:t>
            </w:r>
            <w:proofErr w:type="spellEnd"/>
            <w:r w:rsidRPr="00D44D97">
              <w:t xml:space="preserve"> o </w:t>
            </w:r>
            <w:proofErr w:type="spellStart"/>
            <w:r w:rsidRPr="00D44D97">
              <w:t>dokazima</w:t>
            </w:r>
            <w:proofErr w:type="spellEnd"/>
            <w:r w:rsidRPr="00D44D97">
              <w:t xml:space="preserve"> o </w:t>
            </w:r>
            <w:proofErr w:type="spellStart"/>
            <w:r w:rsidRPr="00D44D97">
              <w:t>ispunjenjuju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obaveznih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uslova</w:t>
            </w:r>
            <w:proofErr w:type="spellEnd"/>
            <w:r w:rsidRPr="00D44D97">
              <w:t xml:space="preserve">, </w:t>
            </w:r>
            <w:proofErr w:type="spellStart"/>
            <w:r w:rsidRPr="00D44D97">
              <w:t>traženih</w:t>
            </w:r>
            <w:proofErr w:type="spellEnd"/>
            <w:r w:rsidRPr="00D44D97">
              <w:t xml:space="preserve"> u Volume 1, Part 4 Questionnaire (</w:t>
            </w:r>
            <w:proofErr w:type="spellStart"/>
            <w:r w:rsidRPr="00D44D97">
              <w:rPr>
                <w:i/>
              </w:rPr>
              <w:t>Sveska</w:t>
            </w:r>
            <w:proofErr w:type="spellEnd"/>
            <w:r w:rsidRPr="00D44D97">
              <w:rPr>
                <w:i/>
              </w:rPr>
              <w:t xml:space="preserve"> 1, </w:t>
            </w:r>
            <w:proofErr w:type="spellStart"/>
            <w:r w:rsidRPr="00D44D97">
              <w:rPr>
                <w:i/>
              </w:rPr>
              <w:t>Odeljak</w:t>
            </w:r>
            <w:proofErr w:type="spellEnd"/>
            <w:r w:rsidRPr="00D44D97">
              <w:rPr>
                <w:i/>
              </w:rPr>
              <w:t xml:space="preserve"> 4 </w:t>
            </w:r>
            <w:proofErr w:type="spellStart"/>
            <w:r w:rsidRPr="00D44D97">
              <w:rPr>
                <w:i/>
              </w:rPr>
              <w:t>Upitnik</w:t>
            </w:r>
            <w:proofErr w:type="spellEnd"/>
            <w:r w:rsidRPr="00D44D97">
              <w:rPr>
                <w:i/>
              </w:rPr>
              <w:t>).</w:t>
            </w:r>
            <w:r w:rsidRPr="00D44D97">
              <w:t xml:space="preserve"> </w:t>
            </w:r>
          </w:p>
          <w:p w14:paraId="27D3C64A" w14:textId="77777777" w:rsidR="00213A62" w:rsidRPr="00D44D97" w:rsidRDefault="00213A62" w:rsidP="008712EA">
            <w:pPr>
              <w:rPr>
                <w:i/>
              </w:rPr>
            </w:pPr>
          </w:p>
          <w:p w14:paraId="026ACBEB" w14:textId="77777777" w:rsidR="00213A62" w:rsidRDefault="00213A62" w:rsidP="008712EA">
            <w:pPr>
              <w:rPr>
                <w:i/>
              </w:rPr>
            </w:pPr>
          </w:p>
          <w:p w14:paraId="561DB157" w14:textId="77777777" w:rsidR="00213A62" w:rsidRPr="00D44D97" w:rsidRDefault="00213A62" w:rsidP="008712EA">
            <w:proofErr w:type="spellStart"/>
            <w:r w:rsidRPr="00D44D97">
              <w:rPr>
                <w:i/>
              </w:rPr>
              <w:t>Odeljak</w:t>
            </w:r>
            <w:proofErr w:type="spellEnd"/>
            <w:r w:rsidRPr="00D44D97">
              <w:rPr>
                <w:i/>
              </w:rPr>
              <w:t xml:space="preserve"> 4 </w:t>
            </w:r>
            <w:proofErr w:type="spellStart"/>
            <w:r w:rsidRPr="00D44D97">
              <w:rPr>
                <w:i/>
              </w:rPr>
              <w:t>Upitnik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sadrži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zahteve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formulare</w:t>
            </w:r>
            <w:proofErr w:type="spellEnd"/>
            <w:r w:rsidRPr="00D44D97">
              <w:t xml:space="preserve"> od </w:t>
            </w:r>
            <w:proofErr w:type="spellStart"/>
            <w:r w:rsidRPr="00D44D97">
              <w:t>tačke</w:t>
            </w:r>
            <w:proofErr w:type="spellEnd"/>
            <w:r w:rsidRPr="00D44D97">
              <w:t xml:space="preserve"> 4.1 </w:t>
            </w:r>
            <w:proofErr w:type="spellStart"/>
            <w:r w:rsidRPr="00D44D97">
              <w:t>do</w:t>
            </w:r>
            <w:proofErr w:type="spellEnd"/>
            <w:r w:rsidRPr="00D44D97">
              <w:t xml:space="preserve"> 4.5, pa u </w:t>
            </w:r>
            <w:proofErr w:type="spellStart"/>
            <w:r w:rsidRPr="00D44D97">
              <w:t>pitanju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ponuđača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nije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jasno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šta</w:t>
            </w:r>
            <w:proofErr w:type="spellEnd"/>
            <w:r w:rsidRPr="00D44D97">
              <w:t xml:space="preserve"> se </w:t>
            </w:r>
            <w:proofErr w:type="spellStart"/>
            <w:r w:rsidRPr="00D44D97">
              <w:t>pozivao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navodeći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tačke</w:t>
            </w:r>
            <w:proofErr w:type="spellEnd"/>
            <w:r w:rsidRPr="00D44D97">
              <w:t xml:space="preserve"> "4.2 to 4.10", </w:t>
            </w:r>
            <w:proofErr w:type="spellStart"/>
            <w:r w:rsidRPr="00D44D97">
              <w:t>obzirom</w:t>
            </w:r>
            <w:proofErr w:type="spellEnd"/>
            <w:r w:rsidRPr="00D44D97">
              <w:t xml:space="preserve"> da </w:t>
            </w:r>
            <w:proofErr w:type="spellStart"/>
            <w:r w:rsidRPr="00D44D97">
              <w:t>formulari</w:t>
            </w:r>
            <w:proofErr w:type="spellEnd"/>
            <w:r w:rsidRPr="00D44D97">
              <w:t xml:space="preserve"> pod </w:t>
            </w:r>
            <w:proofErr w:type="spellStart"/>
            <w:r w:rsidRPr="00D44D97">
              <w:t>brojevima</w:t>
            </w:r>
            <w:proofErr w:type="spellEnd"/>
            <w:r w:rsidRPr="00D44D97">
              <w:t xml:space="preserve"> od 4.6 do 4.10 ne </w:t>
            </w:r>
            <w:proofErr w:type="spellStart"/>
            <w:r w:rsidRPr="00D44D97">
              <w:t>postoje</w:t>
            </w:r>
            <w:proofErr w:type="spellEnd"/>
            <w:r>
              <w:t xml:space="preserve"> u </w:t>
            </w:r>
            <w:proofErr w:type="spellStart"/>
            <w:r>
              <w:t>tenderskoj</w:t>
            </w:r>
            <w:proofErr w:type="spellEnd"/>
            <w:r>
              <w:t xml:space="preserve"> </w:t>
            </w:r>
            <w:proofErr w:type="spellStart"/>
            <w:r>
              <w:t>dokumentaciji</w:t>
            </w:r>
            <w:proofErr w:type="spellEnd"/>
            <w:r w:rsidRPr="00D44D97">
              <w:t>.</w:t>
            </w:r>
          </w:p>
          <w:p w14:paraId="4C292E93" w14:textId="77777777" w:rsidR="00213A62" w:rsidRPr="00D44D97" w:rsidRDefault="00213A62" w:rsidP="008712EA"/>
        </w:tc>
        <w:tc>
          <w:tcPr>
            <w:tcW w:w="4819" w:type="dxa"/>
          </w:tcPr>
          <w:p w14:paraId="62EC9152" w14:textId="77777777" w:rsidR="00213A62" w:rsidRPr="00D44D97" w:rsidRDefault="00213A62" w:rsidP="008712EA">
            <w:r w:rsidRPr="00D44D97">
              <w:lastRenderedPageBreak/>
              <w:t>QUESTION 1</w:t>
            </w:r>
            <w:r>
              <w:t>.1</w:t>
            </w:r>
            <w:r w:rsidRPr="00D44D97">
              <w:t>: Do the bidders registered in the bidder's register with the Business Registers Agency have to submit evidence of fulfilled mandatory requirements from points 4.2 to 4.10?</w:t>
            </w:r>
          </w:p>
          <w:p w14:paraId="288FE16A" w14:textId="77777777" w:rsidR="00213A62" w:rsidRPr="00D44D97" w:rsidRDefault="00213A62" w:rsidP="008712EA"/>
          <w:p w14:paraId="32C76531" w14:textId="77777777" w:rsidR="00213A62" w:rsidRPr="00D44D97" w:rsidRDefault="00213A62" w:rsidP="008712EA">
            <w:r w:rsidRPr="00D44D97">
              <w:t xml:space="preserve">ANSWER </w:t>
            </w:r>
            <w:r>
              <w:t>1.</w:t>
            </w:r>
            <w:r w:rsidRPr="00D44D97">
              <w:t>1: Yes. It is necessary to provi</w:t>
            </w:r>
            <w:r>
              <w:t xml:space="preserve">de all required documentation providing </w:t>
            </w:r>
            <w:r w:rsidRPr="00D44D97">
              <w:t xml:space="preserve">the evidence of fulfilling the mandatory conditions required in Volume </w:t>
            </w:r>
            <w:r w:rsidRPr="00D44D97">
              <w:lastRenderedPageBreak/>
              <w:t>1, Part 4 Questionnaire (Volume 1, Section 4 Questionnaire).</w:t>
            </w:r>
          </w:p>
          <w:p w14:paraId="2681DFCB" w14:textId="77777777" w:rsidR="00213A62" w:rsidRPr="00D44D97" w:rsidRDefault="00213A62" w:rsidP="008712EA"/>
          <w:p w14:paraId="5F73442A" w14:textId="77777777" w:rsidR="00213A62" w:rsidRDefault="00213A62" w:rsidP="008712EA">
            <w:r w:rsidRPr="00D44D97">
              <w:t xml:space="preserve">Section 4 of the Questionnaire contains the requirements and the forms from points 4.1 to 4.5, so it is not clear </w:t>
            </w:r>
            <w:r>
              <w:t>in the bidder's question</w:t>
            </w:r>
            <w:r w:rsidRPr="00D44D97">
              <w:t xml:space="preserve"> wh</w:t>
            </w:r>
            <w:r>
              <w:t xml:space="preserve">ere the </w:t>
            </w:r>
            <w:r w:rsidRPr="00D44D97">
              <w:t>reference</w:t>
            </w:r>
            <w:r>
              <w:t xml:space="preserve"> is made to points</w:t>
            </w:r>
            <w:r w:rsidRPr="00D44D97">
              <w:t xml:space="preserve"> "4.2 to 4.10" , since the forms </w:t>
            </w:r>
            <w:r>
              <w:t>numbered from</w:t>
            </w:r>
            <w:r w:rsidRPr="00D44D97">
              <w:t xml:space="preserve"> 4.6 to 4.10 do not exist</w:t>
            </w:r>
            <w:r>
              <w:t xml:space="preserve"> in the bidding documentation</w:t>
            </w:r>
            <w:r w:rsidRPr="00D44D97">
              <w:t>.</w:t>
            </w:r>
          </w:p>
          <w:p w14:paraId="640ADBCB" w14:textId="77777777" w:rsidR="00213A62" w:rsidRPr="00D44D97" w:rsidRDefault="00213A62" w:rsidP="008712EA"/>
        </w:tc>
      </w:tr>
      <w:tr w:rsidR="00213A62" w:rsidRPr="00D44D97" w14:paraId="4C8E9447" w14:textId="77777777" w:rsidTr="008712EA">
        <w:tc>
          <w:tcPr>
            <w:tcW w:w="4928" w:type="dxa"/>
          </w:tcPr>
          <w:p w14:paraId="5D2E5A91" w14:textId="77777777" w:rsidR="00213A62" w:rsidRPr="00D44D97" w:rsidRDefault="00213A62" w:rsidP="008712EA">
            <w:r w:rsidRPr="00D44D97">
              <w:lastRenderedPageBreak/>
              <w:t>PITANJE</w:t>
            </w:r>
            <w:r w:rsidRPr="00D44D97">
              <w:rPr>
                <w:spacing w:val="37"/>
              </w:rPr>
              <w:t xml:space="preserve"> </w:t>
            </w:r>
            <w:r>
              <w:t>1.</w:t>
            </w:r>
            <w:r w:rsidRPr="00D44D97">
              <w:t>2:</w:t>
            </w:r>
            <w:r w:rsidRPr="00D44D97">
              <w:rPr>
                <w:spacing w:val="15"/>
              </w:rPr>
              <w:t xml:space="preserve"> </w:t>
            </w:r>
            <w:r w:rsidRPr="00D44D97">
              <w:t>U</w:t>
            </w:r>
            <w:r w:rsidRPr="00D44D97">
              <w:rPr>
                <w:spacing w:val="20"/>
              </w:rPr>
              <w:t xml:space="preserve"> </w:t>
            </w:r>
            <w:proofErr w:type="spellStart"/>
            <w:r w:rsidRPr="00D44D97">
              <w:t>koliko</w:t>
            </w:r>
            <w:proofErr w:type="spellEnd"/>
            <w:r w:rsidRPr="00D44D97">
              <w:rPr>
                <w:spacing w:val="27"/>
              </w:rPr>
              <w:t xml:space="preserve"> </w:t>
            </w:r>
            <w:r w:rsidRPr="00D44D97">
              <w:t>se</w:t>
            </w:r>
            <w:r w:rsidRPr="00D44D97">
              <w:rPr>
                <w:spacing w:val="22"/>
              </w:rPr>
              <w:t xml:space="preserve"> </w:t>
            </w:r>
            <w:proofErr w:type="spellStart"/>
            <w:r w:rsidRPr="00D44D97">
              <w:t>dostavljaju</w:t>
            </w:r>
            <w:proofErr w:type="spellEnd"/>
            <w:r w:rsidRPr="00D44D97">
              <w:rPr>
                <w:spacing w:val="31"/>
              </w:rPr>
              <w:t xml:space="preserve"> </w:t>
            </w:r>
            <w:proofErr w:type="spellStart"/>
            <w:r w:rsidRPr="00D44D97">
              <w:t>svi</w:t>
            </w:r>
            <w:proofErr w:type="spellEnd"/>
            <w:r w:rsidRPr="00D44D97">
              <w:rPr>
                <w:spacing w:val="16"/>
              </w:rPr>
              <w:t xml:space="preserve"> </w:t>
            </w:r>
            <w:proofErr w:type="spellStart"/>
            <w:r w:rsidRPr="00D44D97">
              <w:t>dokazi</w:t>
            </w:r>
            <w:proofErr w:type="spellEnd"/>
            <w:r w:rsidRPr="00D44D97">
              <w:rPr>
                <w:spacing w:val="27"/>
              </w:rPr>
              <w:t xml:space="preserve"> </w:t>
            </w:r>
            <w:r w:rsidRPr="00D44D97">
              <w:t>o</w:t>
            </w:r>
            <w:r w:rsidRPr="00D44D97">
              <w:rPr>
                <w:spacing w:val="11"/>
              </w:rPr>
              <w:t xml:space="preserve"> </w:t>
            </w:r>
            <w:proofErr w:type="spellStart"/>
            <w:r w:rsidRPr="00D44D97">
              <w:t>ispunjenju</w:t>
            </w:r>
            <w:proofErr w:type="spellEnd"/>
            <w:r w:rsidRPr="00D44D97">
              <w:rPr>
                <w:spacing w:val="25"/>
              </w:rPr>
              <w:t xml:space="preserve"> </w:t>
            </w:r>
            <w:proofErr w:type="spellStart"/>
            <w:r w:rsidRPr="00D44D97">
              <w:t>obaveznih</w:t>
            </w:r>
            <w:proofErr w:type="spellEnd"/>
            <w:r w:rsidRPr="00D44D97">
              <w:rPr>
                <w:spacing w:val="18"/>
              </w:rPr>
              <w:t xml:space="preserve"> </w:t>
            </w:r>
            <w:proofErr w:type="spellStart"/>
            <w:r w:rsidRPr="00D44D97">
              <w:rPr>
                <w:w w:val="116"/>
              </w:rPr>
              <w:t>uslova</w:t>
            </w:r>
            <w:proofErr w:type="spellEnd"/>
            <w:r w:rsidRPr="00D44D97">
              <w:rPr>
                <w:w w:val="116"/>
              </w:rPr>
              <w:t>,</w:t>
            </w:r>
            <w:r w:rsidRPr="00D44D97">
              <w:rPr>
                <w:spacing w:val="-11"/>
                <w:w w:val="116"/>
              </w:rPr>
              <w:t xml:space="preserve"> </w:t>
            </w:r>
            <w:r w:rsidRPr="00D44D97">
              <w:t>da</w:t>
            </w:r>
            <w:r w:rsidRPr="00D44D97">
              <w:rPr>
                <w:spacing w:val="11"/>
              </w:rPr>
              <w:t xml:space="preserve"> </w:t>
            </w:r>
            <w:r w:rsidRPr="00D44D97">
              <w:t>li</w:t>
            </w:r>
            <w:r w:rsidRPr="00D44D97">
              <w:rPr>
                <w:spacing w:val="8"/>
              </w:rPr>
              <w:t xml:space="preserve"> </w:t>
            </w:r>
            <w:proofErr w:type="spellStart"/>
            <w:r w:rsidRPr="00D44D97">
              <w:t>moraju</w:t>
            </w:r>
            <w:proofErr w:type="spellEnd"/>
            <w:r w:rsidRPr="00D44D97">
              <w:rPr>
                <w:spacing w:val="28"/>
              </w:rPr>
              <w:t xml:space="preserve"> </w:t>
            </w:r>
            <w:proofErr w:type="spellStart"/>
            <w:r w:rsidRPr="00D44D97">
              <w:t>biti</w:t>
            </w:r>
            <w:proofErr w:type="spellEnd"/>
            <w:r w:rsidRPr="00D44D97">
              <w:rPr>
                <w:spacing w:val="19"/>
              </w:rPr>
              <w:t xml:space="preserve"> </w:t>
            </w:r>
            <w:proofErr w:type="spellStart"/>
            <w:r w:rsidRPr="00D44D97">
              <w:rPr>
                <w:w w:val="101"/>
              </w:rPr>
              <w:t>prevedeni</w:t>
            </w:r>
            <w:proofErr w:type="spellEnd"/>
            <w:r w:rsidRPr="00D44D97">
              <w:rPr>
                <w:w w:val="101"/>
              </w:rPr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rPr>
                <w:spacing w:val="11"/>
              </w:rPr>
              <w:t xml:space="preserve"> </w:t>
            </w:r>
            <w:proofErr w:type="spellStart"/>
            <w:r w:rsidRPr="00D44D97">
              <w:t>engleski</w:t>
            </w:r>
            <w:proofErr w:type="spellEnd"/>
            <w:r w:rsidRPr="00D44D97">
              <w:rPr>
                <w:spacing w:val="33"/>
              </w:rPr>
              <w:t xml:space="preserve"> </w:t>
            </w:r>
            <w:proofErr w:type="spellStart"/>
            <w:r w:rsidRPr="00D44D97">
              <w:rPr>
                <w:spacing w:val="1"/>
              </w:rPr>
              <w:t>j</w:t>
            </w:r>
            <w:r w:rsidRPr="00D44D97">
              <w:t>ezik</w:t>
            </w:r>
            <w:proofErr w:type="spellEnd"/>
            <w:r w:rsidRPr="00D44D97">
              <w:rPr>
                <w:spacing w:val="29"/>
              </w:rPr>
              <w:t xml:space="preserve"> </w:t>
            </w:r>
            <w:proofErr w:type="spellStart"/>
            <w:r w:rsidRPr="00D44D97">
              <w:t>obzirom</w:t>
            </w:r>
            <w:proofErr w:type="spellEnd"/>
            <w:r w:rsidRPr="00D44D97">
              <w:rPr>
                <w:spacing w:val="34"/>
              </w:rPr>
              <w:t xml:space="preserve"> </w:t>
            </w:r>
            <w:r w:rsidRPr="00D44D97">
              <w:rPr>
                <w:rFonts w:eastAsia="Arial"/>
                <w:w w:val="88"/>
              </w:rPr>
              <w:t>da</w:t>
            </w:r>
            <w:r w:rsidRPr="00D44D97">
              <w:rPr>
                <w:rFonts w:eastAsia="Arial"/>
                <w:spacing w:val="-9"/>
                <w:w w:val="88"/>
              </w:rPr>
              <w:t xml:space="preserve"> </w:t>
            </w:r>
            <w:proofErr w:type="spellStart"/>
            <w:r w:rsidRPr="00D44D97">
              <w:t>nadležni</w:t>
            </w:r>
            <w:proofErr w:type="spellEnd"/>
            <w:r w:rsidRPr="00D44D97">
              <w:rPr>
                <w:spacing w:val="17"/>
              </w:rPr>
              <w:t xml:space="preserve"> </w:t>
            </w:r>
            <w:proofErr w:type="spellStart"/>
            <w:r w:rsidRPr="00D44D97">
              <w:t>organi</w:t>
            </w:r>
            <w:proofErr w:type="spellEnd"/>
            <w:r w:rsidRPr="00D44D97">
              <w:rPr>
                <w:spacing w:val="14"/>
              </w:rPr>
              <w:t xml:space="preserve"> </w:t>
            </w:r>
            <w:proofErr w:type="spellStart"/>
            <w:r w:rsidRPr="00D44D97">
              <w:t>izdaju</w:t>
            </w:r>
            <w:proofErr w:type="spellEnd"/>
            <w:r w:rsidRPr="00D44D97">
              <w:rPr>
                <w:spacing w:val="25"/>
              </w:rPr>
              <w:t xml:space="preserve"> </w:t>
            </w:r>
            <w:proofErr w:type="spellStart"/>
            <w:r w:rsidRPr="00D44D97">
              <w:t>potvrde</w:t>
            </w:r>
            <w:proofErr w:type="spellEnd"/>
            <w:r w:rsidRPr="00D44D97">
              <w:rPr>
                <w:spacing w:val="5"/>
              </w:rPr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rPr>
                <w:spacing w:val="3"/>
              </w:rPr>
              <w:t xml:space="preserve"> </w:t>
            </w:r>
            <w:proofErr w:type="spellStart"/>
            <w:r w:rsidRPr="00D44D97">
              <w:t>srpskom</w:t>
            </w:r>
            <w:proofErr w:type="spellEnd"/>
            <w:r w:rsidRPr="00D44D97">
              <w:rPr>
                <w:spacing w:val="17"/>
              </w:rPr>
              <w:t xml:space="preserve"> </w:t>
            </w:r>
            <w:proofErr w:type="spellStart"/>
            <w:proofErr w:type="gramStart"/>
            <w:r w:rsidRPr="00D44D97">
              <w:rPr>
                <w:w w:val="105"/>
              </w:rPr>
              <w:t>jeziku</w:t>
            </w:r>
            <w:proofErr w:type="spellEnd"/>
            <w:r w:rsidRPr="00D44D97">
              <w:rPr>
                <w:w w:val="105"/>
              </w:rPr>
              <w:t>.?</w:t>
            </w:r>
            <w:proofErr w:type="gramEnd"/>
          </w:p>
          <w:p w14:paraId="56554863" w14:textId="77777777" w:rsidR="00213A62" w:rsidRPr="00D44D97" w:rsidRDefault="00213A62" w:rsidP="008712EA"/>
          <w:p w14:paraId="20C6E465" w14:textId="77777777" w:rsidR="00213A62" w:rsidRPr="00D44D97" w:rsidRDefault="00213A62" w:rsidP="008712EA">
            <w:r w:rsidRPr="00D44D97">
              <w:t xml:space="preserve">ODGOVOR </w:t>
            </w:r>
            <w:r>
              <w:t>1.</w:t>
            </w:r>
            <w:r w:rsidRPr="00D44D97">
              <w:t xml:space="preserve">2: Ne, </w:t>
            </w:r>
            <w:proofErr w:type="spellStart"/>
            <w:r w:rsidRPr="00D44D97">
              <w:t>dovoljne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potvrde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srpskom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jeziku</w:t>
            </w:r>
            <w:proofErr w:type="spellEnd"/>
            <w:r w:rsidRPr="00D44D97">
              <w:t xml:space="preserve">. </w:t>
            </w:r>
          </w:p>
          <w:p w14:paraId="0934B5C9" w14:textId="77777777" w:rsidR="00213A62" w:rsidRPr="00D44D97" w:rsidRDefault="00213A62" w:rsidP="008712EA"/>
          <w:p w14:paraId="462E913F" w14:textId="77777777" w:rsidR="00213A62" w:rsidRPr="00D44D97" w:rsidRDefault="00213A62" w:rsidP="008712EA">
            <w:r w:rsidRPr="00D44D97">
              <w:t xml:space="preserve">U </w:t>
            </w:r>
            <w:proofErr w:type="spellStart"/>
            <w:r w:rsidRPr="00D44D97">
              <w:t>skladu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sa</w:t>
            </w:r>
            <w:proofErr w:type="spellEnd"/>
            <w:r w:rsidRPr="00D44D97">
              <w:t xml:space="preserve"> Volume 1, Section 1 Instructions to Tenderers, </w:t>
            </w:r>
            <w:proofErr w:type="spellStart"/>
            <w:r w:rsidRPr="00D44D97">
              <w:t>tačkom</w:t>
            </w:r>
            <w:proofErr w:type="spellEnd"/>
            <w:r w:rsidRPr="00D44D97">
              <w:t xml:space="preserve"> 10 Language of Tenders (</w:t>
            </w:r>
            <w:proofErr w:type="spellStart"/>
            <w:r w:rsidRPr="00D44D97">
              <w:rPr>
                <w:i/>
              </w:rPr>
              <w:t>Sveska</w:t>
            </w:r>
            <w:proofErr w:type="spellEnd"/>
            <w:r w:rsidRPr="00D44D97">
              <w:rPr>
                <w:i/>
              </w:rPr>
              <w:t xml:space="preserve"> 1, </w:t>
            </w:r>
            <w:proofErr w:type="spellStart"/>
            <w:r w:rsidRPr="00D44D97">
              <w:rPr>
                <w:i/>
              </w:rPr>
              <w:t>Odeljak</w:t>
            </w:r>
            <w:proofErr w:type="spellEnd"/>
            <w:r w:rsidRPr="00D44D97">
              <w:rPr>
                <w:i/>
              </w:rPr>
              <w:t xml:space="preserve"> 1 </w:t>
            </w:r>
            <w:proofErr w:type="spellStart"/>
            <w:r w:rsidRPr="00D44D97">
              <w:rPr>
                <w:i/>
              </w:rPr>
              <w:t>Uputstvo</w:t>
            </w:r>
            <w:proofErr w:type="spellEnd"/>
            <w:r w:rsidRPr="00D44D97">
              <w:rPr>
                <w:i/>
              </w:rPr>
              <w:t xml:space="preserve"> </w:t>
            </w:r>
            <w:proofErr w:type="spellStart"/>
            <w:r w:rsidRPr="00D44D97">
              <w:rPr>
                <w:i/>
              </w:rPr>
              <w:t>ponuđačima</w:t>
            </w:r>
            <w:proofErr w:type="spellEnd"/>
            <w:r w:rsidRPr="00D44D97">
              <w:rPr>
                <w:i/>
              </w:rPr>
              <w:t xml:space="preserve">, </w:t>
            </w:r>
            <w:proofErr w:type="spellStart"/>
            <w:r w:rsidRPr="00D44D97">
              <w:rPr>
                <w:i/>
              </w:rPr>
              <w:t>tačka</w:t>
            </w:r>
            <w:proofErr w:type="spellEnd"/>
            <w:r w:rsidRPr="00D44D97">
              <w:rPr>
                <w:i/>
              </w:rPr>
              <w:t xml:space="preserve"> 10 </w:t>
            </w:r>
            <w:proofErr w:type="spellStart"/>
            <w:r w:rsidRPr="00D44D97">
              <w:rPr>
                <w:i/>
              </w:rPr>
              <w:t>Jezik</w:t>
            </w:r>
            <w:proofErr w:type="spellEnd"/>
            <w:r w:rsidRPr="00D44D97">
              <w:rPr>
                <w:i/>
              </w:rPr>
              <w:t xml:space="preserve"> </w:t>
            </w:r>
            <w:proofErr w:type="spellStart"/>
            <w:r w:rsidRPr="00D44D97">
              <w:rPr>
                <w:i/>
              </w:rPr>
              <w:t>ponude</w:t>
            </w:r>
            <w:proofErr w:type="spellEnd"/>
            <w:r w:rsidRPr="00D44D97">
              <w:rPr>
                <w:i/>
              </w:rPr>
              <w:t>)</w:t>
            </w:r>
            <w:r w:rsidRPr="00D44D97">
              <w:t xml:space="preserve"> 10.2 </w:t>
            </w:r>
            <w:proofErr w:type="spellStart"/>
            <w:r w:rsidRPr="00D44D97">
              <w:t>definisano</w:t>
            </w:r>
            <w:proofErr w:type="spellEnd"/>
            <w:r w:rsidRPr="00D44D97">
              <w:t xml:space="preserve"> je da "</w:t>
            </w:r>
            <w:proofErr w:type="spellStart"/>
            <w:r w:rsidRPr="00D44D97">
              <w:t>ukoliko</w:t>
            </w:r>
            <w:proofErr w:type="spellEnd"/>
            <w:r w:rsidRPr="00D44D97">
              <w:t xml:space="preserve"> je </w:t>
            </w:r>
            <w:proofErr w:type="spellStart"/>
            <w:r w:rsidRPr="00D44D97">
              <w:t>prateća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dokumentacija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napisana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srpskom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jeziku</w:t>
            </w:r>
            <w:proofErr w:type="spellEnd"/>
            <w:r w:rsidRPr="00D44D97">
              <w:t xml:space="preserve">, </w:t>
            </w:r>
            <w:proofErr w:type="spellStart"/>
            <w:r w:rsidRPr="00D44D97">
              <w:t>nije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potrebno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istu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prevoditi</w:t>
            </w:r>
            <w:proofErr w:type="spellEnd"/>
            <w:r w:rsidRPr="00D44D97">
              <w:t>".</w:t>
            </w:r>
          </w:p>
          <w:p w14:paraId="038704B1" w14:textId="77777777" w:rsidR="00213A62" w:rsidRPr="00D44D97" w:rsidRDefault="00213A62" w:rsidP="008712EA"/>
        </w:tc>
        <w:tc>
          <w:tcPr>
            <w:tcW w:w="4819" w:type="dxa"/>
          </w:tcPr>
          <w:p w14:paraId="6DCBB5DE" w14:textId="77777777" w:rsidR="00213A62" w:rsidRPr="00D44D97" w:rsidRDefault="00213A62" w:rsidP="008712EA">
            <w:r w:rsidRPr="00D44D97">
              <w:t>QUESTION</w:t>
            </w:r>
            <w:r>
              <w:t xml:space="preserve"> 1.2: Insofar as all proofs</w:t>
            </w:r>
            <w:r w:rsidRPr="00D44D97">
              <w:t xml:space="preserve"> of </w:t>
            </w:r>
            <w:proofErr w:type="spellStart"/>
            <w:r w:rsidRPr="00D44D97">
              <w:t>fulfil</w:t>
            </w:r>
            <w:r>
              <w:t>lment</w:t>
            </w:r>
            <w:proofErr w:type="spellEnd"/>
            <w:r>
              <w:t xml:space="preserve"> of mandatory conditions are</w:t>
            </w:r>
            <w:r w:rsidRPr="00D44D97">
              <w:t xml:space="preserve"> submitted, should they be translated into English because the competent authorities issue certificates in Serbian?</w:t>
            </w:r>
          </w:p>
          <w:p w14:paraId="3B0CEF00" w14:textId="77777777" w:rsidR="00213A62" w:rsidRPr="00D44D97" w:rsidRDefault="00213A62" w:rsidP="008712EA"/>
          <w:p w14:paraId="7A399575" w14:textId="77777777" w:rsidR="00213A62" w:rsidRPr="00D44D97" w:rsidRDefault="00213A62" w:rsidP="008712EA">
            <w:r w:rsidRPr="00D44D97">
              <w:t xml:space="preserve">ANSWER </w:t>
            </w:r>
            <w:r>
              <w:t>1.</w:t>
            </w:r>
            <w:r w:rsidRPr="00D44D97">
              <w:t>2: No, the certificates in Serbian are sufficient.</w:t>
            </w:r>
          </w:p>
          <w:p w14:paraId="0E27AE21" w14:textId="77777777" w:rsidR="00213A62" w:rsidRPr="00D44D97" w:rsidRDefault="00213A62" w:rsidP="008712EA"/>
          <w:p w14:paraId="234FEEF3" w14:textId="77777777" w:rsidR="00213A62" w:rsidRPr="00D44D97" w:rsidRDefault="00213A62" w:rsidP="008712EA">
            <w:r w:rsidRPr="00D44D97">
              <w:t>In accordance with Volume 1, Section 1 Instructions to Tenderers, Item 10 Language of Tenders (Volume 1, Section 1 Instructions to Bidders, Item 10 Language of Tender) 10.2 it is defined that "</w:t>
            </w:r>
            <w:r w:rsidRPr="000F1C89">
              <w:t xml:space="preserve"> If supporting documents are written in </w:t>
            </w:r>
            <w:r>
              <w:t>Serbian, no translation is necessary</w:t>
            </w:r>
            <w:r w:rsidRPr="00D44D97">
              <w:t xml:space="preserve"> ".</w:t>
            </w:r>
          </w:p>
        </w:tc>
      </w:tr>
      <w:tr w:rsidR="00213A62" w:rsidRPr="00D44D97" w14:paraId="76FC8ADE" w14:textId="77777777" w:rsidTr="008712EA">
        <w:tc>
          <w:tcPr>
            <w:tcW w:w="4928" w:type="dxa"/>
          </w:tcPr>
          <w:p w14:paraId="14DB43E2" w14:textId="77777777" w:rsidR="00213A62" w:rsidRPr="00D44D97" w:rsidRDefault="00213A62" w:rsidP="008712EA">
            <w:pPr>
              <w:rPr>
                <w:w w:val="104"/>
              </w:rPr>
            </w:pPr>
            <w:r w:rsidRPr="00D44D97">
              <w:t>PI</w:t>
            </w:r>
            <w:r w:rsidRPr="00D44D97">
              <w:rPr>
                <w:spacing w:val="-7"/>
              </w:rPr>
              <w:t>T</w:t>
            </w:r>
            <w:r w:rsidRPr="00D44D97">
              <w:t>ANJE</w:t>
            </w:r>
            <w:r w:rsidRPr="00D44D97">
              <w:rPr>
                <w:spacing w:val="30"/>
              </w:rPr>
              <w:t xml:space="preserve"> </w:t>
            </w:r>
            <w:r>
              <w:t>1.</w:t>
            </w:r>
            <w:r w:rsidRPr="00D44D97">
              <w:t>3:</w:t>
            </w:r>
            <w:r w:rsidRPr="00D44D97">
              <w:rPr>
                <w:spacing w:val="13"/>
              </w:rPr>
              <w:t xml:space="preserve"> </w:t>
            </w:r>
            <w:proofErr w:type="spellStart"/>
            <w:r w:rsidRPr="00D44D97">
              <w:t>Ukoliko</w:t>
            </w:r>
            <w:proofErr w:type="spellEnd"/>
            <w:r w:rsidRPr="00D44D97">
              <w:rPr>
                <w:spacing w:val="44"/>
              </w:rPr>
              <w:t xml:space="preserve"> </w:t>
            </w:r>
            <w:r w:rsidRPr="00D44D97">
              <w:t>se</w:t>
            </w:r>
            <w:r w:rsidRPr="00D44D97">
              <w:rPr>
                <w:spacing w:val="22"/>
              </w:rPr>
              <w:t xml:space="preserve"> </w:t>
            </w:r>
            <w:proofErr w:type="spellStart"/>
            <w:r w:rsidRPr="00D44D97">
              <w:t>dostavlja</w:t>
            </w:r>
            <w:proofErr w:type="spellEnd"/>
            <w:r w:rsidRPr="00D44D97">
              <w:rPr>
                <w:spacing w:val="30"/>
              </w:rPr>
              <w:t xml:space="preserve"> </w:t>
            </w:r>
            <w:proofErr w:type="spellStart"/>
            <w:r w:rsidRPr="00D44D97">
              <w:t>izjava</w:t>
            </w:r>
            <w:proofErr w:type="spellEnd"/>
            <w:r w:rsidRPr="00D44D97">
              <w:rPr>
                <w:spacing w:val="24"/>
              </w:rPr>
              <w:t xml:space="preserve"> </w:t>
            </w:r>
            <w:r w:rsidRPr="00D44D97">
              <w:t>pod</w:t>
            </w:r>
            <w:r w:rsidRPr="00D44D97">
              <w:rPr>
                <w:spacing w:val="20"/>
              </w:rPr>
              <w:t xml:space="preserve"> </w:t>
            </w:r>
            <w:proofErr w:type="spellStart"/>
            <w:r w:rsidRPr="00D44D97">
              <w:t>krivičnom</w:t>
            </w:r>
            <w:proofErr w:type="spellEnd"/>
            <w:r w:rsidRPr="00D44D97">
              <w:rPr>
                <w:spacing w:val="41"/>
              </w:rPr>
              <w:t xml:space="preserve"> </w:t>
            </w:r>
            <w:proofErr w:type="spellStart"/>
            <w:r w:rsidRPr="00D44D97">
              <w:t>i</w:t>
            </w:r>
            <w:proofErr w:type="spellEnd"/>
            <w:r w:rsidRPr="00D44D97">
              <w:rPr>
                <w:spacing w:val="9"/>
              </w:rPr>
              <w:t xml:space="preserve"> </w:t>
            </w:r>
            <w:proofErr w:type="spellStart"/>
            <w:r w:rsidRPr="00D44D97">
              <w:t>materijalnom</w:t>
            </w:r>
            <w:proofErr w:type="spellEnd"/>
            <w:r w:rsidRPr="00D44D97">
              <w:rPr>
                <w:spacing w:val="27"/>
              </w:rPr>
              <w:t xml:space="preserve"> </w:t>
            </w:r>
            <w:proofErr w:type="spellStart"/>
            <w:r w:rsidRPr="00D44D97">
              <w:t>odgovomošću</w:t>
            </w:r>
            <w:proofErr w:type="spellEnd"/>
            <w:r w:rsidRPr="00D44D97">
              <w:rPr>
                <w:spacing w:val="31"/>
              </w:rPr>
              <w:t xml:space="preserve"> </w:t>
            </w:r>
            <w:r w:rsidRPr="00D44D97">
              <w:t>o</w:t>
            </w:r>
            <w:r w:rsidRPr="00D44D97">
              <w:rPr>
                <w:spacing w:val="16"/>
              </w:rPr>
              <w:t xml:space="preserve"> </w:t>
            </w:r>
            <w:proofErr w:type="spellStart"/>
            <w:r w:rsidRPr="00D44D97">
              <w:t>ispunjenju</w:t>
            </w:r>
            <w:proofErr w:type="spellEnd"/>
            <w:r w:rsidRPr="00D44D97">
              <w:rPr>
                <w:spacing w:val="33"/>
              </w:rPr>
              <w:t xml:space="preserve"> </w:t>
            </w:r>
            <w:proofErr w:type="spellStart"/>
            <w:r w:rsidRPr="00D44D97">
              <w:rPr>
                <w:w w:val="101"/>
              </w:rPr>
              <w:t>obaveznih</w:t>
            </w:r>
            <w:proofErr w:type="spellEnd"/>
            <w:r w:rsidRPr="00D44D97">
              <w:rPr>
                <w:w w:val="101"/>
              </w:rPr>
              <w:t xml:space="preserve"> </w:t>
            </w:r>
            <w:proofErr w:type="spellStart"/>
            <w:proofErr w:type="gramStart"/>
            <w:r w:rsidRPr="00D44D97">
              <w:t>uslova</w:t>
            </w:r>
            <w:proofErr w:type="spellEnd"/>
            <w:r w:rsidRPr="00D44D97">
              <w:t xml:space="preserve"> </w:t>
            </w:r>
            <w:r w:rsidRPr="00D44D97">
              <w:rPr>
                <w:spacing w:val="23"/>
              </w:rPr>
              <w:t xml:space="preserve"> </w:t>
            </w:r>
            <w:proofErr w:type="spellStart"/>
            <w:r w:rsidRPr="00D44D97">
              <w:t>overena</w:t>
            </w:r>
            <w:proofErr w:type="spellEnd"/>
            <w:proofErr w:type="gramEnd"/>
            <w:r w:rsidRPr="00D44D97">
              <w:rPr>
                <w:spacing w:val="39"/>
              </w:rPr>
              <w:t xml:space="preserve"> </w:t>
            </w:r>
            <w:proofErr w:type="spellStart"/>
            <w:r w:rsidRPr="00D44D97">
              <w:t>kod</w:t>
            </w:r>
            <w:proofErr w:type="spellEnd"/>
            <w:r w:rsidRPr="00D44D97">
              <w:rPr>
                <w:spacing w:val="18"/>
              </w:rPr>
              <w:t xml:space="preserve"> </w:t>
            </w:r>
            <w:proofErr w:type="spellStart"/>
            <w:r w:rsidRPr="00D44D97">
              <w:t>javnog</w:t>
            </w:r>
            <w:proofErr w:type="spellEnd"/>
            <w:r w:rsidRPr="00D44D97">
              <w:rPr>
                <w:spacing w:val="23"/>
              </w:rPr>
              <w:t xml:space="preserve"> </w:t>
            </w:r>
            <w:proofErr w:type="spellStart"/>
            <w:r w:rsidRPr="00D44D97">
              <w:t>belemika</w:t>
            </w:r>
            <w:proofErr w:type="spellEnd"/>
            <w:r w:rsidRPr="00D44D97">
              <w:rPr>
                <w:spacing w:val="47"/>
              </w:rPr>
              <w:t xml:space="preserve"> </w:t>
            </w:r>
            <w:r w:rsidRPr="00D44D97">
              <w:rPr>
                <w:rFonts w:eastAsia="Arial"/>
                <w:w w:val="90"/>
              </w:rPr>
              <w:t>da</w:t>
            </w:r>
            <w:r w:rsidRPr="00D44D97">
              <w:rPr>
                <w:rFonts w:eastAsia="Arial"/>
                <w:spacing w:val="-10"/>
                <w:w w:val="90"/>
              </w:rPr>
              <w:t xml:space="preserve"> </w:t>
            </w:r>
            <w:r w:rsidRPr="00D44D97">
              <w:t>li</w:t>
            </w:r>
            <w:r w:rsidRPr="00D44D97">
              <w:rPr>
                <w:spacing w:val="6"/>
              </w:rPr>
              <w:t xml:space="preserve"> </w:t>
            </w:r>
            <w:r w:rsidRPr="00D44D97">
              <w:t>je</w:t>
            </w:r>
            <w:r w:rsidRPr="00D44D97">
              <w:rPr>
                <w:spacing w:val="4"/>
              </w:rPr>
              <w:t xml:space="preserve"> </w:t>
            </w:r>
            <w:proofErr w:type="spellStart"/>
            <w:r w:rsidRPr="00D44D97">
              <w:t>potrebno</w:t>
            </w:r>
            <w:proofErr w:type="spellEnd"/>
            <w:r w:rsidRPr="00D44D97">
              <w:rPr>
                <w:spacing w:val="29"/>
              </w:rPr>
              <w:t xml:space="preserve"> </w:t>
            </w:r>
            <w:proofErr w:type="spellStart"/>
            <w:r w:rsidRPr="00D44D97">
              <w:t>istu</w:t>
            </w:r>
            <w:proofErr w:type="spellEnd"/>
            <w:r w:rsidRPr="00D44D97">
              <w:rPr>
                <w:spacing w:val="-1"/>
              </w:rPr>
              <w:t xml:space="preserve"> </w:t>
            </w:r>
            <w:proofErr w:type="spellStart"/>
            <w:r w:rsidRPr="00D44D97">
              <w:t>prevesti</w:t>
            </w:r>
            <w:proofErr w:type="spellEnd"/>
            <w:r w:rsidRPr="00D44D97">
              <w:rPr>
                <w:spacing w:val="6"/>
              </w:rPr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rPr>
                <w:spacing w:val="6"/>
              </w:rPr>
              <w:t xml:space="preserve"> </w:t>
            </w:r>
            <w:proofErr w:type="spellStart"/>
            <w:r w:rsidRPr="00D44D97">
              <w:t>engleski</w:t>
            </w:r>
            <w:proofErr w:type="spellEnd"/>
            <w:r w:rsidRPr="00D44D97">
              <w:rPr>
                <w:spacing w:val="26"/>
              </w:rPr>
              <w:t xml:space="preserve"> </w:t>
            </w:r>
            <w:proofErr w:type="spellStart"/>
            <w:r w:rsidRPr="00D44D97">
              <w:rPr>
                <w:w w:val="104"/>
              </w:rPr>
              <w:t>jezik</w:t>
            </w:r>
            <w:proofErr w:type="spellEnd"/>
            <w:r w:rsidRPr="00D44D97">
              <w:rPr>
                <w:w w:val="104"/>
              </w:rPr>
              <w:t>?</w:t>
            </w:r>
          </w:p>
          <w:p w14:paraId="3AC7F1A5" w14:textId="77777777" w:rsidR="00213A62" w:rsidRPr="00D44D97" w:rsidRDefault="00213A62" w:rsidP="008712EA"/>
          <w:p w14:paraId="238E17CB" w14:textId="77777777" w:rsidR="00213A62" w:rsidRPr="00D44D97" w:rsidRDefault="00213A62" w:rsidP="008712EA">
            <w:r w:rsidRPr="00D44D97">
              <w:t xml:space="preserve">ODGOVOR </w:t>
            </w:r>
            <w:r>
              <w:t>1.</w:t>
            </w:r>
            <w:r w:rsidRPr="00D44D97">
              <w:t xml:space="preserve">3: Ne, </w:t>
            </w:r>
            <w:proofErr w:type="spellStart"/>
            <w:r w:rsidRPr="00D44D97">
              <w:t>dovoljno</w:t>
            </w:r>
            <w:proofErr w:type="spellEnd"/>
            <w:r w:rsidRPr="00D44D97">
              <w:t xml:space="preserve"> je da </w:t>
            </w:r>
            <w:proofErr w:type="spellStart"/>
            <w:r w:rsidRPr="00D44D97">
              <w:t>potvrde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budu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srpskom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jeziku</w:t>
            </w:r>
            <w:proofErr w:type="spellEnd"/>
            <w:r w:rsidRPr="00D44D97">
              <w:t xml:space="preserve">. </w:t>
            </w:r>
          </w:p>
          <w:p w14:paraId="1D3379DA" w14:textId="77777777" w:rsidR="00213A62" w:rsidRPr="00D44D97" w:rsidRDefault="00213A62" w:rsidP="008712EA"/>
          <w:p w14:paraId="5AD64F06" w14:textId="77777777" w:rsidR="00213A62" w:rsidRPr="00D44D97" w:rsidRDefault="00213A62" w:rsidP="008712EA">
            <w:proofErr w:type="spellStart"/>
            <w:r w:rsidRPr="00D44D97">
              <w:t>Obrazloženje</w:t>
            </w:r>
            <w:proofErr w:type="spellEnd"/>
            <w:r w:rsidRPr="00D44D97">
              <w:t xml:space="preserve"> je </w:t>
            </w:r>
            <w:proofErr w:type="spellStart"/>
            <w:r w:rsidRPr="00D44D97">
              <w:t>isto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kao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kod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odgovora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br</w:t>
            </w:r>
            <w:proofErr w:type="spellEnd"/>
            <w:r w:rsidRPr="00D44D97">
              <w:t xml:space="preserve"> </w:t>
            </w:r>
            <w:r>
              <w:t>1.</w:t>
            </w:r>
            <w:r w:rsidRPr="00D44D97">
              <w:t>2.</w:t>
            </w:r>
          </w:p>
          <w:p w14:paraId="6AA2872C" w14:textId="77777777" w:rsidR="00213A62" w:rsidRPr="00D44D97" w:rsidRDefault="00213A62" w:rsidP="008712EA"/>
        </w:tc>
        <w:tc>
          <w:tcPr>
            <w:tcW w:w="4819" w:type="dxa"/>
          </w:tcPr>
          <w:p w14:paraId="782895B2" w14:textId="77777777" w:rsidR="00213A62" w:rsidRPr="00D44D97" w:rsidRDefault="00213A62" w:rsidP="008712EA">
            <w:r w:rsidRPr="00D44D97">
              <w:t xml:space="preserve">QUESTION </w:t>
            </w:r>
            <w:r>
              <w:t>1.</w:t>
            </w:r>
            <w:r w:rsidRPr="00D44D97">
              <w:t xml:space="preserve">3: If a statement is submitted under the criminal and material responsibility for fulfilling the mandatory conditions certified by the public </w:t>
            </w:r>
            <w:r>
              <w:t>notary</w:t>
            </w:r>
            <w:r w:rsidRPr="00D44D97">
              <w:t>, is it necessary to translate it into English?</w:t>
            </w:r>
          </w:p>
          <w:p w14:paraId="4803D163" w14:textId="77777777" w:rsidR="00213A62" w:rsidRPr="00D44D97" w:rsidRDefault="00213A62" w:rsidP="008712EA"/>
          <w:p w14:paraId="5584A964" w14:textId="77777777" w:rsidR="00213A62" w:rsidRPr="00D44D97" w:rsidRDefault="00213A62" w:rsidP="008712EA">
            <w:r w:rsidRPr="00D44D97">
              <w:t xml:space="preserve">ANSWER </w:t>
            </w:r>
            <w:r>
              <w:t>1.</w:t>
            </w:r>
            <w:r w:rsidRPr="00D44D97">
              <w:t>3: No, it is enough that the certificates are in Serbian.</w:t>
            </w:r>
          </w:p>
          <w:p w14:paraId="5D6346C8" w14:textId="77777777" w:rsidR="00213A62" w:rsidRPr="00D44D97" w:rsidRDefault="00213A62" w:rsidP="008712EA"/>
          <w:p w14:paraId="449F3E3F" w14:textId="77777777" w:rsidR="00213A62" w:rsidRPr="00D44D97" w:rsidRDefault="00213A62" w:rsidP="008712EA">
            <w:r w:rsidRPr="00D44D97">
              <w:t>Justification is the same as in</w:t>
            </w:r>
            <w:r>
              <w:t xml:space="preserve"> the</w:t>
            </w:r>
            <w:r w:rsidRPr="00D44D97">
              <w:t xml:space="preserve"> answer </w:t>
            </w:r>
            <w:r>
              <w:t>1.</w:t>
            </w:r>
            <w:r w:rsidRPr="00D44D97">
              <w:t>2.</w:t>
            </w:r>
          </w:p>
          <w:p w14:paraId="2C23DDB1" w14:textId="77777777" w:rsidR="00213A62" w:rsidRPr="00D44D97" w:rsidRDefault="00213A62" w:rsidP="008712EA"/>
        </w:tc>
      </w:tr>
      <w:tr w:rsidR="00213A62" w:rsidRPr="00D44D97" w14:paraId="2206AE55" w14:textId="77777777" w:rsidTr="008712EA">
        <w:tc>
          <w:tcPr>
            <w:tcW w:w="4928" w:type="dxa"/>
          </w:tcPr>
          <w:p w14:paraId="51684FFF" w14:textId="77777777" w:rsidR="00213A62" w:rsidRDefault="00213A62" w:rsidP="008712EA">
            <w:pPr>
              <w:rPr>
                <w:w w:val="103"/>
              </w:rPr>
            </w:pPr>
            <w:r w:rsidRPr="00D44D97">
              <w:t>PI</w:t>
            </w:r>
            <w:r w:rsidRPr="00D44D97">
              <w:rPr>
                <w:spacing w:val="-7"/>
              </w:rPr>
              <w:t>T</w:t>
            </w:r>
            <w:r w:rsidRPr="00D44D97">
              <w:t>ANJE</w:t>
            </w:r>
            <w:r w:rsidRPr="00D44D97">
              <w:rPr>
                <w:spacing w:val="33"/>
              </w:rPr>
              <w:t xml:space="preserve"> </w:t>
            </w:r>
            <w:r>
              <w:t>1.</w:t>
            </w:r>
            <w:r w:rsidRPr="00D44D97">
              <w:t xml:space="preserve">4: </w:t>
            </w:r>
            <w:proofErr w:type="gramStart"/>
            <w:r w:rsidRPr="00D44D97">
              <w:t xml:space="preserve">Da </w:t>
            </w:r>
            <w:r w:rsidRPr="00D44D97">
              <w:rPr>
                <w:spacing w:val="13"/>
              </w:rPr>
              <w:t xml:space="preserve"> </w:t>
            </w:r>
            <w:r w:rsidRPr="00D44D97">
              <w:t>li</w:t>
            </w:r>
            <w:proofErr w:type="gramEnd"/>
            <w:r w:rsidRPr="00D44D97">
              <w:rPr>
                <w:spacing w:val="39"/>
              </w:rPr>
              <w:t xml:space="preserve"> </w:t>
            </w:r>
            <w:proofErr w:type="spellStart"/>
            <w:r w:rsidRPr="00D44D97">
              <w:t>potvrde</w:t>
            </w:r>
            <w:proofErr w:type="spellEnd"/>
            <w:r w:rsidRPr="00D44D97">
              <w:t xml:space="preserve"> </w:t>
            </w:r>
            <w:r w:rsidRPr="00D44D97">
              <w:rPr>
                <w:spacing w:val="7"/>
              </w:rPr>
              <w:t xml:space="preserve"> </w:t>
            </w:r>
            <w:r w:rsidRPr="00D44D97">
              <w:t>o</w:t>
            </w:r>
            <w:r w:rsidRPr="00D44D97">
              <w:rPr>
                <w:spacing w:val="35"/>
              </w:rPr>
              <w:t xml:space="preserve"> </w:t>
            </w:r>
            <w:proofErr w:type="spellStart"/>
            <w:r w:rsidRPr="00D44D97">
              <w:t>izvedenim</w:t>
            </w:r>
            <w:proofErr w:type="spellEnd"/>
            <w:r w:rsidRPr="00D44D97">
              <w:t xml:space="preserve"> </w:t>
            </w:r>
            <w:r w:rsidRPr="00D44D97">
              <w:rPr>
                <w:spacing w:val="5"/>
              </w:rPr>
              <w:t xml:space="preserve"> </w:t>
            </w:r>
            <w:proofErr w:type="spellStart"/>
            <w:r w:rsidRPr="00D44D97">
              <w:t>radovima</w:t>
            </w:r>
            <w:proofErr w:type="spellEnd"/>
            <w:r w:rsidRPr="00D44D97">
              <w:t xml:space="preserve"> </w:t>
            </w:r>
            <w:r w:rsidRPr="00D44D97">
              <w:rPr>
                <w:spacing w:val="6"/>
              </w:rPr>
              <w:t xml:space="preserve"> </w:t>
            </w:r>
            <w:proofErr w:type="spellStart"/>
            <w:r>
              <w:t>Naru</w:t>
            </w:r>
            <w:proofErr w:type="spellEnd"/>
            <w:r>
              <w:rPr>
                <w:lang w:val="sr-Latn-RS"/>
              </w:rPr>
              <w:t>č</w:t>
            </w:r>
            <w:proofErr w:type="spellStart"/>
            <w:r w:rsidRPr="00D44D97">
              <w:t>ioci</w:t>
            </w:r>
            <w:proofErr w:type="spellEnd"/>
            <w:r w:rsidRPr="00D44D97">
              <w:rPr>
                <w:spacing w:val="42"/>
              </w:rPr>
              <w:t xml:space="preserve"> </w:t>
            </w:r>
            <w:proofErr w:type="spellStart"/>
            <w:r w:rsidRPr="00D44D97">
              <w:t>moraju</w:t>
            </w:r>
            <w:proofErr w:type="spellEnd"/>
            <w:r w:rsidRPr="00D44D97">
              <w:rPr>
                <w:spacing w:val="44"/>
              </w:rPr>
              <w:t xml:space="preserve"> </w:t>
            </w:r>
            <w:r w:rsidRPr="00D44D97">
              <w:t>da</w:t>
            </w:r>
            <w:r w:rsidRPr="00D44D97">
              <w:rPr>
                <w:spacing w:val="34"/>
              </w:rPr>
              <w:t xml:space="preserve"> </w:t>
            </w:r>
            <w:proofErr w:type="spellStart"/>
            <w:r w:rsidRPr="00D44D97">
              <w:t>nam</w:t>
            </w:r>
            <w:proofErr w:type="spellEnd"/>
            <w:r w:rsidRPr="00D44D97">
              <w:rPr>
                <w:spacing w:val="43"/>
              </w:rPr>
              <w:t xml:space="preserve"> </w:t>
            </w:r>
            <w:proofErr w:type="spellStart"/>
            <w:r w:rsidRPr="00D44D97">
              <w:t>dostave</w:t>
            </w:r>
            <w:proofErr w:type="spellEnd"/>
            <w:r w:rsidRPr="00D44D97">
              <w:rPr>
                <w:spacing w:val="44"/>
              </w:rPr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rPr>
                <w:spacing w:val="35"/>
              </w:rPr>
              <w:t xml:space="preserve"> </w:t>
            </w:r>
            <w:proofErr w:type="spellStart"/>
            <w:r w:rsidRPr="00D44D97">
              <w:t>engleskom</w:t>
            </w:r>
            <w:proofErr w:type="spellEnd"/>
            <w:r w:rsidRPr="00D44D97">
              <w:t xml:space="preserve"> </w:t>
            </w:r>
            <w:r w:rsidRPr="00D44D97">
              <w:rPr>
                <w:spacing w:val="4"/>
              </w:rPr>
              <w:t xml:space="preserve"> </w:t>
            </w:r>
            <w:proofErr w:type="spellStart"/>
            <w:r w:rsidRPr="00D44D97">
              <w:t>ili</w:t>
            </w:r>
            <w:proofErr w:type="spellEnd"/>
            <w:r w:rsidRPr="00D44D97">
              <w:rPr>
                <w:spacing w:val="25"/>
              </w:rPr>
              <w:t xml:space="preserve"> </w:t>
            </w:r>
            <w:r w:rsidRPr="00D44D97">
              <w:rPr>
                <w:w w:val="107"/>
              </w:rPr>
              <w:t xml:space="preserve">je </w:t>
            </w:r>
            <w:proofErr w:type="spellStart"/>
            <w:r w:rsidRPr="00D44D97">
              <w:t>dovoljno</w:t>
            </w:r>
            <w:proofErr w:type="spellEnd"/>
            <w:r w:rsidRPr="00D44D97">
              <w:rPr>
                <w:spacing w:val="30"/>
              </w:rPr>
              <w:t xml:space="preserve"> </w:t>
            </w:r>
            <w:proofErr w:type="spellStart"/>
            <w:r w:rsidRPr="00D44D97">
              <w:t>dostaviti</w:t>
            </w:r>
            <w:proofErr w:type="spellEnd"/>
            <w:r w:rsidRPr="00D44D97">
              <w:rPr>
                <w:spacing w:val="40"/>
              </w:rPr>
              <w:t xml:space="preserve"> </w:t>
            </w:r>
            <w:proofErr w:type="spellStart"/>
            <w:r w:rsidRPr="00D44D97">
              <w:t>potvrdu</w:t>
            </w:r>
            <w:proofErr w:type="spellEnd"/>
            <w:r w:rsidRPr="00D44D97">
              <w:rPr>
                <w:spacing w:val="29"/>
              </w:rPr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rPr>
                <w:spacing w:val="3"/>
              </w:rPr>
              <w:t xml:space="preserve"> </w:t>
            </w:r>
            <w:proofErr w:type="spellStart"/>
            <w:r w:rsidRPr="00D44D97">
              <w:t>spskom</w:t>
            </w:r>
            <w:proofErr w:type="spellEnd"/>
            <w:r w:rsidRPr="00D44D97">
              <w:rPr>
                <w:spacing w:val="21"/>
              </w:rPr>
              <w:t xml:space="preserve"> </w:t>
            </w:r>
            <w:proofErr w:type="spellStart"/>
            <w:r w:rsidRPr="00D44D97">
              <w:rPr>
                <w:w w:val="103"/>
              </w:rPr>
              <w:t>jeziku</w:t>
            </w:r>
            <w:proofErr w:type="spellEnd"/>
            <w:r w:rsidRPr="00D44D97">
              <w:rPr>
                <w:w w:val="103"/>
              </w:rPr>
              <w:t>?</w:t>
            </w:r>
          </w:p>
          <w:p w14:paraId="29D1D277" w14:textId="77777777" w:rsidR="00213A62" w:rsidRPr="00D44D97" w:rsidRDefault="00213A62" w:rsidP="008712EA"/>
          <w:p w14:paraId="7183D720" w14:textId="77777777" w:rsidR="00213A62" w:rsidRPr="00D44D97" w:rsidRDefault="00213A62" w:rsidP="008712EA">
            <w:r w:rsidRPr="00D44D97">
              <w:t xml:space="preserve">ODGOVOR </w:t>
            </w:r>
            <w:r>
              <w:t>1.</w:t>
            </w:r>
            <w:r w:rsidRPr="00D44D97">
              <w:t>4:</w:t>
            </w:r>
            <w:r>
              <w:t xml:space="preserve"> </w:t>
            </w:r>
            <w:proofErr w:type="spellStart"/>
            <w:r>
              <w:t>D</w:t>
            </w:r>
            <w:r w:rsidRPr="00D44D97">
              <w:t>ovoljno</w:t>
            </w:r>
            <w:proofErr w:type="spellEnd"/>
            <w:r w:rsidRPr="00D44D97">
              <w:t xml:space="preserve"> je da </w:t>
            </w:r>
            <w:proofErr w:type="spellStart"/>
            <w:r w:rsidRPr="00D44D97">
              <w:t>potvrde</w:t>
            </w:r>
            <w:proofErr w:type="spellEnd"/>
            <w:r>
              <w:t xml:space="preserve"> o </w:t>
            </w:r>
            <w:proofErr w:type="spellStart"/>
            <w:r>
              <w:t>izvedenim</w:t>
            </w:r>
            <w:proofErr w:type="spellEnd"/>
            <w:r>
              <w:t xml:space="preserve"> </w:t>
            </w:r>
            <w:proofErr w:type="spellStart"/>
            <w:r>
              <w:t>radovima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budu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srpskom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jeziku</w:t>
            </w:r>
            <w:proofErr w:type="spellEnd"/>
            <w:r w:rsidRPr="00D44D97">
              <w:t xml:space="preserve">. </w:t>
            </w:r>
            <w:proofErr w:type="spellStart"/>
            <w:r w:rsidRPr="00D44D97">
              <w:t>Obrazloženje</w:t>
            </w:r>
            <w:proofErr w:type="spellEnd"/>
            <w:r w:rsidRPr="00D44D97">
              <w:t xml:space="preserve"> je </w:t>
            </w:r>
            <w:proofErr w:type="spellStart"/>
            <w:r w:rsidRPr="00D44D97">
              <w:t>isto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kao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kod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odgovora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br</w:t>
            </w:r>
            <w:proofErr w:type="spellEnd"/>
            <w:r w:rsidRPr="00D44D97">
              <w:t xml:space="preserve"> </w:t>
            </w:r>
            <w:r>
              <w:t>1.</w:t>
            </w:r>
            <w:r w:rsidRPr="00D44D97">
              <w:t>2.</w:t>
            </w:r>
          </w:p>
          <w:p w14:paraId="69E0D3CB" w14:textId="77777777" w:rsidR="00213A62" w:rsidRPr="00D44D97" w:rsidRDefault="00213A62" w:rsidP="008712EA"/>
        </w:tc>
        <w:tc>
          <w:tcPr>
            <w:tcW w:w="4819" w:type="dxa"/>
          </w:tcPr>
          <w:p w14:paraId="712A059C" w14:textId="77777777" w:rsidR="00213A62" w:rsidRPr="00D44D97" w:rsidRDefault="00213A62" w:rsidP="008712EA">
            <w:r w:rsidRPr="00D44D97">
              <w:lastRenderedPageBreak/>
              <w:t>QUESTION 1.4: Do the Certificates on performed works</w:t>
            </w:r>
            <w:r>
              <w:t>, issued by employers should</w:t>
            </w:r>
            <w:r w:rsidRPr="00D44D97">
              <w:t xml:space="preserve"> be</w:t>
            </w:r>
            <w:r>
              <w:t xml:space="preserve"> submitted to</w:t>
            </w:r>
            <w:r w:rsidRPr="00D44D97">
              <w:t xml:space="preserve"> us in English or is </w:t>
            </w:r>
            <w:r w:rsidRPr="00D44D97">
              <w:lastRenderedPageBreak/>
              <w:t xml:space="preserve">it sufficient to submit a certificate in </w:t>
            </w:r>
            <w:r>
              <w:t>Serbian</w:t>
            </w:r>
            <w:r w:rsidRPr="00D44D97">
              <w:t>?</w:t>
            </w:r>
          </w:p>
          <w:p w14:paraId="74261CF7" w14:textId="77777777" w:rsidR="00213A62" w:rsidRPr="00D44D97" w:rsidRDefault="00213A62" w:rsidP="008712EA"/>
          <w:p w14:paraId="75323420" w14:textId="77777777" w:rsidR="00213A62" w:rsidRPr="00D44D97" w:rsidRDefault="00213A62" w:rsidP="008712EA">
            <w:r w:rsidRPr="00D44D97">
              <w:t xml:space="preserve">ANSWER 1.4: </w:t>
            </w:r>
            <w:r>
              <w:t>I</w:t>
            </w:r>
            <w:r w:rsidRPr="00D44D97">
              <w:t xml:space="preserve">t is sufficient that the certificates </w:t>
            </w:r>
            <w:r>
              <w:t xml:space="preserve">on performed works </w:t>
            </w:r>
            <w:r w:rsidRPr="00D44D97">
              <w:t>are in Serbian. The explanation is the same as in answer no. 1.2.</w:t>
            </w:r>
          </w:p>
        </w:tc>
      </w:tr>
      <w:tr w:rsidR="00213A62" w:rsidRPr="00D44D97" w14:paraId="6F670867" w14:textId="77777777" w:rsidTr="008712EA">
        <w:tc>
          <w:tcPr>
            <w:tcW w:w="4928" w:type="dxa"/>
          </w:tcPr>
          <w:p w14:paraId="755AAC59" w14:textId="77777777" w:rsidR="00213A62" w:rsidRDefault="00213A62" w:rsidP="008712EA">
            <w:pPr>
              <w:rPr>
                <w:w w:val="105"/>
              </w:rPr>
            </w:pPr>
            <w:proofErr w:type="gramStart"/>
            <w:r w:rsidRPr="00D44D97">
              <w:lastRenderedPageBreak/>
              <w:t xml:space="preserve">PITANJE </w:t>
            </w:r>
            <w:r w:rsidRPr="00D44D97">
              <w:rPr>
                <w:spacing w:val="9"/>
              </w:rPr>
              <w:t xml:space="preserve"> </w:t>
            </w:r>
            <w:r>
              <w:t>1.</w:t>
            </w:r>
            <w:r w:rsidRPr="00D44D97">
              <w:t>5</w:t>
            </w:r>
            <w:proofErr w:type="gramEnd"/>
            <w:r w:rsidRPr="00D44D97">
              <w:t>:</w:t>
            </w:r>
            <w:r w:rsidRPr="00D44D97">
              <w:rPr>
                <w:spacing w:val="26"/>
              </w:rPr>
              <w:t xml:space="preserve"> Da</w:t>
            </w:r>
            <w:r w:rsidRPr="00D44D97">
              <w:rPr>
                <w:spacing w:val="44"/>
              </w:rPr>
              <w:t xml:space="preserve"> </w:t>
            </w:r>
            <w:r w:rsidRPr="00D44D97">
              <w:t>li</w:t>
            </w:r>
            <w:r w:rsidRPr="00D44D97">
              <w:rPr>
                <w:spacing w:val="30"/>
              </w:rPr>
              <w:t xml:space="preserve"> </w:t>
            </w:r>
            <w:r w:rsidRPr="00D44D97">
              <w:t>je</w:t>
            </w:r>
            <w:r w:rsidRPr="00D44D97">
              <w:rPr>
                <w:spacing w:val="32"/>
              </w:rPr>
              <w:t xml:space="preserve"> </w:t>
            </w:r>
            <w:proofErr w:type="spellStart"/>
            <w:r w:rsidRPr="00D44D97">
              <w:t>potrebno</w:t>
            </w:r>
            <w:proofErr w:type="spellEnd"/>
            <w:r w:rsidRPr="00D44D97">
              <w:t xml:space="preserve">  </w:t>
            </w:r>
            <w:proofErr w:type="spellStart"/>
            <w:r w:rsidRPr="00D44D97">
              <w:t>dostavljati</w:t>
            </w:r>
            <w:proofErr w:type="spellEnd"/>
            <w:r w:rsidRPr="00D44D97">
              <w:rPr>
                <w:spacing w:val="43"/>
              </w:rPr>
              <w:t xml:space="preserve"> </w:t>
            </w:r>
            <w:proofErr w:type="spellStart"/>
            <w:r w:rsidRPr="00D44D97">
              <w:t>bankarsku</w:t>
            </w:r>
            <w:proofErr w:type="spellEnd"/>
            <w:r w:rsidRPr="00D44D97">
              <w:t xml:space="preserve">  </w:t>
            </w:r>
            <w:proofErr w:type="spellStart"/>
            <w:r w:rsidRPr="00D44D97">
              <w:t>garanciju</w:t>
            </w:r>
            <w:proofErr w:type="spellEnd"/>
            <w:r w:rsidRPr="00D44D97">
              <w:rPr>
                <w:spacing w:val="37"/>
              </w:rPr>
              <w:t xml:space="preserve"> </w:t>
            </w:r>
            <w:proofErr w:type="spellStart"/>
            <w:r w:rsidRPr="00D44D97">
              <w:rPr>
                <w:w w:val="132"/>
              </w:rPr>
              <w:t>i</w:t>
            </w:r>
            <w:proofErr w:type="spellEnd"/>
            <w:r>
              <w:rPr>
                <w:w w:val="132"/>
              </w:rPr>
              <w:t xml:space="preserve"> </w:t>
            </w:r>
            <w:proofErr w:type="spellStart"/>
            <w:r w:rsidRPr="00D44D97">
              <w:rPr>
                <w:w w:val="132"/>
              </w:rPr>
              <w:t>na</w:t>
            </w:r>
            <w:proofErr w:type="spellEnd"/>
            <w:r w:rsidRPr="00D44D97">
              <w:rPr>
                <w:spacing w:val="4"/>
                <w:w w:val="132"/>
              </w:rPr>
              <w:t xml:space="preserve"> </w:t>
            </w:r>
            <w:proofErr w:type="spellStart"/>
            <w:r w:rsidRPr="00D44D97">
              <w:t>srpskom</w:t>
            </w:r>
            <w:proofErr w:type="spellEnd"/>
            <w:r w:rsidRPr="00D44D97">
              <w:t xml:space="preserve"> </w:t>
            </w:r>
            <w:proofErr w:type="spellStart"/>
            <w:r w:rsidRPr="00D44D97">
              <w:rPr>
                <w:w w:val="135"/>
              </w:rPr>
              <w:t>i</w:t>
            </w:r>
            <w:proofErr w:type="spellEnd"/>
            <w:r w:rsidRPr="00D44D97">
              <w:rPr>
                <w:w w:val="135"/>
              </w:rPr>
              <w:t xml:space="preserve"> </w:t>
            </w:r>
            <w:proofErr w:type="spellStart"/>
            <w:r w:rsidRPr="00D44D97">
              <w:rPr>
                <w:w w:val="135"/>
              </w:rPr>
              <w:t>na</w:t>
            </w:r>
            <w:proofErr w:type="spellEnd"/>
            <w:r w:rsidRPr="00D44D97">
              <w:rPr>
                <w:spacing w:val="4"/>
                <w:w w:val="135"/>
              </w:rPr>
              <w:t xml:space="preserve"> </w:t>
            </w:r>
            <w:proofErr w:type="spellStart"/>
            <w:r w:rsidRPr="00D44D97">
              <w:t>engleskom</w:t>
            </w:r>
            <w:proofErr w:type="spellEnd"/>
            <w:r w:rsidRPr="00D44D97">
              <w:rPr>
                <w:spacing w:val="45"/>
              </w:rPr>
              <w:t xml:space="preserve"> </w:t>
            </w:r>
            <w:proofErr w:type="spellStart"/>
            <w:r w:rsidRPr="00D44D97">
              <w:t>jeziku</w:t>
            </w:r>
            <w:proofErr w:type="spellEnd"/>
            <w:r w:rsidRPr="00D44D97">
              <w:rPr>
                <w:spacing w:val="26"/>
              </w:rPr>
              <w:t xml:space="preserve"> </w:t>
            </w:r>
            <w:proofErr w:type="spellStart"/>
            <w:r w:rsidRPr="00D44D97">
              <w:rPr>
                <w:rFonts w:eastAsia="Arial"/>
                <w:w w:val="124"/>
              </w:rPr>
              <w:t>ili</w:t>
            </w:r>
            <w:proofErr w:type="spellEnd"/>
            <w:r w:rsidRPr="00D44D97">
              <w:rPr>
                <w:rFonts w:eastAsia="Arial"/>
                <w:spacing w:val="-5"/>
                <w:w w:val="124"/>
              </w:rPr>
              <w:t xml:space="preserve"> </w:t>
            </w:r>
            <w:r w:rsidRPr="00D44D97">
              <w:rPr>
                <w:w w:val="124"/>
              </w:rPr>
              <w:t xml:space="preserve">je </w:t>
            </w:r>
            <w:proofErr w:type="spellStart"/>
            <w:r w:rsidRPr="00D44D97">
              <w:t>dovoljno</w:t>
            </w:r>
            <w:proofErr w:type="spellEnd"/>
            <w:r w:rsidRPr="00D44D97">
              <w:rPr>
                <w:spacing w:val="33"/>
              </w:rPr>
              <w:t xml:space="preserve"> </w:t>
            </w:r>
            <w:proofErr w:type="spellStart"/>
            <w:r w:rsidRPr="00D44D97">
              <w:t>samo</w:t>
            </w:r>
            <w:proofErr w:type="spellEnd"/>
            <w:r w:rsidRPr="00D44D97">
              <w:rPr>
                <w:spacing w:val="25"/>
              </w:rPr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rPr>
                <w:spacing w:val="8"/>
              </w:rPr>
              <w:t xml:space="preserve"> </w:t>
            </w:r>
            <w:proofErr w:type="spellStart"/>
            <w:r w:rsidRPr="00D44D97">
              <w:t>jednom</w:t>
            </w:r>
            <w:proofErr w:type="spellEnd"/>
            <w:r w:rsidRPr="00D44D97">
              <w:rPr>
                <w:spacing w:val="36"/>
              </w:rPr>
              <w:t xml:space="preserve"> </w:t>
            </w:r>
            <w:r w:rsidRPr="00D44D97">
              <w:t>od</w:t>
            </w:r>
            <w:r w:rsidRPr="00D44D97">
              <w:rPr>
                <w:spacing w:val="12"/>
              </w:rPr>
              <w:t xml:space="preserve"> </w:t>
            </w:r>
            <w:r w:rsidRPr="00D44D97">
              <w:t>ta</w:t>
            </w:r>
            <w:r w:rsidRPr="00D44D97">
              <w:rPr>
                <w:spacing w:val="2"/>
              </w:rPr>
              <w:t xml:space="preserve"> </w:t>
            </w:r>
            <w:proofErr w:type="spellStart"/>
            <w:r w:rsidRPr="00D44D97">
              <w:t>dva</w:t>
            </w:r>
            <w:proofErr w:type="spellEnd"/>
            <w:r w:rsidRPr="00D44D97">
              <w:rPr>
                <w:spacing w:val="10"/>
              </w:rPr>
              <w:t xml:space="preserve"> </w:t>
            </w:r>
            <w:proofErr w:type="spellStart"/>
            <w:r w:rsidRPr="00D44D97">
              <w:rPr>
                <w:w w:val="105"/>
              </w:rPr>
              <w:t>jezika</w:t>
            </w:r>
            <w:proofErr w:type="spellEnd"/>
            <w:r w:rsidRPr="00D44D97">
              <w:rPr>
                <w:w w:val="105"/>
              </w:rPr>
              <w:t>?</w:t>
            </w:r>
          </w:p>
          <w:p w14:paraId="3292B863" w14:textId="77777777" w:rsidR="00213A62" w:rsidRPr="00D44D97" w:rsidRDefault="00213A62" w:rsidP="008712EA"/>
          <w:p w14:paraId="41B870BA" w14:textId="77777777" w:rsidR="00213A62" w:rsidRDefault="00213A62" w:rsidP="008712EA">
            <w:r w:rsidRPr="00D44D97">
              <w:t xml:space="preserve">ODGOVOR </w:t>
            </w:r>
            <w:r>
              <w:t>1.</w:t>
            </w:r>
            <w:r w:rsidRPr="00D44D97">
              <w:t xml:space="preserve">5: </w:t>
            </w:r>
            <w:proofErr w:type="spellStart"/>
            <w:r w:rsidRPr="00D44D97">
              <w:t>Potrebno</w:t>
            </w:r>
            <w:proofErr w:type="spellEnd"/>
            <w:r w:rsidRPr="00D44D97">
              <w:t xml:space="preserve"> je da </w:t>
            </w:r>
            <w:proofErr w:type="spellStart"/>
            <w:r w:rsidRPr="00D44D97">
              <w:t>bankarska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garancija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bude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engleskom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jeziku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jer</w:t>
            </w:r>
            <w:proofErr w:type="spellEnd"/>
            <w:r w:rsidRPr="00D44D97">
              <w:t xml:space="preserve"> je to </w:t>
            </w:r>
            <w:proofErr w:type="spellStart"/>
            <w:r w:rsidRPr="00D44D97">
              <w:t>jezik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ugovora</w:t>
            </w:r>
            <w:proofErr w:type="spellEnd"/>
            <w:r w:rsidRPr="00D44D97">
              <w:t xml:space="preserve">. </w:t>
            </w:r>
          </w:p>
          <w:p w14:paraId="5BC96357" w14:textId="77777777" w:rsidR="00213A62" w:rsidRDefault="00213A62" w:rsidP="008712EA"/>
          <w:p w14:paraId="57F4DD4A" w14:textId="77777777" w:rsidR="00213A62" w:rsidRPr="00D44D97" w:rsidRDefault="00213A62" w:rsidP="008712EA"/>
          <w:p w14:paraId="67DA542B" w14:textId="77777777" w:rsidR="00213A62" w:rsidRPr="00D44D97" w:rsidRDefault="00213A62" w:rsidP="008712EA">
            <w:r w:rsidRPr="00D44D97">
              <w:t xml:space="preserve">U </w:t>
            </w:r>
            <w:proofErr w:type="spellStart"/>
            <w:r w:rsidRPr="00D44D97">
              <w:t>skladu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sa</w:t>
            </w:r>
            <w:proofErr w:type="spellEnd"/>
            <w:r w:rsidRPr="00D44D97">
              <w:t xml:space="preserve"> Volume 1, Section 1 Instructions to Tenderers, </w:t>
            </w:r>
            <w:proofErr w:type="spellStart"/>
            <w:r w:rsidRPr="00D44D97">
              <w:t>tačkom</w:t>
            </w:r>
            <w:proofErr w:type="spellEnd"/>
            <w:r w:rsidRPr="00D44D97">
              <w:t xml:space="preserve"> 10 Language of Tenders (</w:t>
            </w:r>
            <w:proofErr w:type="spellStart"/>
            <w:r w:rsidRPr="00D44D97">
              <w:t>Sveska</w:t>
            </w:r>
            <w:proofErr w:type="spellEnd"/>
            <w:r w:rsidRPr="00D44D97">
              <w:t xml:space="preserve"> 1, </w:t>
            </w:r>
            <w:proofErr w:type="spellStart"/>
            <w:r w:rsidRPr="00D44D97">
              <w:t>Odeljak</w:t>
            </w:r>
            <w:proofErr w:type="spellEnd"/>
            <w:r w:rsidRPr="00D44D97">
              <w:t xml:space="preserve"> 1 </w:t>
            </w:r>
            <w:proofErr w:type="spellStart"/>
            <w:r w:rsidRPr="00D44D97">
              <w:t>Uputstvo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ponuđačima</w:t>
            </w:r>
            <w:proofErr w:type="spellEnd"/>
            <w:r w:rsidRPr="00D44D97">
              <w:t xml:space="preserve">, </w:t>
            </w:r>
            <w:proofErr w:type="spellStart"/>
            <w:r w:rsidRPr="00D44D97">
              <w:t>tačka</w:t>
            </w:r>
            <w:proofErr w:type="spellEnd"/>
            <w:r w:rsidRPr="00D44D97">
              <w:t xml:space="preserve"> 10 </w:t>
            </w:r>
            <w:proofErr w:type="spellStart"/>
            <w:r w:rsidRPr="00D44D97">
              <w:t>Jezik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ponude</w:t>
            </w:r>
            <w:proofErr w:type="spellEnd"/>
            <w:r w:rsidRPr="00D44D97">
              <w:t xml:space="preserve">) 10.1 </w:t>
            </w:r>
            <w:proofErr w:type="spellStart"/>
            <w:r w:rsidRPr="00D44D97">
              <w:t>definisano</w:t>
            </w:r>
            <w:proofErr w:type="spellEnd"/>
            <w:r w:rsidRPr="00D44D97">
              <w:t xml:space="preserve"> je da "</w:t>
            </w:r>
            <w:proofErr w:type="spellStart"/>
            <w:r w:rsidRPr="00D44D97">
              <w:t>Ponuda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sva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korespondencija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dokumenti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koji</w:t>
            </w:r>
            <w:proofErr w:type="spellEnd"/>
            <w:r w:rsidRPr="00D44D97">
              <w:t xml:space="preserve"> se </w:t>
            </w:r>
            <w:proofErr w:type="spellStart"/>
            <w:r w:rsidRPr="00D44D97">
              <w:t>odnose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ponudu</w:t>
            </w:r>
            <w:proofErr w:type="spellEnd"/>
            <w:r w:rsidRPr="00D44D97">
              <w:t xml:space="preserve">, a </w:t>
            </w:r>
            <w:proofErr w:type="spellStart"/>
            <w:r w:rsidRPr="00D44D97">
              <w:t>koji</w:t>
            </w:r>
            <w:proofErr w:type="spellEnd"/>
            <w:r w:rsidRPr="00D44D97">
              <w:t xml:space="preserve"> se </w:t>
            </w:r>
            <w:proofErr w:type="spellStart"/>
            <w:r w:rsidRPr="00D44D97">
              <w:t>razmenjuju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između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Ponuđača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Naručioca</w:t>
            </w:r>
            <w:proofErr w:type="spellEnd"/>
            <w:r w:rsidRPr="00D44D97">
              <w:t xml:space="preserve">, </w:t>
            </w:r>
            <w:proofErr w:type="spellStart"/>
            <w:r w:rsidRPr="00D44D97">
              <w:t>moraju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biti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pisani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jeziku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postupka</w:t>
            </w:r>
            <w:proofErr w:type="spellEnd"/>
            <w:r w:rsidRPr="00D44D97">
              <w:t xml:space="preserve"> a to je </w:t>
            </w:r>
            <w:proofErr w:type="spellStart"/>
            <w:r w:rsidRPr="00D44D97">
              <w:t>engleski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jezik</w:t>
            </w:r>
            <w:proofErr w:type="spellEnd"/>
            <w:r w:rsidRPr="00D44D97">
              <w:t>".</w:t>
            </w:r>
          </w:p>
          <w:p w14:paraId="3DDBF23A" w14:textId="77777777" w:rsidR="00213A62" w:rsidRPr="00D44D97" w:rsidRDefault="00213A62" w:rsidP="008712EA"/>
        </w:tc>
        <w:tc>
          <w:tcPr>
            <w:tcW w:w="4819" w:type="dxa"/>
          </w:tcPr>
          <w:p w14:paraId="39E87788" w14:textId="77777777" w:rsidR="00213A62" w:rsidRPr="00D44D97" w:rsidRDefault="00213A62" w:rsidP="008712EA">
            <w:r w:rsidRPr="00D44D97">
              <w:t>QUESTION 1.5: Is it necessary to submit a bank guarantee in Serbian and in English or it</w:t>
            </w:r>
            <w:r>
              <w:t xml:space="preserve"> is</w:t>
            </w:r>
            <w:r w:rsidRPr="00D44D97">
              <w:t xml:space="preserve"> sufficient in only one of these two languages?</w:t>
            </w:r>
          </w:p>
          <w:p w14:paraId="263E7BCB" w14:textId="77777777" w:rsidR="00213A62" w:rsidRDefault="00213A62" w:rsidP="008712EA"/>
          <w:p w14:paraId="461FD6FD" w14:textId="77777777" w:rsidR="00213A62" w:rsidRPr="00D44D97" w:rsidRDefault="00213A62" w:rsidP="008712EA"/>
          <w:p w14:paraId="4E87833F" w14:textId="77777777" w:rsidR="00213A62" w:rsidRPr="00D44D97" w:rsidRDefault="00213A62" w:rsidP="008712EA">
            <w:r w:rsidRPr="00D44D97">
              <w:t xml:space="preserve">ANSWER 1.5: A bank guarantee </w:t>
            </w:r>
            <w:r>
              <w:t>should be in English, because that</w:t>
            </w:r>
            <w:r w:rsidRPr="00D44D97">
              <w:t xml:space="preserve"> is the language of the contract.</w:t>
            </w:r>
          </w:p>
          <w:p w14:paraId="3FC2F1D6" w14:textId="77777777" w:rsidR="00213A62" w:rsidRPr="00D44D97" w:rsidRDefault="00213A62" w:rsidP="008712EA"/>
          <w:p w14:paraId="34C47270" w14:textId="77777777" w:rsidR="00213A62" w:rsidRPr="00D44D97" w:rsidRDefault="00213A62" w:rsidP="008712EA">
            <w:r w:rsidRPr="00D44D97">
              <w:t>In accordance with Volume 1, Section 1 Instructions to Tenderers, Point 10 Language of Tenders (Volume 1, Section 1 Instructions to Bidders, Item 10 Language of Offer) 10.1 it is defined that "</w:t>
            </w:r>
            <w:r w:rsidRPr="000F1C89">
              <w:t xml:space="preserve"> The tender and all correspondence and documents related to the tender exchanged by the tenderer and the </w:t>
            </w:r>
            <w:r>
              <w:t>Employer</w:t>
            </w:r>
            <w:r w:rsidRPr="000F1C89">
              <w:t xml:space="preserve"> must be written in the language of the procedure, which is English.</w:t>
            </w:r>
            <w:r w:rsidRPr="00D44D97">
              <w:t>"</w:t>
            </w:r>
          </w:p>
        </w:tc>
      </w:tr>
      <w:tr w:rsidR="00213A62" w:rsidRPr="00D44D97" w14:paraId="7D05DC3E" w14:textId="77777777" w:rsidTr="008712EA">
        <w:tc>
          <w:tcPr>
            <w:tcW w:w="4928" w:type="dxa"/>
          </w:tcPr>
          <w:p w14:paraId="5EBA4FD4" w14:textId="77777777" w:rsidR="00213A62" w:rsidRDefault="00213A62" w:rsidP="008712EA">
            <w:pPr>
              <w:rPr>
                <w:w w:val="105"/>
              </w:rPr>
            </w:pPr>
            <w:r w:rsidRPr="00D44D97">
              <w:t>PITANJE</w:t>
            </w:r>
            <w:r w:rsidRPr="00D44D97">
              <w:rPr>
                <w:spacing w:val="43"/>
              </w:rPr>
              <w:t xml:space="preserve"> </w:t>
            </w:r>
            <w:r>
              <w:t>1.</w:t>
            </w:r>
            <w:r w:rsidRPr="00D44D97">
              <w:t>6:</w:t>
            </w:r>
            <w:r w:rsidRPr="00D44D97">
              <w:rPr>
                <w:spacing w:val="9"/>
              </w:rPr>
              <w:t xml:space="preserve"> </w:t>
            </w:r>
            <w:r w:rsidRPr="00D44D97">
              <w:t>Da</w:t>
            </w:r>
            <w:r w:rsidRPr="00D44D97">
              <w:rPr>
                <w:spacing w:val="35"/>
              </w:rPr>
              <w:t xml:space="preserve"> </w:t>
            </w:r>
            <w:r w:rsidRPr="00D44D97">
              <w:rPr>
                <w:w w:val="136"/>
              </w:rPr>
              <w:t>li je</w:t>
            </w:r>
            <w:r w:rsidRPr="00D44D97">
              <w:rPr>
                <w:spacing w:val="-14"/>
                <w:w w:val="136"/>
              </w:rPr>
              <w:t xml:space="preserve"> </w:t>
            </w:r>
            <w:proofErr w:type="spellStart"/>
            <w:r w:rsidRPr="00D44D97">
              <w:t>potrebno</w:t>
            </w:r>
            <w:proofErr w:type="spellEnd"/>
            <w:r w:rsidRPr="00D44D97">
              <w:rPr>
                <w:spacing w:val="39"/>
              </w:rPr>
              <w:t xml:space="preserve"> </w:t>
            </w:r>
            <w:proofErr w:type="spellStart"/>
            <w:r w:rsidRPr="00D44D97">
              <w:t>ostalu</w:t>
            </w:r>
            <w:proofErr w:type="spellEnd"/>
            <w:r w:rsidRPr="00D44D97">
              <w:rPr>
                <w:spacing w:val="23"/>
              </w:rPr>
              <w:t xml:space="preserve"> </w:t>
            </w:r>
            <w:proofErr w:type="spellStart"/>
            <w:proofErr w:type="gramStart"/>
            <w:r w:rsidRPr="00D44D97">
              <w:t>dokumentaciju</w:t>
            </w:r>
            <w:proofErr w:type="spellEnd"/>
            <w:r w:rsidRPr="00D44D97">
              <w:t xml:space="preserve"> </w:t>
            </w:r>
            <w:r w:rsidRPr="00D44D97">
              <w:rPr>
                <w:spacing w:val="7"/>
              </w:rPr>
              <w:t xml:space="preserve"> </w:t>
            </w:r>
            <w:proofErr w:type="spellStart"/>
            <w:r w:rsidRPr="00D44D97">
              <w:t>kao</w:t>
            </w:r>
            <w:proofErr w:type="spellEnd"/>
            <w:proofErr w:type="gramEnd"/>
            <w:r w:rsidRPr="00D44D97">
              <w:rPr>
                <w:spacing w:val="17"/>
              </w:rPr>
              <w:t xml:space="preserve"> </w:t>
            </w:r>
            <w:proofErr w:type="spellStart"/>
            <w:r w:rsidRPr="00D44D97">
              <w:t>sto</w:t>
            </w:r>
            <w:proofErr w:type="spellEnd"/>
            <w:r w:rsidRPr="00D44D97">
              <w:rPr>
                <w:spacing w:val="17"/>
              </w:rPr>
              <w:t xml:space="preserve"> </w:t>
            </w:r>
            <w:proofErr w:type="spellStart"/>
            <w:r w:rsidRPr="00D44D97">
              <w:t>su</w:t>
            </w:r>
            <w:proofErr w:type="spellEnd"/>
            <w:r w:rsidRPr="00D44D97">
              <w:rPr>
                <w:spacing w:val="17"/>
              </w:rPr>
              <w:t xml:space="preserve"> </w:t>
            </w:r>
            <w:r w:rsidRPr="00D44D97">
              <w:t>licence,</w:t>
            </w:r>
            <w:r w:rsidRPr="00D44D97">
              <w:rPr>
                <w:spacing w:val="28"/>
              </w:rPr>
              <w:t xml:space="preserve"> </w:t>
            </w:r>
            <w:proofErr w:type="spellStart"/>
            <w:r w:rsidRPr="00D44D97">
              <w:t>potvde</w:t>
            </w:r>
            <w:proofErr w:type="spellEnd"/>
            <w:r w:rsidRPr="00D44D97">
              <w:rPr>
                <w:spacing w:val="32"/>
              </w:rPr>
              <w:t xml:space="preserve"> </w:t>
            </w:r>
            <w:r w:rsidRPr="00D44D97">
              <w:t>o</w:t>
            </w:r>
            <w:r w:rsidRPr="00D44D97">
              <w:rPr>
                <w:spacing w:val="15"/>
              </w:rPr>
              <w:t xml:space="preserve"> </w:t>
            </w:r>
            <w:proofErr w:type="spellStart"/>
            <w:r w:rsidRPr="00D44D97">
              <w:t>važnosti</w:t>
            </w:r>
            <w:proofErr w:type="spellEnd"/>
            <w:r w:rsidRPr="00D44D97">
              <w:t xml:space="preserve"> </w:t>
            </w:r>
            <w:r w:rsidRPr="00D44D97">
              <w:rPr>
                <w:spacing w:val="9"/>
              </w:rPr>
              <w:t xml:space="preserve"> </w:t>
            </w:r>
            <w:proofErr w:type="spellStart"/>
            <w:r w:rsidRPr="00D44D97">
              <w:t>istih</w:t>
            </w:r>
            <w:proofErr w:type="spellEnd"/>
            <w:r w:rsidRPr="00D44D97">
              <w:t>,</w:t>
            </w:r>
            <w:r w:rsidRPr="00D44D97">
              <w:rPr>
                <w:spacing w:val="23"/>
              </w:rPr>
              <w:t xml:space="preserve"> </w:t>
            </w:r>
            <w:proofErr w:type="spellStart"/>
            <w:r w:rsidRPr="00D44D97">
              <w:t>prijave</w:t>
            </w:r>
            <w:proofErr w:type="spellEnd"/>
            <w:r w:rsidRPr="00D44D97">
              <w:rPr>
                <w:spacing w:val="12"/>
              </w:rPr>
              <w:t xml:space="preserve"> </w:t>
            </w:r>
            <w:proofErr w:type="spellStart"/>
            <w:r w:rsidRPr="00D44D97">
              <w:rPr>
                <w:w w:val="104"/>
              </w:rPr>
              <w:t>na</w:t>
            </w:r>
            <w:proofErr w:type="spellEnd"/>
            <w:r w:rsidRPr="00D44D97">
              <w:rPr>
                <w:w w:val="104"/>
              </w:rPr>
              <w:t xml:space="preserve"> </w:t>
            </w:r>
            <w:proofErr w:type="spellStart"/>
            <w:r w:rsidRPr="00D44D97">
              <w:t>osiguranje</w:t>
            </w:r>
            <w:proofErr w:type="spellEnd"/>
            <w:r w:rsidRPr="00D44D97">
              <w:rPr>
                <w:spacing w:val="42"/>
              </w:rPr>
              <w:t xml:space="preserve"> </w:t>
            </w:r>
            <w:proofErr w:type="spellStart"/>
            <w:r w:rsidRPr="00D44D97">
              <w:t>itd</w:t>
            </w:r>
            <w:proofErr w:type="spellEnd"/>
            <w:r w:rsidRPr="00D44D97">
              <w:t>.</w:t>
            </w:r>
            <w:r w:rsidRPr="00D44D97">
              <w:rPr>
                <w:spacing w:val="7"/>
              </w:rPr>
              <w:t xml:space="preserve"> </w:t>
            </w:r>
            <w:proofErr w:type="spellStart"/>
            <w:proofErr w:type="gramStart"/>
            <w:r>
              <w:t>p</w:t>
            </w:r>
            <w:r w:rsidRPr="00D44D97">
              <w:t>revoditi</w:t>
            </w:r>
            <w:proofErr w:type="spellEnd"/>
            <w:proofErr w:type="gramEnd"/>
            <w:r w:rsidRPr="00D44D97">
              <w:rPr>
                <w:spacing w:val="34"/>
              </w:rPr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rPr>
                <w:spacing w:val="10"/>
              </w:rPr>
              <w:t xml:space="preserve"> </w:t>
            </w:r>
            <w:proofErr w:type="spellStart"/>
            <w:r w:rsidRPr="00D44D97">
              <w:t>engleski</w:t>
            </w:r>
            <w:proofErr w:type="spellEnd"/>
            <w:r w:rsidRPr="00D44D97">
              <w:rPr>
                <w:spacing w:val="14"/>
              </w:rPr>
              <w:t xml:space="preserve"> </w:t>
            </w:r>
            <w:proofErr w:type="spellStart"/>
            <w:r w:rsidRPr="00D44D97">
              <w:rPr>
                <w:w w:val="105"/>
              </w:rPr>
              <w:t>jezik</w:t>
            </w:r>
            <w:proofErr w:type="spellEnd"/>
            <w:r w:rsidRPr="00D44D97">
              <w:rPr>
                <w:w w:val="105"/>
              </w:rPr>
              <w:t>?</w:t>
            </w:r>
          </w:p>
          <w:p w14:paraId="2C954DF6" w14:textId="77777777" w:rsidR="00213A62" w:rsidRPr="00D44D97" w:rsidRDefault="00213A62" w:rsidP="008712EA"/>
          <w:p w14:paraId="76DC96F4" w14:textId="77777777" w:rsidR="00213A62" w:rsidRDefault="00213A62" w:rsidP="008712EA">
            <w:r w:rsidRPr="00D44D97">
              <w:t xml:space="preserve">ODGOVOR </w:t>
            </w:r>
            <w:r>
              <w:t>1.</w:t>
            </w:r>
            <w:r w:rsidRPr="00D44D97">
              <w:t>6</w:t>
            </w:r>
            <w:proofErr w:type="gramStart"/>
            <w:r w:rsidRPr="00D44D97">
              <w:t>:Ne</w:t>
            </w:r>
            <w:proofErr w:type="gramEnd"/>
            <w:r w:rsidRPr="00D44D97">
              <w:t xml:space="preserve">, </w:t>
            </w:r>
            <w:proofErr w:type="spellStart"/>
            <w:r w:rsidRPr="00D44D97">
              <w:t>dovoljno</w:t>
            </w:r>
            <w:proofErr w:type="spellEnd"/>
            <w:r w:rsidRPr="00D44D97">
              <w:t xml:space="preserve"> je da </w:t>
            </w:r>
            <w:proofErr w:type="spellStart"/>
            <w:r w:rsidRPr="00D44D97">
              <w:t>ovakve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potvrde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budu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na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srpskom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jeziku</w:t>
            </w:r>
            <w:proofErr w:type="spellEnd"/>
            <w:r w:rsidRPr="00D44D97">
              <w:t xml:space="preserve">. </w:t>
            </w:r>
          </w:p>
          <w:p w14:paraId="0797FE83" w14:textId="77777777" w:rsidR="00213A62" w:rsidRPr="00D44D97" w:rsidRDefault="00213A62" w:rsidP="008712EA">
            <w:proofErr w:type="spellStart"/>
            <w:r w:rsidRPr="00D44D97">
              <w:t>Obrazloženje</w:t>
            </w:r>
            <w:proofErr w:type="spellEnd"/>
            <w:r w:rsidRPr="00D44D97">
              <w:t xml:space="preserve"> je </w:t>
            </w:r>
            <w:proofErr w:type="spellStart"/>
            <w:r w:rsidRPr="00D44D97">
              <w:t>isto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kao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i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kod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odgovora</w:t>
            </w:r>
            <w:proofErr w:type="spellEnd"/>
            <w:r w:rsidRPr="00D44D97">
              <w:t xml:space="preserve"> </w:t>
            </w:r>
            <w:proofErr w:type="spellStart"/>
            <w:r w:rsidRPr="00D44D97">
              <w:t>br</w:t>
            </w:r>
            <w:proofErr w:type="spellEnd"/>
            <w:r w:rsidRPr="00D44D97">
              <w:t xml:space="preserve"> </w:t>
            </w:r>
            <w:r>
              <w:t>1.</w:t>
            </w:r>
            <w:r w:rsidRPr="00D44D97">
              <w:t>2.</w:t>
            </w:r>
          </w:p>
          <w:p w14:paraId="6D0BA268" w14:textId="77777777" w:rsidR="00213A62" w:rsidRPr="00D44D97" w:rsidRDefault="00213A62" w:rsidP="008712EA"/>
        </w:tc>
        <w:tc>
          <w:tcPr>
            <w:tcW w:w="4819" w:type="dxa"/>
          </w:tcPr>
          <w:p w14:paraId="7262602C" w14:textId="77777777" w:rsidR="00213A62" w:rsidRPr="00695743" w:rsidRDefault="00213A62" w:rsidP="008712EA">
            <w:r>
              <w:t>QUESTION 1.6: Should</w:t>
            </w:r>
            <w:r w:rsidRPr="00695743">
              <w:t xml:space="preserve"> </w:t>
            </w:r>
            <w:r>
              <w:t>the</w:t>
            </w:r>
            <w:r w:rsidRPr="00695743">
              <w:t xml:space="preserve"> other documentation</w:t>
            </w:r>
            <w:r>
              <w:t>,</w:t>
            </w:r>
            <w:r w:rsidRPr="00695743">
              <w:t xml:space="preserve"> such as licenses, </w:t>
            </w:r>
            <w:r>
              <w:t xml:space="preserve">their </w:t>
            </w:r>
            <w:r w:rsidRPr="00695743">
              <w:t xml:space="preserve">certificates of </w:t>
            </w:r>
            <w:r>
              <w:t>validity</w:t>
            </w:r>
            <w:r w:rsidRPr="00695743">
              <w:t>, insurance applications, etc.</w:t>
            </w:r>
            <w:r>
              <w:t xml:space="preserve"> be t</w:t>
            </w:r>
            <w:r w:rsidRPr="00695743">
              <w:t>ranslate</w:t>
            </w:r>
            <w:r>
              <w:t>d in</w:t>
            </w:r>
            <w:r w:rsidRPr="00695743">
              <w:t>to English?</w:t>
            </w:r>
          </w:p>
          <w:p w14:paraId="43106382" w14:textId="77777777" w:rsidR="00213A62" w:rsidRPr="00695743" w:rsidRDefault="00213A62" w:rsidP="008712EA"/>
          <w:p w14:paraId="66C63EE0" w14:textId="77777777" w:rsidR="00213A62" w:rsidRDefault="00213A62" w:rsidP="008712EA">
            <w:r w:rsidRPr="00695743">
              <w:t xml:space="preserve">ANSWER 1.6: No, it is sufficient that such certificates </w:t>
            </w:r>
            <w:r>
              <w:t>are</w:t>
            </w:r>
            <w:r w:rsidRPr="00695743">
              <w:t xml:space="preserve"> in Serbian. </w:t>
            </w:r>
          </w:p>
          <w:p w14:paraId="5E67109C" w14:textId="77777777" w:rsidR="00213A62" w:rsidRDefault="00213A62" w:rsidP="008712EA">
            <w:r w:rsidRPr="00695743">
              <w:t>The explanation is the same as in answer no. 1.2.</w:t>
            </w:r>
          </w:p>
          <w:p w14:paraId="32F50677" w14:textId="77777777" w:rsidR="00213A62" w:rsidRPr="00D44D97" w:rsidRDefault="00213A62" w:rsidP="008712EA"/>
        </w:tc>
      </w:tr>
      <w:tr w:rsidR="00213A62" w:rsidRPr="00D44D97" w14:paraId="546FF4F9" w14:textId="77777777" w:rsidTr="008712EA">
        <w:tc>
          <w:tcPr>
            <w:tcW w:w="4928" w:type="dxa"/>
          </w:tcPr>
          <w:p w14:paraId="64DF2EA2" w14:textId="77777777" w:rsidR="00213A62" w:rsidRDefault="00213A62" w:rsidP="008712EA">
            <w:pPr>
              <w:rPr>
                <w:w w:val="104"/>
                <w:position w:val="-1"/>
              </w:rPr>
            </w:pPr>
            <w:r w:rsidRPr="00D44D97">
              <w:t>PITANJE</w:t>
            </w:r>
            <w:r w:rsidRPr="00D44D97">
              <w:rPr>
                <w:spacing w:val="39"/>
              </w:rPr>
              <w:t xml:space="preserve"> </w:t>
            </w:r>
            <w:r>
              <w:t>1.</w:t>
            </w:r>
            <w:r w:rsidRPr="00D44D97">
              <w:t>7.</w:t>
            </w:r>
            <w:r w:rsidRPr="00D44D97">
              <w:rPr>
                <w:spacing w:val="-4"/>
              </w:rPr>
              <w:t xml:space="preserve"> </w:t>
            </w:r>
            <w:proofErr w:type="spellStart"/>
            <w:r w:rsidRPr="00D44D97">
              <w:t>Šta</w:t>
            </w:r>
            <w:proofErr w:type="spellEnd"/>
            <w:r w:rsidRPr="00D44D97">
              <w:rPr>
                <w:spacing w:val="22"/>
              </w:rPr>
              <w:t xml:space="preserve"> </w:t>
            </w:r>
            <w:r w:rsidRPr="00D44D97">
              <w:t>se</w:t>
            </w:r>
            <w:r w:rsidRPr="00D44D97">
              <w:rPr>
                <w:spacing w:val="17"/>
              </w:rPr>
              <w:t xml:space="preserve"> </w:t>
            </w:r>
            <w:proofErr w:type="spellStart"/>
            <w:r w:rsidRPr="00D44D97">
              <w:t>dostavlja</w:t>
            </w:r>
            <w:proofErr w:type="spellEnd"/>
            <w:r w:rsidRPr="00D44D97">
              <w:rPr>
                <w:spacing w:val="37"/>
              </w:rPr>
              <w:t xml:space="preserve"> </w:t>
            </w:r>
            <w:proofErr w:type="spellStart"/>
            <w:r w:rsidRPr="00D44D97">
              <w:t>kao</w:t>
            </w:r>
            <w:proofErr w:type="spellEnd"/>
            <w:r w:rsidRPr="00D44D97">
              <w:rPr>
                <w:spacing w:val="10"/>
              </w:rPr>
              <w:t xml:space="preserve"> </w:t>
            </w:r>
            <w:proofErr w:type="spellStart"/>
            <w:r w:rsidRPr="00D44D97">
              <w:t>dokaz</w:t>
            </w:r>
            <w:proofErr w:type="spellEnd"/>
            <w:r w:rsidRPr="00D44D97">
              <w:rPr>
                <w:spacing w:val="18"/>
              </w:rPr>
              <w:t xml:space="preserve"> </w:t>
            </w:r>
            <w:r w:rsidRPr="00D44D97">
              <w:t>o</w:t>
            </w:r>
            <w:r w:rsidRPr="00D44D97">
              <w:rPr>
                <w:spacing w:val="11"/>
              </w:rPr>
              <w:t xml:space="preserve"> </w:t>
            </w:r>
            <w:proofErr w:type="spellStart"/>
            <w:r w:rsidRPr="00D44D97">
              <w:t>ispunjenju</w:t>
            </w:r>
            <w:proofErr w:type="spellEnd"/>
            <w:r w:rsidRPr="00D44D97">
              <w:rPr>
                <w:spacing w:val="30"/>
              </w:rPr>
              <w:t xml:space="preserve"> </w:t>
            </w:r>
            <w:proofErr w:type="spellStart"/>
            <w:r w:rsidRPr="00D44D97">
              <w:t>uslova</w:t>
            </w:r>
            <w:proofErr w:type="spellEnd"/>
            <w:r w:rsidRPr="00D44D97">
              <w:rPr>
                <w:spacing w:val="2"/>
              </w:rPr>
              <w:t xml:space="preserve"> </w:t>
            </w:r>
            <w:r w:rsidRPr="00D44D97">
              <w:t>"</w:t>
            </w:r>
            <w:proofErr w:type="spellStart"/>
            <w:r w:rsidRPr="00D44D97">
              <w:t>iskustvo</w:t>
            </w:r>
            <w:proofErr w:type="spellEnd"/>
            <w:r w:rsidRPr="00D44D97">
              <w:rPr>
                <w:spacing w:val="25"/>
              </w:rPr>
              <w:t xml:space="preserve"> </w:t>
            </w:r>
            <w:proofErr w:type="spellStart"/>
            <w:r w:rsidRPr="00D44D97">
              <w:t>ponuđača</w:t>
            </w:r>
            <w:proofErr w:type="spellEnd"/>
            <w:r w:rsidRPr="00D44D97">
              <w:rPr>
                <w:w w:val="125"/>
              </w:rPr>
              <w:t>"</w:t>
            </w:r>
            <w:r>
              <w:rPr>
                <w:w w:val="125"/>
              </w:rPr>
              <w:t xml:space="preserve"> </w:t>
            </w:r>
            <w:proofErr w:type="spellStart"/>
            <w:r w:rsidRPr="00D44D97">
              <w:rPr>
                <w:w w:val="125"/>
              </w:rPr>
              <w:t>kada</w:t>
            </w:r>
            <w:proofErr w:type="spellEnd"/>
            <w:r w:rsidRPr="00D44D97">
              <w:rPr>
                <w:w w:val="125"/>
              </w:rPr>
              <w:t xml:space="preserve"> je</w:t>
            </w:r>
            <w:r w:rsidRPr="00D44D97">
              <w:rPr>
                <w:spacing w:val="-14"/>
                <w:w w:val="125"/>
              </w:rPr>
              <w:t xml:space="preserve"> </w:t>
            </w:r>
            <w:proofErr w:type="spellStart"/>
            <w:r w:rsidRPr="00D44D97">
              <w:t>Izvođač</w:t>
            </w:r>
            <w:proofErr w:type="spellEnd"/>
            <w:r w:rsidRPr="00D44D97">
              <w:rPr>
                <w:spacing w:val="25"/>
              </w:rPr>
              <w:t xml:space="preserve"> </w:t>
            </w:r>
            <w:proofErr w:type="spellStart"/>
            <w:proofErr w:type="gramStart"/>
            <w:r w:rsidRPr="00D44D97">
              <w:t>radova</w:t>
            </w:r>
            <w:proofErr w:type="spellEnd"/>
            <w:r w:rsidRPr="00D44D97">
              <w:t xml:space="preserve"> </w:t>
            </w:r>
            <w:r w:rsidRPr="00D44D97">
              <w:rPr>
                <w:spacing w:val="9"/>
              </w:rPr>
              <w:t xml:space="preserve"> </w:t>
            </w:r>
            <w:proofErr w:type="spellStart"/>
            <w:r w:rsidRPr="00D44D97">
              <w:rPr>
                <w:w w:val="111"/>
              </w:rPr>
              <w:t>i</w:t>
            </w:r>
            <w:proofErr w:type="spellEnd"/>
            <w:proofErr w:type="gramEnd"/>
            <w:r w:rsidRPr="00D44D97">
              <w:rPr>
                <w:w w:val="111"/>
              </w:rPr>
              <w:t xml:space="preserve"> </w:t>
            </w:r>
            <w:proofErr w:type="spellStart"/>
            <w:r w:rsidRPr="00D44D97">
              <w:rPr>
                <w:position w:val="-1"/>
              </w:rPr>
              <w:t>Investitor</w:t>
            </w:r>
            <w:proofErr w:type="spellEnd"/>
            <w:r w:rsidRPr="00D44D97">
              <w:rPr>
                <w:position w:val="-1"/>
              </w:rPr>
              <w:t>,</w:t>
            </w:r>
            <w:r w:rsidRPr="00D44D97">
              <w:rPr>
                <w:spacing w:val="37"/>
                <w:position w:val="-1"/>
              </w:rPr>
              <w:t xml:space="preserve"> </w:t>
            </w:r>
            <w:proofErr w:type="spellStart"/>
            <w:r w:rsidRPr="00D44D97">
              <w:rPr>
                <w:position w:val="-1"/>
              </w:rPr>
              <w:t>obzirom</w:t>
            </w:r>
            <w:proofErr w:type="spellEnd"/>
            <w:r w:rsidRPr="00D44D97">
              <w:rPr>
                <w:spacing w:val="40"/>
                <w:position w:val="-1"/>
              </w:rPr>
              <w:t xml:space="preserve"> </w:t>
            </w:r>
            <w:r w:rsidRPr="00D44D97">
              <w:rPr>
                <w:position w:val="-1"/>
              </w:rPr>
              <w:t>da</w:t>
            </w:r>
            <w:r w:rsidRPr="00D44D97">
              <w:rPr>
                <w:spacing w:val="8"/>
                <w:position w:val="-1"/>
              </w:rPr>
              <w:t xml:space="preserve"> </w:t>
            </w:r>
            <w:proofErr w:type="spellStart"/>
            <w:r w:rsidRPr="00D44D97">
              <w:rPr>
                <w:position w:val="-1"/>
              </w:rPr>
              <w:t>Izvođač</w:t>
            </w:r>
            <w:proofErr w:type="spellEnd"/>
            <w:r w:rsidRPr="00D44D97">
              <w:rPr>
                <w:spacing w:val="26"/>
                <w:position w:val="-1"/>
              </w:rPr>
              <w:t xml:space="preserve"> </w:t>
            </w:r>
            <w:r w:rsidRPr="00D44D97">
              <w:rPr>
                <w:position w:val="-1"/>
              </w:rPr>
              <w:t>ne</w:t>
            </w:r>
            <w:r w:rsidRPr="00D44D97">
              <w:rPr>
                <w:spacing w:val="2"/>
                <w:position w:val="-1"/>
              </w:rPr>
              <w:t xml:space="preserve"> </w:t>
            </w:r>
            <w:proofErr w:type="spellStart"/>
            <w:r w:rsidRPr="00D44D97">
              <w:rPr>
                <w:position w:val="-1"/>
              </w:rPr>
              <w:t>m</w:t>
            </w:r>
            <w:r>
              <w:rPr>
                <w:position w:val="-1"/>
              </w:rPr>
              <w:t>o</w:t>
            </w:r>
            <w:r w:rsidRPr="00D44D97">
              <w:rPr>
                <w:position w:val="-1"/>
              </w:rPr>
              <w:t>že</w:t>
            </w:r>
            <w:proofErr w:type="spellEnd"/>
            <w:r w:rsidRPr="00D44D97">
              <w:rPr>
                <w:spacing w:val="-5"/>
                <w:position w:val="-1"/>
              </w:rPr>
              <w:t xml:space="preserve"> </w:t>
            </w:r>
            <w:proofErr w:type="spellStart"/>
            <w:r w:rsidRPr="00D44D97">
              <w:rPr>
                <w:position w:val="-1"/>
              </w:rPr>
              <w:t>sam</w:t>
            </w:r>
            <w:proofErr w:type="spellEnd"/>
            <w:r w:rsidRPr="00D44D97">
              <w:rPr>
                <w:spacing w:val="10"/>
                <w:position w:val="-1"/>
              </w:rPr>
              <w:t xml:space="preserve"> </w:t>
            </w:r>
            <w:proofErr w:type="spellStart"/>
            <w:r w:rsidRPr="00D44D97">
              <w:rPr>
                <w:position w:val="-1"/>
              </w:rPr>
              <w:t>sebi</w:t>
            </w:r>
            <w:proofErr w:type="spellEnd"/>
            <w:r w:rsidRPr="00D44D97">
              <w:rPr>
                <w:spacing w:val="22"/>
                <w:position w:val="-1"/>
              </w:rPr>
              <w:t xml:space="preserve"> </w:t>
            </w:r>
            <w:proofErr w:type="spellStart"/>
            <w:r w:rsidRPr="00D44D97">
              <w:rPr>
                <w:position w:val="-1"/>
              </w:rPr>
              <w:t>izdati</w:t>
            </w:r>
            <w:proofErr w:type="spellEnd"/>
            <w:r w:rsidRPr="00D44D97">
              <w:rPr>
                <w:spacing w:val="14"/>
                <w:position w:val="-1"/>
              </w:rPr>
              <w:t xml:space="preserve"> </w:t>
            </w:r>
            <w:proofErr w:type="spellStart"/>
            <w:r w:rsidRPr="00D44D97">
              <w:rPr>
                <w:position w:val="-1"/>
              </w:rPr>
              <w:t>potvrdu</w:t>
            </w:r>
            <w:proofErr w:type="spellEnd"/>
            <w:r w:rsidRPr="00D44D97">
              <w:rPr>
                <w:spacing w:val="6"/>
                <w:position w:val="-1"/>
              </w:rPr>
              <w:t xml:space="preserve"> </w:t>
            </w:r>
            <w:r w:rsidRPr="00D44D97">
              <w:rPr>
                <w:position w:val="-1"/>
              </w:rPr>
              <w:t>o</w:t>
            </w:r>
            <w:r w:rsidRPr="00D44D97">
              <w:rPr>
                <w:spacing w:val="6"/>
                <w:position w:val="-1"/>
              </w:rPr>
              <w:t xml:space="preserve"> </w:t>
            </w:r>
            <w:proofErr w:type="spellStart"/>
            <w:r w:rsidRPr="00D44D97">
              <w:rPr>
                <w:position w:val="-1"/>
              </w:rPr>
              <w:t>izvedenim</w:t>
            </w:r>
            <w:proofErr w:type="spellEnd"/>
            <w:r w:rsidRPr="00D44D97">
              <w:rPr>
                <w:spacing w:val="18"/>
                <w:position w:val="-1"/>
              </w:rPr>
              <w:t xml:space="preserve"> </w:t>
            </w:r>
            <w:proofErr w:type="spellStart"/>
            <w:r w:rsidRPr="00D44D97">
              <w:rPr>
                <w:w w:val="104"/>
                <w:position w:val="-1"/>
              </w:rPr>
              <w:t>radovima</w:t>
            </w:r>
            <w:proofErr w:type="spellEnd"/>
            <w:r w:rsidRPr="00D44D97">
              <w:rPr>
                <w:w w:val="104"/>
                <w:position w:val="-1"/>
              </w:rPr>
              <w:t>?</w:t>
            </w:r>
          </w:p>
          <w:p w14:paraId="610CDD48" w14:textId="77777777" w:rsidR="00213A62" w:rsidRPr="00D44D97" w:rsidRDefault="00213A62" w:rsidP="008712EA">
            <w:pPr>
              <w:rPr>
                <w:w w:val="104"/>
                <w:position w:val="-1"/>
              </w:rPr>
            </w:pPr>
          </w:p>
          <w:p w14:paraId="45920A98" w14:textId="77777777" w:rsidR="00213A62" w:rsidRDefault="00213A62" w:rsidP="008712EA">
            <w:pPr>
              <w:rPr>
                <w:w w:val="104"/>
                <w:position w:val="-1"/>
                <w:lang w:val="sr-Latn-RS"/>
              </w:rPr>
            </w:pPr>
            <w:r>
              <w:rPr>
                <w:w w:val="104"/>
                <w:position w:val="-1"/>
              </w:rPr>
              <w:t>OD</w:t>
            </w:r>
            <w:r w:rsidRPr="00D44D97">
              <w:rPr>
                <w:w w:val="104"/>
                <w:position w:val="-1"/>
              </w:rPr>
              <w:t xml:space="preserve">GOVOR </w:t>
            </w:r>
            <w:r>
              <w:t>1.</w:t>
            </w:r>
            <w:r w:rsidRPr="00D44D97">
              <w:rPr>
                <w:w w:val="104"/>
                <w:position w:val="-1"/>
              </w:rPr>
              <w:t xml:space="preserve">7: </w:t>
            </w:r>
            <w:r w:rsidRPr="00D44D97">
              <w:rPr>
                <w:w w:val="104"/>
                <w:position w:val="-1"/>
                <w:lang w:val="sr-Latn-RS"/>
              </w:rPr>
              <w:t>U slučajevima kada je ponuđač ujedno i investitor objekta na koju se odnosi referenca kojom se dokazuje ispunjenje uslova "iskustvo ponuđača", ponuđač podnosi kompletno popunjen obrazac 4.5.4.2 POTVRDA INVESTITORA iz Sveske 1 Odeljka 4 Obrasca 4.5.4, izuzev u delu koji nije primenjiv, a koji se tiče zaključenih ugovora o izvođenju radova. Pored popunjenog i overenog obrasca 4.5.4.2. ponuđači u ovakvim slučajevima prilažu i</w:t>
            </w:r>
          </w:p>
          <w:p w14:paraId="0EAD313A" w14:textId="77777777" w:rsidR="00213A62" w:rsidRPr="002566DD" w:rsidRDefault="00213A62" w:rsidP="00213A62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left"/>
              <w:rPr>
                <w:w w:val="104"/>
                <w:position w:val="-1"/>
                <w:lang w:val="sr-Latn-RS"/>
              </w:rPr>
            </w:pPr>
            <w:r w:rsidRPr="002566DD">
              <w:rPr>
                <w:w w:val="104"/>
                <w:position w:val="-1"/>
                <w:lang w:val="sr-Latn-RS"/>
              </w:rPr>
              <w:t>kopiju poslednje stranice overenog okončanog obračuna o izvedenim radovima, iz kojih se vidi ukupna vrednost izvedenih radova, navedena u obrascu.</w:t>
            </w:r>
          </w:p>
          <w:p w14:paraId="254646E7" w14:textId="77777777" w:rsidR="00213A62" w:rsidRPr="002566DD" w:rsidRDefault="00213A62" w:rsidP="00213A62">
            <w:pPr>
              <w:pStyle w:val="ListParagraph"/>
              <w:widowControl w:val="0"/>
              <w:numPr>
                <w:ilvl w:val="0"/>
                <w:numId w:val="4"/>
              </w:numPr>
              <w:ind w:left="426"/>
              <w:jc w:val="left"/>
              <w:rPr>
                <w:lang w:val="sr-Latn-RS"/>
              </w:rPr>
            </w:pPr>
            <w:r>
              <w:rPr>
                <w:lang w:val="sr-Latn-RS"/>
              </w:rPr>
              <w:t>kopiju upotrebne dozvole ili zahteva za izdavanje upotrebnu dozvolu</w:t>
            </w:r>
          </w:p>
          <w:p w14:paraId="141AD4AD" w14:textId="77777777" w:rsidR="00213A62" w:rsidRPr="00D44D97" w:rsidRDefault="00213A62" w:rsidP="008712EA"/>
        </w:tc>
        <w:tc>
          <w:tcPr>
            <w:tcW w:w="4819" w:type="dxa"/>
          </w:tcPr>
          <w:p w14:paraId="645DB2A2" w14:textId="77777777" w:rsidR="00213A62" w:rsidRPr="00695743" w:rsidRDefault="00213A62" w:rsidP="008712EA">
            <w:r w:rsidRPr="00695743">
              <w:lastRenderedPageBreak/>
              <w:t xml:space="preserve">QUESTION 1.7. What </w:t>
            </w:r>
            <w:r>
              <w:t>should be</w:t>
            </w:r>
            <w:r w:rsidRPr="00695743">
              <w:t xml:space="preserve"> submitted as proof of </w:t>
            </w:r>
            <w:proofErr w:type="spellStart"/>
            <w:r w:rsidRPr="00695743">
              <w:t>fulfillment</w:t>
            </w:r>
            <w:proofErr w:type="spellEnd"/>
            <w:r w:rsidRPr="00695743">
              <w:t xml:space="preserve"> of the "bidder's experience" </w:t>
            </w:r>
            <w:r>
              <w:t xml:space="preserve">in case </w:t>
            </w:r>
            <w:r w:rsidRPr="00695743">
              <w:t xml:space="preserve">when the Contractor </w:t>
            </w:r>
            <w:r>
              <w:t xml:space="preserve">is </w:t>
            </w:r>
            <w:proofErr w:type="spellStart"/>
            <w:r>
              <w:t>alsto</w:t>
            </w:r>
            <w:proofErr w:type="spellEnd"/>
            <w:r w:rsidRPr="00695743">
              <w:t xml:space="preserve"> the Investor</w:t>
            </w:r>
            <w:r>
              <w:t xml:space="preserve">, given the </w:t>
            </w:r>
            <w:r>
              <w:lastRenderedPageBreak/>
              <w:t>fact that</w:t>
            </w:r>
            <w:r w:rsidRPr="00695743">
              <w:t xml:space="preserve"> the Contractor cannot issue a certificate of performed works to himself?</w:t>
            </w:r>
          </w:p>
          <w:p w14:paraId="799ADD1F" w14:textId="77777777" w:rsidR="00213A62" w:rsidRPr="00695743" w:rsidRDefault="00213A62" w:rsidP="008712EA"/>
          <w:p w14:paraId="4521DA29" w14:textId="77777777" w:rsidR="00213A62" w:rsidRDefault="00213A62" w:rsidP="008712EA">
            <w:r w:rsidRPr="00695743">
              <w:t xml:space="preserve">ANSWER 1.7: In cases where the Bidder is also an investor of the facility which </w:t>
            </w:r>
            <w:r>
              <w:t>is a</w:t>
            </w:r>
            <w:r w:rsidRPr="00695743">
              <w:t xml:space="preserve"> reference </w:t>
            </w:r>
            <w:r>
              <w:t>proofing</w:t>
            </w:r>
            <w:r w:rsidRPr="00695743">
              <w:t xml:space="preserve"> </w:t>
            </w:r>
            <w:proofErr w:type="spellStart"/>
            <w:r w:rsidRPr="00695743">
              <w:t>fulfillment</w:t>
            </w:r>
            <w:proofErr w:type="spellEnd"/>
            <w:r w:rsidRPr="00695743">
              <w:t xml:space="preserve"> of</w:t>
            </w:r>
            <w:r>
              <w:t xml:space="preserve"> "</w:t>
            </w:r>
            <w:r w:rsidRPr="00695743">
              <w:t>Bidder's experience" requirement, the Bidde</w:t>
            </w:r>
            <w:r>
              <w:t>r shall submit a fully filled</w:t>
            </w:r>
            <w:r w:rsidRPr="00695743">
              <w:t xml:space="preserve"> form 4.5.4.2 C</w:t>
            </w:r>
            <w:r>
              <w:t>ERTIFICATE FROM THE EMPLOYER</w:t>
            </w:r>
            <w:r w:rsidRPr="00695743">
              <w:t xml:space="preserve"> from Volume 1</w:t>
            </w:r>
            <w:r>
              <w:t>,</w:t>
            </w:r>
            <w:r w:rsidRPr="00695743">
              <w:t xml:space="preserve"> Section 4 Form 4.5.4, except in</w:t>
            </w:r>
            <w:r>
              <w:t xml:space="preserve"> the part w</w:t>
            </w:r>
            <w:r w:rsidRPr="00695743">
              <w:t>hich</w:t>
            </w:r>
            <w:r>
              <w:t xml:space="preserve"> is not applicable, which refers to the concluded contracts for works</w:t>
            </w:r>
            <w:r w:rsidRPr="00695743">
              <w:t>. In such cases,</w:t>
            </w:r>
            <w:r>
              <w:t xml:space="preserve"> i</w:t>
            </w:r>
            <w:r w:rsidRPr="00695743">
              <w:t>n addition to the completed and certified form 4.5.4.2.</w:t>
            </w:r>
            <w:r>
              <w:t>,</w:t>
            </w:r>
            <w:r w:rsidRPr="00695743">
              <w:t xml:space="preserve"> the bidders shall enclose </w:t>
            </w:r>
          </w:p>
          <w:p w14:paraId="3EBB1FF3" w14:textId="77777777" w:rsidR="00213A62" w:rsidRDefault="00213A62" w:rsidP="00213A62">
            <w:pPr>
              <w:pStyle w:val="ListParagraph"/>
              <w:widowControl w:val="0"/>
              <w:numPr>
                <w:ilvl w:val="0"/>
                <w:numId w:val="5"/>
              </w:numPr>
              <w:ind w:left="459"/>
              <w:jc w:val="left"/>
            </w:pPr>
            <w:proofErr w:type="gramStart"/>
            <w:r w:rsidRPr="002566DD">
              <w:t>a</w:t>
            </w:r>
            <w:proofErr w:type="gramEnd"/>
            <w:r w:rsidRPr="002566DD">
              <w:t xml:space="preserve"> copy of the last page of the certified final statement on completed works, where appears the total value of the executed works, as indicated in the form.</w:t>
            </w:r>
          </w:p>
          <w:p w14:paraId="2BC58AF0" w14:textId="77777777" w:rsidR="00213A62" w:rsidRPr="002566DD" w:rsidRDefault="00213A62" w:rsidP="00213A62">
            <w:pPr>
              <w:pStyle w:val="ListParagraph"/>
              <w:widowControl w:val="0"/>
              <w:numPr>
                <w:ilvl w:val="0"/>
                <w:numId w:val="5"/>
              </w:numPr>
              <w:ind w:left="459"/>
              <w:jc w:val="left"/>
            </w:pPr>
            <w:r>
              <w:t>a copy of the permit of use or of the request for permit of use</w:t>
            </w:r>
          </w:p>
        </w:tc>
      </w:tr>
    </w:tbl>
    <w:p w14:paraId="6615E1DA" w14:textId="77777777" w:rsidR="00213A62" w:rsidRPr="00490A92" w:rsidRDefault="00213A62" w:rsidP="00213A62">
      <w:pPr>
        <w:rPr>
          <w:sz w:val="20"/>
        </w:rPr>
      </w:pPr>
    </w:p>
    <w:p w14:paraId="231E1C1B" w14:textId="77777777" w:rsidR="00FB30E7" w:rsidRDefault="00FB30E7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sectPr w:rsidR="00FB30E7" w:rsidSect="008F3F03">
      <w:headerReference w:type="default" r:id="rId10"/>
      <w:pgSz w:w="12240" w:h="15840"/>
      <w:pgMar w:top="170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3D4F4" w14:textId="77777777" w:rsidR="001D1A9F" w:rsidRDefault="001D1A9F">
      <w:r>
        <w:separator/>
      </w:r>
    </w:p>
  </w:endnote>
  <w:endnote w:type="continuationSeparator" w:id="0">
    <w:p w14:paraId="4E528528" w14:textId="77777777" w:rsidR="001D1A9F" w:rsidRDefault="001D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370FF" w14:textId="77777777" w:rsidR="001D1A9F" w:rsidRDefault="001D1A9F">
      <w:r>
        <w:separator/>
      </w:r>
    </w:p>
  </w:footnote>
  <w:footnote w:type="continuationSeparator" w:id="0">
    <w:p w14:paraId="6552A677" w14:textId="77777777" w:rsidR="001D1A9F" w:rsidRDefault="001D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22A1" w14:textId="77777777" w:rsidR="00FD4BD8" w:rsidRDefault="00A47A94" w:rsidP="00A47A94">
    <w:r>
      <w:t xml:space="preserve"> </w:t>
    </w:r>
  </w:p>
  <w:p w14:paraId="019C4113" w14:textId="77777777" w:rsidR="00FD4BD8" w:rsidRDefault="001D1A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C5883"/>
    <w:multiLevelType w:val="hybridMultilevel"/>
    <w:tmpl w:val="BE72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8FC"/>
    <w:multiLevelType w:val="hybridMultilevel"/>
    <w:tmpl w:val="8700AE98"/>
    <w:lvl w:ilvl="0" w:tplc="DA86FA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8" w:hanging="360"/>
      </w:pPr>
    </w:lvl>
    <w:lvl w:ilvl="2" w:tplc="241A001B" w:tentative="1">
      <w:start w:val="1"/>
      <w:numFmt w:val="lowerRoman"/>
      <w:lvlText w:val="%3."/>
      <w:lvlJc w:val="right"/>
      <w:pPr>
        <w:ind w:left="3218" w:hanging="180"/>
      </w:pPr>
    </w:lvl>
    <w:lvl w:ilvl="3" w:tplc="241A000F" w:tentative="1">
      <w:start w:val="1"/>
      <w:numFmt w:val="decimal"/>
      <w:lvlText w:val="%4."/>
      <w:lvlJc w:val="left"/>
      <w:pPr>
        <w:ind w:left="3938" w:hanging="360"/>
      </w:pPr>
    </w:lvl>
    <w:lvl w:ilvl="4" w:tplc="241A0019" w:tentative="1">
      <w:start w:val="1"/>
      <w:numFmt w:val="lowerLetter"/>
      <w:lvlText w:val="%5."/>
      <w:lvlJc w:val="left"/>
      <w:pPr>
        <w:ind w:left="4658" w:hanging="360"/>
      </w:pPr>
    </w:lvl>
    <w:lvl w:ilvl="5" w:tplc="241A001B" w:tentative="1">
      <w:start w:val="1"/>
      <w:numFmt w:val="lowerRoman"/>
      <w:lvlText w:val="%6."/>
      <w:lvlJc w:val="right"/>
      <w:pPr>
        <w:ind w:left="5378" w:hanging="180"/>
      </w:pPr>
    </w:lvl>
    <w:lvl w:ilvl="6" w:tplc="241A000F" w:tentative="1">
      <w:start w:val="1"/>
      <w:numFmt w:val="decimal"/>
      <w:lvlText w:val="%7."/>
      <w:lvlJc w:val="left"/>
      <w:pPr>
        <w:ind w:left="6098" w:hanging="360"/>
      </w:pPr>
    </w:lvl>
    <w:lvl w:ilvl="7" w:tplc="241A0019" w:tentative="1">
      <w:start w:val="1"/>
      <w:numFmt w:val="lowerLetter"/>
      <w:lvlText w:val="%8."/>
      <w:lvlJc w:val="left"/>
      <w:pPr>
        <w:ind w:left="6818" w:hanging="360"/>
      </w:pPr>
    </w:lvl>
    <w:lvl w:ilvl="8" w:tplc="2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7B45798"/>
    <w:multiLevelType w:val="hybridMultilevel"/>
    <w:tmpl w:val="6BB2287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43DF"/>
    <w:multiLevelType w:val="hybridMultilevel"/>
    <w:tmpl w:val="8700AE98"/>
    <w:lvl w:ilvl="0" w:tplc="DA86FA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8" w:hanging="360"/>
      </w:pPr>
    </w:lvl>
    <w:lvl w:ilvl="2" w:tplc="241A001B" w:tentative="1">
      <w:start w:val="1"/>
      <w:numFmt w:val="lowerRoman"/>
      <w:lvlText w:val="%3."/>
      <w:lvlJc w:val="right"/>
      <w:pPr>
        <w:ind w:left="3218" w:hanging="180"/>
      </w:pPr>
    </w:lvl>
    <w:lvl w:ilvl="3" w:tplc="241A000F" w:tentative="1">
      <w:start w:val="1"/>
      <w:numFmt w:val="decimal"/>
      <w:lvlText w:val="%4."/>
      <w:lvlJc w:val="left"/>
      <w:pPr>
        <w:ind w:left="3938" w:hanging="360"/>
      </w:pPr>
    </w:lvl>
    <w:lvl w:ilvl="4" w:tplc="241A0019" w:tentative="1">
      <w:start w:val="1"/>
      <w:numFmt w:val="lowerLetter"/>
      <w:lvlText w:val="%5."/>
      <w:lvlJc w:val="left"/>
      <w:pPr>
        <w:ind w:left="4658" w:hanging="360"/>
      </w:pPr>
    </w:lvl>
    <w:lvl w:ilvl="5" w:tplc="241A001B" w:tentative="1">
      <w:start w:val="1"/>
      <w:numFmt w:val="lowerRoman"/>
      <w:lvlText w:val="%6."/>
      <w:lvlJc w:val="right"/>
      <w:pPr>
        <w:ind w:left="5378" w:hanging="180"/>
      </w:pPr>
    </w:lvl>
    <w:lvl w:ilvl="6" w:tplc="241A000F" w:tentative="1">
      <w:start w:val="1"/>
      <w:numFmt w:val="decimal"/>
      <w:lvlText w:val="%7."/>
      <w:lvlJc w:val="left"/>
      <w:pPr>
        <w:ind w:left="6098" w:hanging="360"/>
      </w:pPr>
    </w:lvl>
    <w:lvl w:ilvl="7" w:tplc="241A0019" w:tentative="1">
      <w:start w:val="1"/>
      <w:numFmt w:val="lowerLetter"/>
      <w:lvlText w:val="%8."/>
      <w:lvlJc w:val="left"/>
      <w:pPr>
        <w:ind w:left="6818" w:hanging="360"/>
      </w:pPr>
    </w:lvl>
    <w:lvl w:ilvl="8" w:tplc="2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A7978DC"/>
    <w:multiLevelType w:val="hybridMultilevel"/>
    <w:tmpl w:val="6D3AA34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00A19"/>
    <w:rsid w:val="000522EE"/>
    <w:rsid w:val="00066AEB"/>
    <w:rsid w:val="0009197B"/>
    <w:rsid w:val="000B0DAD"/>
    <w:rsid w:val="000C1B3D"/>
    <w:rsid w:val="000D4A60"/>
    <w:rsid w:val="000E0190"/>
    <w:rsid w:val="00150CAE"/>
    <w:rsid w:val="00167B9E"/>
    <w:rsid w:val="001B6601"/>
    <w:rsid w:val="001D1A9F"/>
    <w:rsid w:val="001F2BDB"/>
    <w:rsid w:val="00213A62"/>
    <w:rsid w:val="00247FB4"/>
    <w:rsid w:val="002D7671"/>
    <w:rsid w:val="002F47D0"/>
    <w:rsid w:val="0032266F"/>
    <w:rsid w:val="00325474"/>
    <w:rsid w:val="0033333F"/>
    <w:rsid w:val="00347E95"/>
    <w:rsid w:val="003738C1"/>
    <w:rsid w:val="00380EDB"/>
    <w:rsid w:val="0039241A"/>
    <w:rsid w:val="00393F0D"/>
    <w:rsid w:val="003D6B0E"/>
    <w:rsid w:val="00432DFE"/>
    <w:rsid w:val="0044547C"/>
    <w:rsid w:val="004A3772"/>
    <w:rsid w:val="005035A3"/>
    <w:rsid w:val="00504122"/>
    <w:rsid w:val="005429F9"/>
    <w:rsid w:val="005565B4"/>
    <w:rsid w:val="005B2A9A"/>
    <w:rsid w:val="005B5973"/>
    <w:rsid w:val="005B69B6"/>
    <w:rsid w:val="00603A2A"/>
    <w:rsid w:val="00631CCC"/>
    <w:rsid w:val="00643CFB"/>
    <w:rsid w:val="006474FC"/>
    <w:rsid w:val="0066408E"/>
    <w:rsid w:val="006B69BD"/>
    <w:rsid w:val="006C2330"/>
    <w:rsid w:val="00744BCF"/>
    <w:rsid w:val="00762591"/>
    <w:rsid w:val="00777F00"/>
    <w:rsid w:val="007B3934"/>
    <w:rsid w:val="007E4B06"/>
    <w:rsid w:val="007F67DD"/>
    <w:rsid w:val="008079FB"/>
    <w:rsid w:val="008202E4"/>
    <w:rsid w:val="00821BCE"/>
    <w:rsid w:val="00823D24"/>
    <w:rsid w:val="00833A87"/>
    <w:rsid w:val="00854969"/>
    <w:rsid w:val="008551A7"/>
    <w:rsid w:val="0085576C"/>
    <w:rsid w:val="00857CA6"/>
    <w:rsid w:val="008F17D5"/>
    <w:rsid w:val="008F3F03"/>
    <w:rsid w:val="009240B3"/>
    <w:rsid w:val="00995880"/>
    <w:rsid w:val="009D4C3C"/>
    <w:rsid w:val="00A47A94"/>
    <w:rsid w:val="00A80C1D"/>
    <w:rsid w:val="00A86B37"/>
    <w:rsid w:val="00A941C0"/>
    <w:rsid w:val="00AA29DB"/>
    <w:rsid w:val="00B04F8C"/>
    <w:rsid w:val="00B40A16"/>
    <w:rsid w:val="00B42726"/>
    <w:rsid w:val="00B629FB"/>
    <w:rsid w:val="00BB01BB"/>
    <w:rsid w:val="00C43DDA"/>
    <w:rsid w:val="00CB008B"/>
    <w:rsid w:val="00CB667E"/>
    <w:rsid w:val="00CC1B2D"/>
    <w:rsid w:val="00CD5E22"/>
    <w:rsid w:val="00D13102"/>
    <w:rsid w:val="00D643B9"/>
    <w:rsid w:val="00D7346D"/>
    <w:rsid w:val="00DF0B3D"/>
    <w:rsid w:val="00E5592C"/>
    <w:rsid w:val="00ED405B"/>
    <w:rsid w:val="00F20B6E"/>
    <w:rsid w:val="00F83B19"/>
    <w:rsid w:val="00FB30E7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89A8"/>
  <w15:docId w15:val="{179C6E4F-B804-4C54-B86C-807BBDE1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nex 1"/>
    <w:qFormat/>
    <w:rsid w:val="009958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80"/>
    <w:rPr>
      <w:rFonts w:ascii="Tahoma" w:eastAsia="Times New Roman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3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A3"/>
    <w:rPr>
      <w:rFonts w:ascii="Arial" w:eastAsia="Times New Roman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7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772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72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B5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CD02-A6CE-4901-B6D4-23CD4CCA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Igor Jakšić</cp:lastModifiedBy>
  <cp:revision>2</cp:revision>
  <dcterms:created xsi:type="dcterms:W3CDTF">2017-07-19T07:27:00Z</dcterms:created>
  <dcterms:modified xsi:type="dcterms:W3CDTF">2017-07-19T07:27:00Z</dcterms:modified>
</cp:coreProperties>
</file>