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005BF" w:rsidRDefault="003005BF" w:rsidP="003005BF">
            <w:pPr>
              <w:jc w:val="both"/>
              <w:rPr>
                <w:b/>
                <w:lang w:val="sr-Cyrl-RS"/>
              </w:rPr>
            </w:pPr>
            <w:r w:rsidRPr="003005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Услугa</w:t>
            </w:r>
            <w:r w:rsidRPr="003005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 xml:space="preserve"> израде идејног решења </w:t>
            </w:r>
            <w:r w:rsidRPr="003005BF">
              <w:rPr>
                <w:rFonts w:ascii="Times New Roman" w:hAnsi="Times New Roman" w:cs="Times New Roman"/>
                <w:kern w:val="2"/>
                <w:sz w:val="24"/>
                <w:szCs w:val="24"/>
                <w:lang w:val="sr-Cyrl-CS" w:eastAsia="ar-SA"/>
              </w:rPr>
              <w:t>(ИДР) трансформације реконструкцијом железничке пруге Петроварадин-Беочин у зелену стазу</w:t>
            </w:r>
            <w:r w:rsidR="00EF3B5C" w:rsidRPr="00EF3B5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,</w:t>
            </w:r>
            <w:r w:rsidR="00EF3B5C" w:rsidRPr="00EF3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назив и ознака из општег речника набавки</w:t>
            </w:r>
            <w:r w:rsidR="00EF3B5C" w:rsidRPr="00EF3B5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7132</w:t>
            </w:r>
            <w:r w:rsidR="00EF3B5C" w:rsidRPr="00EF3B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техничког пројектовања 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3005BF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1.894.890,00 </w:t>
            </w:r>
            <w:r w:rsidR="00EF3B5C"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динара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без обрачунатог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B5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3005BF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</w:p>
        </w:tc>
      </w:tr>
      <w:tr w:rsidR="00CA7FD3" w:rsidRPr="00650B1A" w:rsidTr="00650B1A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EF3B5C" w:rsidRDefault="003005BF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1.894.890,00 </w:t>
            </w:r>
            <w:r w:rsidR="00D4043A" w:rsidRPr="00EF3B5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EF3B5C" w:rsidRDefault="003005BF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1.894.890,00 </w:t>
            </w:r>
            <w:r w:rsidR="00D4043A" w:rsidRPr="00EF3B5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  <w:p w:rsidR="00CA7FD3" w:rsidRPr="00EF3B5C" w:rsidRDefault="00CA7FD3" w:rsidP="00EF3B5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3005BF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9.01.2018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3005BF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EF3B5C" w:rsidRDefault="001F7606" w:rsidP="00EF3B5C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3005BF" w:rsidRDefault="003005BF" w:rsidP="00300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05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CESTRA d.o.o</w:t>
            </w:r>
            <w:r w:rsidRPr="003005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, Макензијева 57, 11000 Београд- Носилац посла</w:t>
            </w:r>
          </w:p>
          <w:p w:rsidR="00CA7FD3" w:rsidRPr="003005BF" w:rsidRDefault="003005BF" w:rsidP="003005B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05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DOMAA d.o.o</w:t>
            </w:r>
            <w:r w:rsidRPr="003005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 Кнеза Милоша 82, 11000 Београд</w:t>
            </w:r>
          </w:p>
        </w:tc>
      </w:tr>
      <w:tr w:rsidR="00CA7FD3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9D4F6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 </w:t>
            </w:r>
            <w:bookmarkStart w:id="0" w:name="_GoBack"/>
            <w:bookmarkEnd w:id="0"/>
            <w:r w:rsidR="003005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C91C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3B" w:rsidRDefault="00A4743B" w:rsidP="00B20919">
      <w:pPr>
        <w:spacing w:after="0" w:line="240" w:lineRule="auto"/>
      </w:pPr>
      <w:r>
        <w:separator/>
      </w:r>
    </w:p>
  </w:endnote>
  <w:endnote w:type="continuationSeparator" w:id="0">
    <w:p w:rsidR="00A4743B" w:rsidRDefault="00A4743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3B" w:rsidRDefault="00A4743B" w:rsidP="00B20919">
      <w:pPr>
        <w:spacing w:after="0" w:line="240" w:lineRule="auto"/>
      </w:pPr>
      <w:r>
        <w:separator/>
      </w:r>
    </w:p>
  </w:footnote>
  <w:footnote w:type="continuationSeparator" w:id="0">
    <w:p w:rsidR="00A4743B" w:rsidRDefault="00A4743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70A30"/>
    <w:rsid w:val="00282829"/>
    <w:rsid w:val="002B08DE"/>
    <w:rsid w:val="003005BF"/>
    <w:rsid w:val="00334E8C"/>
    <w:rsid w:val="00387D05"/>
    <w:rsid w:val="003E2916"/>
    <w:rsid w:val="00404DDF"/>
    <w:rsid w:val="00462AFE"/>
    <w:rsid w:val="00472160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808C2"/>
    <w:rsid w:val="008513A7"/>
    <w:rsid w:val="009035B4"/>
    <w:rsid w:val="00910A92"/>
    <w:rsid w:val="009D039B"/>
    <w:rsid w:val="009D4F6C"/>
    <w:rsid w:val="009E3A7C"/>
    <w:rsid w:val="00A4743B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91C81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A5C0B"/>
    <w:rsid w:val="00EC0E9D"/>
    <w:rsid w:val="00EF3B5C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44E7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2017-04-28T06:59:00Z</cp:lastPrinted>
  <dcterms:created xsi:type="dcterms:W3CDTF">2017-12-08T09:38:00Z</dcterms:created>
  <dcterms:modified xsi:type="dcterms:W3CDTF">2018-02-20T12:51:00Z</dcterms:modified>
</cp:coreProperties>
</file>