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2213A4" w:rsidTr="002213A4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израде планских докумената у складу са Законом о планирању и изградњи и Законом о пр</w:t>
            </w:r>
            <w:r w:rsidR="00CA34FD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осторном плану Републике Србије 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A34F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5- П</w:t>
            </w:r>
            <w:r w:rsidR="00CA34FD" w:rsidRP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росторни план подручја посебне намане Специјалног резервата природе „Клисура реке Милешевке“</w:t>
            </w:r>
            <w:r w:rsidR="00CA34F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  <w:r w:rsidR="00CA34FD" w:rsidRPr="00F4280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ar-SA"/>
              </w:rPr>
              <w:t>услуге просторног планирања - 71410000.</w:t>
            </w:r>
          </w:p>
          <w:p w:rsidR="002213A4" w:rsidRDefault="0022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A4" w:rsidTr="002213A4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CA34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4.950.000</w:t>
            </w:r>
            <w:r w:rsidR="00221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2213A4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2213A4" w:rsidTr="002213A4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2213A4" w:rsidTr="002213A4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CA34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4.950.000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="002213A4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CA34FD">
            <w:pPr>
              <w:pStyle w:val="Default"/>
              <w:jc w:val="center"/>
              <w:rPr>
                <w:color w:val="auto"/>
                <w:lang w:val="sr-Latn-RS"/>
              </w:rPr>
            </w:pPr>
            <w:r>
              <w:t>4.950.000</w:t>
            </w:r>
            <w:r>
              <w:rPr>
                <w:lang w:val="sr-Cyrl-CS"/>
              </w:rPr>
              <w:t xml:space="preserve">,00 </w:t>
            </w:r>
            <w:r w:rsidR="002213A4">
              <w:rPr>
                <w:lang w:val="sr-Latn-RS"/>
              </w:rPr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10.04.2018. г.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CA34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30</w:t>
            </w:r>
            <w:r w:rsidR="002213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 w:rsidR="002213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ind w:right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D109F5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Група понуђача: 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Носилац посла –Институт за архитектуру и урбанизам Србије, Булевар Краља Александра 73/I</w:t>
            </w:r>
            <w:bookmarkStart w:id="0" w:name="_GoBack"/>
            <w:bookmarkEnd w:id="0"/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II,  Београд и члана групе: Geogis konsultanti д.о.о., Цара Душана 28, Београд</w:t>
            </w:r>
          </w:p>
        </w:tc>
      </w:tr>
      <w:tr w:rsidR="002213A4" w:rsidTr="002213A4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  <w:tr w:rsidR="002213A4" w:rsidTr="002213A4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71" w:rsidRDefault="000A3E71" w:rsidP="00B20919">
      <w:pPr>
        <w:spacing w:after="0" w:line="240" w:lineRule="auto"/>
      </w:pPr>
      <w:r>
        <w:separator/>
      </w:r>
    </w:p>
  </w:endnote>
  <w:endnote w:type="continuationSeparator" w:id="0">
    <w:p w:rsidR="000A3E71" w:rsidRDefault="000A3E71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71" w:rsidRDefault="000A3E71" w:rsidP="00B20919">
      <w:pPr>
        <w:spacing w:after="0" w:line="240" w:lineRule="auto"/>
      </w:pPr>
      <w:r>
        <w:separator/>
      </w:r>
    </w:p>
  </w:footnote>
  <w:footnote w:type="continuationSeparator" w:id="0">
    <w:p w:rsidR="000A3E71" w:rsidRDefault="000A3E71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0A3E71"/>
    <w:rsid w:val="00115F98"/>
    <w:rsid w:val="001E242F"/>
    <w:rsid w:val="001F7606"/>
    <w:rsid w:val="002213A4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032DC"/>
    <w:rsid w:val="00910A92"/>
    <w:rsid w:val="009D039B"/>
    <w:rsid w:val="009E3A7C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34FD"/>
    <w:rsid w:val="00CA7FD3"/>
    <w:rsid w:val="00CB310D"/>
    <w:rsid w:val="00CD06E7"/>
    <w:rsid w:val="00CE1DB9"/>
    <w:rsid w:val="00D109F5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10</cp:revision>
  <cp:lastPrinted>2018-03-29T07:14:00Z</cp:lastPrinted>
  <dcterms:created xsi:type="dcterms:W3CDTF">2017-12-08T09:38:00Z</dcterms:created>
  <dcterms:modified xsi:type="dcterms:W3CDTF">2018-05-31T07:50:00Z</dcterms:modified>
</cp:coreProperties>
</file>