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Pr="00665174" w:rsidRDefault="00301EFF" w:rsidP="00301EFF">
      <w:pPr>
        <w:spacing w:after="96"/>
        <w:ind w:right="684"/>
        <w:jc w:val="center"/>
        <w:rPr>
          <w:lang w:val="sr-Cyrl-CS"/>
        </w:rPr>
      </w:pPr>
      <w:r w:rsidRPr="00665174">
        <w:rPr>
          <w:rFonts w:ascii="Times New Roman" w:eastAsia="Times New Roman" w:hAnsi="Times New Roman" w:cs="Times New Roman"/>
          <w:b/>
          <w:lang w:val="sr-Cyrl-CS"/>
        </w:rPr>
        <w:t xml:space="preserve"> ОБАВЕШТЕЊЕ О ЗАКЉУЧЕНОМ УГОВОРУ </w:t>
      </w:r>
      <w:r w:rsidR="000C2007">
        <w:rPr>
          <w:rFonts w:ascii="Times New Roman" w:eastAsia="Times New Roman" w:hAnsi="Times New Roman" w:cs="Times New Roman"/>
          <w:b/>
          <w:lang w:val="sr-Cyrl-CS"/>
        </w:rPr>
        <w:t>ЗА ПАРТИЈУ 6</w:t>
      </w:r>
      <w:r w:rsidRPr="00665174">
        <w:rPr>
          <w:rFonts w:ascii="Times New Roman" w:eastAsia="Times New Roman" w:hAnsi="Times New Roman" w:cs="Times New Roman"/>
          <w:b/>
          <w:lang w:val="sr-Cyrl-CS"/>
        </w:rPr>
        <w:t xml:space="preserve"> – УСЛУГЕ ЧИШЋЕЊА</w:t>
      </w:r>
    </w:p>
    <w:p w:rsidR="00CA7FD3" w:rsidRPr="00665174" w:rsidRDefault="00E355C4">
      <w:pPr>
        <w:spacing w:after="0"/>
        <w:ind w:left="163"/>
        <w:jc w:val="center"/>
      </w:pPr>
      <w:r w:rsidRPr="00665174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0"/>
        <w:gridCol w:w="5104"/>
      </w:tblGrid>
      <w:tr w:rsidR="00CA7FD3" w:rsidRPr="00665174" w:rsidTr="00301EFF">
        <w:trPr>
          <w:trHeight w:val="521"/>
        </w:trPr>
        <w:tc>
          <w:tcPr>
            <w:tcW w:w="3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706F1F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65174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65174" w:rsidTr="00301EFF">
        <w:trPr>
          <w:trHeight w:val="518"/>
        </w:trPr>
        <w:tc>
          <w:tcPr>
            <w:tcW w:w="3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E355C4" w:rsidP="00CB31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5174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66517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665174">
              <w:rPr>
                <w:rFonts w:ascii="Times New Roman" w:eastAsia="Times New Roman" w:hAnsi="Times New Roman" w:cs="Times New Roman"/>
              </w:rPr>
              <w:t xml:space="preserve"> 22-26</w:t>
            </w:r>
          </w:p>
        </w:tc>
      </w:tr>
      <w:tr w:rsidR="00CA7FD3" w:rsidRPr="00665174" w:rsidTr="00301EFF">
        <w:trPr>
          <w:trHeight w:val="521"/>
        </w:trPr>
        <w:tc>
          <w:tcPr>
            <w:tcW w:w="3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65174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E355C4" w:rsidP="00CB310D">
            <w:pPr>
              <w:jc w:val="center"/>
              <w:rPr>
                <w:rFonts w:ascii="Times New Roman" w:hAnsi="Times New Roman" w:cs="Times New Roman"/>
              </w:rPr>
            </w:pPr>
            <w:r w:rsidRPr="00665174">
              <w:rPr>
                <w:rFonts w:ascii="Times New Roman" w:eastAsia="Times New Roman" w:hAnsi="Times New Roman" w:cs="Times New Roman"/>
              </w:rPr>
              <w:t>www.</w:t>
            </w:r>
            <w:r w:rsidR="00706F1F" w:rsidRPr="00665174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665174" w:rsidTr="00301EFF">
        <w:trPr>
          <w:trHeight w:val="521"/>
        </w:trPr>
        <w:tc>
          <w:tcPr>
            <w:tcW w:w="3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E355C4" w:rsidP="00CB31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5174">
              <w:rPr>
                <w:rFonts w:ascii="Times New Roman" w:eastAsia="Times New Roman" w:hAnsi="Times New Roman" w:cs="Times New Roman"/>
              </w:rPr>
              <w:t>Органи</w:t>
            </w:r>
            <w:proofErr w:type="spellEnd"/>
            <w:r w:rsidRPr="006651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 w:rsidRPr="0066517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</w:p>
        </w:tc>
      </w:tr>
      <w:tr w:rsidR="00CA7FD3" w:rsidRPr="00665174" w:rsidTr="00301EFF">
        <w:trPr>
          <w:trHeight w:val="518"/>
        </w:trPr>
        <w:tc>
          <w:tcPr>
            <w:tcW w:w="3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DD7F74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65174"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CA7FD3" w:rsidRPr="00665174" w:rsidTr="00301EFF">
        <w:trPr>
          <w:trHeight w:val="1781"/>
        </w:trPr>
        <w:tc>
          <w:tcPr>
            <w:tcW w:w="3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65174" w:rsidRDefault="00031435" w:rsidP="0003143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 w:rsidRPr="00665174">
              <w:rPr>
                <w:rFonts w:ascii="Times New Roman" w:eastAsia="Times New Roman" w:hAnsi="Times New Roman" w:cs="Times New Roman"/>
                <w:b/>
                <w:color w:val="auto"/>
              </w:rPr>
              <w:t>Oпис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  <w:color w:val="auto"/>
              </w:rPr>
              <w:t>предмета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  <w:color w:val="auto"/>
              </w:rPr>
              <w:t>набавке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  <w:color w:val="auto"/>
              </w:rPr>
              <w:t>,</w:t>
            </w:r>
            <w:r w:rsidR="00301EFF" w:rsidRPr="00665174">
              <w:rPr>
                <w:rFonts w:ascii="Times New Roman" w:eastAsia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Pr="0066517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  <w:color w:val="auto"/>
              </w:rPr>
              <w:t>назив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  <w:color w:val="auto"/>
              </w:rPr>
              <w:t>ознака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  <w:color w:val="auto"/>
              </w:rPr>
              <w:t>из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  <w:color w:val="auto"/>
              </w:rPr>
              <w:t>општег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  <w:color w:val="auto"/>
              </w:rPr>
              <w:t>речника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  <w:color w:val="auto"/>
              </w:rPr>
              <w:t>набавке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</w:p>
          <w:p w:rsidR="00CA7FD3" w:rsidRPr="00665174" w:rsidRDefault="00CA7FD3" w:rsidP="000314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7F74" w:rsidRPr="00665174" w:rsidRDefault="00301EFF" w:rsidP="00DD7F7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lang w:val="sr-Cyrl-RS" w:eastAsia="en-GB"/>
              </w:rPr>
            </w:pPr>
            <w:r w:rsidRPr="00665174">
              <w:rPr>
                <w:rFonts w:ascii="Times New Roman" w:hAnsi="Times New Roman" w:cs="Times New Roman"/>
                <w:lang w:val="sr-Cyrl-CS" w:eastAsia="en-GB"/>
              </w:rPr>
              <w:t>Предмет набавке: У</w:t>
            </w:r>
            <w:r w:rsidR="00DD7F74" w:rsidRPr="00665174">
              <w:rPr>
                <w:rFonts w:ascii="Times New Roman" w:hAnsi="Times New Roman" w:cs="Times New Roman"/>
                <w:lang w:val="sr-Cyrl-CS" w:eastAsia="en-GB"/>
              </w:rPr>
              <w:t xml:space="preserve">слуге чишћења, </w:t>
            </w:r>
            <w:r w:rsidR="00665174">
              <w:rPr>
                <w:rFonts w:ascii="Times New Roman" w:hAnsi="Times New Roman" w:cs="Times New Roman"/>
                <w:lang w:val="sr-Cyrl-CS" w:eastAsia="en-GB"/>
              </w:rPr>
              <w:t xml:space="preserve">предмет ЈН </w:t>
            </w:r>
            <w:r w:rsidRPr="00665174">
              <w:rPr>
                <w:rFonts w:ascii="Times New Roman" w:hAnsi="Times New Roman" w:cs="Times New Roman"/>
                <w:lang w:val="sr-Cyrl-CS" w:eastAsia="en-GB"/>
              </w:rPr>
              <w:t xml:space="preserve">обликован у 12 партија, </w:t>
            </w:r>
            <w:r w:rsidR="00DD7F74" w:rsidRPr="00665174">
              <w:rPr>
                <w:rFonts w:ascii="Times New Roman" w:hAnsi="Times New Roman" w:cs="Times New Roman"/>
                <w:lang w:val="sr-Cyrl-CS" w:eastAsia="en-GB"/>
              </w:rPr>
              <w:t xml:space="preserve">назив и ознака из општег речника: услуге чишћења канцеларија </w:t>
            </w:r>
            <w:r w:rsidR="00DD7F74" w:rsidRPr="00665174">
              <w:rPr>
                <w:rFonts w:ascii="Times New Roman" w:hAnsi="Times New Roman" w:cs="Times New Roman"/>
                <w:lang w:val="sr-Cyrl-RS" w:eastAsia="en-GB"/>
              </w:rPr>
              <w:t>– 90919200-4.</w:t>
            </w:r>
          </w:p>
          <w:p w:rsidR="00DD7F74" w:rsidRPr="00665174" w:rsidRDefault="00DD7F74" w:rsidP="00DD7F7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  <w:tbl>
            <w:tblPr>
              <w:tblW w:w="45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2"/>
              <w:gridCol w:w="2022"/>
              <w:gridCol w:w="1348"/>
            </w:tblGrid>
            <w:tr w:rsidR="00665174" w:rsidRPr="00665174" w:rsidTr="000C2007">
              <w:trPr>
                <w:trHeight w:val="1369"/>
              </w:trPr>
              <w:tc>
                <w:tcPr>
                  <w:tcW w:w="1167" w:type="dxa"/>
                  <w:shd w:val="clear" w:color="auto" w:fill="auto"/>
                  <w:vAlign w:val="center"/>
                </w:tcPr>
                <w:p w:rsidR="00665174" w:rsidRPr="00665174" w:rsidRDefault="000C2007" w:rsidP="00665174">
                  <w:pPr>
                    <w:spacing w:after="120" w:line="276" w:lineRule="auto"/>
                    <w:jc w:val="center"/>
                    <w:rPr>
                      <w:rFonts w:ascii="Times New Roman" w:eastAsia="Batang" w:hAnsi="Times New Roman" w:cs="Times New Roman"/>
                      <w:b/>
                      <w:lang w:val="sr-Cyrl-CS" w:eastAsia="en-GB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lang w:val="sr-Cyrl-CS" w:eastAsia="en-GB"/>
                    </w:rPr>
                    <w:t>Партија 6</w:t>
                  </w:r>
                </w:p>
              </w:tc>
              <w:tc>
                <w:tcPr>
                  <w:tcW w:w="2212" w:type="dxa"/>
                  <w:shd w:val="clear" w:color="auto" w:fill="auto"/>
                  <w:vAlign w:val="center"/>
                </w:tcPr>
                <w:p w:rsidR="00665174" w:rsidRPr="000C2007" w:rsidRDefault="000C2007" w:rsidP="00665174">
                  <w:pPr>
                    <w:spacing w:after="120" w:line="276" w:lineRule="auto"/>
                    <w:jc w:val="center"/>
                    <w:rPr>
                      <w:rFonts w:ascii="Times New Roman" w:hAnsi="Times New Roman" w:cs="Times New Roman"/>
                      <w:b/>
                      <w:lang w:val="sr-Cyrl-RS" w:eastAsia="en-GB"/>
                    </w:rPr>
                  </w:pPr>
                  <w:r w:rsidRPr="000C2007">
                    <w:rPr>
                      <w:rFonts w:ascii="Times New Roman" w:hAnsi="Times New Roman" w:cs="Times New Roman"/>
                      <w:b/>
                      <w:lang w:val="sr-Cyrl-RS" w:eastAsia="en-GB"/>
                    </w:rPr>
                    <w:t xml:space="preserve">Партија 6 – </w:t>
                  </w:r>
                  <w:r w:rsidRPr="000C2007">
                    <w:rPr>
                      <w:rFonts w:ascii="Times New Roman" w:hAnsi="Times New Roman" w:cs="Times New Roman"/>
                      <w:lang w:val="sr-Cyrl-RS" w:eastAsia="en-GB"/>
                    </w:rPr>
                    <w:t xml:space="preserve">Услуге чишћења – Лучка капетанија Прахово, </w:t>
                  </w:r>
                  <w:proofErr w:type="spellStart"/>
                  <w:r w:rsidRPr="000C2007">
                    <w:rPr>
                      <w:rFonts w:ascii="Times New Roman" w:hAnsi="Times New Roman" w:cs="Times New Roman"/>
                      <w:lang w:val="sr-Cyrl-RS" w:eastAsia="en-GB"/>
                    </w:rPr>
                    <w:t>Пристанишна</w:t>
                  </w:r>
                  <w:proofErr w:type="spellEnd"/>
                  <w:r w:rsidRPr="000C2007">
                    <w:rPr>
                      <w:rFonts w:ascii="Times New Roman" w:hAnsi="Times New Roman" w:cs="Times New Roman"/>
                      <w:lang w:val="sr-Cyrl-RS" w:eastAsia="en-GB"/>
                    </w:rPr>
                    <w:t xml:space="preserve"> зона </w:t>
                  </w:r>
                  <w:proofErr w:type="spellStart"/>
                  <w:r w:rsidRPr="000C2007">
                    <w:rPr>
                      <w:rFonts w:ascii="Times New Roman" w:hAnsi="Times New Roman" w:cs="Times New Roman"/>
                      <w:lang w:val="sr-Cyrl-RS" w:eastAsia="en-GB"/>
                    </w:rPr>
                    <w:t>б.б</w:t>
                  </w:r>
                  <w:proofErr w:type="spellEnd"/>
                  <w:r w:rsidRPr="000C2007">
                    <w:rPr>
                      <w:rFonts w:ascii="Times New Roman" w:hAnsi="Times New Roman" w:cs="Times New Roman"/>
                      <w:lang w:val="sr-Cyrl-RS" w:eastAsia="en-GB"/>
                    </w:rPr>
                    <w:t>.</w:t>
                  </w:r>
                </w:p>
              </w:tc>
              <w:tc>
                <w:tcPr>
                  <w:tcW w:w="1123" w:type="dxa"/>
                  <w:shd w:val="clear" w:color="auto" w:fill="auto"/>
                  <w:vAlign w:val="center"/>
                </w:tcPr>
                <w:p w:rsidR="00665174" w:rsidRPr="00665174" w:rsidRDefault="00665174" w:rsidP="00665174">
                  <w:pPr>
                    <w:widowControl w:val="0"/>
                    <w:tabs>
                      <w:tab w:val="left" w:pos="1440"/>
                    </w:tabs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lang w:val="sr-Cyrl-CS" w:eastAsia="en-GB"/>
                    </w:rPr>
                  </w:pPr>
                  <w:r w:rsidRPr="00665174">
                    <w:rPr>
                      <w:rFonts w:ascii="Times New Roman" w:hAnsi="Times New Roman" w:cs="Times New Roman"/>
                      <w:lang w:val="sr-Cyrl-RS" w:eastAsia="en-GB"/>
                    </w:rPr>
                    <w:t>Услуге чишћења канцеларија  – 90919200</w:t>
                  </w:r>
                </w:p>
                <w:p w:rsidR="00665174" w:rsidRPr="00665174" w:rsidRDefault="00665174" w:rsidP="00665174">
                  <w:pPr>
                    <w:spacing w:after="200" w:line="270" w:lineRule="atLeast"/>
                    <w:jc w:val="center"/>
                    <w:rPr>
                      <w:rFonts w:ascii="Times New Roman" w:eastAsia="Batang" w:hAnsi="Times New Roman" w:cs="Times New Roman"/>
                      <w:lang w:val="sr-Cyrl-RS" w:eastAsia="en-GB"/>
                    </w:rPr>
                  </w:pPr>
                </w:p>
              </w:tc>
            </w:tr>
          </w:tbl>
          <w:p w:rsidR="00CA7FD3" w:rsidRPr="00665174" w:rsidRDefault="00CA7FD3" w:rsidP="00CB31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FD3" w:rsidRPr="00665174" w:rsidTr="00301EFF">
        <w:trPr>
          <w:trHeight w:val="475"/>
        </w:trPr>
        <w:tc>
          <w:tcPr>
            <w:tcW w:w="3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Уговорена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вредност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5174" w:rsidRPr="00665174" w:rsidRDefault="00665174" w:rsidP="00665174">
            <w:pPr>
              <w:widowControl w:val="0"/>
              <w:tabs>
                <w:tab w:val="left" w:pos="144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sr-Cyrl-CS"/>
              </w:rPr>
            </w:pPr>
            <w:r w:rsidRPr="00665174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 xml:space="preserve">120.000,00 динара без пореза на додату вредност, односно 144.000,00 динара са порезом на додату вредност. </w:t>
            </w:r>
          </w:p>
          <w:p w:rsidR="00CA7FD3" w:rsidRPr="00665174" w:rsidRDefault="00CA7FD3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7FD3" w:rsidRPr="00665174" w:rsidTr="00301EFF">
        <w:trPr>
          <w:trHeight w:val="521"/>
        </w:trPr>
        <w:tc>
          <w:tcPr>
            <w:tcW w:w="3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65174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Критеријум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за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доделу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7F74" w:rsidRPr="00665174" w:rsidRDefault="00147D7D" w:rsidP="00DD7F74">
            <w:pPr>
              <w:widowControl w:val="0"/>
              <w:tabs>
                <w:tab w:val="left" w:pos="1440"/>
              </w:tabs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</w:t>
            </w:r>
            <w:r w:rsidR="00DD7F74" w:rsidRPr="00665174">
              <w:rPr>
                <w:rFonts w:ascii="Times New Roman" w:hAnsi="Times New Roman" w:cs="Times New Roman"/>
                <w:lang w:val="sr-Cyrl-CS"/>
              </w:rPr>
              <w:t>ајнижа укупна понуђена цена за редовно одржавање.</w:t>
            </w:r>
          </w:p>
          <w:p w:rsidR="00CA7FD3" w:rsidRPr="00665174" w:rsidRDefault="00CA7FD3" w:rsidP="00CB31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FD3" w:rsidRPr="00665174" w:rsidTr="00301EFF">
        <w:trPr>
          <w:trHeight w:val="519"/>
        </w:trPr>
        <w:tc>
          <w:tcPr>
            <w:tcW w:w="3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примљених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DD7F74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65174">
              <w:rPr>
                <w:rFonts w:ascii="Times New Roman" w:hAnsi="Times New Roman" w:cs="Times New Roman"/>
                <w:lang w:val="sr-Cyrl-CS"/>
              </w:rPr>
              <w:t>једна</w:t>
            </w:r>
          </w:p>
        </w:tc>
      </w:tr>
      <w:tr w:rsidR="00CA7FD3" w:rsidRPr="00665174" w:rsidTr="00301EFF">
        <w:trPr>
          <w:trHeight w:val="1274"/>
        </w:trPr>
        <w:tc>
          <w:tcPr>
            <w:tcW w:w="3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Понуђене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цене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D7F74" w:rsidRPr="00665174" w:rsidRDefault="00665174" w:rsidP="00665174">
            <w:pPr>
              <w:jc w:val="center"/>
              <w:rPr>
                <w:rFonts w:ascii="Times New Roman" w:hAnsi="Times New Roman" w:cs="Times New Roman"/>
              </w:rPr>
            </w:pPr>
            <w:r w:rsidRPr="00665174">
              <w:rPr>
                <w:rFonts w:ascii="Times New Roman" w:hAnsi="Times New Roman" w:cs="Times New Roman"/>
                <w:lang w:val="sr-Latn-CS"/>
              </w:rPr>
              <w:t>„BLIC“ DOO</w:t>
            </w:r>
            <w:r w:rsidRPr="00665174">
              <w:rPr>
                <w:rFonts w:ascii="Times New Roman" w:hAnsi="Times New Roman" w:cs="Times New Roman"/>
                <w:lang w:val="sr-Cyrl-CS"/>
              </w:rPr>
              <w:t>, 29. новембра 3, Кладово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5"/>
              <w:gridCol w:w="1916"/>
            </w:tblGrid>
            <w:tr w:rsidR="00665174" w:rsidRPr="00665174" w:rsidTr="00C11AAB">
              <w:trPr>
                <w:jc w:val="center"/>
              </w:trPr>
              <w:tc>
                <w:tcPr>
                  <w:tcW w:w="1915" w:type="dxa"/>
                  <w:shd w:val="clear" w:color="auto" w:fill="auto"/>
                  <w:vAlign w:val="center"/>
                </w:tcPr>
                <w:p w:rsidR="00665174" w:rsidRPr="00665174" w:rsidRDefault="00665174" w:rsidP="00665174">
                  <w:pPr>
                    <w:jc w:val="center"/>
                    <w:rPr>
                      <w:rFonts w:ascii="Times New Roman" w:hAnsi="Times New Roman" w:cs="Times New Roman"/>
                      <w:lang w:val="sr-Cyrl-CS"/>
                    </w:rPr>
                  </w:pPr>
                  <w:r w:rsidRPr="00665174">
                    <w:rPr>
                      <w:rFonts w:ascii="Times New Roman" w:hAnsi="Times New Roman" w:cs="Times New Roman"/>
                      <w:lang w:val="sr-Cyrl-CS"/>
                    </w:rPr>
                    <w:t>Укупна понуђена цена у динарима без ПДВ-а – табела А –редовно одржавање</w:t>
                  </w:r>
                </w:p>
              </w:tc>
              <w:tc>
                <w:tcPr>
                  <w:tcW w:w="1916" w:type="dxa"/>
                  <w:shd w:val="clear" w:color="auto" w:fill="auto"/>
                  <w:vAlign w:val="center"/>
                </w:tcPr>
                <w:p w:rsidR="00665174" w:rsidRPr="00665174" w:rsidRDefault="00665174" w:rsidP="006651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5174">
                    <w:rPr>
                      <w:rFonts w:ascii="Times New Roman" w:hAnsi="Times New Roman" w:cs="Times New Roman"/>
                      <w:lang w:val="sr-Cyrl-CS"/>
                    </w:rPr>
                    <w:t>Укупна понуђена цена у динарима без ПДВ-а – табела Б –ванредно ангажовање</w:t>
                  </w:r>
                </w:p>
              </w:tc>
            </w:tr>
            <w:tr w:rsidR="00665174" w:rsidRPr="00665174" w:rsidTr="00C11AAB">
              <w:trPr>
                <w:jc w:val="center"/>
              </w:trPr>
              <w:tc>
                <w:tcPr>
                  <w:tcW w:w="1915" w:type="dxa"/>
                  <w:shd w:val="clear" w:color="auto" w:fill="auto"/>
                  <w:vAlign w:val="center"/>
                </w:tcPr>
                <w:p w:rsidR="00665174" w:rsidRPr="00665174" w:rsidRDefault="00665174" w:rsidP="00665174">
                  <w:pPr>
                    <w:jc w:val="center"/>
                    <w:rPr>
                      <w:rFonts w:ascii="Times New Roman" w:hAnsi="Times New Roman" w:cs="Times New Roman"/>
                      <w:lang w:val="sr-Cyrl-CS"/>
                    </w:rPr>
                  </w:pPr>
                  <w:r w:rsidRPr="00665174">
                    <w:rPr>
                      <w:rFonts w:ascii="Times New Roman" w:hAnsi="Times New Roman" w:cs="Times New Roman"/>
                      <w:lang w:val="sr-Cyrl-CS"/>
                    </w:rPr>
                    <w:t>1.660,00</w:t>
                  </w:r>
                </w:p>
              </w:tc>
              <w:tc>
                <w:tcPr>
                  <w:tcW w:w="1916" w:type="dxa"/>
                  <w:shd w:val="clear" w:color="auto" w:fill="auto"/>
                  <w:vAlign w:val="center"/>
                </w:tcPr>
                <w:p w:rsidR="00665174" w:rsidRPr="00665174" w:rsidRDefault="00665174" w:rsidP="00665174">
                  <w:pPr>
                    <w:jc w:val="center"/>
                    <w:rPr>
                      <w:rFonts w:ascii="Times New Roman" w:hAnsi="Times New Roman" w:cs="Times New Roman"/>
                      <w:lang w:val="sr-Cyrl-CS"/>
                    </w:rPr>
                  </w:pPr>
                  <w:r w:rsidRPr="00665174">
                    <w:rPr>
                      <w:rFonts w:ascii="Times New Roman" w:hAnsi="Times New Roman" w:cs="Times New Roman"/>
                      <w:lang w:val="sr-Cyrl-CS"/>
                    </w:rPr>
                    <w:t>1.260,00</w:t>
                  </w:r>
                </w:p>
              </w:tc>
            </w:tr>
          </w:tbl>
          <w:p w:rsidR="00CB310D" w:rsidRPr="00665174" w:rsidRDefault="00CB310D" w:rsidP="00DD7F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FD3" w:rsidRPr="00665174" w:rsidTr="00301EFF">
        <w:trPr>
          <w:trHeight w:val="521"/>
        </w:trPr>
        <w:tc>
          <w:tcPr>
            <w:tcW w:w="3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E355C4" w:rsidP="00CB310D">
            <w:pPr>
              <w:rPr>
                <w:rFonts w:ascii="Times New Roman" w:hAnsi="Times New Roman" w:cs="Times New Roman"/>
              </w:rPr>
            </w:pP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Понуђена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цена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код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прихватљивих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понуда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5174" w:rsidRPr="00665174" w:rsidRDefault="00665174" w:rsidP="00301EF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665174" w:rsidRPr="00665174" w:rsidRDefault="00665174" w:rsidP="00665174">
            <w:pPr>
              <w:jc w:val="center"/>
              <w:rPr>
                <w:rFonts w:ascii="Times New Roman" w:hAnsi="Times New Roman" w:cs="Times New Roman"/>
              </w:rPr>
            </w:pPr>
            <w:r w:rsidRPr="00665174">
              <w:rPr>
                <w:rFonts w:ascii="Times New Roman" w:hAnsi="Times New Roman" w:cs="Times New Roman"/>
                <w:lang w:val="sr-Latn-CS"/>
              </w:rPr>
              <w:t>„BLIC“ DOO</w:t>
            </w:r>
            <w:r w:rsidRPr="00665174">
              <w:rPr>
                <w:rFonts w:ascii="Times New Roman" w:hAnsi="Times New Roman" w:cs="Times New Roman"/>
                <w:lang w:val="sr-Cyrl-CS"/>
              </w:rPr>
              <w:t>, 29. новембра 3, Кладово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5"/>
              <w:gridCol w:w="1916"/>
            </w:tblGrid>
            <w:tr w:rsidR="00665174" w:rsidRPr="00665174" w:rsidTr="00C11AAB">
              <w:trPr>
                <w:jc w:val="center"/>
              </w:trPr>
              <w:tc>
                <w:tcPr>
                  <w:tcW w:w="1915" w:type="dxa"/>
                  <w:shd w:val="clear" w:color="auto" w:fill="auto"/>
                  <w:vAlign w:val="center"/>
                </w:tcPr>
                <w:p w:rsidR="00665174" w:rsidRPr="00665174" w:rsidRDefault="00665174" w:rsidP="00665174">
                  <w:pPr>
                    <w:jc w:val="center"/>
                    <w:rPr>
                      <w:rFonts w:ascii="Times New Roman" w:hAnsi="Times New Roman" w:cs="Times New Roman"/>
                      <w:lang w:val="sr-Cyrl-CS"/>
                    </w:rPr>
                  </w:pPr>
                  <w:r w:rsidRPr="00665174">
                    <w:rPr>
                      <w:rFonts w:ascii="Times New Roman" w:hAnsi="Times New Roman" w:cs="Times New Roman"/>
                      <w:lang w:val="sr-Cyrl-CS"/>
                    </w:rPr>
                    <w:t>Укупна понуђена цена у динарима без ПДВ-а – табела А –редовно одржавање</w:t>
                  </w:r>
                </w:p>
              </w:tc>
              <w:tc>
                <w:tcPr>
                  <w:tcW w:w="1916" w:type="dxa"/>
                  <w:shd w:val="clear" w:color="auto" w:fill="auto"/>
                  <w:vAlign w:val="center"/>
                </w:tcPr>
                <w:p w:rsidR="00665174" w:rsidRPr="00665174" w:rsidRDefault="00665174" w:rsidP="006651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5174">
                    <w:rPr>
                      <w:rFonts w:ascii="Times New Roman" w:hAnsi="Times New Roman" w:cs="Times New Roman"/>
                      <w:lang w:val="sr-Cyrl-CS"/>
                    </w:rPr>
                    <w:t>Укупна понуђена цена у динарима без ПДВ-а – табела Б –ванредно ангажовање</w:t>
                  </w:r>
                </w:p>
              </w:tc>
            </w:tr>
            <w:tr w:rsidR="00665174" w:rsidRPr="00665174" w:rsidTr="00C11AAB">
              <w:trPr>
                <w:jc w:val="center"/>
              </w:trPr>
              <w:tc>
                <w:tcPr>
                  <w:tcW w:w="1915" w:type="dxa"/>
                  <w:shd w:val="clear" w:color="auto" w:fill="auto"/>
                  <w:vAlign w:val="center"/>
                </w:tcPr>
                <w:p w:rsidR="00665174" w:rsidRPr="00665174" w:rsidRDefault="00665174" w:rsidP="00665174">
                  <w:pPr>
                    <w:jc w:val="center"/>
                    <w:rPr>
                      <w:rFonts w:ascii="Times New Roman" w:hAnsi="Times New Roman" w:cs="Times New Roman"/>
                      <w:lang w:val="sr-Cyrl-CS"/>
                    </w:rPr>
                  </w:pPr>
                  <w:r w:rsidRPr="00665174">
                    <w:rPr>
                      <w:rFonts w:ascii="Times New Roman" w:hAnsi="Times New Roman" w:cs="Times New Roman"/>
                      <w:lang w:val="sr-Cyrl-CS"/>
                    </w:rPr>
                    <w:lastRenderedPageBreak/>
                    <w:t>1.660,00</w:t>
                  </w:r>
                </w:p>
              </w:tc>
              <w:tc>
                <w:tcPr>
                  <w:tcW w:w="1916" w:type="dxa"/>
                  <w:shd w:val="clear" w:color="auto" w:fill="auto"/>
                  <w:vAlign w:val="center"/>
                </w:tcPr>
                <w:p w:rsidR="00665174" w:rsidRPr="00665174" w:rsidRDefault="00665174" w:rsidP="00665174">
                  <w:pPr>
                    <w:jc w:val="center"/>
                    <w:rPr>
                      <w:rFonts w:ascii="Times New Roman" w:hAnsi="Times New Roman" w:cs="Times New Roman"/>
                      <w:lang w:val="sr-Cyrl-CS"/>
                    </w:rPr>
                  </w:pPr>
                  <w:r w:rsidRPr="00665174">
                    <w:rPr>
                      <w:rFonts w:ascii="Times New Roman" w:hAnsi="Times New Roman" w:cs="Times New Roman"/>
                      <w:lang w:val="sr-Cyrl-CS"/>
                    </w:rPr>
                    <w:t>1.260,00</w:t>
                  </w:r>
                </w:p>
              </w:tc>
            </w:tr>
          </w:tbl>
          <w:p w:rsidR="00665174" w:rsidRPr="00665174" w:rsidRDefault="00665174" w:rsidP="00301EF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CA7FD3" w:rsidRPr="00665174" w:rsidRDefault="00301EFF" w:rsidP="00301EFF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65174">
              <w:rPr>
                <w:rFonts w:ascii="Times New Roman" w:hAnsi="Times New Roman" w:cs="Times New Roman"/>
                <w:lang w:val="sr-Cyrl-CS"/>
              </w:rPr>
              <w:t>Исказане ц</w:t>
            </w:r>
            <w:r w:rsidR="00DD7F74" w:rsidRPr="00665174">
              <w:rPr>
                <w:rFonts w:ascii="Times New Roman" w:hAnsi="Times New Roman" w:cs="Times New Roman"/>
                <w:lang w:val="sr-Cyrl-CS"/>
              </w:rPr>
              <w:t xml:space="preserve">ене представљају збир свих јединичних цена услуга из спецификације </w:t>
            </w:r>
            <w:r w:rsidRPr="00665174">
              <w:rPr>
                <w:rFonts w:ascii="Times New Roman" w:hAnsi="Times New Roman" w:cs="Times New Roman"/>
                <w:lang w:val="sr-Cyrl-CS"/>
              </w:rPr>
              <w:t>услуга</w:t>
            </w:r>
            <w:r w:rsidR="00DD7F74" w:rsidRPr="0066517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CA7FD3" w:rsidRPr="00665174" w:rsidTr="00301EFF">
        <w:trPr>
          <w:trHeight w:val="521"/>
        </w:trPr>
        <w:tc>
          <w:tcPr>
            <w:tcW w:w="3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65174" w:rsidRDefault="00E355C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lastRenderedPageBreak/>
              <w:t>Датум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доношења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одлуке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додели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301EFF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65174">
              <w:rPr>
                <w:rFonts w:ascii="Times New Roman" w:hAnsi="Times New Roman" w:cs="Times New Roman"/>
                <w:lang w:val="sr-Cyrl-CS"/>
              </w:rPr>
              <w:t>22</w:t>
            </w:r>
            <w:r w:rsidR="00CB310D" w:rsidRPr="00665174">
              <w:rPr>
                <w:rFonts w:ascii="Times New Roman" w:hAnsi="Times New Roman" w:cs="Times New Roman"/>
                <w:lang w:val="sr-Cyrl-CS"/>
              </w:rPr>
              <w:t>.09.2015. године</w:t>
            </w:r>
          </w:p>
        </w:tc>
      </w:tr>
      <w:tr w:rsidR="00CA7FD3" w:rsidRPr="00665174" w:rsidTr="00301EFF">
        <w:trPr>
          <w:trHeight w:val="518"/>
        </w:trPr>
        <w:tc>
          <w:tcPr>
            <w:tcW w:w="3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301EFF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65174">
              <w:rPr>
                <w:rFonts w:ascii="Times New Roman" w:hAnsi="Times New Roman" w:cs="Times New Roman"/>
                <w:lang w:val="sr-Cyrl-CS"/>
              </w:rPr>
              <w:t>05.10</w:t>
            </w:r>
            <w:r w:rsidR="00CB310D" w:rsidRPr="00665174">
              <w:rPr>
                <w:rFonts w:ascii="Times New Roman" w:hAnsi="Times New Roman" w:cs="Times New Roman"/>
                <w:lang w:val="sr-Cyrl-CS"/>
              </w:rPr>
              <w:t>.2015. године</w:t>
            </w:r>
          </w:p>
        </w:tc>
      </w:tr>
      <w:tr w:rsidR="00CA7FD3" w:rsidRPr="00665174" w:rsidTr="00301EFF">
        <w:trPr>
          <w:trHeight w:val="771"/>
        </w:trPr>
        <w:tc>
          <w:tcPr>
            <w:tcW w:w="3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E355C4">
            <w:pPr>
              <w:ind w:right="3"/>
              <w:rPr>
                <w:rFonts w:ascii="Times New Roman" w:hAnsi="Times New Roman" w:cs="Times New Roman"/>
              </w:rPr>
            </w:pP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Основни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добављачу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44B3C" w:rsidRDefault="00665174" w:rsidP="00CB310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65174">
              <w:rPr>
                <w:rFonts w:ascii="Times New Roman" w:hAnsi="Times New Roman" w:cs="Times New Roman"/>
                <w:lang w:val="sr-Cyrl-CS"/>
              </w:rPr>
              <w:t>ДОО ЗА ПРОИЗВОДЊУ, ПРОМЕТ И УСЛУГЕ БЛИЦ</w:t>
            </w:r>
            <w:r w:rsidRPr="006651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5174">
              <w:rPr>
                <w:rFonts w:ascii="Times New Roman" w:hAnsi="Times New Roman" w:cs="Times New Roman"/>
              </w:rPr>
              <w:t>са</w:t>
            </w:r>
            <w:proofErr w:type="spellEnd"/>
            <w:r w:rsidRPr="00665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174">
              <w:rPr>
                <w:rFonts w:ascii="Times New Roman" w:hAnsi="Times New Roman" w:cs="Times New Roman"/>
              </w:rPr>
              <w:t>седиштем</w:t>
            </w:r>
            <w:proofErr w:type="spellEnd"/>
            <w:r w:rsidRPr="00665174">
              <w:rPr>
                <w:rFonts w:ascii="Times New Roman" w:hAnsi="Times New Roman" w:cs="Times New Roman"/>
              </w:rPr>
              <w:t xml:space="preserve"> у </w:t>
            </w:r>
            <w:r w:rsidRPr="00665174">
              <w:rPr>
                <w:rFonts w:ascii="Times New Roman" w:hAnsi="Times New Roman" w:cs="Times New Roman"/>
                <w:lang w:val="sr-Cyrl-CS"/>
              </w:rPr>
              <w:t>Кладову</w:t>
            </w:r>
            <w:r w:rsidRPr="0066517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65174">
              <w:rPr>
                <w:rFonts w:ascii="Times New Roman" w:hAnsi="Times New Roman" w:cs="Times New Roman"/>
              </w:rPr>
              <w:t>улица</w:t>
            </w:r>
            <w:proofErr w:type="spellEnd"/>
            <w:r w:rsidRPr="00665174">
              <w:rPr>
                <w:rFonts w:ascii="Times New Roman" w:hAnsi="Times New Roman" w:cs="Times New Roman"/>
              </w:rPr>
              <w:t xml:space="preserve"> 29. </w:t>
            </w:r>
            <w:proofErr w:type="spellStart"/>
            <w:r w:rsidRPr="00665174">
              <w:rPr>
                <w:rFonts w:ascii="Times New Roman" w:hAnsi="Times New Roman" w:cs="Times New Roman"/>
              </w:rPr>
              <w:t>Новембар</w:t>
            </w:r>
            <w:proofErr w:type="spellEnd"/>
            <w:r w:rsidRPr="00665174">
              <w:rPr>
                <w:rFonts w:ascii="Times New Roman" w:hAnsi="Times New Roman" w:cs="Times New Roman"/>
              </w:rPr>
              <w:t xml:space="preserve"> 3, ПИБ: 102024900, </w:t>
            </w:r>
            <w:proofErr w:type="spellStart"/>
            <w:r w:rsidRPr="00665174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665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5174">
              <w:rPr>
                <w:rFonts w:ascii="Times New Roman" w:hAnsi="Times New Roman" w:cs="Times New Roman"/>
              </w:rPr>
              <w:t>број</w:t>
            </w:r>
            <w:proofErr w:type="spellEnd"/>
            <w:r w:rsidRPr="00665174">
              <w:rPr>
                <w:rFonts w:ascii="Times New Roman" w:hAnsi="Times New Roman" w:cs="Times New Roman"/>
              </w:rPr>
              <w:t>: 06991068</w:t>
            </w:r>
            <w:r w:rsidR="00344B3C">
              <w:rPr>
                <w:rFonts w:ascii="Times New Roman" w:hAnsi="Times New Roman" w:cs="Times New Roman"/>
                <w:lang w:val="sr-Cyrl-CS"/>
              </w:rPr>
              <w:t>.</w:t>
            </w:r>
            <w:bookmarkStart w:id="0" w:name="_GoBack"/>
            <w:bookmarkEnd w:id="0"/>
          </w:p>
        </w:tc>
      </w:tr>
      <w:tr w:rsidR="00CA7FD3" w:rsidRPr="00665174" w:rsidTr="00301EFF">
        <w:trPr>
          <w:trHeight w:val="521"/>
        </w:trPr>
        <w:tc>
          <w:tcPr>
            <w:tcW w:w="31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E355C4">
            <w:pPr>
              <w:rPr>
                <w:rFonts w:ascii="Times New Roman" w:hAnsi="Times New Roman" w:cs="Times New Roman"/>
              </w:rPr>
            </w:pP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65174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665174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65174" w:rsidRDefault="00CB310D" w:rsidP="00CB310D">
            <w:pPr>
              <w:jc w:val="center"/>
              <w:rPr>
                <w:rFonts w:ascii="Times New Roman" w:hAnsi="Times New Roman" w:cs="Times New Roman"/>
              </w:rPr>
            </w:pPr>
            <w:r w:rsidRPr="00665174">
              <w:rPr>
                <w:rFonts w:ascii="Times New Roman" w:hAnsi="Times New Roman" w:cs="Times New Roman"/>
                <w:lang w:val="sr-Cyrl-CS"/>
              </w:rPr>
              <w:t>Овај уговор производи правно дејство од дана потписивања од стране овлашћених представника уговорних страна и закључује се на период од 12 месеци, или док се не потроше средства предвиђена уговором.</w:t>
            </w:r>
          </w:p>
        </w:tc>
      </w:tr>
    </w:tbl>
    <w:p w:rsidR="00CA7FD3" w:rsidRPr="00665174" w:rsidRDefault="00E355C4">
      <w:pPr>
        <w:spacing w:after="0"/>
      </w:pPr>
      <w:r w:rsidRPr="00665174">
        <w:rPr>
          <w:rFonts w:ascii="Times New Roman" w:eastAsia="Times New Roman" w:hAnsi="Times New Roman" w:cs="Times New Roman"/>
        </w:rPr>
        <w:t xml:space="preserve"> </w:t>
      </w:r>
    </w:p>
    <w:p w:rsidR="00CA7FD3" w:rsidRPr="00665174" w:rsidRDefault="00E355C4">
      <w:pPr>
        <w:spacing w:after="0"/>
      </w:pPr>
      <w:r w:rsidRPr="00665174">
        <w:rPr>
          <w:rFonts w:ascii="Times New Roman" w:eastAsia="Times New Roman" w:hAnsi="Times New Roman" w:cs="Times New Roman"/>
        </w:rPr>
        <w:t xml:space="preserve"> </w:t>
      </w:r>
    </w:p>
    <w:p w:rsidR="00CA7FD3" w:rsidRPr="00665174" w:rsidRDefault="00E355C4">
      <w:pPr>
        <w:spacing w:after="218"/>
      </w:pPr>
      <w:r w:rsidRPr="00665174">
        <w:t xml:space="preserve"> </w:t>
      </w:r>
    </w:p>
    <w:p w:rsidR="00665174" w:rsidRPr="00665174" w:rsidRDefault="00E355C4" w:rsidP="00F938FF">
      <w:pPr>
        <w:spacing w:after="218"/>
      </w:pPr>
      <w:r w:rsidRPr="00665174">
        <w:t xml:space="preserve">  </w:t>
      </w:r>
    </w:p>
    <w:p w:rsidR="00CA7FD3" w:rsidRPr="00665174" w:rsidRDefault="00CA7FD3" w:rsidP="00F938FF">
      <w:pPr>
        <w:spacing w:after="218"/>
      </w:pPr>
    </w:p>
    <w:sectPr w:rsidR="00CA7FD3" w:rsidRPr="00665174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011A7"/>
    <w:multiLevelType w:val="hybridMultilevel"/>
    <w:tmpl w:val="F962A8C0"/>
    <w:lvl w:ilvl="0" w:tplc="3C7856AC">
      <w:start w:val="1"/>
      <w:numFmt w:val="decimal"/>
      <w:lvlText w:val="%1."/>
      <w:lvlJc w:val="left"/>
      <w:pPr>
        <w:ind w:left="720" w:hanging="360"/>
      </w:pPr>
      <w:rPr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C2007"/>
    <w:rsid w:val="00147D7D"/>
    <w:rsid w:val="00301EFF"/>
    <w:rsid w:val="00344B3C"/>
    <w:rsid w:val="00665174"/>
    <w:rsid w:val="00706F1F"/>
    <w:rsid w:val="00C15504"/>
    <w:rsid w:val="00CA7FD3"/>
    <w:rsid w:val="00CB310D"/>
    <w:rsid w:val="00DD7F74"/>
    <w:rsid w:val="00E355C4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Velizar Erac</cp:lastModifiedBy>
  <cp:revision>11</cp:revision>
  <dcterms:created xsi:type="dcterms:W3CDTF">2015-10-02T06:42:00Z</dcterms:created>
  <dcterms:modified xsi:type="dcterms:W3CDTF">2015-10-07T12:31:00Z</dcterms:modified>
</cp:coreProperties>
</file>