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50"/>
        <w:tblW w:w="0" w:type="auto"/>
        <w:tblLook w:val="04A0" w:firstRow="1" w:lastRow="0" w:firstColumn="1" w:lastColumn="0" w:noHBand="0" w:noVBand="1"/>
      </w:tblPr>
      <w:tblGrid>
        <w:gridCol w:w="3595"/>
        <w:gridCol w:w="5220"/>
      </w:tblGrid>
      <w:tr w:rsidR="0051192F" w:rsidTr="0051192F">
        <w:trPr>
          <w:trHeight w:val="503"/>
        </w:trPr>
        <w:tc>
          <w:tcPr>
            <w:tcW w:w="3595" w:type="dxa"/>
            <w:vAlign w:val="center"/>
          </w:tcPr>
          <w:p w:rsidR="0051192F" w:rsidRDefault="0051192F" w:rsidP="0051192F">
            <w:r>
              <w:t>Назив наручиоца:</w:t>
            </w:r>
          </w:p>
        </w:tc>
        <w:tc>
          <w:tcPr>
            <w:tcW w:w="5220" w:type="dxa"/>
            <w:vAlign w:val="center"/>
          </w:tcPr>
          <w:p w:rsidR="0051192F" w:rsidRDefault="0051192F" w:rsidP="0051192F">
            <w:r>
              <w:t>Министарство за грађевинарство, саобраћај и инфраструктуру</w:t>
            </w:r>
          </w:p>
        </w:tc>
      </w:tr>
      <w:tr w:rsidR="0051192F" w:rsidTr="0051192F">
        <w:trPr>
          <w:trHeight w:val="484"/>
        </w:trPr>
        <w:tc>
          <w:tcPr>
            <w:tcW w:w="3595" w:type="dxa"/>
            <w:vAlign w:val="center"/>
          </w:tcPr>
          <w:p w:rsidR="0051192F" w:rsidRDefault="0051192F" w:rsidP="0051192F">
            <w:r>
              <w:t>Адреса наручиоца:</w:t>
            </w:r>
          </w:p>
        </w:tc>
        <w:tc>
          <w:tcPr>
            <w:tcW w:w="5220" w:type="dxa"/>
            <w:vAlign w:val="center"/>
          </w:tcPr>
          <w:p w:rsidR="0051192F" w:rsidRDefault="0051192F" w:rsidP="0051192F">
            <w:r>
              <w:t>Немањина 22-26, Београд</w:t>
            </w:r>
          </w:p>
        </w:tc>
      </w:tr>
      <w:tr w:rsidR="0051192F" w:rsidTr="0051192F">
        <w:trPr>
          <w:trHeight w:val="503"/>
        </w:trPr>
        <w:tc>
          <w:tcPr>
            <w:tcW w:w="3595" w:type="dxa"/>
            <w:vAlign w:val="center"/>
          </w:tcPr>
          <w:p w:rsidR="0051192F" w:rsidRDefault="0051192F" w:rsidP="0051192F">
            <w:r>
              <w:t>Интернет страница наручиоца:</w:t>
            </w:r>
          </w:p>
        </w:tc>
        <w:tc>
          <w:tcPr>
            <w:tcW w:w="5220" w:type="dxa"/>
            <w:vAlign w:val="center"/>
          </w:tcPr>
          <w:p w:rsidR="0051192F" w:rsidRPr="0051192F" w:rsidRDefault="00E26657" w:rsidP="0051192F">
            <w:pPr>
              <w:rPr>
                <w:lang w:val="en-US"/>
              </w:rPr>
            </w:pPr>
            <w:hyperlink r:id="rId4" w:history="1">
              <w:r w:rsidR="0051192F" w:rsidRPr="005126D9">
                <w:rPr>
                  <w:rStyle w:val="Hyperlink"/>
                  <w:lang w:val="en-US"/>
                </w:rPr>
                <w:t>www.mgsi.gov.rs</w:t>
              </w:r>
            </w:hyperlink>
          </w:p>
        </w:tc>
      </w:tr>
      <w:tr w:rsidR="0051192F" w:rsidTr="0051192F">
        <w:trPr>
          <w:trHeight w:val="484"/>
        </w:trPr>
        <w:tc>
          <w:tcPr>
            <w:tcW w:w="3595" w:type="dxa"/>
            <w:vAlign w:val="center"/>
          </w:tcPr>
          <w:p w:rsidR="0051192F" w:rsidRPr="0051192F" w:rsidRDefault="0051192F" w:rsidP="0051192F">
            <w:r>
              <w:t>Врста наручиоца:</w:t>
            </w:r>
          </w:p>
        </w:tc>
        <w:tc>
          <w:tcPr>
            <w:tcW w:w="5220" w:type="dxa"/>
            <w:vAlign w:val="center"/>
          </w:tcPr>
          <w:p w:rsidR="0051192F" w:rsidRDefault="0051192F" w:rsidP="0051192F">
            <w:r>
              <w:t>Органи државне управе</w:t>
            </w:r>
          </w:p>
        </w:tc>
      </w:tr>
      <w:tr w:rsidR="0051192F" w:rsidTr="0051192F">
        <w:trPr>
          <w:trHeight w:val="503"/>
        </w:trPr>
        <w:tc>
          <w:tcPr>
            <w:tcW w:w="3595" w:type="dxa"/>
            <w:vAlign w:val="center"/>
          </w:tcPr>
          <w:p w:rsidR="0051192F" w:rsidRDefault="0051192F" w:rsidP="0051192F">
            <w:r>
              <w:t>Врста поступка јавне набавке:</w:t>
            </w:r>
          </w:p>
        </w:tc>
        <w:tc>
          <w:tcPr>
            <w:tcW w:w="5220" w:type="dxa"/>
            <w:vAlign w:val="center"/>
          </w:tcPr>
          <w:p w:rsidR="0051192F" w:rsidRDefault="0051192F" w:rsidP="0051192F">
            <w:r>
              <w:t>Отворени поступак</w:t>
            </w:r>
          </w:p>
        </w:tc>
      </w:tr>
      <w:tr w:rsidR="0051192F" w:rsidTr="0051192F">
        <w:trPr>
          <w:trHeight w:val="503"/>
        </w:trPr>
        <w:tc>
          <w:tcPr>
            <w:tcW w:w="3595" w:type="dxa"/>
            <w:vAlign w:val="center"/>
          </w:tcPr>
          <w:p w:rsidR="0051192F" w:rsidRDefault="0051192F" w:rsidP="0051192F">
            <w:r>
              <w:t>Врста предмета:</w:t>
            </w:r>
          </w:p>
        </w:tc>
        <w:tc>
          <w:tcPr>
            <w:tcW w:w="5220" w:type="dxa"/>
            <w:vAlign w:val="center"/>
          </w:tcPr>
          <w:p w:rsidR="0051192F" w:rsidRPr="00E26657" w:rsidRDefault="00E26657" w:rsidP="0051192F">
            <w:r>
              <w:t>Радови</w:t>
            </w:r>
          </w:p>
        </w:tc>
      </w:tr>
      <w:tr w:rsidR="0051192F" w:rsidTr="0051192F">
        <w:trPr>
          <w:trHeight w:val="484"/>
        </w:trPr>
        <w:tc>
          <w:tcPr>
            <w:tcW w:w="3595" w:type="dxa"/>
            <w:vAlign w:val="center"/>
          </w:tcPr>
          <w:p w:rsidR="0051192F" w:rsidRDefault="0051192F" w:rsidP="0051192F">
            <w:r>
              <w:t>Назив јавне набавке:</w:t>
            </w:r>
          </w:p>
        </w:tc>
        <w:tc>
          <w:tcPr>
            <w:tcW w:w="5220" w:type="dxa"/>
            <w:vAlign w:val="center"/>
          </w:tcPr>
          <w:p w:rsidR="00E26657" w:rsidRDefault="00E26657" w:rsidP="00E2665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И</w:t>
            </w:r>
            <w:r>
              <w:rPr>
                <w:b/>
              </w:rPr>
              <w:t xml:space="preserve">звођење радова на изградњи јавне железничке пруге од постојеће пруге </w:t>
            </w:r>
            <w:r w:rsidRPr="00524168">
              <w:rPr>
                <w:b/>
                <w:bCs/>
                <w:color w:val="000000"/>
              </w:rPr>
              <w:t>Смедерево – Мала Крсна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524168">
              <w:rPr>
                <w:b/>
                <w:bCs/>
                <w:color w:val="000000"/>
              </w:rPr>
              <w:t>до терминала за расуте и генера</w:t>
            </w:r>
            <w:r>
              <w:rPr>
                <w:b/>
                <w:bCs/>
                <w:color w:val="000000"/>
              </w:rPr>
              <w:t>лне терете Луке Смедерево – друга фаза, редни број ЈН 51/2018</w:t>
            </w:r>
          </w:p>
          <w:p w:rsidR="0051192F" w:rsidRPr="0051192F" w:rsidRDefault="0051192F" w:rsidP="0051192F"/>
        </w:tc>
      </w:tr>
      <w:tr w:rsidR="0051192F" w:rsidTr="0051192F">
        <w:trPr>
          <w:trHeight w:val="503"/>
        </w:trPr>
        <w:tc>
          <w:tcPr>
            <w:tcW w:w="3595" w:type="dxa"/>
            <w:vAlign w:val="center"/>
          </w:tcPr>
          <w:p w:rsidR="0051192F" w:rsidRDefault="0051192F" w:rsidP="0051192F">
            <w:r>
              <w:t>Назив подносиоца захтева за заштиту права:</w:t>
            </w:r>
          </w:p>
        </w:tc>
        <w:tc>
          <w:tcPr>
            <w:tcW w:w="5220" w:type="dxa"/>
            <w:vAlign w:val="center"/>
          </w:tcPr>
          <w:p w:rsidR="0051192F" w:rsidRPr="00E26657" w:rsidRDefault="00E26657" w:rsidP="00E26657">
            <w:r>
              <w:t xml:space="preserve">У име и за рачун заинтересованог лица привредног друшта </w:t>
            </w:r>
            <w:r>
              <w:rPr>
                <w:lang w:val="sr-Latn-CS"/>
              </w:rPr>
              <w:t xml:space="preserve">GIP KONSTRUKTOR DOO </w:t>
            </w:r>
            <w:r>
              <w:t xml:space="preserve">Београд, Ломина 5, пуномоћници адв. Бранко Ракита и Привредно друштво </w:t>
            </w:r>
            <w:r>
              <w:rPr>
                <w:lang w:val="sr-Latn-CS"/>
              </w:rPr>
              <w:t>TENDERI DOO KRAGUJEVAC</w:t>
            </w:r>
            <w:r>
              <w:t xml:space="preserve">, директор </w:t>
            </w:r>
            <w:bookmarkStart w:id="0" w:name="_GoBack"/>
            <w:bookmarkEnd w:id="0"/>
            <w:r>
              <w:t>Јагода Ратинац.</w:t>
            </w:r>
          </w:p>
        </w:tc>
      </w:tr>
      <w:tr w:rsidR="0051192F" w:rsidTr="0051192F">
        <w:trPr>
          <w:trHeight w:val="503"/>
        </w:trPr>
        <w:tc>
          <w:tcPr>
            <w:tcW w:w="3595" w:type="dxa"/>
            <w:vAlign w:val="center"/>
          </w:tcPr>
          <w:p w:rsidR="0051192F" w:rsidRDefault="0051192F" w:rsidP="0051192F">
            <w:r>
              <w:t>Фаза поступка јавне набавке у којој је поднет захтев за заштиту права:</w:t>
            </w:r>
          </w:p>
        </w:tc>
        <w:tc>
          <w:tcPr>
            <w:tcW w:w="5220" w:type="dxa"/>
            <w:vAlign w:val="center"/>
          </w:tcPr>
          <w:p w:rsidR="0051192F" w:rsidRDefault="00E26657" w:rsidP="0051192F">
            <w:r>
              <w:t>Пре истека рока за подношење понуда</w:t>
            </w:r>
          </w:p>
        </w:tc>
      </w:tr>
      <w:tr w:rsidR="0051192F" w:rsidTr="0051192F">
        <w:trPr>
          <w:trHeight w:val="503"/>
        </w:trPr>
        <w:tc>
          <w:tcPr>
            <w:tcW w:w="3595" w:type="dxa"/>
            <w:vAlign w:val="center"/>
          </w:tcPr>
          <w:p w:rsidR="0051192F" w:rsidRDefault="0051192F" w:rsidP="0051192F">
            <w:r>
              <w:t>Лице за контакт:</w:t>
            </w:r>
          </w:p>
        </w:tc>
        <w:tc>
          <w:tcPr>
            <w:tcW w:w="5220" w:type="dxa"/>
            <w:vAlign w:val="center"/>
          </w:tcPr>
          <w:p w:rsidR="0051192F" w:rsidRPr="0051192F" w:rsidRDefault="0051192F" w:rsidP="0051192F">
            <w:pPr>
              <w:rPr>
                <w:lang w:val="en-US"/>
              </w:rPr>
            </w:pPr>
            <w:r>
              <w:t xml:space="preserve">Снежана Шокчанић, </w:t>
            </w:r>
            <w:hyperlink r:id="rId5" w:history="1">
              <w:r w:rsidRPr="005126D9">
                <w:rPr>
                  <w:rStyle w:val="Hyperlink"/>
                  <w:lang w:val="en-US"/>
                </w:rPr>
                <w:t>snezana.sokcanic@mgsi.gov.rs</w:t>
              </w:r>
            </w:hyperlink>
          </w:p>
        </w:tc>
      </w:tr>
    </w:tbl>
    <w:p w:rsidR="007E1B5B" w:rsidRPr="0051192F" w:rsidRDefault="0051192F" w:rsidP="0051192F">
      <w:pPr>
        <w:jc w:val="center"/>
        <w:rPr>
          <w:b/>
          <w:sz w:val="28"/>
          <w:szCs w:val="28"/>
        </w:rPr>
      </w:pPr>
      <w:r w:rsidRPr="0051192F">
        <w:rPr>
          <w:b/>
          <w:sz w:val="28"/>
          <w:szCs w:val="28"/>
        </w:rPr>
        <w:t>ОБАВЕШТЕЊЕ О ПОДНЕТОМ ЗАХТЕВУ ЗА ЗАШТИТУ ПРАВА</w:t>
      </w:r>
    </w:p>
    <w:p w:rsidR="0051192F" w:rsidRPr="0051192F" w:rsidRDefault="0051192F">
      <w:pPr>
        <w:jc w:val="center"/>
        <w:rPr>
          <w:b/>
          <w:sz w:val="28"/>
          <w:szCs w:val="28"/>
        </w:rPr>
      </w:pPr>
    </w:p>
    <w:sectPr w:rsidR="0051192F" w:rsidRPr="005119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2F"/>
    <w:rsid w:val="000A1C56"/>
    <w:rsid w:val="000A7A7D"/>
    <w:rsid w:val="000F0FDA"/>
    <w:rsid w:val="001774FF"/>
    <w:rsid w:val="001F247C"/>
    <w:rsid w:val="00206BBE"/>
    <w:rsid w:val="00225FCF"/>
    <w:rsid w:val="002320E9"/>
    <w:rsid w:val="00261678"/>
    <w:rsid w:val="00272EA6"/>
    <w:rsid w:val="00276927"/>
    <w:rsid w:val="002A1DB9"/>
    <w:rsid w:val="002A3D9E"/>
    <w:rsid w:val="002C1A4B"/>
    <w:rsid w:val="00317282"/>
    <w:rsid w:val="00345B83"/>
    <w:rsid w:val="0035524B"/>
    <w:rsid w:val="003B367C"/>
    <w:rsid w:val="0040457C"/>
    <w:rsid w:val="00490B92"/>
    <w:rsid w:val="004B6CDE"/>
    <w:rsid w:val="004C1934"/>
    <w:rsid w:val="004F23C2"/>
    <w:rsid w:val="004F5F9E"/>
    <w:rsid w:val="005059DA"/>
    <w:rsid w:val="0051192F"/>
    <w:rsid w:val="005372D4"/>
    <w:rsid w:val="00545C46"/>
    <w:rsid w:val="00563879"/>
    <w:rsid w:val="00565E8A"/>
    <w:rsid w:val="00592A58"/>
    <w:rsid w:val="006070A3"/>
    <w:rsid w:val="00673785"/>
    <w:rsid w:val="00687224"/>
    <w:rsid w:val="006D5BBC"/>
    <w:rsid w:val="006D7311"/>
    <w:rsid w:val="0071409D"/>
    <w:rsid w:val="007727DA"/>
    <w:rsid w:val="007A409B"/>
    <w:rsid w:val="007C1F64"/>
    <w:rsid w:val="007D2AE7"/>
    <w:rsid w:val="007E1B5B"/>
    <w:rsid w:val="00845C28"/>
    <w:rsid w:val="008B2554"/>
    <w:rsid w:val="008B4E39"/>
    <w:rsid w:val="008B79AE"/>
    <w:rsid w:val="008C154B"/>
    <w:rsid w:val="009054F2"/>
    <w:rsid w:val="00906280"/>
    <w:rsid w:val="00946DB2"/>
    <w:rsid w:val="0098742E"/>
    <w:rsid w:val="009D2B34"/>
    <w:rsid w:val="009F5983"/>
    <w:rsid w:val="00A12A32"/>
    <w:rsid w:val="00A14B42"/>
    <w:rsid w:val="00A65AC9"/>
    <w:rsid w:val="00A723D7"/>
    <w:rsid w:val="00A73E24"/>
    <w:rsid w:val="00AD095C"/>
    <w:rsid w:val="00AE1C23"/>
    <w:rsid w:val="00AE4BB9"/>
    <w:rsid w:val="00B134B6"/>
    <w:rsid w:val="00B23558"/>
    <w:rsid w:val="00BF5471"/>
    <w:rsid w:val="00C00668"/>
    <w:rsid w:val="00C051B3"/>
    <w:rsid w:val="00C56AAE"/>
    <w:rsid w:val="00C95D58"/>
    <w:rsid w:val="00CD2025"/>
    <w:rsid w:val="00D04A41"/>
    <w:rsid w:val="00D15BA7"/>
    <w:rsid w:val="00D21104"/>
    <w:rsid w:val="00D9074D"/>
    <w:rsid w:val="00DB1937"/>
    <w:rsid w:val="00E17B20"/>
    <w:rsid w:val="00E26657"/>
    <w:rsid w:val="00E462BA"/>
    <w:rsid w:val="00E539EB"/>
    <w:rsid w:val="00ED6AE4"/>
    <w:rsid w:val="00ED6FBB"/>
    <w:rsid w:val="00EF40EF"/>
    <w:rsid w:val="00F04A17"/>
    <w:rsid w:val="00F108EB"/>
    <w:rsid w:val="00F7242C"/>
    <w:rsid w:val="00FB34E9"/>
    <w:rsid w:val="00FB3B35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773E8-6B15-411F-AD47-42D85A72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ezana.sokcanic@mgsi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Tatjana Radukić</cp:lastModifiedBy>
  <cp:revision>2</cp:revision>
  <dcterms:created xsi:type="dcterms:W3CDTF">2018-12-07T14:01:00Z</dcterms:created>
  <dcterms:modified xsi:type="dcterms:W3CDTF">2018-12-07T14:01:00Z</dcterms:modified>
</cp:coreProperties>
</file>