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5211"/>
      </w:tblGrid>
      <w:tr w:rsidR="00ED0935" w:rsidRPr="00886EC2" w14:paraId="0DD8D5EF" w14:textId="77777777" w:rsidTr="000C6FAB">
        <w:trPr>
          <w:trHeight w:val="281"/>
        </w:trPr>
        <w:tc>
          <w:tcPr>
            <w:tcW w:w="5211" w:type="dxa"/>
            <w:vAlign w:val="center"/>
          </w:tcPr>
          <w:p w14:paraId="6FC258E2" w14:textId="77777777" w:rsidR="00ED0935" w:rsidRPr="00886EC2" w:rsidRDefault="00ED0935" w:rsidP="000C6FAB">
            <w:pPr>
              <w:jc w:val="center"/>
              <w:rPr>
                <w:lang w:val="sr-Cyrl-CS"/>
              </w:rPr>
            </w:pPr>
            <w:r w:rsidRPr="008F122D">
              <w:rPr>
                <w:noProof/>
              </w:rPr>
              <w:drawing>
                <wp:inline distT="0" distB="0" distL="0" distR="0" wp14:anchorId="51265015" wp14:editId="45DB09B3">
                  <wp:extent cx="514350" cy="7524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752475"/>
                          </a:xfrm>
                          <a:prstGeom prst="rect">
                            <a:avLst/>
                          </a:prstGeom>
                          <a:noFill/>
                          <a:ln>
                            <a:noFill/>
                          </a:ln>
                        </pic:spPr>
                      </pic:pic>
                    </a:graphicData>
                  </a:graphic>
                </wp:inline>
              </w:drawing>
            </w:r>
          </w:p>
        </w:tc>
      </w:tr>
      <w:tr w:rsidR="00ED0935" w:rsidRPr="002C49F0" w14:paraId="0E241468" w14:textId="77777777" w:rsidTr="000C6FAB">
        <w:trPr>
          <w:trHeight w:val="281"/>
        </w:trPr>
        <w:tc>
          <w:tcPr>
            <w:tcW w:w="5211" w:type="dxa"/>
            <w:vAlign w:val="center"/>
          </w:tcPr>
          <w:p w14:paraId="5293E0CE" w14:textId="77777777" w:rsidR="00ED0935" w:rsidRPr="00ED0935" w:rsidRDefault="00ED0935" w:rsidP="000C6FAB">
            <w:pPr>
              <w:jc w:val="center"/>
              <w:rPr>
                <w:b/>
                <w:lang w:val="sr-Cyrl-CS"/>
              </w:rPr>
            </w:pPr>
            <w:r w:rsidRPr="00ED0935">
              <w:rPr>
                <w:b/>
                <w:sz w:val="22"/>
                <w:lang w:val="sr-Cyrl-CS"/>
              </w:rPr>
              <w:t>Република Србија</w:t>
            </w:r>
          </w:p>
        </w:tc>
      </w:tr>
      <w:tr w:rsidR="00ED0935" w:rsidRPr="002C49F0" w14:paraId="52C911F0" w14:textId="77777777" w:rsidTr="000C6FAB">
        <w:trPr>
          <w:trHeight w:val="281"/>
        </w:trPr>
        <w:tc>
          <w:tcPr>
            <w:tcW w:w="5211" w:type="dxa"/>
            <w:vAlign w:val="center"/>
          </w:tcPr>
          <w:p w14:paraId="192F9DE5" w14:textId="77777777" w:rsidR="00ED0935" w:rsidRPr="00ED0935" w:rsidRDefault="00ED0935" w:rsidP="000C6FAB">
            <w:pPr>
              <w:jc w:val="center"/>
              <w:rPr>
                <w:b/>
                <w:lang w:val="sr-Cyrl-CS"/>
              </w:rPr>
            </w:pPr>
            <w:r w:rsidRPr="00ED0935">
              <w:rPr>
                <w:b/>
                <w:sz w:val="22"/>
                <w:lang w:val="sr-Cyrl-CS"/>
              </w:rPr>
              <w:t>МИНИСТАРСТВО ГРАЂЕВИНАРСТВА,</w:t>
            </w:r>
          </w:p>
        </w:tc>
      </w:tr>
      <w:tr w:rsidR="00ED0935" w:rsidRPr="002C49F0" w14:paraId="5C0A1AE7" w14:textId="77777777" w:rsidTr="000C6FAB">
        <w:trPr>
          <w:trHeight w:val="281"/>
        </w:trPr>
        <w:tc>
          <w:tcPr>
            <w:tcW w:w="5211" w:type="dxa"/>
            <w:vAlign w:val="center"/>
          </w:tcPr>
          <w:p w14:paraId="06C2036D" w14:textId="77777777" w:rsidR="00ED0935" w:rsidRPr="00ED0935" w:rsidRDefault="00ED0935" w:rsidP="000C6FAB">
            <w:pPr>
              <w:jc w:val="center"/>
              <w:rPr>
                <w:b/>
                <w:lang w:val="sr-Cyrl-CS"/>
              </w:rPr>
            </w:pPr>
            <w:r w:rsidRPr="00ED0935">
              <w:rPr>
                <w:b/>
                <w:sz w:val="22"/>
                <w:lang w:val="sr-Cyrl-CS"/>
              </w:rPr>
              <w:t>САОБРАЋАЈА И ИНФРАСТРУКТУРЕ</w:t>
            </w:r>
          </w:p>
        </w:tc>
      </w:tr>
    </w:tbl>
    <w:p w14:paraId="0AB6F380" w14:textId="77777777" w:rsidR="00EE5751" w:rsidRPr="0014420A" w:rsidRDefault="00EE5751" w:rsidP="00ED0935">
      <w:pPr>
        <w:jc w:val="left"/>
        <w:rPr>
          <w:rFonts w:cs="Times New Roman"/>
          <w:b/>
          <w:szCs w:val="24"/>
        </w:rPr>
      </w:pPr>
    </w:p>
    <w:p w14:paraId="27A83856" w14:textId="77777777" w:rsidR="00FE33F0" w:rsidRDefault="00FE33F0" w:rsidP="00F56DA6">
      <w:pPr>
        <w:jc w:val="center"/>
        <w:rPr>
          <w:rFonts w:cs="Times New Roman"/>
          <w:b/>
          <w:sz w:val="40"/>
          <w:szCs w:val="40"/>
          <w:lang w:val="sr-Cyrl-CS"/>
        </w:rPr>
      </w:pPr>
    </w:p>
    <w:p w14:paraId="7B8615FA" w14:textId="77777777" w:rsidR="00FE33F0" w:rsidRDefault="00FE33F0" w:rsidP="00F56DA6">
      <w:pPr>
        <w:jc w:val="center"/>
        <w:rPr>
          <w:rFonts w:cs="Times New Roman"/>
          <w:b/>
          <w:sz w:val="40"/>
          <w:szCs w:val="40"/>
          <w:lang w:val="sr-Cyrl-CS"/>
        </w:rPr>
      </w:pPr>
    </w:p>
    <w:p w14:paraId="620616BF" w14:textId="77777777" w:rsidR="00FE33F0" w:rsidRDefault="00FE33F0" w:rsidP="00F56DA6">
      <w:pPr>
        <w:jc w:val="center"/>
        <w:rPr>
          <w:rFonts w:cs="Times New Roman"/>
          <w:b/>
          <w:sz w:val="40"/>
          <w:szCs w:val="40"/>
          <w:lang w:val="sr-Cyrl-CS"/>
        </w:rPr>
      </w:pPr>
    </w:p>
    <w:p w14:paraId="1EA39234" w14:textId="0F8BF81D" w:rsidR="00EE5751" w:rsidRPr="00FE33F0" w:rsidRDefault="00EE5751" w:rsidP="00F56DA6">
      <w:pPr>
        <w:jc w:val="center"/>
        <w:rPr>
          <w:rFonts w:cs="Times New Roman"/>
          <w:b/>
          <w:sz w:val="48"/>
          <w:szCs w:val="48"/>
          <w:lang w:val="sr-Cyrl-CS"/>
        </w:rPr>
      </w:pPr>
      <w:r w:rsidRPr="00FE33F0">
        <w:rPr>
          <w:rFonts w:cs="Times New Roman"/>
          <w:b/>
          <w:sz w:val="48"/>
          <w:szCs w:val="48"/>
          <w:lang w:val="sr-Cyrl-CS"/>
        </w:rPr>
        <w:t xml:space="preserve">ИЗВЕШТАЈ О ОБАВЉАЊУ КОМУНАЛНИХ ДЕЛАТНОСТИ </w:t>
      </w:r>
      <w:r w:rsidR="00107C37">
        <w:rPr>
          <w:rFonts w:cs="Times New Roman"/>
          <w:b/>
          <w:sz w:val="48"/>
          <w:szCs w:val="48"/>
          <w:lang w:val="sr-Cyrl-CS"/>
        </w:rPr>
        <w:t xml:space="preserve">НА ТЕРИТОРИЈИ </w:t>
      </w:r>
      <w:r w:rsidR="00543C33" w:rsidRPr="00FE33F0">
        <w:rPr>
          <w:rFonts w:cs="Times New Roman"/>
          <w:b/>
          <w:sz w:val="48"/>
          <w:szCs w:val="48"/>
          <w:lang w:val="sr-Cyrl-CS"/>
        </w:rPr>
        <w:t>РЕПУБЛИ</w:t>
      </w:r>
      <w:r w:rsidR="00107C37">
        <w:rPr>
          <w:rFonts w:cs="Times New Roman"/>
          <w:b/>
          <w:sz w:val="48"/>
          <w:szCs w:val="48"/>
          <w:lang w:val="sr-Cyrl-CS"/>
        </w:rPr>
        <w:t>КЕ</w:t>
      </w:r>
      <w:r w:rsidR="00543C33">
        <w:rPr>
          <w:rFonts w:cs="Times New Roman"/>
          <w:b/>
          <w:sz w:val="48"/>
          <w:szCs w:val="48"/>
          <w:lang w:val="sr-Cyrl-CS"/>
        </w:rPr>
        <w:t xml:space="preserve"> СРБИЈ</w:t>
      </w:r>
      <w:r w:rsidR="00107C37">
        <w:rPr>
          <w:rFonts w:cs="Times New Roman"/>
          <w:b/>
          <w:sz w:val="48"/>
          <w:szCs w:val="48"/>
          <w:lang w:val="sr-Cyrl-CS"/>
        </w:rPr>
        <w:t>Е</w:t>
      </w:r>
      <w:r w:rsidR="00693EE8">
        <w:rPr>
          <w:rFonts w:cs="Times New Roman"/>
          <w:b/>
          <w:sz w:val="48"/>
          <w:szCs w:val="48"/>
        </w:rPr>
        <w:t xml:space="preserve"> </w:t>
      </w:r>
      <w:bookmarkStart w:id="0" w:name="_GoBack"/>
      <w:bookmarkEnd w:id="0"/>
      <w:r w:rsidRPr="00FE33F0">
        <w:rPr>
          <w:rFonts w:cs="Times New Roman"/>
          <w:b/>
          <w:sz w:val="48"/>
          <w:szCs w:val="48"/>
          <w:lang w:val="sr-Cyrl-CS"/>
        </w:rPr>
        <w:t xml:space="preserve">У </w:t>
      </w:r>
      <w:r w:rsidR="00513251">
        <w:rPr>
          <w:rFonts w:cs="Times New Roman"/>
          <w:b/>
          <w:sz w:val="48"/>
          <w:szCs w:val="48"/>
          <w:lang w:val="sr-Cyrl-CS"/>
        </w:rPr>
        <w:t xml:space="preserve">2016. ГОДИНИ </w:t>
      </w:r>
    </w:p>
    <w:p w14:paraId="042C8F30" w14:textId="77777777" w:rsidR="00EE5751" w:rsidRPr="00EE5751" w:rsidRDefault="00EE5751" w:rsidP="00F56DA6">
      <w:pPr>
        <w:jc w:val="center"/>
        <w:rPr>
          <w:rFonts w:cs="Times New Roman"/>
          <w:b/>
          <w:sz w:val="40"/>
          <w:szCs w:val="40"/>
          <w:lang w:val="sr-Cyrl-CS"/>
        </w:rPr>
      </w:pPr>
    </w:p>
    <w:p w14:paraId="3C7DE40D" w14:textId="77777777" w:rsidR="00EE5751" w:rsidRPr="00EE5751" w:rsidRDefault="00EE5751" w:rsidP="00F56DA6">
      <w:pPr>
        <w:jc w:val="center"/>
        <w:rPr>
          <w:rFonts w:cs="Times New Roman"/>
          <w:b/>
          <w:sz w:val="40"/>
          <w:szCs w:val="40"/>
          <w:lang w:val="sr-Cyrl-CS"/>
        </w:rPr>
      </w:pPr>
    </w:p>
    <w:p w14:paraId="44A2A8BB" w14:textId="77777777" w:rsidR="00EE5751" w:rsidRDefault="00EE5751" w:rsidP="00F56DA6">
      <w:pPr>
        <w:jc w:val="center"/>
        <w:rPr>
          <w:rFonts w:cs="Times New Roman"/>
          <w:b/>
          <w:szCs w:val="24"/>
          <w:lang w:val="sr-Cyrl-CS"/>
        </w:rPr>
      </w:pPr>
    </w:p>
    <w:p w14:paraId="2F2FD7E4" w14:textId="77777777" w:rsidR="00EE5751" w:rsidRDefault="00EE5751" w:rsidP="00F56DA6">
      <w:pPr>
        <w:jc w:val="center"/>
        <w:rPr>
          <w:rFonts w:cs="Times New Roman"/>
          <w:b/>
          <w:szCs w:val="24"/>
          <w:lang w:val="sr-Cyrl-CS"/>
        </w:rPr>
      </w:pPr>
    </w:p>
    <w:p w14:paraId="597A0404" w14:textId="77777777" w:rsidR="00EE5751" w:rsidRDefault="00EE5751" w:rsidP="00F56DA6">
      <w:pPr>
        <w:jc w:val="center"/>
        <w:rPr>
          <w:rFonts w:cs="Times New Roman"/>
          <w:b/>
          <w:szCs w:val="24"/>
          <w:lang w:val="sr-Cyrl-CS"/>
        </w:rPr>
      </w:pPr>
    </w:p>
    <w:p w14:paraId="38F90484" w14:textId="77777777" w:rsidR="00EE5751" w:rsidRDefault="00EE5751" w:rsidP="00F56DA6">
      <w:pPr>
        <w:jc w:val="center"/>
        <w:rPr>
          <w:rFonts w:cs="Times New Roman"/>
          <w:b/>
          <w:szCs w:val="24"/>
          <w:lang w:val="sr-Cyrl-CS"/>
        </w:rPr>
      </w:pPr>
    </w:p>
    <w:p w14:paraId="442F077B" w14:textId="77777777" w:rsidR="00EE5751" w:rsidRDefault="00EE5751" w:rsidP="00F56DA6">
      <w:pPr>
        <w:jc w:val="center"/>
        <w:rPr>
          <w:rFonts w:cs="Times New Roman"/>
          <w:b/>
          <w:szCs w:val="24"/>
          <w:lang w:val="sr-Cyrl-CS"/>
        </w:rPr>
      </w:pPr>
    </w:p>
    <w:p w14:paraId="5B3ED71E" w14:textId="77777777" w:rsidR="00EE5751" w:rsidRDefault="00EE5751" w:rsidP="00F56DA6">
      <w:pPr>
        <w:jc w:val="center"/>
        <w:rPr>
          <w:rFonts w:cs="Times New Roman"/>
          <w:b/>
          <w:szCs w:val="24"/>
          <w:lang w:val="sr-Cyrl-CS"/>
        </w:rPr>
      </w:pPr>
    </w:p>
    <w:p w14:paraId="14CF8726" w14:textId="77777777" w:rsidR="00EE5751" w:rsidRDefault="00EE5751" w:rsidP="00F56DA6">
      <w:pPr>
        <w:jc w:val="center"/>
        <w:rPr>
          <w:rFonts w:cs="Times New Roman"/>
          <w:b/>
          <w:szCs w:val="24"/>
          <w:lang w:val="sr-Cyrl-CS"/>
        </w:rPr>
      </w:pPr>
    </w:p>
    <w:p w14:paraId="788069D5" w14:textId="77777777" w:rsidR="00EE5751" w:rsidRDefault="00EE5751" w:rsidP="00F56DA6">
      <w:pPr>
        <w:jc w:val="center"/>
        <w:rPr>
          <w:rFonts w:cs="Times New Roman"/>
          <w:b/>
          <w:szCs w:val="24"/>
          <w:lang w:val="sr-Cyrl-CS"/>
        </w:rPr>
      </w:pPr>
    </w:p>
    <w:p w14:paraId="67A24ACE" w14:textId="674C1777" w:rsidR="00EE5751" w:rsidRPr="00354854" w:rsidRDefault="00B904E5" w:rsidP="005F09F1">
      <w:pPr>
        <w:jc w:val="center"/>
        <w:rPr>
          <w:rFonts w:cs="Times New Roman"/>
          <w:szCs w:val="24"/>
          <w:lang w:val="sr-Cyrl-CS"/>
        </w:rPr>
      </w:pPr>
      <w:r>
        <w:rPr>
          <w:rFonts w:cs="Times New Roman"/>
          <w:szCs w:val="24"/>
          <w:lang w:val="sr-Cyrl-CS"/>
        </w:rPr>
        <w:t>Београд, о</w:t>
      </w:r>
      <w:r w:rsidR="008D3D44">
        <w:rPr>
          <w:rFonts w:cs="Times New Roman"/>
          <w:szCs w:val="24"/>
          <w:lang w:val="sr-Cyrl-CS"/>
        </w:rPr>
        <w:t>ктобар</w:t>
      </w:r>
      <w:r w:rsidR="00FE33F0">
        <w:rPr>
          <w:rFonts w:cs="Times New Roman"/>
          <w:szCs w:val="24"/>
          <w:lang w:val="sr-Cyrl-CS"/>
        </w:rPr>
        <w:t xml:space="preserve"> 2017. године</w:t>
      </w:r>
    </w:p>
    <w:p w14:paraId="581CBBA4" w14:textId="77777777" w:rsidR="00B904E5" w:rsidRDefault="00B904E5" w:rsidP="00F56DA6">
      <w:pPr>
        <w:jc w:val="center"/>
        <w:rPr>
          <w:rFonts w:cs="Times New Roman"/>
          <w:b/>
          <w:szCs w:val="24"/>
          <w:lang w:val="sr-Cyrl-CS"/>
        </w:rPr>
      </w:pPr>
    </w:p>
    <w:p w14:paraId="6157779D" w14:textId="77777777" w:rsidR="003F18D0" w:rsidRDefault="00E877AC" w:rsidP="00CD6347">
      <w:pPr>
        <w:jc w:val="center"/>
        <w:rPr>
          <w:rFonts w:cs="Times New Roman"/>
          <w:b/>
          <w:szCs w:val="24"/>
          <w:lang w:val="sr-Cyrl-CS"/>
        </w:rPr>
      </w:pPr>
      <w:r>
        <w:rPr>
          <w:rFonts w:cs="Times New Roman"/>
          <w:b/>
          <w:szCs w:val="24"/>
          <w:lang w:val="sr-Cyrl-CS"/>
        </w:rPr>
        <w:t>САДРЖАЈ</w:t>
      </w:r>
    </w:p>
    <w:sdt>
      <w:sdtPr>
        <w:rPr>
          <w:rFonts w:ascii="Times New Roman" w:eastAsiaTheme="minorHAnsi" w:hAnsi="Times New Roman" w:cstheme="minorBidi"/>
          <w:color w:val="auto"/>
          <w:sz w:val="24"/>
          <w:szCs w:val="22"/>
        </w:rPr>
        <w:id w:val="-269629584"/>
        <w:docPartObj>
          <w:docPartGallery w:val="Table of Contents"/>
          <w:docPartUnique/>
        </w:docPartObj>
      </w:sdtPr>
      <w:sdtEndPr>
        <w:rPr>
          <w:b/>
          <w:bCs/>
          <w:noProof/>
        </w:rPr>
      </w:sdtEndPr>
      <w:sdtContent>
        <w:p w14:paraId="67559691" w14:textId="0436715F" w:rsidR="005A58EF" w:rsidRDefault="005A58EF">
          <w:pPr>
            <w:pStyle w:val="TOCHeading"/>
          </w:pPr>
        </w:p>
        <w:p w14:paraId="6CD54B0F" w14:textId="5ABACEAC" w:rsidR="005A58EF" w:rsidRDefault="005A58EF">
          <w:pPr>
            <w:pStyle w:val="TOC1"/>
            <w:tabs>
              <w:tab w:val="left" w:pos="480"/>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501356766" w:history="1">
            <w:r w:rsidRPr="007B5D15">
              <w:rPr>
                <w:rStyle w:val="Hyperlink"/>
                <w:noProof/>
              </w:rPr>
              <w:t>1</w:t>
            </w:r>
            <w:r>
              <w:rPr>
                <w:rFonts w:asciiTheme="minorHAnsi" w:eastAsiaTheme="minorEastAsia" w:hAnsiTheme="minorHAnsi"/>
                <w:noProof/>
                <w:sz w:val="22"/>
              </w:rPr>
              <w:tab/>
            </w:r>
            <w:r w:rsidRPr="007B5D15">
              <w:rPr>
                <w:rStyle w:val="Hyperlink"/>
                <w:noProof/>
              </w:rPr>
              <w:t>УВОД</w:t>
            </w:r>
            <w:r>
              <w:rPr>
                <w:noProof/>
                <w:webHidden/>
              </w:rPr>
              <w:tab/>
            </w:r>
            <w:r>
              <w:rPr>
                <w:noProof/>
                <w:webHidden/>
              </w:rPr>
              <w:fldChar w:fldCharType="begin"/>
            </w:r>
            <w:r>
              <w:rPr>
                <w:noProof/>
                <w:webHidden/>
              </w:rPr>
              <w:instrText xml:space="preserve"> PAGEREF _Toc501356766 \h </w:instrText>
            </w:r>
            <w:r>
              <w:rPr>
                <w:noProof/>
                <w:webHidden/>
              </w:rPr>
            </w:r>
            <w:r>
              <w:rPr>
                <w:noProof/>
                <w:webHidden/>
              </w:rPr>
              <w:fldChar w:fldCharType="separate"/>
            </w:r>
            <w:r w:rsidR="00693EE8">
              <w:rPr>
                <w:noProof/>
                <w:webHidden/>
              </w:rPr>
              <w:t>5</w:t>
            </w:r>
            <w:r>
              <w:rPr>
                <w:noProof/>
                <w:webHidden/>
              </w:rPr>
              <w:fldChar w:fldCharType="end"/>
            </w:r>
          </w:hyperlink>
        </w:p>
        <w:p w14:paraId="4DAD5D02" w14:textId="5C059956" w:rsidR="005A58EF" w:rsidRDefault="005F09F1">
          <w:pPr>
            <w:pStyle w:val="TOC1"/>
            <w:tabs>
              <w:tab w:val="left" w:pos="480"/>
              <w:tab w:val="right" w:leader="dot" w:pos="9350"/>
            </w:tabs>
            <w:rPr>
              <w:rFonts w:asciiTheme="minorHAnsi" w:eastAsiaTheme="minorEastAsia" w:hAnsiTheme="minorHAnsi"/>
              <w:noProof/>
              <w:sz w:val="22"/>
            </w:rPr>
          </w:pPr>
          <w:hyperlink w:anchor="_Toc501356767" w:history="1">
            <w:r w:rsidR="005A58EF" w:rsidRPr="007B5D15">
              <w:rPr>
                <w:rStyle w:val="Hyperlink"/>
                <w:noProof/>
              </w:rPr>
              <w:t>2</w:t>
            </w:r>
            <w:r w:rsidR="005A58EF">
              <w:rPr>
                <w:rFonts w:asciiTheme="minorHAnsi" w:eastAsiaTheme="minorEastAsia" w:hAnsiTheme="minorHAnsi"/>
                <w:noProof/>
                <w:sz w:val="22"/>
              </w:rPr>
              <w:tab/>
            </w:r>
            <w:r w:rsidR="005A58EF" w:rsidRPr="007B5D15">
              <w:rPr>
                <w:rStyle w:val="Hyperlink"/>
                <w:noProof/>
              </w:rPr>
              <w:t>СНАБДЕВАЊЕ ВОДОМ ЗА ПИЋЕ И ПРЕЧИШЋАВАЊЕ И ОДВОЂЕЊЕ АТМОСФЕРСКИХ И ОТПАДНИХ ВОДА</w:t>
            </w:r>
            <w:r w:rsidR="005A58EF">
              <w:rPr>
                <w:noProof/>
                <w:webHidden/>
              </w:rPr>
              <w:tab/>
            </w:r>
            <w:r w:rsidR="005A58EF">
              <w:rPr>
                <w:noProof/>
                <w:webHidden/>
              </w:rPr>
              <w:fldChar w:fldCharType="begin"/>
            </w:r>
            <w:r w:rsidR="005A58EF">
              <w:rPr>
                <w:noProof/>
                <w:webHidden/>
              </w:rPr>
              <w:instrText xml:space="preserve"> PAGEREF _Toc501356767 \h </w:instrText>
            </w:r>
            <w:r w:rsidR="005A58EF">
              <w:rPr>
                <w:noProof/>
                <w:webHidden/>
              </w:rPr>
            </w:r>
            <w:r w:rsidR="005A58EF">
              <w:rPr>
                <w:noProof/>
                <w:webHidden/>
              </w:rPr>
              <w:fldChar w:fldCharType="separate"/>
            </w:r>
            <w:r w:rsidR="00693EE8">
              <w:rPr>
                <w:noProof/>
                <w:webHidden/>
              </w:rPr>
              <w:t>15</w:t>
            </w:r>
            <w:r w:rsidR="005A58EF">
              <w:rPr>
                <w:noProof/>
                <w:webHidden/>
              </w:rPr>
              <w:fldChar w:fldCharType="end"/>
            </w:r>
          </w:hyperlink>
        </w:p>
        <w:p w14:paraId="0ED5F88F" w14:textId="4FE894C1" w:rsidR="005A58EF" w:rsidRDefault="005F09F1">
          <w:pPr>
            <w:pStyle w:val="TOC2"/>
            <w:tabs>
              <w:tab w:val="left" w:pos="880"/>
              <w:tab w:val="right" w:leader="dot" w:pos="9350"/>
            </w:tabs>
            <w:rPr>
              <w:rFonts w:asciiTheme="minorHAnsi" w:eastAsiaTheme="minorEastAsia" w:hAnsiTheme="minorHAnsi"/>
              <w:noProof/>
              <w:sz w:val="22"/>
            </w:rPr>
          </w:pPr>
          <w:hyperlink w:anchor="_Toc501356770" w:history="1">
            <w:r w:rsidR="005A58EF" w:rsidRPr="007B5D15">
              <w:rPr>
                <w:rStyle w:val="Hyperlink"/>
                <w:noProof/>
              </w:rPr>
              <w:t>2.1.</w:t>
            </w:r>
            <w:r w:rsidR="005A58EF">
              <w:rPr>
                <w:rFonts w:asciiTheme="minorHAnsi" w:eastAsiaTheme="minorEastAsia" w:hAnsiTheme="minorHAnsi"/>
                <w:noProof/>
                <w:sz w:val="22"/>
              </w:rPr>
              <w:tab/>
            </w:r>
            <w:r w:rsidR="005A58EF" w:rsidRPr="007B5D15">
              <w:rPr>
                <w:rStyle w:val="Hyperlink"/>
                <w:noProof/>
              </w:rPr>
              <w:t>Биланс воде</w:t>
            </w:r>
            <w:r w:rsidR="005A58EF">
              <w:rPr>
                <w:noProof/>
                <w:webHidden/>
              </w:rPr>
              <w:tab/>
            </w:r>
            <w:r w:rsidR="005A58EF">
              <w:rPr>
                <w:noProof/>
                <w:webHidden/>
              </w:rPr>
              <w:fldChar w:fldCharType="begin"/>
            </w:r>
            <w:r w:rsidR="005A58EF">
              <w:rPr>
                <w:noProof/>
                <w:webHidden/>
              </w:rPr>
              <w:instrText xml:space="preserve"> PAGEREF _Toc501356770 \h </w:instrText>
            </w:r>
            <w:r w:rsidR="005A58EF">
              <w:rPr>
                <w:noProof/>
                <w:webHidden/>
              </w:rPr>
            </w:r>
            <w:r w:rsidR="005A58EF">
              <w:rPr>
                <w:noProof/>
                <w:webHidden/>
              </w:rPr>
              <w:fldChar w:fldCharType="separate"/>
            </w:r>
            <w:r w:rsidR="00693EE8">
              <w:rPr>
                <w:noProof/>
                <w:webHidden/>
              </w:rPr>
              <w:t>17</w:t>
            </w:r>
            <w:r w:rsidR="005A58EF">
              <w:rPr>
                <w:noProof/>
                <w:webHidden/>
              </w:rPr>
              <w:fldChar w:fldCharType="end"/>
            </w:r>
          </w:hyperlink>
        </w:p>
        <w:p w14:paraId="41AD4FD4" w14:textId="0EC0A1AF" w:rsidR="005A58EF" w:rsidRDefault="005F09F1">
          <w:pPr>
            <w:pStyle w:val="TOC2"/>
            <w:tabs>
              <w:tab w:val="left" w:pos="880"/>
              <w:tab w:val="right" w:leader="dot" w:pos="9350"/>
            </w:tabs>
            <w:rPr>
              <w:rFonts w:asciiTheme="minorHAnsi" w:eastAsiaTheme="minorEastAsia" w:hAnsiTheme="minorHAnsi"/>
              <w:noProof/>
              <w:sz w:val="22"/>
            </w:rPr>
          </w:pPr>
          <w:hyperlink w:anchor="_Toc501356771" w:history="1">
            <w:r w:rsidR="005A58EF" w:rsidRPr="007B5D15">
              <w:rPr>
                <w:rStyle w:val="Hyperlink"/>
                <w:noProof/>
              </w:rPr>
              <w:t>2.2.</w:t>
            </w:r>
            <w:r w:rsidR="005A58EF">
              <w:rPr>
                <w:rFonts w:asciiTheme="minorHAnsi" w:eastAsiaTheme="minorEastAsia" w:hAnsiTheme="minorHAnsi"/>
                <w:noProof/>
                <w:sz w:val="22"/>
              </w:rPr>
              <w:tab/>
            </w:r>
            <w:r w:rsidR="005A58EF" w:rsidRPr="007B5D15">
              <w:rPr>
                <w:rStyle w:val="Hyperlink"/>
                <w:noProof/>
              </w:rPr>
              <w:t>Специфична потрошња</w:t>
            </w:r>
            <w:r w:rsidR="005A58EF">
              <w:rPr>
                <w:noProof/>
                <w:webHidden/>
              </w:rPr>
              <w:tab/>
            </w:r>
            <w:r w:rsidR="005A58EF">
              <w:rPr>
                <w:noProof/>
                <w:webHidden/>
              </w:rPr>
              <w:fldChar w:fldCharType="begin"/>
            </w:r>
            <w:r w:rsidR="005A58EF">
              <w:rPr>
                <w:noProof/>
                <w:webHidden/>
              </w:rPr>
              <w:instrText xml:space="preserve"> PAGEREF _Toc501356771 \h </w:instrText>
            </w:r>
            <w:r w:rsidR="005A58EF">
              <w:rPr>
                <w:noProof/>
                <w:webHidden/>
              </w:rPr>
            </w:r>
            <w:r w:rsidR="005A58EF">
              <w:rPr>
                <w:noProof/>
                <w:webHidden/>
              </w:rPr>
              <w:fldChar w:fldCharType="separate"/>
            </w:r>
            <w:r w:rsidR="00693EE8">
              <w:rPr>
                <w:noProof/>
                <w:webHidden/>
              </w:rPr>
              <w:t>18</w:t>
            </w:r>
            <w:r w:rsidR="005A58EF">
              <w:rPr>
                <w:noProof/>
                <w:webHidden/>
              </w:rPr>
              <w:fldChar w:fldCharType="end"/>
            </w:r>
          </w:hyperlink>
        </w:p>
        <w:p w14:paraId="30DC559A" w14:textId="28ECB85F" w:rsidR="005A58EF" w:rsidRDefault="005F09F1">
          <w:pPr>
            <w:pStyle w:val="TOC2"/>
            <w:tabs>
              <w:tab w:val="left" w:pos="880"/>
              <w:tab w:val="right" w:leader="dot" w:pos="9350"/>
            </w:tabs>
            <w:rPr>
              <w:rFonts w:asciiTheme="minorHAnsi" w:eastAsiaTheme="minorEastAsia" w:hAnsiTheme="minorHAnsi"/>
              <w:noProof/>
              <w:sz w:val="22"/>
            </w:rPr>
          </w:pPr>
          <w:hyperlink w:anchor="_Toc501356772" w:history="1">
            <w:r w:rsidR="005A58EF" w:rsidRPr="007B5D15">
              <w:rPr>
                <w:rStyle w:val="Hyperlink"/>
                <w:noProof/>
              </w:rPr>
              <w:t>2.3.</w:t>
            </w:r>
            <w:r w:rsidR="005A58EF">
              <w:rPr>
                <w:rFonts w:asciiTheme="minorHAnsi" w:eastAsiaTheme="minorEastAsia" w:hAnsiTheme="minorHAnsi"/>
                <w:noProof/>
                <w:sz w:val="22"/>
              </w:rPr>
              <w:tab/>
            </w:r>
            <w:r w:rsidR="005A58EF" w:rsidRPr="007B5D15">
              <w:rPr>
                <w:rStyle w:val="Hyperlink"/>
                <w:noProof/>
              </w:rPr>
              <w:t>Губици воде</w:t>
            </w:r>
            <w:r w:rsidR="005A58EF">
              <w:rPr>
                <w:noProof/>
                <w:webHidden/>
              </w:rPr>
              <w:tab/>
            </w:r>
            <w:r w:rsidR="005A58EF">
              <w:rPr>
                <w:noProof/>
                <w:webHidden/>
              </w:rPr>
              <w:fldChar w:fldCharType="begin"/>
            </w:r>
            <w:r w:rsidR="005A58EF">
              <w:rPr>
                <w:noProof/>
                <w:webHidden/>
              </w:rPr>
              <w:instrText xml:space="preserve"> PAGEREF _Toc501356772 \h </w:instrText>
            </w:r>
            <w:r w:rsidR="005A58EF">
              <w:rPr>
                <w:noProof/>
                <w:webHidden/>
              </w:rPr>
            </w:r>
            <w:r w:rsidR="005A58EF">
              <w:rPr>
                <w:noProof/>
                <w:webHidden/>
              </w:rPr>
              <w:fldChar w:fldCharType="separate"/>
            </w:r>
            <w:r w:rsidR="00693EE8">
              <w:rPr>
                <w:noProof/>
                <w:webHidden/>
              </w:rPr>
              <w:t>19</w:t>
            </w:r>
            <w:r w:rsidR="005A58EF">
              <w:rPr>
                <w:noProof/>
                <w:webHidden/>
              </w:rPr>
              <w:fldChar w:fldCharType="end"/>
            </w:r>
          </w:hyperlink>
        </w:p>
        <w:p w14:paraId="0FCCC9C4" w14:textId="2673E9AC" w:rsidR="005A58EF" w:rsidRDefault="005F09F1">
          <w:pPr>
            <w:pStyle w:val="TOC2"/>
            <w:tabs>
              <w:tab w:val="left" w:pos="880"/>
              <w:tab w:val="right" w:leader="dot" w:pos="9350"/>
            </w:tabs>
            <w:rPr>
              <w:rFonts w:asciiTheme="minorHAnsi" w:eastAsiaTheme="minorEastAsia" w:hAnsiTheme="minorHAnsi"/>
              <w:noProof/>
              <w:sz w:val="22"/>
            </w:rPr>
          </w:pPr>
          <w:hyperlink w:anchor="_Toc501356773" w:history="1">
            <w:r w:rsidR="005A58EF" w:rsidRPr="007B5D15">
              <w:rPr>
                <w:rStyle w:val="Hyperlink"/>
                <w:noProof/>
              </w:rPr>
              <w:t>2.4.</w:t>
            </w:r>
            <w:r w:rsidR="005A58EF">
              <w:rPr>
                <w:rFonts w:asciiTheme="minorHAnsi" w:eastAsiaTheme="minorEastAsia" w:hAnsiTheme="minorHAnsi"/>
                <w:noProof/>
                <w:sz w:val="22"/>
              </w:rPr>
              <w:tab/>
            </w:r>
            <w:r w:rsidR="005A58EF" w:rsidRPr="007B5D15">
              <w:rPr>
                <w:rStyle w:val="Hyperlink"/>
                <w:noProof/>
              </w:rPr>
              <w:t>Квалитет воде</w:t>
            </w:r>
            <w:r w:rsidR="005A58EF">
              <w:rPr>
                <w:noProof/>
                <w:webHidden/>
              </w:rPr>
              <w:tab/>
            </w:r>
            <w:r w:rsidR="005A58EF">
              <w:rPr>
                <w:noProof/>
                <w:webHidden/>
              </w:rPr>
              <w:fldChar w:fldCharType="begin"/>
            </w:r>
            <w:r w:rsidR="005A58EF">
              <w:rPr>
                <w:noProof/>
                <w:webHidden/>
              </w:rPr>
              <w:instrText xml:space="preserve"> PAGEREF _Toc501356773 \h </w:instrText>
            </w:r>
            <w:r w:rsidR="005A58EF">
              <w:rPr>
                <w:noProof/>
                <w:webHidden/>
              </w:rPr>
            </w:r>
            <w:r w:rsidR="005A58EF">
              <w:rPr>
                <w:noProof/>
                <w:webHidden/>
              </w:rPr>
              <w:fldChar w:fldCharType="separate"/>
            </w:r>
            <w:r w:rsidR="00693EE8">
              <w:rPr>
                <w:noProof/>
                <w:webHidden/>
              </w:rPr>
              <w:t>19</w:t>
            </w:r>
            <w:r w:rsidR="005A58EF">
              <w:rPr>
                <w:noProof/>
                <w:webHidden/>
              </w:rPr>
              <w:fldChar w:fldCharType="end"/>
            </w:r>
          </w:hyperlink>
        </w:p>
        <w:p w14:paraId="3E652F5B" w14:textId="4B6A5B0B" w:rsidR="005A58EF" w:rsidRDefault="005F09F1">
          <w:pPr>
            <w:pStyle w:val="TOC2"/>
            <w:tabs>
              <w:tab w:val="left" w:pos="880"/>
              <w:tab w:val="right" w:leader="dot" w:pos="9350"/>
            </w:tabs>
            <w:rPr>
              <w:rFonts w:asciiTheme="minorHAnsi" w:eastAsiaTheme="minorEastAsia" w:hAnsiTheme="minorHAnsi"/>
              <w:noProof/>
              <w:sz w:val="22"/>
            </w:rPr>
          </w:pPr>
          <w:hyperlink w:anchor="_Toc501356774" w:history="1">
            <w:r w:rsidR="005A58EF" w:rsidRPr="007B5D15">
              <w:rPr>
                <w:rStyle w:val="Hyperlink"/>
                <w:noProof/>
              </w:rPr>
              <w:t>2.5.</w:t>
            </w:r>
            <w:r w:rsidR="005A58EF">
              <w:rPr>
                <w:rFonts w:asciiTheme="minorHAnsi" w:eastAsiaTheme="minorEastAsia" w:hAnsiTheme="minorHAnsi"/>
                <w:noProof/>
                <w:sz w:val="22"/>
              </w:rPr>
              <w:tab/>
            </w:r>
            <w:r w:rsidR="005A58EF" w:rsidRPr="007B5D15">
              <w:rPr>
                <w:rStyle w:val="Hyperlink"/>
                <w:noProof/>
              </w:rPr>
              <w:t>Одвођење отпадних вода</w:t>
            </w:r>
            <w:r w:rsidR="005A58EF">
              <w:rPr>
                <w:noProof/>
                <w:webHidden/>
              </w:rPr>
              <w:tab/>
            </w:r>
            <w:r w:rsidR="005A58EF">
              <w:rPr>
                <w:noProof/>
                <w:webHidden/>
              </w:rPr>
              <w:fldChar w:fldCharType="begin"/>
            </w:r>
            <w:r w:rsidR="005A58EF">
              <w:rPr>
                <w:noProof/>
                <w:webHidden/>
              </w:rPr>
              <w:instrText xml:space="preserve"> PAGEREF _Toc501356774 \h </w:instrText>
            </w:r>
            <w:r w:rsidR="005A58EF">
              <w:rPr>
                <w:noProof/>
                <w:webHidden/>
              </w:rPr>
            </w:r>
            <w:r w:rsidR="005A58EF">
              <w:rPr>
                <w:noProof/>
                <w:webHidden/>
              </w:rPr>
              <w:fldChar w:fldCharType="separate"/>
            </w:r>
            <w:r w:rsidR="00693EE8">
              <w:rPr>
                <w:noProof/>
                <w:webHidden/>
              </w:rPr>
              <w:t>20</w:t>
            </w:r>
            <w:r w:rsidR="005A58EF">
              <w:rPr>
                <w:noProof/>
                <w:webHidden/>
              </w:rPr>
              <w:fldChar w:fldCharType="end"/>
            </w:r>
          </w:hyperlink>
        </w:p>
        <w:p w14:paraId="4AD69704" w14:textId="3942FF29" w:rsidR="005A58EF" w:rsidRDefault="005F09F1">
          <w:pPr>
            <w:pStyle w:val="TOC2"/>
            <w:tabs>
              <w:tab w:val="left" w:pos="880"/>
              <w:tab w:val="right" w:leader="dot" w:pos="9350"/>
            </w:tabs>
            <w:rPr>
              <w:rFonts w:asciiTheme="minorHAnsi" w:eastAsiaTheme="minorEastAsia" w:hAnsiTheme="minorHAnsi"/>
              <w:noProof/>
              <w:sz w:val="22"/>
            </w:rPr>
          </w:pPr>
          <w:hyperlink w:anchor="_Toc501356775" w:history="1">
            <w:r w:rsidR="005A58EF" w:rsidRPr="007B5D15">
              <w:rPr>
                <w:rStyle w:val="Hyperlink"/>
                <w:noProof/>
              </w:rPr>
              <w:t>2.6.</w:t>
            </w:r>
            <w:r w:rsidR="005A58EF">
              <w:rPr>
                <w:rFonts w:asciiTheme="minorHAnsi" w:eastAsiaTheme="minorEastAsia" w:hAnsiTheme="minorHAnsi"/>
                <w:noProof/>
                <w:sz w:val="22"/>
              </w:rPr>
              <w:tab/>
            </w:r>
            <w:r w:rsidR="005A58EF" w:rsidRPr="007B5D15">
              <w:rPr>
                <w:rStyle w:val="Hyperlink"/>
                <w:noProof/>
              </w:rPr>
              <w:t>Биланс отпадних вода</w:t>
            </w:r>
            <w:r w:rsidR="005A58EF">
              <w:rPr>
                <w:noProof/>
                <w:webHidden/>
              </w:rPr>
              <w:tab/>
            </w:r>
            <w:r w:rsidR="005A58EF">
              <w:rPr>
                <w:noProof/>
                <w:webHidden/>
              </w:rPr>
              <w:fldChar w:fldCharType="begin"/>
            </w:r>
            <w:r w:rsidR="005A58EF">
              <w:rPr>
                <w:noProof/>
                <w:webHidden/>
              </w:rPr>
              <w:instrText xml:space="preserve"> PAGEREF _Toc501356775 \h </w:instrText>
            </w:r>
            <w:r w:rsidR="005A58EF">
              <w:rPr>
                <w:noProof/>
                <w:webHidden/>
              </w:rPr>
            </w:r>
            <w:r w:rsidR="005A58EF">
              <w:rPr>
                <w:noProof/>
                <w:webHidden/>
              </w:rPr>
              <w:fldChar w:fldCharType="separate"/>
            </w:r>
            <w:r w:rsidR="00693EE8">
              <w:rPr>
                <w:noProof/>
                <w:webHidden/>
              </w:rPr>
              <w:t>20</w:t>
            </w:r>
            <w:r w:rsidR="005A58EF">
              <w:rPr>
                <w:noProof/>
                <w:webHidden/>
              </w:rPr>
              <w:fldChar w:fldCharType="end"/>
            </w:r>
          </w:hyperlink>
        </w:p>
        <w:p w14:paraId="256C4FF1" w14:textId="70ABCEF0" w:rsidR="005A58EF" w:rsidRDefault="005F09F1">
          <w:pPr>
            <w:pStyle w:val="TOC2"/>
            <w:tabs>
              <w:tab w:val="left" w:pos="880"/>
              <w:tab w:val="right" w:leader="dot" w:pos="9350"/>
            </w:tabs>
            <w:rPr>
              <w:rFonts w:asciiTheme="minorHAnsi" w:eastAsiaTheme="minorEastAsia" w:hAnsiTheme="minorHAnsi"/>
              <w:noProof/>
              <w:sz w:val="22"/>
            </w:rPr>
          </w:pPr>
          <w:hyperlink w:anchor="_Toc501356776" w:history="1">
            <w:r w:rsidR="005A58EF" w:rsidRPr="007B5D15">
              <w:rPr>
                <w:rStyle w:val="Hyperlink"/>
                <w:noProof/>
              </w:rPr>
              <w:t>2.7.</w:t>
            </w:r>
            <w:r w:rsidR="005A58EF">
              <w:rPr>
                <w:rFonts w:asciiTheme="minorHAnsi" w:eastAsiaTheme="minorEastAsia" w:hAnsiTheme="minorHAnsi"/>
                <w:noProof/>
                <w:sz w:val="22"/>
              </w:rPr>
              <w:tab/>
            </w:r>
            <w:r w:rsidR="005A58EF" w:rsidRPr="007B5D15">
              <w:rPr>
                <w:rStyle w:val="Hyperlink"/>
                <w:noProof/>
              </w:rPr>
              <w:t>Специфични отицаји</w:t>
            </w:r>
            <w:r w:rsidR="005A58EF">
              <w:rPr>
                <w:noProof/>
                <w:webHidden/>
              </w:rPr>
              <w:tab/>
            </w:r>
            <w:r w:rsidR="005A58EF">
              <w:rPr>
                <w:noProof/>
                <w:webHidden/>
              </w:rPr>
              <w:fldChar w:fldCharType="begin"/>
            </w:r>
            <w:r w:rsidR="005A58EF">
              <w:rPr>
                <w:noProof/>
                <w:webHidden/>
              </w:rPr>
              <w:instrText xml:space="preserve"> PAGEREF _Toc501356776 \h </w:instrText>
            </w:r>
            <w:r w:rsidR="005A58EF">
              <w:rPr>
                <w:noProof/>
                <w:webHidden/>
              </w:rPr>
            </w:r>
            <w:r w:rsidR="005A58EF">
              <w:rPr>
                <w:noProof/>
                <w:webHidden/>
              </w:rPr>
              <w:fldChar w:fldCharType="separate"/>
            </w:r>
            <w:r w:rsidR="00693EE8">
              <w:rPr>
                <w:noProof/>
                <w:webHidden/>
              </w:rPr>
              <w:t>21</w:t>
            </w:r>
            <w:r w:rsidR="005A58EF">
              <w:rPr>
                <w:noProof/>
                <w:webHidden/>
              </w:rPr>
              <w:fldChar w:fldCharType="end"/>
            </w:r>
          </w:hyperlink>
        </w:p>
        <w:p w14:paraId="4743A213" w14:textId="40876748" w:rsidR="005A58EF" w:rsidRDefault="005F09F1">
          <w:pPr>
            <w:pStyle w:val="TOC2"/>
            <w:tabs>
              <w:tab w:val="left" w:pos="880"/>
              <w:tab w:val="right" w:leader="dot" w:pos="9350"/>
            </w:tabs>
            <w:rPr>
              <w:rFonts w:asciiTheme="minorHAnsi" w:eastAsiaTheme="minorEastAsia" w:hAnsiTheme="minorHAnsi"/>
              <w:noProof/>
              <w:sz w:val="22"/>
            </w:rPr>
          </w:pPr>
          <w:hyperlink w:anchor="_Toc501356777" w:history="1">
            <w:r w:rsidR="005A58EF" w:rsidRPr="007B5D15">
              <w:rPr>
                <w:rStyle w:val="Hyperlink"/>
                <w:noProof/>
              </w:rPr>
              <w:t>2.8.</w:t>
            </w:r>
            <w:r w:rsidR="005A58EF">
              <w:rPr>
                <w:rFonts w:asciiTheme="minorHAnsi" w:eastAsiaTheme="minorEastAsia" w:hAnsiTheme="minorHAnsi"/>
                <w:noProof/>
                <w:sz w:val="22"/>
              </w:rPr>
              <w:tab/>
            </w:r>
            <w:r w:rsidR="005A58EF" w:rsidRPr="007B5D15">
              <w:rPr>
                <w:rStyle w:val="Hyperlink"/>
                <w:noProof/>
              </w:rPr>
              <w:t>Финансирање сектора вода</w:t>
            </w:r>
            <w:r w:rsidR="005A58EF">
              <w:rPr>
                <w:noProof/>
                <w:webHidden/>
              </w:rPr>
              <w:tab/>
            </w:r>
            <w:r w:rsidR="005A58EF">
              <w:rPr>
                <w:noProof/>
                <w:webHidden/>
              </w:rPr>
              <w:fldChar w:fldCharType="begin"/>
            </w:r>
            <w:r w:rsidR="005A58EF">
              <w:rPr>
                <w:noProof/>
                <w:webHidden/>
              </w:rPr>
              <w:instrText xml:space="preserve"> PAGEREF _Toc501356777 \h </w:instrText>
            </w:r>
            <w:r w:rsidR="005A58EF">
              <w:rPr>
                <w:noProof/>
                <w:webHidden/>
              </w:rPr>
            </w:r>
            <w:r w:rsidR="005A58EF">
              <w:rPr>
                <w:noProof/>
                <w:webHidden/>
              </w:rPr>
              <w:fldChar w:fldCharType="separate"/>
            </w:r>
            <w:r w:rsidR="00693EE8">
              <w:rPr>
                <w:noProof/>
                <w:webHidden/>
              </w:rPr>
              <w:t>22</w:t>
            </w:r>
            <w:r w:rsidR="005A58EF">
              <w:rPr>
                <w:noProof/>
                <w:webHidden/>
              </w:rPr>
              <w:fldChar w:fldCharType="end"/>
            </w:r>
          </w:hyperlink>
        </w:p>
        <w:p w14:paraId="08AD7E5C" w14:textId="6C39E221" w:rsidR="005A58EF" w:rsidRDefault="005F09F1">
          <w:pPr>
            <w:pStyle w:val="TOC2"/>
            <w:tabs>
              <w:tab w:val="left" w:pos="880"/>
              <w:tab w:val="right" w:leader="dot" w:pos="9350"/>
            </w:tabs>
            <w:rPr>
              <w:rFonts w:asciiTheme="minorHAnsi" w:eastAsiaTheme="minorEastAsia" w:hAnsiTheme="minorHAnsi"/>
              <w:noProof/>
              <w:sz w:val="22"/>
            </w:rPr>
          </w:pPr>
          <w:hyperlink w:anchor="_Toc501356778" w:history="1">
            <w:r w:rsidR="005A58EF" w:rsidRPr="007B5D15">
              <w:rPr>
                <w:rStyle w:val="Hyperlink"/>
                <w:noProof/>
              </w:rPr>
              <w:t>2.9.</w:t>
            </w:r>
            <w:r w:rsidR="005A58EF">
              <w:rPr>
                <w:rFonts w:asciiTheme="minorHAnsi" w:eastAsiaTheme="minorEastAsia" w:hAnsiTheme="minorHAnsi"/>
                <w:noProof/>
                <w:sz w:val="22"/>
              </w:rPr>
              <w:tab/>
            </w:r>
            <w:r w:rsidR="005A58EF" w:rsidRPr="007B5D15">
              <w:rPr>
                <w:rStyle w:val="Hyperlink"/>
                <w:noProof/>
              </w:rPr>
              <w:t>Укупни приходи, цене и биланс пословања</w:t>
            </w:r>
            <w:r w:rsidR="005A58EF">
              <w:rPr>
                <w:noProof/>
                <w:webHidden/>
              </w:rPr>
              <w:tab/>
            </w:r>
            <w:r w:rsidR="005A58EF">
              <w:rPr>
                <w:noProof/>
                <w:webHidden/>
              </w:rPr>
              <w:fldChar w:fldCharType="begin"/>
            </w:r>
            <w:r w:rsidR="005A58EF">
              <w:rPr>
                <w:noProof/>
                <w:webHidden/>
              </w:rPr>
              <w:instrText xml:space="preserve"> PAGEREF _Toc501356778 \h </w:instrText>
            </w:r>
            <w:r w:rsidR="005A58EF">
              <w:rPr>
                <w:noProof/>
                <w:webHidden/>
              </w:rPr>
            </w:r>
            <w:r w:rsidR="005A58EF">
              <w:rPr>
                <w:noProof/>
                <w:webHidden/>
              </w:rPr>
              <w:fldChar w:fldCharType="separate"/>
            </w:r>
            <w:r w:rsidR="00693EE8">
              <w:rPr>
                <w:noProof/>
                <w:webHidden/>
              </w:rPr>
              <w:t>22</w:t>
            </w:r>
            <w:r w:rsidR="005A58EF">
              <w:rPr>
                <w:noProof/>
                <w:webHidden/>
              </w:rPr>
              <w:fldChar w:fldCharType="end"/>
            </w:r>
          </w:hyperlink>
        </w:p>
        <w:p w14:paraId="02D53F88" w14:textId="6C58F669" w:rsidR="005A58EF" w:rsidRDefault="005F09F1">
          <w:pPr>
            <w:pStyle w:val="TOC2"/>
            <w:tabs>
              <w:tab w:val="left" w:pos="1100"/>
              <w:tab w:val="right" w:leader="dot" w:pos="9350"/>
            </w:tabs>
            <w:rPr>
              <w:rFonts w:asciiTheme="minorHAnsi" w:eastAsiaTheme="minorEastAsia" w:hAnsiTheme="minorHAnsi"/>
              <w:noProof/>
              <w:sz w:val="22"/>
            </w:rPr>
          </w:pPr>
          <w:hyperlink w:anchor="_Toc501356779" w:history="1">
            <w:r w:rsidR="005A58EF" w:rsidRPr="007B5D15">
              <w:rPr>
                <w:rStyle w:val="Hyperlink"/>
                <w:noProof/>
              </w:rPr>
              <w:t>2.10.</w:t>
            </w:r>
            <w:r w:rsidR="005A58EF">
              <w:rPr>
                <w:rFonts w:asciiTheme="minorHAnsi" w:eastAsiaTheme="minorEastAsia" w:hAnsiTheme="minorHAnsi"/>
                <w:noProof/>
                <w:sz w:val="22"/>
              </w:rPr>
              <w:tab/>
            </w:r>
            <w:r w:rsidR="005A58EF" w:rsidRPr="007B5D15">
              <w:rPr>
                <w:rStyle w:val="Hyperlink"/>
                <w:noProof/>
              </w:rPr>
              <w:t>Улагања у изградњу и одржавање система</w:t>
            </w:r>
            <w:r w:rsidR="005A58EF">
              <w:rPr>
                <w:noProof/>
                <w:webHidden/>
              </w:rPr>
              <w:tab/>
            </w:r>
            <w:r w:rsidR="005A58EF">
              <w:rPr>
                <w:noProof/>
                <w:webHidden/>
              </w:rPr>
              <w:fldChar w:fldCharType="begin"/>
            </w:r>
            <w:r w:rsidR="005A58EF">
              <w:rPr>
                <w:noProof/>
                <w:webHidden/>
              </w:rPr>
              <w:instrText xml:space="preserve"> PAGEREF _Toc501356779 \h </w:instrText>
            </w:r>
            <w:r w:rsidR="005A58EF">
              <w:rPr>
                <w:noProof/>
                <w:webHidden/>
              </w:rPr>
            </w:r>
            <w:r w:rsidR="005A58EF">
              <w:rPr>
                <w:noProof/>
                <w:webHidden/>
              </w:rPr>
              <w:fldChar w:fldCharType="separate"/>
            </w:r>
            <w:r w:rsidR="00693EE8">
              <w:rPr>
                <w:noProof/>
                <w:webHidden/>
              </w:rPr>
              <w:t>24</w:t>
            </w:r>
            <w:r w:rsidR="005A58EF">
              <w:rPr>
                <w:noProof/>
                <w:webHidden/>
              </w:rPr>
              <w:fldChar w:fldCharType="end"/>
            </w:r>
          </w:hyperlink>
        </w:p>
        <w:p w14:paraId="49F2E90C" w14:textId="0242B626" w:rsidR="005A58EF" w:rsidRDefault="005F09F1">
          <w:pPr>
            <w:pStyle w:val="TOC2"/>
            <w:tabs>
              <w:tab w:val="left" w:pos="1100"/>
              <w:tab w:val="right" w:leader="dot" w:pos="9350"/>
            </w:tabs>
            <w:rPr>
              <w:rFonts w:asciiTheme="minorHAnsi" w:eastAsiaTheme="minorEastAsia" w:hAnsiTheme="minorHAnsi"/>
              <w:noProof/>
              <w:sz w:val="22"/>
            </w:rPr>
          </w:pPr>
          <w:hyperlink w:anchor="_Toc501356780" w:history="1">
            <w:r w:rsidR="005A58EF" w:rsidRPr="007B5D15">
              <w:rPr>
                <w:rStyle w:val="Hyperlink"/>
                <w:noProof/>
              </w:rPr>
              <w:t>2.11.</w:t>
            </w:r>
            <w:r w:rsidR="005A58EF">
              <w:rPr>
                <w:rFonts w:asciiTheme="minorHAnsi" w:eastAsiaTheme="minorEastAsia" w:hAnsiTheme="minorHAnsi"/>
                <w:noProof/>
                <w:sz w:val="22"/>
              </w:rPr>
              <w:tab/>
            </w:r>
            <w:r w:rsidR="005A58EF" w:rsidRPr="007B5D15">
              <w:rPr>
                <w:rStyle w:val="Hyperlink"/>
                <w:noProof/>
              </w:rPr>
              <w:t>Запосленост и кадрови</w:t>
            </w:r>
            <w:r w:rsidR="005A58EF">
              <w:rPr>
                <w:noProof/>
                <w:webHidden/>
              </w:rPr>
              <w:tab/>
            </w:r>
            <w:r w:rsidR="005A58EF">
              <w:rPr>
                <w:noProof/>
                <w:webHidden/>
              </w:rPr>
              <w:fldChar w:fldCharType="begin"/>
            </w:r>
            <w:r w:rsidR="005A58EF">
              <w:rPr>
                <w:noProof/>
                <w:webHidden/>
              </w:rPr>
              <w:instrText xml:space="preserve"> PAGEREF _Toc501356780 \h </w:instrText>
            </w:r>
            <w:r w:rsidR="005A58EF">
              <w:rPr>
                <w:noProof/>
                <w:webHidden/>
              </w:rPr>
            </w:r>
            <w:r w:rsidR="005A58EF">
              <w:rPr>
                <w:noProof/>
                <w:webHidden/>
              </w:rPr>
              <w:fldChar w:fldCharType="separate"/>
            </w:r>
            <w:r w:rsidR="00693EE8">
              <w:rPr>
                <w:noProof/>
                <w:webHidden/>
              </w:rPr>
              <w:t>25</w:t>
            </w:r>
            <w:r w:rsidR="005A58EF">
              <w:rPr>
                <w:noProof/>
                <w:webHidden/>
              </w:rPr>
              <w:fldChar w:fldCharType="end"/>
            </w:r>
          </w:hyperlink>
        </w:p>
        <w:p w14:paraId="06E34463" w14:textId="7CA2D168" w:rsidR="005A58EF" w:rsidRDefault="005F09F1">
          <w:pPr>
            <w:pStyle w:val="TOC1"/>
            <w:tabs>
              <w:tab w:val="left" w:pos="480"/>
              <w:tab w:val="right" w:leader="dot" w:pos="9350"/>
            </w:tabs>
            <w:rPr>
              <w:rFonts w:asciiTheme="minorHAnsi" w:eastAsiaTheme="minorEastAsia" w:hAnsiTheme="minorHAnsi"/>
              <w:noProof/>
              <w:sz w:val="22"/>
            </w:rPr>
          </w:pPr>
          <w:hyperlink w:anchor="_Toc501356781" w:history="1">
            <w:r w:rsidR="005A58EF" w:rsidRPr="007B5D15">
              <w:rPr>
                <w:rStyle w:val="Hyperlink"/>
                <w:noProof/>
              </w:rPr>
              <w:t>3</w:t>
            </w:r>
            <w:r w:rsidR="005A58EF">
              <w:rPr>
                <w:rFonts w:asciiTheme="minorHAnsi" w:eastAsiaTheme="minorEastAsia" w:hAnsiTheme="minorHAnsi"/>
                <w:noProof/>
                <w:sz w:val="22"/>
              </w:rPr>
              <w:tab/>
            </w:r>
            <w:r w:rsidR="005A58EF" w:rsidRPr="007B5D15">
              <w:rPr>
                <w:rStyle w:val="Hyperlink"/>
                <w:noProof/>
              </w:rPr>
              <w:t>ПРОИЗВОДЊА, ДИСТРИБУЦИЈА И СНАБДЕВАЊЕ ТОПЛОТНОМ ЕНЕРГИЈОМ</w:t>
            </w:r>
            <w:r w:rsidR="005A58EF">
              <w:rPr>
                <w:noProof/>
                <w:webHidden/>
              </w:rPr>
              <w:tab/>
            </w:r>
            <w:r w:rsidR="005A58EF">
              <w:rPr>
                <w:noProof/>
                <w:webHidden/>
              </w:rPr>
              <w:fldChar w:fldCharType="begin"/>
            </w:r>
            <w:r w:rsidR="005A58EF">
              <w:rPr>
                <w:noProof/>
                <w:webHidden/>
              </w:rPr>
              <w:instrText xml:space="preserve"> PAGEREF _Toc501356781 \h </w:instrText>
            </w:r>
            <w:r w:rsidR="005A58EF">
              <w:rPr>
                <w:noProof/>
                <w:webHidden/>
              </w:rPr>
            </w:r>
            <w:r w:rsidR="005A58EF">
              <w:rPr>
                <w:noProof/>
                <w:webHidden/>
              </w:rPr>
              <w:fldChar w:fldCharType="separate"/>
            </w:r>
            <w:r w:rsidR="00693EE8">
              <w:rPr>
                <w:noProof/>
                <w:webHidden/>
              </w:rPr>
              <w:t>27</w:t>
            </w:r>
            <w:r w:rsidR="005A58EF">
              <w:rPr>
                <w:noProof/>
                <w:webHidden/>
              </w:rPr>
              <w:fldChar w:fldCharType="end"/>
            </w:r>
          </w:hyperlink>
        </w:p>
        <w:p w14:paraId="57C337F8" w14:textId="2E6BF69C" w:rsidR="005A58EF" w:rsidRDefault="005F09F1">
          <w:pPr>
            <w:pStyle w:val="TOC2"/>
            <w:tabs>
              <w:tab w:val="left" w:pos="880"/>
              <w:tab w:val="right" w:leader="dot" w:pos="9350"/>
            </w:tabs>
            <w:rPr>
              <w:rFonts w:asciiTheme="minorHAnsi" w:eastAsiaTheme="minorEastAsia" w:hAnsiTheme="minorHAnsi"/>
              <w:noProof/>
              <w:sz w:val="22"/>
            </w:rPr>
          </w:pPr>
          <w:hyperlink w:anchor="_Toc501356783" w:history="1">
            <w:r w:rsidR="005A58EF" w:rsidRPr="007B5D15">
              <w:rPr>
                <w:rStyle w:val="Hyperlink"/>
                <w:noProof/>
              </w:rPr>
              <w:t>3.1.</w:t>
            </w:r>
            <w:r w:rsidR="005A58EF">
              <w:rPr>
                <w:rFonts w:asciiTheme="minorHAnsi" w:eastAsiaTheme="minorEastAsia" w:hAnsiTheme="minorHAnsi"/>
                <w:noProof/>
                <w:sz w:val="22"/>
              </w:rPr>
              <w:tab/>
            </w:r>
            <w:r w:rsidR="005A58EF" w:rsidRPr="007B5D15">
              <w:rPr>
                <w:rStyle w:val="Hyperlink"/>
                <w:noProof/>
              </w:rPr>
              <w:t>Обухват - капацитет, потрошња енергената и енергије и наплата</w:t>
            </w:r>
            <w:r w:rsidR="005A58EF">
              <w:rPr>
                <w:noProof/>
                <w:webHidden/>
              </w:rPr>
              <w:tab/>
            </w:r>
            <w:r w:rsidR="005A58EF">
              <w:rPr>
                <w:noProof/>
                <w:webHidden/>
              </w:rPr>
              <w:fldChar w:fldCharType="begin"/>
            </w:r>
            <w:r w:rsidR="005A58EF">
              <w:rPr>
                <w:noProof/>
                <w:webHidden/>
              </w:rPr>
              <w:instrText xml:space="preserve"> PAGEREF _Toc501356783 \h </w:instrText>
            </w:r>
            <w:r w:rsidR="005A58EF">
              <w:rPr>
                <w:noProof/>
                <w:webHidden/>
              </w:rPr>
            </w:r>
            <w:r w:rsidR="005A58EF">
              <w:rPr>
                <w:noProof/>
                <w:webHidden/>
              </w:rPr>
              <w:fldChar w:fldCharType="separate"/>
            </w:r>
            <w:r w:rsidR="00693EE8">
              <w:rPr>
                <w:noProof/>
                <w:webHidden/>
              </w:rPr>
              <w:t>28</w:t>
            </w:r>
            <w:r w:rsidR="005A58EF">
              <w:rPr>
                <w:noProof/>
                <w:webHidden/>
              </w:rPr>
              <w:fldChar w:fldCharType="end"/>
            </w:r>
          </w:hyperlink>
        </w:p>
        <w:p w14:paraId="77471329" w14:textId="0847D6C7" w:rsidR="005A58EF" w:rsidRDefault="005F09F1">
          <w:pPr>
            <w:pStyle w:val="TOC2"/>
            <w:tabs>
              <w:tab w:val="left" w:pos="880"/>
              <w:tab w:val="right" w:leader="dot" w:pos="9350"/>
            </w:tabs>
            <w:rPr>
              <w:rFonts w:asciiTheme="minorHAnsi" w:eastAsiaTheme="minorEastAsia" w:hAnsiTheme="minorHAnsi"/>
              <w:noProof/>
              <w:sz w:val="22"/>
            </w:rPr>
          </w:pPr>
          <w:hyperlink w:anchor="_Toc501356784" w:history="1">
            <w:r w:rsidR="005A58EF" w:rsidRPr="007B5D15">
              <w:rPr>
                <w:rStyle w:val="Hyperlink"/>
                <w:noProof/>
              </w:rPr>
              <w:t>3.2.</w:t>
            </w:r>
            <w:r w:rsidR="005A58EF">
              <w:rPr>
                <w:rFonts w:asciiTheme="minorHAnsi" w:eastAsiaTheme="minorEastAsia" w:hAnsiTheme="minorHAnsi"/>
                <w:noProof/>
                <w:sz w:val="22"/>
              </w:rPr>
              <w:tab/>
            </w:r>
            <w:r w:rsidR="005A58EF" w:rsidRPr="007B5D15">
              <w:rPr>
                <w:rStyle w:val="Hyperlink"/>
                <w:noProof/>
              </w:rPr>
              <w:t>Важније инвестиције у току 2016. године</w:t>
            </w:r>
            <w:r w:rsidR="005A58EF">
              <w:rPr>
                <w:noProof/>
                <w:webHidden/>
              </w:rPr>
              <w:tab/>
            </w:r>
            <w:r w:rsidR="005A58EF">
              <w:rPr>
                <w:noProof/>
                <w:webHidden/>
              </w:rPr>
              <w:fldChar w:fldCharType="begin"/>
            </w:r>
            <w:r w:rsidR="005A58EF">
              <w:rPr>
                <w:noProof/>
                <w:webHidden/>
              </w:rPr>
              <w:instrText xml:space="preserve"> PAGEREF _Toc501356784 \h </w:instrText>
            </w:r>
            <w:r w:rsidR="005A58EF">
              <w:rPr>
                <w:noProof/>
                <w:webHidden/>
              </w:rPr>
            </w:r>
            <w:r w:rsidR="005A58EF">
              <w:rPr>
                <w:noProof/>
                <w:webHidden/>
              </w:rPr>
              <w:fldChar w:fldCharType="separate"/>
            </w:r>
            <w:r w:rsidR="00693EE8">
              <w:rPr>
                <w:noProof/>
                <w:webHidden/>
              </w:rPr>
              <w:t>32</w:t>
            </w:r>
            <w:r w:rsidR="005A58EF">
              <w:rPr>
                <w:noProof/>
                <w:webHidden/>
              </w:rPr>
              <w:fldChar w:fldCharType="end"/>
            </w:r>
          </w:hyperlink>
        </w:p>
        <w:p w14:paraId="7CB70593" w14:textId="7A2A8BFB" w:rsidR="005A58EF" w:rsidRDefault="005F09F1">
          <w:pPr>
            <w:pStyle w:val="TOC1"/>
            <w:tabs>
              <w:tab w:val="left" w:pos="480"/>
              <w:tab w:val="right" w:leader="dot" w:pos="9350"/>
            </w:tabs>
            <w:rPr>
              <w:rFonts w:asciiTheme="minorHAnsi" w:eastAsiaTheme="minorEastAsia" w:hAnsiTheme="minorHAnsi"/>
              <w:noProof/>
              <w:sz w:val="22"/>
            </w:rPr>
          </w:pPr>
          <w:hyperlink w:anchor="_Toc501356785" w:history="1">
            <w:r w:rsidR="005A58EF" w:rsidRPr="007B5D15">
              <w:rPr>
                <w:rStyle w:val="Hyperlink"/>
                <w:noProof/>
              </w:rPr>
              <w:t>4</w:t>
            </w:r>
            <w:r w:rsidR="005A58EF">
              <w:rPr>
                <w:rFonts w:asciiTheme="minorHAnsi" w:eastAsiaTheme="minorEastAsia" w:hAnsiTheme="minorHAnsi"/>
                <w:noProof/>
                <w:sz w:val="22"/>
              </w:rPr>
              <w:tab/>
            </w:r>
            <w:r w:rsidR="005A58EF" w:rsidRPr="007B5D15">
              <w:rPr>
                <w:rStyle w:val="Hyperlink"/>
                <w:noProof/>
              </w:rPr>
              <w:t>УПРАВЉАЊЕ КОМУНАЛНИМ ОТПАДОМ</w:t>
            </w:r>
            <w:r w:rsidR="005A58EF">
              <w:rPr>
                <w:noProof/>
                <w:webHidden/>
              </w:rPr>
              <w:tab/>
            </w:r>
            <w:r w:rsidR="005A58EF">
              <w:rPr>
                <w:noProof/>
                <w:webHidden/>
              </w:rPr>
              <w:fldChar w:fldCharType="begin"/>
            </w:r>
            <w:r w:rsidR="005A58EF">
              <w:rPr>
                <w:noProof/>
                <w:webHidden/>
              </w:rPr>
              <w:instrText xml:space="preserve"> PAGEREF _Toc501356785 \h </w:instrText>
            </w:r>
            <w:r w:rsidR="005A58EF">
              <w:rPr>
                <w:noProof/>
                <w:webHidden/>
              </w:rPr>
            </w:r>
            <w:r w:rsidR="005A58EF">
              <w:rPr>
                <w:noProof/>
                <w:webHidden/>
              </w:rPr>
              <w:fldChar w:fldCharType="separate"/>
            </w:r>
            <w:r w:rsidR="00693EE8">
              <w:rPr>
                <w:noProof/>
                <w:webHidden/>
              </w:rPr>
              <w:t>34</w:t>
            </w:r>
            <w:r w:rsidR="005A58EF">
              <w:rPr>
                <w:noProof/>
                <w:webHidden/>
              </w:rPr>
              <w:fldChar w:fldCharType="end"/>
            </w:r>
          </w:hyperlink>
        </w:p>
        <w:p w14:paraId="145DD802" w14:textId="071267E4" w:rsidR="005A58EF" w:rsidRDefault="005F09F1">
          <w:pPr>
            <w:pStyle w:val="TOC2"/>
            <w:tabs>
              <w:tab w:val="left" w:pos="880"/>
              <w:tab w:val="right" w:leader="dot" w:pos="9350"/>
            </w:tabs>
            <w:rPr>
              <w:rFonts w:asciiTheme="minorHAnsi" w:eastAsiaTheme="minorEastAsia" w:hAnsiTheme="minorHAnsi"/>
              <w:noProof/>
              <w:sz w:val="22"/>
            </w:rPr>
          </w:pPr>
          <w:hyperlink w:anchor="_Toc501356787" w:history="1">
            <w:r w:rsidR="005A58EF" w:rsidRPr="007B5D15">
              <w:rPr>
                <w:rStyle w:val="Hyperlink"/>
                <w:noProof/>
              </w:rPr>
              <w:t>4.1.</w:t>
            </w:r>
            <w:r w:rsidR="005A58EF">
              <w:rPr>
                <w:rFonts w:asciiTheme="minorHAnsi" w:eastAsiaTheme="minorEastAsia" w:hAnsiTheme="minorHAnsi"/>
                <w:noProof/>
                <w:sz w:val="22"/>
              </w:rPr>
              <w:tab/>
            </w:r>
            <w:r w:rsidR="005A58EF" w:rsidRPr="007B5D15">
              <w:rPr>
                <w:rStyle w:val="Hyperlink"/>
                <w:noProof/>
              </w:rPr>
              <w:t>Обухват, капацитети, регистроване депоније, постројења и наплата</w:t>
            </w:r>
            <w:r w:rsidR="005A58EF">
              <w:rPr>
                <w:noProof/>
                <w:webHidden/>
              </w:rPr>
              <w:tab/>
            </w:r>
            <w:r w:rsidR="005A58EF">
              <w:rPr>
                <w:noProof/>
                <w:webHidden/>
              </w:rPr>
              <w:fldChar w:fldCharType="begin"/>
            </w:r>
            <w:r w:rsidR="005A58EF">
              <w:rPr>
                <w:noProof/>
                <w:webHidden/>
              </w:rPr>
              <w:instrText xml:space="preserve"> PAGEREF _Toc501356787 \h </w:instrText>
            </w:r>
            <w:r w:rsidR="005A58EF">
              <w:rPr>
                <w:noProof/>
                <w:webHidden/>
              </w:rPr>
            </w:r>
            <w:r w:rsidR="005A58EF">
              <w:rPr>
                <w:noProof/>
                <w:webHidden/>
              </w:rPr>
              <w:fldChar w:fldCharType="separate"/>
            </w:r>
            <w:r w:rsidR="00693EE8">
              <w:rPr>
                <w:noProof/>
                <w:webHidden/>
              </w:rPr>
              <w:t>35</w:t>
            </w:r>
            <w:r w:rsidR="005A58EF">
              <w:rPr>
                <w:noProof/>
                <w:webHidden/>
              </w:rPr>
              <w:fldChar w:fldCharType="end"/>
            </w:r>
          </w:hyperlink>
        </w:p>
        <w:p w14:paraId="6F348516" w14:textId="6C26ABCA" w:rsidR="005A58EF" w:rsidRDefault="005F09F1">
          <w:pPr>
            <w:pStyle w:val="TOC2"/>
            <w:tabs>
              <w:tab w:val="left" w:pos="880"/>
              <w:tab w:val="right" w:leader="dot" w:pos="9350"/>
            </w:tabs>
            <w:rPr>
              <w:rFonts w:asciiTheme="minorHAnsi" w:eastAsiaTheme="minorEastAsia" w:hAnsiTheme="minorHAnsi"/>
              <w:noProof/>
              <w:sz w:val="22"/>
            </w:rPr>
          </w:pPr>
          <w:hyperlink w:anchor="_Toc501356788" w:history="1">
            <w:r w:rsidR="005A58EF" w:rsidRPr="007B5D15">
              <w:rPr>
                <w:rStyle w:val="Hyperlink"/>
                <w:noProof/>
              </w:rPr>
              <w:t>4.2.</w:t>
            </w:r>
            <w:r w:rsidR="005A58EF">
              <w:rPr>
                <w:rFonts w:asciiTheme="minorHAnsi" w:eastAsiaTheme="minorEastAsia" w:hAnsiTheme="minorHAnsi"/>
                <w:noProof/>
                <w:sz w:val="22"/>
              </w:rPr>
              <w:tab/>
            </w:r>
            <w:r w:rsidR="005A58EF" w:rsidRPr="007B5D15">
              <w:rPr>
                <w:rStyle w:val="Hyperlink"/>
                <w:noProof/>
              </w:rPr>
              <w:t>Цене управљања отпадом у децембру 2016. године без ПДВ-а</w:t>
            </w:r>
            <w:r w:rsidR="005A58EF">
              <w:rPr>
                <w:noProof/>
                <w:webHidden/>
              </w:rPr>
              <w:tab/>
            </w:r>
            <w:r w:rsidR="005A58EF">
              <w:rPr>
                <w:noProof/>
                <w:webHidden/>
              </w:rPr>
              <w:fldChar w:fldCharType="begin"/>
            </w:r>
            <w:r w:rsidR="005A58EF">
              <w:rPr>
                <w:noProof/>
                <w:webHidden/>
              </w:rPr>
              <w:instrText xml:space="preserve"> PAGEREF _Toc501356788 \h </w:instrText>
            </w:r>
            <w:r w:rsidR="005A58EF">
              <w:rPr>
                <w:noProof/>
                <w:webHidden/>
              </w:rPr>
            </w:r>
            <w:r w:rsidR="005A58EF">
              <w:rPr>
                <w:noProof/>
                <w:webHidden/>
              </w:rPr>
              <w:fldChar w:fldCharType="separate"/>
            </w:r>
            <w:r w:rsidR="00693EE8">
              <w:rPr>
                <w:noProof/>
                <w:webHidden/>
              </w:rPr>
              <w:t>42</w:t>
            </w:r>
            <w:r w:rsidR="005A58EF">
              <w:rPr>
                <w:noProof/>
                <w:webHidden/>
              </w:rPr>
              <w:fldChar w:fldCharType="end"/>
            </w:r>
          </w:hyperlink>
        </w:p>
        <w:p w14:paraId="4CE29E51" w14:textId="717E029E" w:rsidR="005A58EF" w:rsidRDefault="005F09F1">
          <w:pPr>
            <w:pStyle w:val="TOC2"/>
            <w:tabs>
              <w:tab w:val="left" w:pos="880"/>
              <w:tab w:val="right" w:leader="dot" w:pos="9350"/>
            </w:tabs>
            <w:rPr>
              <w:rFonts w:asciiTheme="minorHAnsi" w:eastAsiaTheme="minorEastAsia" w:hAnsiTheme="minorHAnsi"/>
              <w:noProof/>
              <w:sz w:val="22"/>
            </w:rPr>
          </w:pPr>
          <w:hyperlink w:anchor="_Toc501356789" w:history="1">
            <w:r w:rsidR="005A58EF" w:rsidRPr="007B5D15">
              <w:rPr>
                <w:rStyle w:val="Hyperlink"/>
                <w:noProof/>
              </w:rPr>
              <w:t>4.3.</w:t>
            </w:r>
            <w:r w:rsidR="005A58EF">
              <w:rPr>
                <w:rFonts w:asciiTheme="minorHAnsi" w:eastAsiaTheme="minorEastAsia" w:hAnsiTheme="minorHAnsi"/>
                <w:noProof/>
                <w:sz w:val="22"/>
              </w:rPr>
              <w:tab/>
            </w:r>
            <w:r w:rsidR="005A58EF" w:rsidRPr="007B5D15">
              <w:rPr>
                <w:rStyle w:val="Hyperlink"/>
                <w:noProof/>
              </w:rPr>
              <w:t>Реализоване инвестиције у току 2016. године</w:t>
            </w:r>
            <w:r w:rsidR="005A58EF">
              <w:rPr>
                <w:noProof/>
                <w:webHidden/>
              </w:rPr>
              <w:tab/>
            </w:r>
            <w:r w:rsidR="005A58EF">
              <w:rPr>
                <w:noProof/>
                <w:webHidden/>
              </w:rPr>
              <w:fldChar w:fldCharType="begin"/>
            </w:r>
            <w:r w:rsidR="005A58EF">
              <w:rPr>
                <w:noProof/>
                <w:webHidden/>
              </w:rPr>
              <w:instrText xml:space="preserve"> PAGEREF _Toc501356789 \h </w:instrText>
            </w:r>
            <w:r w:rsidR="005A58EF">
              <w:rPr>
                <w:noProof/>
                <w:webHidden/>
              </w:rPr>
            </w:r>
            <w:r w:rsidR="005A58EF">
              <w:rPr>
                <w:noProof/>
                <w:webHidden/>
              </w:rPr>
              <w:fldChar w:fldCharType="separate"/>
            </w:r>
            <w:r w:rsidR="00693EE8">
              <w:rPr>
                <w:noProof/>
                <w:webHidden/>
              </w:rPr>
              <w:t>44</w:t>
            </w:r>
            <w:r w:rsidR="005A58EF">
              <w:rPr>
                <w:noProof/>
                <w:webHidden/>
              </w:rPr>
              <w:fldChar w:fldCharType="end"/>
            </w:r>
          </w:hyperlink>
        </w:p>
        <w:p w14:paraId="2CE0770C" w14:textId="0AB96ED5" w:rsidR="005A58EF" w:rsidRDefault="005F09F1">
          <w:pPr>
            <w:pStyle w:val="TOC1"/>
            <w:tabs>
              <w:tab w:val="left" w:pos="480"/>
              <w:tab w:val="right" w:leader="dot" w:pos="9350"/>
            </w:tabs>
            <w:rPr>
              <w:rFonts w:asciiTheme="minorHAnsi" w:eastAsiaTheme="minorEastAsia" w:hAnsiTheme="minorHAnsi"/>
              <w:noProof/>
              <w:sz w:val="22"/>
            </w:rPr>
          </w:pPr>
          <w:hyperlink w:anchor="_Toc501356790" w:history="1">
            <w:r w:rsidR="005A58EF" w:rsidRPr="007B5D15">
              <w:rPr>
                <w:rStyle w:val="Hyperlink"/>
                <w:noProof/>
              </w:rPr>
              <w:t>5</w:t>
            </w:r>
            <w:r w:rsidR="005A58EF">
              <w:rPr>
                <w:rFonts w:asciiTheme="minorHAnsi" w:eastAsiaTheme="minorEastAsia" w:hAnsiTheme="minorHAnsi"/>
                <w:noProof/>
                <w:sz w:val="22"/>
              </w:rPr>
              <w:tab/>
            </w:r>
            <w:r w:rsidR="005A58EF" w:rsidRPr="007B5D15">
              <w:rPr>
                <w:rStyle w:val="Hyperlink"/>
                <w:noProof/>
              </w:rPr>
              <w:t>ГРАДСКИ И ПРИГРАДСКИ ПРЕВОЗ ПУТНИКА</w:t>
            </w:r>
            <w:r w:rsidR="005A58EF">
              <w:rPr>
                <w:noProof/>
                <w:webHidden/>
              </w:rPr>
              <w:tab/>
            </w:r>
            <w:r w:rsidR="005A58EF">
              <w:rPr>
                <w:noProof/>
                <w:webHidden/>
              </w:rPr>
              <w:fldChar w:fldCharType="begin"/>
            </w:r>
            <w:r w:rsidR="005A58EF">
              <w:rPr>
                <w:noProof/>
                <w:webHidden/>
              </w:rPr>
              <w:instrText xml:space="preserve"> PAGEREF _Toc501356790 \h </w:instrText>
            </w:r>
            <w:r w:rsidR="005A58EF">
              <w:rPr>
                <w:noProof/>
                <w:webHidden/>
              </w:rPr>
            </w:r>
            <w:r w:rsidR="005A58EF">
              <w:rPr>
                <w:noProof/>
                <w:webHidden/>
              </w:rPr>
              <w:fldChar w:fldCharType="separate"/>
            </w:r>
            <w:r w:rsidR="00693EE8">
              <w:rPr>
                <w:noProof/>
                <w:webHidden/>
              </w:rPr>
              <w:t>47</w:t>
            </w:r>
            <w:r w:rsidR="005A58EF">
              <w:rPr>
                <w:noProof/>
                <w:webHidden/>
              </w:rPr>
              <w:fldChar w:fldCharType="end"/>
            </w:r>
          </w:hyperlink>
        </w:p>
        <w:p w14:paraId="3A43D73C" w14:textId="7C26186D" w:rsidR="005A58EF" w:rsidRDefault="005F09F1">
          <w:pPr>
            <w:pStyle w:val="TOC2"/>
            <w:tabs>
              <w:tab w:val="left" w:pos="880"/>
              <w:tab w:val="right" w:leader="dot" w:pos="9350"/>
            </w:tabs>
            <w:rPr>
              <w:rFonts w:asciiTheme="minorHAnsi" w:eastAsiaTheme="minorEastAsia" w:hAnsiTheme="minorHAnsi"/>
              <w:noProof/>
              <w:sz w:val="22"/>
            </w:rPr>
          </w:pPr>
          <w:hyperlink w:anchor="_Toc501356792" w:history="1">
            <w:r w:rsidR="005A58EF" w:rsidRPr="007B5D15">
              <w:rPr>
                <w:rStyle w:val="Hyperlink"/>
                <w:noProof/>
              </w:rPr>
              <w:t>5.1.</w:t>
            </w:r>
            <w:r w:rsidR="005A58EF">
              <w:rPr>
                <w:rFonts w:asciiTheme="minorHAnsi" w:eastAsiaTheme="minorEastAsia" w:hAnsiTheme="minorHAnsi"/>
                <w:noProof/>
                <w:sz w:val="22"/>
              </w:rPr>
              <w:tab/>
            </w:r>
            <w:r w:rsidR="005A58EF" w:rsidRPr="007B5D15">
              <w:rPr>
                <w:rStyle w:val="Hyperlink"/>
                <w:noProof/>
              </w:rPr>
              <w:t>Обухват</w:t>
            </w:r>
            <w:r w:rsidR="005A58EF" w:rsidRPr="007B5D15">
              <w:rPr>
                <w:rStyle w:val="Hyperlink"/>
                <w:noProof/>
                <w:lang w:val="sr-Cyrl-CS"/>
              </w:rPr>
              <w:t xml:space="preserve"> – број превежених путника, регистрованих линија и актив. возила</w:t>
            </w:r>
            <w:r w:rsidR="005A58EF">
              <w:rPr>
                <w:noProof/>
                <w:webHidden/>
              </w:rPr>
              <w:tab/>
            </w:r>
            <w:r w:rsidR="005A58EF">
              <w:rPr>
                <w:noProof/>
                <w:webHidden/>
              </w:rPr>
              <w:fldChar w:fldCharType="begin"/>
            </w:r>
            <w:r w:rsidR="005A58EF">
              <w:rPr>
                <w:noProof/>
                <w:webHidden/>
              </w:rPr>
              <w:instrText xml:space="preserve"> PAGEREF _Toc501356792 \h </w:instrText>
            </w:r>
            <w:r w:rsidR="005A58EF">
              <w:rPr>
                <w:noProof/>
                <w:webHidden/>
              </w:rPr>
            </w:r>
            <w:r w:rsidR="005A58EF">
              <w:rPr>
                <w:noProof/>
                <w:webHidden/>
              </w:rPr>
              <w:fldChar w:fldCharType="separate"/>
            </w:r>
            <w:r w:rsidR="00693EE8">
              <w:rPr>
                <w:noProof/>
                <w:webHidden/>
              </w:rPr>
              <w:t>48</w:t>
            </w:r>
            <w:r w:rsidR="005A58EF">
              <w:rPr>
                <w:noProof/>
                <w:webHidden/>
              </w:rPr>
              <w:fldChar w:fldCharType="end"/>
            </w:r>
          </w:hyperlink>
        </w:p>
        <w:p w14:paraId="57A4E466" w14:textId="52A790E9" w:rsidR="005A58EF" w:rsidRDefault="005F09F1">
          <w:pPr>
            <w:pStyle w:val="TOC2"/>
            <w:tabs>
              <w:tab w:val="left" w:pos="880"/>
              <w:tab w:val="right" w:leader="dot" w:pos="9350"/>
            </w:tabs>
            <w:rPr>
              <w:rFonts w:asciiTheme="minorHAnsi" w:eastAsiaTheme="minorEastAsia" w:hAnsiTheme="minorHAnsi"/>
              <w:noProof/>
              <w:sz w:val="22"/>
            </w:rPr>
          </w:pPr>
          <w:hyperlink w:anchor="_Toc501356793" w:history="1">
            <w:r w:rsidR="005A58EF" w:rsidRPr="007B5D15">
              <w:rPr>
                <w:rStyle w:val="Hyperlink"/>
                <w:noProof/>
              </w:rPr>
              <w:t>5.2.</w:t>
            </w:r>
            <w:r w:rsidR="005A58EF">
              <w:rPr>
                <w:rFonts w:asciiTheme="minorHAnsi" w:eastAsiaTheme="minorEastAsia" w:hAnsiTheme="minorHAnsi"/>
                <w:noProof/>
                <w:sz w:val="22"/>
              </w:rPr>
              <w:tab/>
            </w:r>
            <w:r w:rsidR="005A58EF" w:rsidRPr="007B5D15">
              <w:rPr>
                <w:rStyle w:val="Hyperlink"/>
                <w:noProof/>
              </w:rPr>
              <w:t>Цене превоза из децембра 2016. без ПДВ-а</w:t>
            </w:r>
            <w:r w:rsidR="005A58EF">
              <w:rPr>
                <w:noProof/>
                <w:webHidden/>
              </w:rPr>
              <w:tab/>
            </w:r>
            <w:r w:rsidR="005A58EF">
              <w:rPr>
                <w:noProof/>
                <w:webHidden/>
              </w:rPr>
              <w:fldChar w:fldCharType="begin"/>
            </w:r>
            <w:r w:rsidR="005A58EF">
              <w:rPr>
                <w:noProof/>
                <w:webHidden/>
              </w:rPr>
              <w:instrText xml:space="preserve"> PAGEREF _Toc501356793 \h </w:instrText>
            </w:r>
            <w:r w:rsidR="005A58EF">
              <w:rPr>
                <w:noProof/>
                <w:webHidden/>
              </w:rPr>
            </w:r>
            <w:r w:rsidR="005A58EF">
              <w:rPr>
                <w:noProof/>
                <w:webHidden/>
              </w:rPr>
              <w:fldChar w:fldCharType="separate"/>
            </w:r>
            <w:r w:rsidR="00693EE8">
              <w:rPr>
                <w:noProof/>
                <w:webHidden/>
              </w:rPr>
              <w:t>50</w:t>
            </w:r>
            <w:r w:rsidR="005A58EF">
              <w:rPr>
                <w:noProof/>
                <w:webHidden/>
              </w:rPr>
              <w:fldChar w:fldCharType="end"/>
            </w:r>
          </w:hyperlink>
        </w:p>
        <w:p w14:paraId="6BDB0175" w14:textId="1C88D532" w:rsidR="005A58EF" w:rsidRDefault="005F09F1">
          <w:pPr>
            <w:pStyle w:val="TOC2"/>
            <w:tabs>
              <w:tab w:val="left" w:pos="880"/>
              <w:tab w:val="right" w:leader="dot" w:pos="9350"/>
            </w:tabs>
            <w:rPr>
              <w:rFonts w:asciiTheme="minorHAnsi" w:eastAsiaTheme="minorEastAsia" w:hAnsiTheme="minorHAnsi"/>
              <w:noProof/>
              <w:sz w:val="22"/>
            </w:rPr>
          </w:pPr>
          <w:hyperlink w:anchor="_Toc501356794" w:history="1">
            <w:r w:rsidR="005A58EF" w:rsidRPr="007B5D15">
              <w:rPr>
                <w:rStyle w:val="Hyperlink"/>
                <w:noProof/>
              </w:rPr>
              <w:t>5.3.</w:t>
            </w:r>
            <w:r w:rsidR="005A58EF">
              <w:rPr>
                <w:rFonts w:asciiTheme="minorHAnsi" w:eastAsiaTheme="minorEastAsia" w:hAnsiTheme="minorHAnsi"/>
                <w:noProof/>
                <w:sz w:val="22"/>
              </w:rPr>
              <w:tab/>
            </w:r>
            <w:r w:rsidR="005A58EF" w:rsidRPr="007B5D15">
              <w:rPr>
                <w:rStyle w:val="Hyperlink"/>
                <w:noProof/>
              </w:rPr>
              <w:t>Важније инвестиције у току 2016. године</w:t>
            </w:r>
            <w:r w:rsidR="005A58EF">
              <w:rPr>
                <w:noProof/>
                <w:webHidden/>
              </w:rPr>
              <w:tab/>
            </w:r>
            <w:r w:rsidR="005A58EF">
              <w:rPr>
                <w:noProof/>
                <w:webHidden/>
              </w:rPr>
              <w:fldChar w:fldCharType="begin"/>
            </w:r>
            <w:r w:rsidR="005A58EF">
              <w:rPr>
                <w:noProof/>
                <w:webHidden/>
              </w:rPr>
              <w:instrText xml:space="preserve"> PAGEREF _Toc501356794 \h </w:instrText>
            </w:r>
            <w:r w:rsidR="005A58EF">
              <w:rPr>
                <w:noProof/>
                <w:webHidden/>
              </w:rPr>
            </w:r>
            <w:r w:rsidR="005A58EF">
              <w:rPr>
                <w:noProof/>
                <w:webHidden/>
              </w:rPr>
              <w:fldChar w:fldCharType="separate"/>
            </w:r>
            <w:r w:rsidR="00693EE8">
              <w:rPr>
                <w:noProof/>
                <w:webHidden/>
              </w:rPr>
              <w:t>53</w:t>
            </w:r>
            <w:r w:rsidR="005A58EF">
              <w:rPr>
                <w:noProof/>
                <w:webHidden/>
              </w:rPr>
              <w:fldChar w:fldCharType="end"/>
            </w:r>
          </w:hyperlink>
        </w:p>
        <w:p w14:paraId="4BD3CEA1" w14:textId="4C682D19" w:rsidR="005A58EF" w:rsidRDefault="005F09F1">
          <w:pPr>
            <w:pStyle w:val="TOC1"/>
            <w:tabs>
              <w:tab w:val="left" w:pos="480"/>
              <w:tab w:val="right" w:leader="dot" w:pos="9350"/>
            </w:tabs>
            <w:rPr>
              <w:rFonts w:asciiTheme="minorHAnsi" w:eastAsiaTheme="minorEastAsia" w:hAnsiTheme="minorHAnsi"/>
              <w:noProof/>
              <w:sz w:val="22"/>
            </w:rPr>
          </w:pPr>
          <w:hyperlink w:anchor="_Toc501356795" w:history="1">
            <w:r w:rsidR="005A58EF" w:rsidRPr="007B5D15">
              <w:rPr>
                <w:rStyle w:val="Hyperlink"/>
                <w:noProof/>
              </w:rPr>
              <w:t>6</w:t>
            </w:r>
            <w:r w:rsidR="005A58EF">
              <w:rPr>
                <w:rFonts w:asciiTheme="minorHAnsi" w:eastAsiaTheme="minorEastAsia" w:hAnsiTheme="minorHAnsi"/>
                <w:noProof/>
                <w:sz w:val="22"/>
              </w:rPr>
              <w:tab/>
            </w:r>
            <w:r w:rsidR="005A58EF" w:rsidRPr="007B5D15">
              <w:rPr>
                <w:rStyle w:val="Hyperlink"/>
                <w:noProof/>
              </w:rPr>
              <w:t>УПРАВЉАЊЕ ГРОБЉИМА И САХРАЊИВАЊЕ И ПОГРЕБНА ДЕЛАТНОСТ</w:t>
            </w:r>
            <w:r w:rsidR="005A58EF">
              <w:rPr>
                <w:noProof/>
                <w:webHidden/>
              </w:rPr>
              <w:tab/>
            </w:r>
            <w:r w:rsidR="005A58EF">
              <w:rPr>
                <w:noProof/>
                <w:webHidden/>
              </w:rPr>
              <w:fldChar w:fldCharType="begin"/>
            </w:r>
            <w:r w:rsidR="005A58EF">
              <w:rPr>
                <w:noProof/>
                <w:webHidden/>
              </w:rPr>
              <w:instrText xml:space="preserve"> PAGEREF _Toc501356795 \h </w:instrText>
            </w:r>
            <w:r w:rsidR="005A58EF">
              <w:rPr>
                <w:noProof/>
                <w:webHidden/>
              </w:rPr>
            </w:r>
            <w:r w:rsidR="005A58EF">
              <w:rPr>
                <w:noProof/>
                <w:webHidden/>
              </w:rPr>
              <w:fldChar w:fldCharType="separate"/>
            </w:r>
            <w:r w:rsidR="00693EE8">
              <w:rPr>
                <w:noProof/>
                <w:webHidden/>
              </w:rPr>
              <w:t>55</w:t>
            </w:r>
            <w:r w:rsidR="005A58EF">
              <w:rPr>
                <w:noProof/>
                <w:webHidden/>
              </w:rPr>
              <w:fldChar w:fldCharType="end"/>
            </w:r>
          </w:hyperlink>
        </w:p>
        <w:p w14:paraId="17AACA56" w14:textId="6363BE88" w:rsidR="005A58EF" w:rsidRDefault="005F09F1">
          <w:pPr>
            <w:pStyle w:val="TOC2"/>
            <w:tabs>
              <w:tab w:val="left" w:pos="880"/>
              <w:tab w:val="right" w:leader="dot" w:pos="9350"/>
            </w:tabs>
            <w:rPr>
              <w:rFonts w:asciiTheme="minorHAnsi" w:eastAsiaTheme="minorEastAsia" w:hAnsiTheme="minorHAnsi"/>
              <w:noProof/>
              <w:sz w:val="22"/>
            </w:rPr>
          </w:pPr>
          <w:hyperlink w:anchor="_Toc501356797" w:history="1">
            <w:r w:rsidR="005A58EF" w:rsidRPr="007B5D15">
              <w:rPr>
                <w:rStyle w:val="Hyperlink"/>
                <w:noProof/>
              </w:rPr>
              <w:t>6.1.</w:t>
            </w:r>
            <w:r w:rsidR="005A58EF">
              <w:rPr>
                <w:rFonts w:asciiTheme="minorHAnsi" w:eastAsiaTheme="minorEastAsia" w:hAnsiTheme="minorHAnsi"/>
                <w:noProof/>
                <w:sz w:val="22"/>
              </w:rPr>
              <w:tab/>
            </w:r>
            <w:r w:rsidR="005A58EF" w:rsidRPr="007B5D15">
              <w:rPr>
                <w:rStyle w:val="Hyperlink"/>
                <w:noProof/>
              </w:rPr>
              <w:t>Обухват</w:t>
            </w:r>
            <w:r w:rsidR="005A58EF" w:rsidRPr="007B5D15">
              <w:rPr>
                <w:rStyle w:val="Hyperlink"/>
                <w:noProof/>
                <w:lang w:val="sr-Cyrl-CS"/>
              </w:rPr>
              <w:t xml:space="preserve"> – број гробаља, сахрана и кремација</w:t>
            </w:r>
            <w:r w:rsidR="005A58EF">
              <w:rPr>
                <w:noProof/>
                <w:webHidden/>
              </w:rPr>
              <w:tab/>
            </w:r>
            <w:r w:rsidR="005A58EF">
              <w:rPr>
                <w:noProof/>
                <w:webHidden/>
              </w:rPr>
              <w:fldChar w:fldCharType="begin"/>
            </w:r>
            <w:r w:rsidR="005A58EF">
              <w:rPr>
                <w:noProof/>
                <w:webHidden/>
              </w:rPr>
              <w:instrText xml:space="preserve"> PAGEREF _Toc501356797 \h </w:instrText>
            </w:r>
            <w:r w:rsidR="005A58EF">
              <w:rPr>
                <w:noProof/>
                <w:webHidden/>
              </w:rPr>
            </w:r>
            <w:r w:rsidR="005A58EF">
              <w:rPr>
                <w:noProof/>
                <w:webHidden/>
              </w:rPr>
              <w:fldChar w:fldCharType="separate"/>
            </w:r>
            <w:r w:rsidR="00693EE8">
              <w:rPr>
                <w:noProof/>
                <w:webHidden/>
              </w:rPr>
              <w:t>56</w:t>
            </w:r>
            <w:r w:rsidR="005A58EF">
              <w:rPr>
                <w:noProof/>
                <w:webHidden/>
              </w:rPr>
              <w:fldChar w:fldCharType="end"/>
            </w:r>
          </w:hyperlink>
        </w:p>
        <w:p w14:paraId="0E210289" w14:textId="5480B40C" w:rsidR="005A58EF" w:rsidRDefault="005F09F1">
          <w:pPr>
            <w:pStyle w:val="TOC2"/>
            <w:tabs>
              <w:tab w:val="left" w:pos="880"/>
              <w:tab w:val="right" w:leader="dot" w:pos="9350"/>
            </w:tabs>
            <w:rPr>
              <w:rFonts w:asciiTheme="minorHAnsi" w:eastAsiaTheme="minorEastAsia" w:hAnsiTheme="minorHAnsi"/>
              <w:noProof/>
              <w:sz w:val="22"/>
            </w:rPr>
          </w:pPr>
          <w:hyperlink w:anchor="_Toc501356798" w:history="1">
            <w:r w:rsidR="005A58EF" w:rsidRPr="007B5D15">
              <w:rPr>
                <w:rStyle w:val="Hyperlink"/>
                <w:noProof/>
              </w:rPr>
              <w:t>6.2.</w:t>
            </w:r>
            <w:r w:rsidR="005A58EF">
              <w:rPr>
                <w:rFonts w:asciiTheme="minorHAnsi" w:eastAsiaTheme="minorEastAsia" w:hAnsiTheme="minorHAnsi"/>
                <w:noProof/>
                <w:sz w:val="22"/>
              </w:rPr>
              <w:tab/>
            </w:r>
            <w:r w:rsidR="005A58EF" w:rsidRPr="007B5D15">
              <w:rPr>
                <w:rStyle w:val="Hyperlink"/>
                <w:noProof/>
              </w:rPr>
              <w:t>Цена погребних услуга из децембра 2016. године без ПДВ-а</w:t>
            </w:r>
            <w:r w:rsidR="005A58EF">
              <w:rPr>
                <w:noProof/>
                <w:webHidden/>
              </w:rPr>
              <w:tab/>
            </w:r>
            <w:r w:rsidR="005A58EF">
              <w:rPr>
                <w:noProof/>
                <w:webHidden/>
              </w:rPr>
              <w:fldChar w:fldCharType="begin"/>
            </w:r>
            <w:r w:rsidR="005A58EF">
              <w:rPr>
                <w:noProof/>
                <w:webHidden/>
              </w:rPr>
              <w:instrText xml:space="preserve"> PAGEREF _Toc501356798 \h </w:instrText>
            </w:r>
            <w:r w:rsidR="005A58EF">
              <w:rPr>
                <w:noProof/>
                <w:webHidden/>
              </w:rPr>
            </w:r>
            <w:r w:rsidR="005A58EF">
              <w:rPr>
                <w:noProof/>
                <w:webHidden/>
              </w:rPr>
              <w:fldChar w:fldCharType="separate"/>
            </w:r>
            <w:r w:rsidR="00693EE8">
              <w:rPr>
                <w:noProof/>
                <w:webHidden/>
              </w:rPr>
              <w:t>58</w:t>
            </w:r>
            <w:r w:rsidR="005A58EF">
              <w:rPr>
                <w:noProof/>
                <w:webHidden/>
              </w:rPr>
              <w:fldChar w:fldCharType="end"/>
            </w:r>
          </w:hyperlink>
        </w:p>
        <w:p w14:paraId="236B0B93" w14:textId="48719BE0" w:rsidR="005A58EF" w:rsidRDefault="005F09F1">
          <w:pPr>
            <w:pStyle w:val="TOC2"/>
            <w:tabs>
              <w:tab w:val="left" w:pos="880"/>
              <w:tab w:val="right" w:leader="dot" w:pos="9350"/>
            </w:tabs>
            <w:rPr>
              <w:rFonts w:asciiTheme="minorHAnsi" w:eastAsiaTheme="minorEastAsia" w:hAnsiTheme="minorHAnsi"/>
              <w:noProof/>
              <w:sz w:val="22"/>
            </w:rPr>
          </w:pPr>
          <w:hyperlink w:anchor="_Toc501356799" w:history="1">
            <w:r w:rsidR="005A58EF" w:rsidRPr="007B5D15">
              <w:rPr>
                <w:rStyle w:val="Hyperlink"/>
                <w:noProof/>
              </w:rPr>
              <w:t>6.3.</w:t>
            </w:r>
            <w:r w:rsidR="005A58EF">
              <w:rPr>
                <w:rFonts w:asciiTheme="minorHAnsi" w:eastAsiaTheme="minorEastAsia" w:hAnsiTheme="minorHAnsi"/>
                <w:noProof/>
                <w:sz w:val="22"/>
              </w:rPr>
              <w:tab/>
            </w:r>
            <w:r w:rsidR="005A58EF" w:rsidRPr="007B5D15">
              <w:rPr>
                <w:rStyle w:val="Hyperlink"/>
                <w:noProof/>
              </w:rPr>
              <w:t>Важније инвестиције у току 2016. године</w:t>
            </w:r>
            <w:r w:rsidR="005A58EF">
              <w:rPr>
                <w:noProof/>
                <w:webHidden/>
              </w:rPr>
              <w:tab/>
            </w:r>
            <w:r w:rsidR="005A58EF">
              <w:rPr>
                <w:noProof/>
                <w:webHidden/>
              </w:rPr>
              <w:fldChar w:fldCharType="begin"/>
            </w:r>
            <w:r w:rsidR="005A58EF">
              <w:rPr>
                <w:noProof/>
                <w:webHidden/>
              </w:rPr>
              <w:instrText xml:space="preserve"> PAGEREF _Toc501356799 \h </w:instrText>
            </w:r>
            <w:r w:rsidR="005A58EF">
              <w:rPr>
                <w:noProof/>
                <w:webHidden/>
              </w:rPr>
            </w:r>
            <w:r w:rsidR="005A58EF">
              <w:rPr>
                <w:noProof/>
                <w:webHidden/>
              </w:rPr>
              <w:fldChar w:fldCharType="separate"/>
            </w:r>
            <w:r w:rsidR="00693EE8">
              <w:rPr>
                <w:noProof/>
                <w:webHidden/>
              </w:rPr>
              <w:t>60</w:t>
            </w:r>
            <w:r w:rsidR="005A58EF">
              <w:rPr>
                <w:noProof/>
                <w:webHidden/>
              </w:rPr>
              <w:fldChar w:fldCharType="end"/>
            </w:r>
          </w:hyperlink>
        </w:p>
        <w:p w14:paraId="5CA7DD05" w14:textId="471EE301" w:rsidR="005A58EF" w:rsidRDefault="005F09F1">
          <w:pPr>
            <w:pStyle w:val="TOC1"/>
            <w:tabs>
              <w:tab w:val="left" w:pos="480"/>
              <w:tab w:val="right" w:leader="dot" w:pos="9350"/>
            </w:tabs>
            <w:rPr>
              <w:rFonts w:asciiTheme="minorHAnsi" w:eastAsiaTheme="minorEastAsia" w:hAnsiTheme="minorHAnsi"/>
              <w:noProof/>
              <w:sz w:val="22"/>
            </w:rPr>
          </w:pPr>
          <w:hyperlink w:anchor="_Toc501356800" w:history="1">
            <w:r w:rsidR="005A58EF" w:rsidRPr="007B5D15">
              <w:rPr>
                <w:rStyle w:val="Hyperlink"/>
                <w:noProof/>
              </w:rPr>
              <w:t>7</w:t>
            </w:r>
            <w:r w:rsidR="005A58EF">
              <w:rPr>
                <w:rFonts w:asciiTheme="minorHAnsi" w:eastAsiaTheme="minorEastAsia" w:hAnsiTheme="minorHAnsi"/>
                <w:noProof/>
                <w:sz w:val="22"/>
              </w:rPr>
              <w:tab/>
            </w:r>
            <w:r w:rsidR="005A58EF" w:rsidRPr="007B5D15">
              <w:rPr>
                <w:rStyle w:val="Hyperlink"/>
                <w:noProof/>
              </w:rPr>
              <w:t>УПРАВЉАЊЕ ЈАВНИМ ПАРКИРАЛИШТИМА</w:t>
            </w:r>
            <w:r w:rsidR="005A58EF">
              <w:rPr>
                <w:noProof/>
                <w:webHidden/>
              </w:rPr>
              <w:tab/>
            </w:r>
            <w:r w:rsidR="005A58EF">
              <w:rPr>
                <w:noProof/>
                <w:webHidden/>
              </w:rPr>
              <w:fldChar w:fldCharType="begin"/>
            </w:r>
            <w:r w:rsidR="005A58EF">
              <w:rPr>
                <w:noProof/>
                <w:webHidden/>
              </w:rPr>
              <w:instrText xml:space="preserve"> PAGEREF _Toc501356800 \h </w:instrText>
            </w:r>
            <w:r w:rsidR="005A58EF">
              <w:rPr>
                <w:noProof/>
                <w:webHidden/>
              </w:rPr>
            </w:r>
            <w:r w:rsidR="005A58EF">
              <w:rPr>
                <w:noProof/>
                <w:webHidden/>
              </w:rPr>
              <w:fldChar w:fldCharType="separate"/>
            </w:r>
            <w:r w:rsidR="00693EE8">
              <w:rPr>
                <w:noProof/>
                <w:webHidden/>
              </w:rPr>
              <w:t>63</w:t>
            </w:r>
            <w:r w:rsidR="005A58EF">
              <w:rPr>
                <w:noProof/>
                <w:webHidden/>
              </w:rPr>
              <w:fldChar w:fldCharType="end"/>
            </w:r>
          </w:hyperlink>
        </w:p>
        <w:p w14:paraId="2ED6E1C2" w14:textId="5BF016BB" w:rsidR="005A58EF" w:rsidRDefault="005F09F1">
          <w:pPr>
            <w:pStyle w:val="TOC2"/>
            <w:tabs>
              <w:tab w:val="left" w:pos="880"/>
              <w:tab w:val="right" w:leader="dot" w:pos="9350"/>
            </w:tabs>
            <w:rPr>
              <w:rFonts w:asciiTheme="minorHAnsi" w:eastAsiaTheme="minorEastAsia" w:hAnsiTheme="minorHAnsi"/>
              <w:noProof/>
              <w:sz w:val="22"/>
            </w:rPr>
          </w:pPr>
          <w:hyperlink w:anchor="_Toc501356802" w:history="1">
            <w:r w:rsidR="005A58EF" w:rsidRPr="007B5D15">
              <w:rPr>
                <w:rStyle w:val="Hyperlink"/>
                <w:noProof/>
              </w:rPr>
              <w:t>7.1.</w:t>
            </w:r>
            <w:r w:rsidR="005A58EF">
              <w:rPr>
                <w:rFonts w:asciiTheme="minorHAnsi" w:eastAsiaTheme="minorEastAsia" w:hAnsiTheme="minorHAnsi"/>
                <w:noProof/>
                <w:sz w:val="22"/>
              </w:rPr>
              <w:tab/>
            </w:r>
            <w:r w:rsidR="005A58EF" w:rsidRPr="007B5D15">
              <w:rPr>
                <w:rStyle w:val="Hyperlink"/>
                <w:noProof/>
                <w:lang w:val="sr-Cyrl-CS"/>
              </w:rPr>
              <w:t>Обухват – број паркинг места, паркинг сати и специјална возила</w:t>
            </w:r>
            <w:r w:rsidR="005A58EF">
              <w:rPr>
                <w:noProof/>
                <w:webHidden/>
              </w:rPr>
              <w:tab/>
            </w:r>
            <w:r w:rsidR="005A58EF">
              <w:rPr>
                <w:noProof/>
                <w:webHidden/>
              </w:rPr>
              <w:fldChar w:fldCharType="begin"/>
            </w:r>
            <w:r w:rsidR="005A58EF">
              <w:rPr>
                <w:noProof/>
                <w:webHidden/>
              </w:rPr>
              <w:instrText xml:space="preserve"> PAGEREF _Toc501356802 \h </w:instrText>
            </w:r>
            <w:r w:rsidR="005A58EF">
              <w:rPr>
                <w:noProof/>
                <w:webHidden/>
              </w:rPr>
            </w:r>
            <w:r w:rsidR="005A58EF">
              <w:rPr>
                <w:noProof/>
                <w:webHidden/>
              </w:rPr>
              <w:fldChar w:fldCharType="separate"/>
            </w:r>
            <w:r w:rsidR="00693EE8">
              <w:rPr>
                <w:noProof/>
                <w:webHidden/>
              </w:rPr>
              <w:t>64</w:t>
            </w:r>
            <w:r w:rsidR="005A58EF">
              <w:rPr>
                <w:noProof/>
                <w:webHidden/>
              </w:rPr>
              <w:fldChar w:fldCharType="end"/>
            </w:r>
          </w:hyperlink>
        </w:p>
        <w:p w14:paraId="049F9A42" w14:textId="6327AEBF" w:rsidR="005A58EF" w:rsidRDefault="005F09F1">
          <w:pPr>
            <w:pStyle w:val="TOC2"/>
            <w:tabs>
              <w:tab w:val="left" w:pos="880"/>
              <w:tab w:val="right" w:leader="dot" w:pos="9350"/>
            </w:tabs>
            <w:rPr>
              <w:rFonts w:asciiTheme="minorHAnsi" w:eastAsiaTheme="minorEastAsia" w:hAnsiTheme="minorHAnsi"/>
              <w:noProof/>
              <w:sz w:val="22"/>
            </w:rPr>
          </w:pPr>
          <w:hyperlink w:anchor="_Toc501356803" w:history="1">
            <w:r w:rsidR="005A58EF" w:rsidRPr="007B5D15">
              <w:rPr>
                <w:rStyle w:val="Hyperlink"/>
                <w:noProof/>
              </w:rPr>
              <w:t>7.2.</w:t>
            </w:r>
            <w:r w:rsidR="005A58EF">
              <w:rPr>
                <w:rFonts w:asciiTheme="minorHAnsi" w:eastAsiaTheme="minorEastAsia" w:hAnsiTheme="minorHAnsi"/>
                <w:noProof/>
                <w:sz w:val="22"/>
              </w:rPr>
              <w:tab/>
            </w:r>
            <w:r w:rsidR="005A58EF" w:rsidRPr="007B5D15">
              <w:rPr>
                <w:rStyle w:val="Hyperlink"/>
                <w:noProof/>
              </w:rPr>
              <w:t>Цене паркирања из децембра 2016. године без ПДВ-а</w:t>
            </w:r>
            <w:r w:rsidR="005A58EF">
              <w:rPr>
                <w:noProof/>
                <w:webHidden/>
              </w:rPr>
              <w:tab/>
            </w:r>
            <w:r w:rsidR="005A58EF">
              <w:rPr>
                <w:noProof/>
                <w:webHidden/>
              </w:rPr>
              <w:fldChar w:fldCharType="begin"/>
            </w:r>
            <w:r w:rsidR="005A58EF">
              <w:rPr>
                <w:noProof/>
                <w:webHidden/>
              </w:rPr>
              <w:instrText xml:space="preserve"> PAGEREF _Toc501356803 \h </w:instrText>
            </w:r>
            <w:r w:rsidR="005A58EF">
              <w:rPr>
                <w:noProof/>
                <w:webHidden/>
              </w:rPr>
            </w:r>
            <w:r w:rsidR="005A58EF">
              <w:rPr>
                <w:noProof/>
                <w:webHidden/>
              </w:rPr>
              <w:fldChar w:fldCharType="separate"/>
            </w:r>
            <w:r w:rsidR="00693EE8">
              <w:rPr>
                <w:noProof/>
                <w:webHidden/>
              </w:rPr>
              <w:t>65</w:t>
            </w:r>
            <w:r w:rsidR="005A58EF">
              <w:rPr>
                <w:noProof/>
                <w:webHidden/>
              </w:rPr>
              <w:fldChar w:fldCharType="end"/>
            </w:r>
          </w:hyperlink>
        </w:p>
        <w:p w14:paraId="79ED9417" w14:textId="1D1283B2" w:rsidR="005A58EF" w:rsidRDefault="005F09F1">
          <w:pPr>
            <w:pStyle w:val="TOC2"/>
            <w:tabs>
              <w:tab w:val="left" w:pos="880"/>
              <w:tab w:val="right" w:leader="dot" w:pos="9350"/>
            </w:tabs>
            <w:rPr>
              <w:rFonts w:asciiTheme="minorHAnsi" w:eastAsiaTheme="minorEastAsia" w:hAnsiTheme="minorHAnsi"/>
              <w:noProof/>
              <w:sz w:val="22"/>
            </w:rPr>
          </w:pPr>
          <w:hyperlink w:anchor="_Toc501356804" w:history="1">
            <w:r w:rsidR="005A58EF" w:rsidRPr="007B5D15">
              <w:rPr>
                <w:rStyle w:val="Hyperlink"/>
                <w:noProof/>
              </w:rPr>
              <w:t>7.3.</w:t>
            </w:r>
            <w:r w:rsidR="005A58EF">
              <w:rPr>
                <w:rFonts w:asciiTheme="minorHAnsi" w:eastAsiaTheme="minorEastAsia" w:hAnsiTheme="minorHAnsi"/>
                <w:noProof/>
                <w:sz w:val="22"/>
              </w:rPr>
              <w:tab/>
            </w:r>
            <w:r w:rsidR="005A58EF" w:rsidRPr="007B5D15">
              <w:rPr>
                <w:rStyle w:val="Hyperlink"/>
                <w:noProof/>
              </w:rPr>
              <w:t>Важније инвестиције у току 2016. године</w:t>
            </w:r>
            <w:r w:rsidR="005A58EF">
              <w:rPr>
                <w:noProof/>
                <w:webHidden/>
              </w:rPr>
              <w:tab/>
            </w:r>
            <w:r w:rsidR="005A58EF">
              <w:rPr>
                <w:noProof/>
                <w:webHidden/>
              </w:rPr>
              <w:fldChar w:fldCharType="begin"/>
            </w:r>
            <w:r w:rsidR="005A58EF">
              <w:rPr>
                <w:noProof/>
                <w:webHidden/>
              </w:rPr>
              <w:instrText xml:space="preserve"> PAGEREF _Toc501356804 \h </w:instrText>
            </w:r>
            <w:r w:rsidR="005A58EF">
              <w:rPr>
                <w:noProof/>
                <w:webHidden/>
              </w:rPr>
            </w:r>
            <w:r w:rsidR="005A58EF">
              <w:rPr>
                <w:noProof/>
                <w:webHidden/>
              </w:rPr>
              <w:fldChar w:fldCharType="separate"/>
            </w:r>
            <w:r w:rsidR="00693EE8">
              <w:rPr>
                <w:noProof/>
                <w:webHidden/>
              </w:rPr>
              <w:t>68</w:t>
            </w:r>
            <w:r w:rsidR="005A58EF">
              <w:rPr>
                <w:noProof/>
                <w:webHidden/>
              </w:rPr>
              <w:fldChar w:fldCharType="end"/>
            </w:r>
          </w:hyperlink>
        </w:p>
        <w:p w14:paraId="2A572673" w14:textId="0E443635" w:rsidR="005A58EF" w:rsidRDefault="005F09F1">
          <w:pPr>
            <w:pStyle w:val="TOC1"/>
            <w:tabs>
              <w:tab w:val="left" w:pos="480"/>
              <w:tab w:val="right" w:leader="dot" w:pos="9350"/>
            </w:tabs>
            <w:rPr>
              <w:rFonts w:asciiTheme="minorHAnsi" w:eastAsiaTheme="minorEastAsia" w:hAnsiTheme="minorHAnsi"/>
              <w:noProof/>
              <w:sz w:val="22"/>
            </w:rPr>
          </w:pPr>
          <w:hyperlink w:anchor="_Toc501356805" w:history="1">
            <w:r w:rsidR="005A58EF" w:rsidRPr="007B5D15">
              <w:rPr>
                <w:rStyle w:val="Hyperlink"/>
                <w:noProof/>
              </w:rPr>
              <w:t>8</w:t>
            </w:r>
            <w:r w:rsidR="005A58EF">
              <w:rPr>
                <w:rFonts w:asciiTheme="minorHAnsi" w:eastAsiaTheme="minorEastAsia" w:hAnsiTheme="minorHAnsi"/>
                <w:noProof/>
                <w:sz w:val="22"/>
              </w:rPr>
              <w:tab/>
            </w:r>
            <w:r w:rsidR="005A58EF" w:rsidRPr="007B5D15">
              <w:rPr>
                <w:rStyle w:val="Hyperlink"/>
                <w:noProof/>
              </w:rPr>
              <w:t>ОБЕЗБЕЂИВАЊЕ ЈАВНОГ ОСВЕТЉЕЊА</w:t>
            </w:r>
            <w:r w:rsidR="005A58EF">
              <w:rPr>
                <w:noProof/>
                <w:webHidden/>
              </w:rPr>
              <w:tab/>
            </w:r>
            <w:r w:rsidR="005A58EF">
              <w:rPr>
                <w:noProof/>
                <w:webHidden/>
              </w:rPr>
              <w:fldChar w:fldCharType="begin"/>
            </w:r>
            <w:r w:rsidR="005A58EF">
              <w:rPr>
                <w:noProof/>
                <w:webHidden/>
              </w:rPr>
              <w:instrText xml:space="preserve"> PAGEREF _Toc501356805 \h </w:instrText>
            </w:r>
            <w:r w:rsidR="005A58EF">
              <w:rPr>
                <w:noProof/>
                <w:webHidden/>
              </w:rPr>
            </w:r>
            <w:r w:rsidR="005A58EF">
              <w:rPr>
                <w:noProof/>
                <w:webHidden/>
              </w:rPr>
              <w:fldChar w:fldCharType="separate"/>
            </w:r>
            <w:r w:rsidR="00693EE8">
              <w:rPr>
                <w:noProof/>
                <w:webHidden/>
              </w:rPr>
              <w:t>71</w:t>
            </w:r>
            <w:r w:rsidR="005A58EF">
              <w:rPr>
                <w:noProof/>
                <w:webHidden/>
              </w:rPr>
              <w:fldChar w:fldCharType="end"/>
            </w:r>
          </w:hyperlink>
        </w:p>
        <w:p w14:paraId="6C6AD96C" w14:textId="5C0AEA7E" w:rsidR="005A58EF" w:rsidRDefault="005F09F1">
          <w:pPr>
            <w:pStyle w:val="TOC2"/>
            <w:tabs>
              <w:tab w:val="left" w:pos="880"/>
              <w:tab w:val="right" w:leader="dot" w:pos="9350"/>
            </w:tabs>
            <w:rPr>
              <w:rFonts w:asciiTheme="minorHAnsi" w:eastAsiaTheme="minorEastAsia" w:hAnsiTheme="minorHAnsi"/>
              <w:noProof/>
              <w:sz w:val="22"/>
            </w:rPr>
          </w:pPr>
          <w:hyperlink w:anchor="_Toc501356807" w:history="1">
            <w:r w:rsidR="005A58EF" w:rsidRPr="007B5D15">
              <w:rPr>
                <w:rStyle w:val="Hyperlink"/>
                <w:noProof/>
              </w:rPr>
              <w:t>8.1.</w:t>
            </w:r>
            <w:r w:rsidR="005A58EF">
              <w:rPr>
                <w:rFonts w:asciiTheme="minorHAnsi" w:eastAsiaTheme="minorEastAsia" w:hAnsiTheme="minorHAnsi"/>
                <w:noProof/>
                <w:sz w:val="22"/>
              </w:rPr>
              <w:tab/>
            </w:r>
            <w:r w:rsidR="005A58EF" w:rsidRPr="007B5D15">
              <w:rPr>
                <w:rStyle w:val="Hyperlink"/>
                <w:noProof/>
                <w:lang w:val="sr-Cyrl-CS"/>
              </w:rPr>
              <w:t>Обухват – број насељених места и број становника покривених услугом</w:t>
            </w:r>
            <w:r w:rsidR="005A58EF">
              <w:rPr>
                <w:noProof/>
                <w:webHidden/>
              </w:rPr>
              <w:tab/>
            </w:r>
            <w:r w:rsidR="005A58EF">
              <w:rPr>
                <w:noProof/>
                <w:webHidden/>
              </w:rPr>
              <w:fldChar w:fldCharType="begin"/>
            </w:r>
            <w:r w:rsidR="005A58EF">
              <w:rPr>
                <w:noProof/>
                <w:webHidden/>
              </w:rPr>
              <w:instrText xml:space="preserve"> PAGEREF _Toc501356807 \h </w:instrText>
            </w:r>
            <w:r w:rsidR="005A58EF">
              <w:rPr>
                <w:noProof/>
                <w:webHidden/>
              </w:rPr>
            </w:r>
            <w:r w:rsidR="005A58EF">
              <w:rPr>
                <w:noProof/>
                <w:webHidden/>
              </w:rPr>
              <w:fldChar w:fldCharType="separate"/>
            </w:r>
            <w:r w:rsidR="00693EE8">
              <w:rPr>
                <w:noProof/>
                <w:webHidden/>
              </w:rPr>
              <w:t>71</w:t>
            </w:r>
            <w:r w:rsidR="005A58EF">
              <w:rPr>
                <w:noProof/>
                <w:webHidden/>
              </w:rPr>
              <w:fldChar w:fldCharType="end"/>
            </w:r>
          </w:hyperlink>
        </w:p>
        <w:p w14:paraId="5A2407A8" w14:textId="1536DC68" w:rsidR="005A58EF" w:rsidRDefault="005F09F1">
          <w:pPr>
            <w:pStyle w:val="TOC2"/>
            <w:tabs>
              <w:tab w:val="left" w:pos="880"/>
              <w:tab w:val="right" w:leader="dot" w:pos="9350"/>
            </w:tabs>
            <w:rPr>
              <w:rFonts w:asciiTheme="minorHAnsi" w:eastAsiaTheme="minorEastAsia" w:hAnsiTheme="minorHAnsi"/>
              <w:noProof/>
              <w:sz w:val="22"/>
            </w:rPr>
          </w:pPr>
          <w:hyperlink w:anchor="_Toc501356808" w:history="1">
            <w:r w:rsidR="005A58EF" w:rsidRPr="007B5D15">
              <w:rPr>
                <w:rStyle w:val="Hyperlink"/>
                <w:noProof/>
              </w:rPr>
              <w:t>8.2.</w:t>
            </w:r>
            <w:r w:rsidR="005A58EF">
              <w:rPr>
                <w:rFonts w:asciiTheme="minorHAnsi" w:eastAsiaTheme="minorEastAsia" w:hAnsiTheme="minorHAnsi"/>
                <w:noProof/>
                <w:sz w:val="22"/>
              </w:rPr>
              <w:tab/>
            </w:r>
            <w:r w:rsidR="005A58EF" w:rsidRPr="007B5D15">
              <w:rPr>
                <w:rStyle w:val="Hyperlink"/>
                <w:noProof/>
              </w:rPr>
              <w:t>Важније инвестиције у току 2016. године</w:t>
            </w:r>
            <w:r w:rsidR="005A58EF">
              <w:rPr>
                <w:noProof/>
                <w:webHidden/>
              </w:rPr>
              <w:tab/>
            </w:r>
            <w:r w:rsidR="005A58EF">
              <w:rPr>
                <w:noProof/>
                <w:webHidden/>
              </w:rPr>
              <w:fldChar w:fldCharType="begin"/>
            </w:r>
            <w:r w:rsidR="005A58EF">
              <w:rPr>
                <w:noProof/>
                <w:webHidden/>
              </w:rPr>
              <w:instrText xml:space="preserve"> PAGEREF _Toc501356808 \h </w:instrText>
            </w:r>
            <w:r w:rsidR="005A58EF">
              <w:rPr>
                <w:noProof/>
                <w:webHidden/>
              </w:rPr>
            </w:r>
            <w:r w:rsidR="005A58EF">
              <w:rPr>
                <w:noProof/>
                <w:webHidden/>
              </w:rPr>
              <w:fldChar w:fldCharType="separate"/>
            </w:r>
            <w:r w:rsidR="00693EE8">
              <w:rPr>
                <w:noProof/>
                <w:webHidden/>
              </w:rPr>
              <w:t>73</w:t>
            </w:r>
            <w:r w:rsidR="005A58EF">
              <w:rPr>
                <w:noProof/>
                <w:webHidden/>
              </w:rPr>
              <w:fldChar w:fldCharType="end"/>
            </w:r>
          </w:hyperlink>
        </w:p>
        <w:p w14:paraId="3346A8F3" w14:textId="770D6FFA" w:rsidR="005A58EF" w:rsidRDefault="005F09F1">
          <w:pPr>
            <w:pStyle w:val="TOC1"/>
            <w:tabs>
              <w:tab w:val="left" w:pos="480"/>
              <w:tab w:val="right" w:leader="dot" w:pos="9350"/>
            </w:tabs>
            <w:rPr>
              <w:rFonts w:asciiTheme="minorHAnsi" w:eastAsiaTheme="minorEastAsia" w:hAnsiTheme="minorHAnsi"/>
              <w:noProof/>
              <w:sz w:val="22"/>
            </w:rPr>
          </w:pPr>
          <w:hyperlink w:anchor="_Toc501356809" w:history="1">
            <w:r w:rsidR="005A58EF" w:rsidRPr="007B5D15">
              <w:rPr>
                <w:rStyle w:val="Hyperlink"/>
                <w:noProof/>
              </w:rPr>
              <w:t>9</w:t>
            </w:r>
            <w:r w:rsidR="005A58EF">
              <w:rPr>
                <w:rFonts w:asciiTheme="minorHAnsi" w:eastAsiaTheme="minorEastAsia" w:hAnsiTheme="minorHAnsi"/>
                <w:noProof/>
                <w:sz w:val="22"/>
              </w:rPr>
              <w:tab/>
            </w:r>
            <w:r w:rsidR="005A58EF" w:rsidRPr="007B5D15">
              <w:rPr>
                <w:rStyle w:val="Hyperlink"/>
                <w:noProof/>
              </w:rPr>
              <w:t>УПРАВЉАЊЕ ПИЈАЦАМА</w:t>
            </w:r>
            <w:r w:rsidR="005A58EF">
              <w:rPr>
                <w:noProof/>
                <w:webHidden/>
              </w:rPr>
              <w:tab/>
            </w:r>
            <w:r w:rsidR="005A58EF">
              <w:rPr>
                <w:noProof/>
                <w:webHidden/>
              </w:rPr>
              <w:fldChar w:fldCharType="begin"/>
            </w:r>
            <w:r w:rsidR="005A58EF">
              <w:rPr>
                <w:noProof/>
                <w:webHidden/>
              </w:rPr>
              <w:instrText xml:space="preserve"> PAGEREF _Toc501356809 \h </w:instrText>
            </w:r>
            <w:r w:rsidR="005A58EF">
              <w:rPr>
                <w:noProof/>
                <w:webHidden/>
              </w:rPr>
            </w:r>
            <w:r w:rsidR="005A58EF">
              <w:rPr>
                <w:noProof/>
                <w:webHidden/>
              </w:rPr>
              <w:fldChar w:fldCharType="separate"/>
            </w:r>
            <w:r w:rsidR="00693EE8">
              <w:rPr>
                <w:noProof/>
                <w:webHidden/>
              </w:rPr>
              <w:t>75</w:t>
            </w:r>
            <w:r w:rsidR="005A58EF">
              <w:rPr>
                <w:noProof/>
                <w:webHidden/>
              </w:rPr>
              <w:fldChar w:fldCharType="end"/>
            </w:r>
          </w:hyperlink>
        </w:p>
        <w:p w14:paraId="38CC41DA" w14:textId="2ECE6277" w:rsidR="005A58EF" w:rsidRDefault="005F09F1">
          <w:pPr>
            <w:pStyle w:val="TOC2"/>
            <w:tabs>
              <w:tab w:val="left" w:pos="880"/>
              <w:tab w:val="right" w:leader="dot" w:pos="9350"/>
            </w:tabs>
            <w:rPr>
              <w:rFonts w:asciiTheme="minorHAnsi" w:eastAsiaTheme="minorEastAsia" w:hAnsiTheme="minorHAnsi"/>
              <w:noProof/>
              <w:sz w:val="22"/>
            </w:rPr>
          </w:pPr>
          <w:hyperlink w:anchor="_Toc501356811" w:history="1">
            <w:r w:rsidR="005A58EF" w:rsidRPr="007B5D15">
              <w:rPr>
                <w:rStyle w:val="Hyperlink"/>
                <w:noProof/>
              </w:rPr>
              <w:t>9.1.</w:t>
            </w:r>
            <w:r w:rsidR="005A58EF">
              <w:rPr>
                <w:rFonts w:asciiTheme="minorHAnsi" w:eastAsiaTheme="minorEastAsia" w:hAnsiTheme="minorHAnsi"/>
                <w:noProof/>
                <w:sz w:val="22"/>
              </w:rPr>
              <w:tab/>
            </w:r>
            <w:r w:rsidR="005A58EF" w:rsidRPr="007B5D15">
              <w:rPr>
                <w:rStyle w:val="Hyperlink"/>
                <w:noProof/>
              </w:rPr>
              <w:t>Обухват</w:t>
            </w:r>
            <w:r w:rsidR="005A58EF" w:rsidRPr="007B5D15">
              <w:rPr>
                <w:rStyle w:val="Hyperlink"/>
                <w:noProof/>
                <w:lang w:val="sr-Cyrl-CS"/>
              </w:rPr>
              <w:t xml:space="preserve"> – број и површина пијаца</w:t>
            </w:r>
            <w:r w:rsidR="005A58EF">
              <w:rPr>
                <w:noProof/>
                <w:webHidden/>
              </w:rPr>
              <w:tab/>
            </w:r>
            <w:r w:rsidR="005A58EF">
              <w:rPr>
                <w:noProof/>
                <w:webHidden/>
              </w:rPr>
              <w:fldChar w:fldCharType="begin"/>
            </w:r>
            <w:r w:rsidR="005A58EF">
              <w:rPr>
                <w:noProof/>
                <w:webHidden/>
              </w:rPr>
              <w:instrText xml:space="preserve"> PAGEREF _Toc501356811 \h </w:instrText>
            </w:r>
            <w:r w:rsidR="005A58EF">
              <w:rPr>
                <w:noProof/>
                <w:webHidden/>
              </w:rPr>
            </w:r>
            <w:r w:rsidR="005A58EF">
              <w:rPr>
                <w:noProof/>
                <w:webHidden/>
              </w:rPr>
              <w:fldChar w:fldCharType="separate"/>
            </w:r>
            <w:r w:rsidR="00693EE8">
              <w:rPr>
                <w:noProof/>
                <w:webHidden/>
              </w:rPr>
              <w:t>76</w:t>
            </w:r>
            <w:r w:rsidR="005A58EF">
              <w:rPr>
                <w:noProof/>
                <w:webHidden/>
              </w:rPr>
              <w:fldChar w:fldCharType="end"/>
            </w:r>
          </w:hyperlink>
        </w:p>
        <w:p w14:paraId="0F071E4B" w14:textId="3B529A3A" w:rsidR="005A58EF" w:rsidRDefault="005F09F1">
          <w:pPr>
            <w:pStyle w:val="TOC2"/>
            <w:tabs>
              <w:tab w:val="left" w:pos="880"/>
              <w:tab w:val="right" w:leader="dot" w:pos="9350"/>
            </w:tabs>
            <w:rPr>
              <w:rFonts w:asciiTheme="minorHAnsi" w:eastAsiaTheme="minorEastAsia" w:hAnsiTheme="minorHAnsi"/>
              <w:noProof/>
              <w:sz w:val="22"/>
            </w:rPr>
          </w:pPr>
          <w:hyperlink w:anchor="_Toc501356812" w:history="1">
            <w:r w:rsidR="005A58EF" w:rsidRPr="007B5D15">
              <w:rPr>
                <w:rStyle w:val="Hyperlink"/>
                <w:noProof/>
              </w:rPr>
              <w:t>9.2.</w:t>
            </w:r>
            <w:r w:rsidR="005A58EF">
              <w:rPr>
                <w:rFonts w:asciiTheme="minorHAnsi" w:eastAsiaTheme="minorEastAsia" w:hAnsiTheme="minorHAnsi"/>
                <w:noProof/>
                <w:sz w:val="22"/>
              </w:rPr>
              <w:tab/>
            </w:r>
            <w:r w:rsidR="005A58EF" w:rsidRPr="007B5D15">
              <w:rPr>
                <w:rStyle w:val="Hyperlink"/>
                <w:noProof/>
              </w:rPr>
              <w:t>Инфраструктура (укупно на свим пијацама)</w:t>
            </w:r>
            <w:r w:rsidR="005A58EF">
              <w:rPr>
                <w:noProof/>
                <w:webHidden/>
              </w:rPr>
              <w:tab/>
            </w:r>
            <w:r w:rsidR="005A58EF">
              <w:rPr>
                <w:noProof/>
                <w:webHidden/>
              </w:rPr>
              <w:fldChar w:fldCharType="begin"/>
            </w:r>
            <w:r w:rsidR="005A58EF">
              <w:rPr>
                <w:noProof/>
                <w:webHidden/>
              </w:rPr>
              <w:instrText xml:space="preserve"> PAGEREF _Toc501356812 \h </w:instrText>
            </w:r>
            <w:r w:rsidR="005A58EF">
              <w:rPr>
                <w:noProof/>
                <w:webHidden/>
              </w:rPr>
            </w:r>
            <w:r w:rsidR="005A58EF">
              <w:rPr>
                <w:noProof/>
                <w:webHidden/>
              </w:rPr>
              <w:fldChar w:fldCharType="separate"/>
            </w:r>
            <w:r w:rsidR="00693EE8">
              <w:rPr>
                <w:noProof/>
                <w:webHidden/>
              </w:rPr>
              <w:t>79</w:t>
            </w:r>
            <w:r w:rsidR="005A58EF">
              <w:rPr>
                <w:noProof/>
                <w:webHidden/>
              </w:rPr>
              <w:fldChar w:fldCharType="end"/>
            </w:r>
          </w:hyperlink>
        </w:p>
        <w:p w14:paraId="1F21CB69" w14:textId="1853FC1B" w:rsidR="005A58EF" w:rsidRDefault="005F09F1">
          <w:pPr>
            <w:pStyle w:val="TOC2"/>
            <w:tabs>
              <w:tab w:val="left" w:pos="880"/>
              <w:tab w:val="right" w:leader="dot" w:pos="9350"/>
            </w:tabs>
            <w:rPr>
              <w:rFonts w:asciiTheme="minorHAnsi" w:eastAsiaTheme="minorEastAsia" w:hAnsiTheme="minorHAnsi"/>
              <w:noProof/>
              <w:sz w:val="22"/>
            </w:rPr>
          </w:pPr>
          <w:hyperlink w:anchor="_Toc501356813" w:history="1">
            <w:r w:rsidR="005A58EF" w:rsidRPr="007B5D15">
              <w:rPr>
                <w:rStyle w:val="Hyperlink"/>
                <w:noProof/>
              </w:rPr>
              <w:t>9.3.</w:t>
            </w:r>
            <w:r w:rsidR="005A58EF">
              <w:rPr>
                <w:rFonts w:asciiTheme="minorHAnsi" w:eastAsiaTheme="minorEastAsia" w:hAnsiTheme="minorHAnsi"/>
                <w:noProof/>
                <w:sz w:val="22"/>
              </w:rPr>
              <w:tab/>
            </w:r>
            <w:r w:rsidR="005A58EF" w:rsidRPr="007B5D15">
              <w:rPr>
                <w:rStyle w:val="Hyperlink"/>
                <w:noProof/>
              </w:rPr>
              <w:t>Број продаваца на свим пијацама (на бази броја склопљених уговора и евиденцији о наплаћеним дневним пијачним накнадама)</w:t>
            </w:r>
            <w:r w:rsidR="005A58EF">
              <w:rPr>
                <w:noProof/>
                <w:webHidden/>
              </w:rPr>
              <w:tab/>
            </w:r>
            <w:r w:rsidR="005A58EF">
              <w:rPr>
                <w:noProof/>
                <w:webHidden/>
              </w:rPr>
              <w:fldChar w:fldCharType="begin"/>
            </w:r>
            <w:r w:rsidR="005A58EF">
              <w:rPr>
                <w:noProof/>
                <w:webHidden/>
              </w:rPr>
              <w:instrText xml:space="preserve"> PAGEREF _Toc501356813 \h </w:instrText>
            </w:r>
            <w:r w:rsidR="005A58EF">
              <w:rPr>
                <w:noProof/>
                <w:webHidden/>
              </w:rPr>
            </w:r>
            <w:r w:rsidR="005A58EF">
              <w:rPr>
                <w:noProof/>
                <w:webHidden/>
              </w:rPr>
              <w:fldChar w:fldCharType="separate"/>
            </w:r>
            <w:r w:rsidR="00693EE8">
              <w:rPr>
                <w:noProof/>
                <w:webHidden/>
              </w:rPr>
              <w:t>81</w:t>
            </w:r>
            <w:r w:rsidR="005A58EF">
              <w:rPr>
                <w:noProof/>
                <w:webHidden/>
              </w:rPr>
              <w:fldChar w:fldCharType="end"/>
            </w:r>
          </w:hyperlink>
        </w:p>
        <w:p w14:paraId="6E853C68" w14:textId="0DF6A500" w:rsidR="005A58EF" w:rsidRDefault="005F09F1">
          <w:pPr>
            <w:pStyle w:val="TOC2"/>
            <w:tabs>
              <w:tab w:val="left" w:pos="880"/>
              <w:tab w:val="right" w:leader="dot" w:pos="9350"/>
            </w:tabs>
            <w:rPr>
              <w:rFonts w:asciiTheme="minorHAnsi" w:eastAsiaTheme="minorEastAsia" w:hAnsiTheme="minorHAnsi"/>
              <w:noProof/>
              <w:sz w:val="22"/>
            </w:rPr>
          </w:pPr>
          <w:hyperlink w:anchor="_Toc501356814" w:history="1">
            <w:r w:rsidR="005A58EF" w:rsidRPr="007B5D15">
              <w:rPr>
                <w:rStyle w:val="Hyperlink"/>
                <w:noProof/>
              </w:rPr>
              <w:t>9.4.</w:t>
            </w:r>
            <w:r w:rsidR="005A58EF">
              <w:rPr>
                <w:rFonts w:asciiTheme="minorHAnsi" w:eastAsiaTheme="minorEastAsia" w:hAnsiTheme="minorHAnsi"/>
                <w:noProof/>
                <w:sz w:val="22"/>
              </w:rPr>
              <w:tab/>
            </w:r>
            <w:r w:rsidR="005A58EF" w:rsidRPr="007B5D15">
              <w:rPr>
                <w:rStyle w:val="Hyperlink"/>
                <w:noProof/>
              </w:rPr>
              <w:t>Цене закупа тезги на зеленим, робним, млечним и мешовитим пијацама за 2016. годину без ПДВ-а</w:t>
            </w:r>
            <w:r w:rsidR="005A58EF">
              <w:rPr>
                <w:noProof/>
                <w:webHidden/>
              </w:rPr>
              <w:tab/>
            </w:r>
            <w:r w:rsidR="005A58EF">
              <w:rPr>
                <w:noProof/>
                <w:webHidden/>
              </w:rPr>
              <w:fldChar w:fldCharType="begin"/>
            </w:r>
            <w:r w:rsidR="005A58EF">
              <w:rPr>
                <w:noProof/>
                <w:webHidden/>
              </w:rPr>
              <w:instrText xml:space="preserve"> PAGEREF _Toc501356814 \h </w:instrText>
            </w:r>
            <w:r w:rsidR="005A58EF">
              <w:rPr>
                <w:noProof/>
                <w:webHidden/>
              </w:rPr>
            </w:r>
            <w:r w:rsidR="005A58EF">
              <w:rPr>
                <w:noProof/>
                <w:webHidden/>
              </w:rPr>
              <w:fldChar w:fldCharType="separate"/>
            </w:r>
            <w:r w:rsidR="00693EE8">
              <w:rPr>
                <w:noProof/>
                <w:webHidden/>
              </w:rPr>
              <w:t>83</w:t>
            </w:r>
            <w:r w:rsidR="005A58EF">
              <w:rPr>
                <w:noProof/>
                <w:webHidden/>
              </w:rPr>
              <w:fldChar w:fldCharType="end"/>
            </w:r>
          </w:hyperlink>
        </w:p>
        <w:p w14:paraId="086B43A4" w14:textId="7E0E083A" w:rsidR="005A58EF" w:rsidRDefault="005F09F1">
          <w:pPr>
            <w:pStyle w:val="TOC2"/>
            <w:tabs>
              <w:tab w:val="left" w:pos="880"/>
              <w:tab w:val="right" w:leader="dot" w:pos="9350"/>
            </w:tabs>
            <w:rPr>
              <w:rFonts w:asciiTheme="minorHAnsi" w:eastAsiaTheme="minorEastAsia" w:hAnsiTheme="minorHAnsi"/>
              <w:noProof/>
              <w:sz w:val="22"/>
            </w:rPr>
          </w:pPr>
          <w:hyperlink w:anchor="_Toc501356815" w:history="1">
            <w:r w:rsidR="005A58EF" w:rsidRPr="007B5D15">
              <w:rPr>
                <w:rStyle w:val="Hyperlink"/>
                <w:noProof/>
              </w:rPr>
              <w:t>9.5.</w:t>
            </w:r>
            <w:r w:rsidR="005A58EF">
              <w:rPr>
                <w:rFonts w:asciiTheme="minorHAnsi" w:eastAsiaTheme="minorEastAsia" w:hAnsiTheme="minorHAnsi"/>
                <w:noProof/>
                <w:sz w:val="22"/>
              </w:rPr>
              <w:tab/>
            </w:r>
            <w:r w:rsidR="005A58EF" w:rsidRPr="007B5D15">
              <w:rPr>
                <w:rStyle w:val="Hyperlink"/>
                <w:noProof/>
              </w:rPr>
              <w:t>Искоришћеност капацитета</w:t>
            </w:r>
            <w:r w:rsidR="005A58EF">
              <w:rPr>
                <w:noProof/>
                <w:webHidden/>
              </w:rPr>
              <w:tab/>
            </w:r>
            <w:r w:rsidR="005A58EF">
              <w:rPr>
                <w:noProof/>
                <w:webHidden/>
              </w:rPr>
              <w:fldChar w:fldCharType="begin"/>
            </w:r>
            <w:r w:rsidR="005A58EF">
              <w:rPr>
                <w:noProof/>
                <w:webHidden/>
              </w:rPr>
              <w:instrText xml:space="preserve"> PAGEREF _Toc501356815 \h </w:instrText>
            </w:r>
            <w:r w:rsidR="005A58EF">
              <w:rPr>
                <w:noProof/>
                <w:webHidden/>
              </w:rPr>
            </w:r>
            <w:r w:rsidR="005A58EF">
              <w:rPr>
                <w:noProof/>
                <w:webHidden/>
              </w:rPr>
              <w:fldChar w:fldCharType="separate"/>
            </w:r>
            <w:r w:rsidR="00693EE8">
              <w:rPr>
                <w:noProof/>
                <w:webHidden/>
              </w:rPr>
              <w:t>86</w:t>
            </w:r>
            <w:r w:rsidR="005A58EF">
              <w:rPr>
                <w:noProof/>
                <w:webHidden/>
              </w:rPr>
              <w:fldChar w:fldCharType="end"/>
            </w:r>
          </w:hyperlink>
        </w:p>
        <w:p w14:paraId="160EA6C0" w14:textId="74FD3D43" w:rsidR="005A58EF" w:rsidRDefault="005F09F1">
          <w:pPr>
            <w:pStyle w:val="TOC2"/>
            <w:tabs>
              <w:tab w:val="left" w:pos="880"/>
              <w:tab w:val="right" w:leader="dot" w:pos="9350"/>
            </w:tabs>
            <w:rPr>
              <w:rFonts w:asciiTheme="minorHAnsi" w:eastAsiaTheme="minorEastAsia" w:hAnsiTheme="minorHAnsi"/>
              <w:noProof/>
              <w:sz w:val="22"/>
            </w:rPr>
          </w:pPr>
          <w:hyperlink w:anchor="_Toc501356816" w:history="1">
            <w:r w:rsidR="005A58EF" w:rsidRPr="007B5D15">
              <w:rPr>
                <w:rStyle w:val="Hyperlink"/>
                <w:noProof/>
              </w:rPr>
              <w:t>9.6.</w:t>
            </w:r>
            <w:r w:rsidR="005A58EF">
              <w:rPr>
                <w:rFonts w:asciiTheme="minorHAnsi" w:eastAsiaTheme="minorEastAsia" w:hAnsiTheme="minorHAnsi"/>
                <w:noProof/>
                <w:sz w:val="22"/>
              </w:rPr>
              <w:tab/>
            </w:r>
            <w:r w:rsidR="005A58EF" w:rsidRPr="007B5D15">
              <w:rPr>
                <w:rStyle w:val="Hyperlink"/>
                <w:noProof/>
              </w:rPr>
              <w:t>Степен амортизације опреме</w:t>
            </w:r>
            <w:r w:rsidR="005A58EF">
              <w:rPr>
                <w:noProof/>
                <w:webHidden/>
              </w:rPr>
              <w:tab/>
            </w:r>
            <w:r w:rsidR="005A58EF">
              <w:rPr>
                <w:noProof/>
                <w:webHidden/>
              </w:rPr>
              <w:fldChar w:fldCharType="begin"/>
            </w:r>
            <w:r w:rsidR="005A58EF">
              <w:rPr>
                <w:noProof/>
                <w:webHidden/>
              </w:rPr>
              <w:instrText xml:space="preserve"> PAGEREF _Toc501356816 \h </w:instrText>
            </w:r>
            <w:r w:rsidR="005A58EF">
              <w:rPr>
                <w:noProof/>
                <w:webHidden/>
              </w:rPr>
            </w:r>
            <w:r w:rsidR="005A58EF">
              <w:rPr>
                <w:noProof/>
                <w:webHidden/>
              </w:rPr>
              <w:fldChar w:fldCharType="separate"/>
            </w:r>
            <w:r w:rsidR="00693EE8">
              <w:rPr>
                <w:noProof/>
                <w:webHidden/>
              </w:rPr>
              <w:t>87</w:t>
            </w:r>
            <w:r w:rsidR="005A58EF">
              <w:rPr>
                <w:noProof/>
                <w:webHidden/>
              </w:rPr>
              <w:fldChar w:fldCharType="end"/>
            </w:r>
          </w:hyperlink>
        </w:p>
        <w:p w14:paraId="4B1FC1C1" w14:textId="31EB6C78" w:rsidR="005A58EF" w:rsidRDefault="005F09F1">
          <w:pPr>
            <w:pStyle w:val="TOC2"/>
            <w:tabs>
              <w:tab w:val="left" w:pos="880"/>
              <w:tab w:val="right" w:leader="dot" w:pos="9350"/>
            </w:tabs>
            <w:rPr>
              <w:rFonts w:asciiTheme="minorHAnsi" w:eastAsiaTheme="minorEastAsia" w:hAnsiTheme="minorHAnsi"/>
              <w:noProof/>
              <w:sz w:val="22"/>
            </w:rPr>
          </w:pPr>
          <w:hyperlink w:anchor="_Toc501356817" w:history="1">
            <w:r w:rsidR="005A58EF" w:rsidRPr="007B5D15">
              <w:rPr>
                <w:rStyle w:val="Hyperlink"/>
                <w:noProof/>
              </w:rPr>
              <w:t>9.7.</w:t>
            </w:r>
            <w:r w:rsidR="005A58EF">
              <w:rPr>
                <w:rFonts w:asciiTheme="minorHAnsi" w:eastAsiaTheme="minorEastAsia" w:hAnsiTheme="minorHAnsi"/>
                <w:noProof/>
                <w:sz w:val="22"/>
              </w:rPr>
              <w:tab/>
            </w:r>
            <w:r w:rsidR="005A58EF" w:rsidRPr="007B5D15">
              <w:rPr>
                <w:rStyle w:val="Hyperlink"/>
                <w:noProof/>
              </w:rPr>
              <w:t>Важније инвестиције у току 2016. године</w:t>
            </w:r>
            <w:r w:rsidR="005A58EF">
              <w:rPr>
                <w:noProof/>
                <w:webHidden/>
              </w:rPr>
              <w:tab/>
            </w:r>
            <w:r w:rsidR="005A58EF">
              <w:rPr>
                <w:noProof/>
                <w:webHidden/>
              </w:rPr>
              <w:fldChar w:fldCharType="begin"/>
            </w:r>
            <w:r w:rsidR="005A58EF">
              <w:rPr>
                <w:noProof/>
                <w:webHidden/>
              </w:rPr>
              <w:instrText xml:space="preserve"> PAGEREF _Toc501356817 \h </w:instrText>
            </w:r>
            <w:r w:rsidR="005A58EF">
              <w:rPr>
                <w:noProof/>
                <w:webHidden/>
              </w:rPr>
            </w:r>
            <w:r w:rsidR="005A58EF">
              <w:rPr>
                <w:noProof/>
                <w:webHidden/>
              </w:rPr>
              <w:fldChar w:fldCharType="separate"/>
            </w:r>
            <w:r w:rsidR="00693EE8">
              <w:rPr>
                <w:noProof/>
                <w:webHidden/>
              </w:rPr>
              <w:t>88</w:t>
            </w:r>
            <w:r w:rsidR="005A58EF">
              <w:rPr>
                <w:noProof/>
                <w:webHidden/>
              </w:rPr>
              <w:fldChar w:fldCharType="end"/>
            </w:r>
          </w:hyperlink>
        </w:p>
        <w:p w14:paraId="1C58F72F" w14:textId="1AC8206D" w:rsidR="005A58EF" w:rsidRDefault="005F09F1">
          <w:pPr>
            <w:pStyle w:val="TOC1"/>
            <w:tabs>
              <w:tab w:val="left" w:pos="480"/>
              <w:tab w:val="right" w:leader="dot" w:pos="9350"/>
            </w:tabs>
            <w:rPr>
              <w:rFonts w:asciiTheme="minorHAnsi" w:eastAsiaTheme="minorEastAsia" w:hAnsiTheme="minorHAnsi"/>
              <w:noProof/>
              <w:sz w:val="22"/>
            </w:rPr>
          </w:pPr>
          <w:hyperlink w:anchor="_Toc501356818" w:history="1">
            <w:r w:rsidR="005A58EF" w:rsidRPr="007B5D15">
              <w:rPr>
                <w:rStyle w:val="Hyperlink"/>
                <w:noProof/>
              </w:rPr>
              <w:t>10</w:t>
            </w:r>
            <w:r w:rsidR="005A58EF">
              <w:rPr>
                <w:rFonts w:asciiTheme="minorHAnsi" w:eastAsiaTheme="minorEastAsia" w:hAnsiTheme="minorHAnsi"/>
                <w:noProof/>
                <w:sz w:val="22"/>
              </w:rPr>
              <w:tab/>
            </w:r>
            <w:r w:rsidR="005A58EF" w:rsidRPr="007B5D15">
              <w:rPr>
                <w:rStyle w:val="Hyperlink"/>
                <w:noProof/>
              </w:rPr>
              <w:t>ОДРЖАВАЊЕ УЛИЦА И ПУТЕВА</w:t>
            </w:r>
            <w:r w:rsidR="005A58EF">
              <w:rPr>
                <w:noProof/>
                <w:webHidden/>
              </w:rPr>
              <w:tab/>
            </w:r>
            <w:r w:rsidR="005A58EF">
              <w:rPr>
                <w:noProof/>
                <w:webHidden/>
              </w:rPr>
              <w:fldChar w:fldCharType="begin"/>
            </w:r>
            <w:r w:rsidR="005A58EF">
              <w:rPr>
                <w:noProof/>
                <w:webHidden/>
              </w:rPr>
              <w:instrText xml:space="preserve"> PAGEREF _Toc501356818 \h </w:instrText>
            </w:r>
            <w:r w:rsidR="005A58EF">
              <w:rPr>
                <w:noProof/>
                <w:webHidden/>
              </w:rPr>
            </w:r>
            <w:r w:rsidR="005A58EF">
              <w:rPr>
                <w:noProof/>
                <w:webHidden/>
              </w:rPr>
              <w:fldChar w:fldCharType="separate"/>
            </w:r>
            <w:r w:rsidR="00693EE8">
              <w:rPr>
                <w:noProof/>
                <w:webHidden/>
              </w:rPr>
              <w:t>92</w:t>
            </w:r>
            <w:r w:rsidR="005A58EF">
              <w:rPr>
                <w:noProof/>
                <w:webHidden/>
              </w:rPr>
              <w:fldChar w:fldCharType="end"/>
            </w:r>
          </w:hyperlink>
        </w:p>
        <w:p w14:paraId="1C0F9966" w14:textId="6B3A297E" w:rsidR="005A58EF" w:rsidRDefault="005F09F1">
          <w:pPr>
            <w:pStyle w:val="TOC2"/>
            <w:tabs>
              <w:tab w:val="left" w:pos="1100"/>
              <w:tab w:val="right" w:leader="dot" w:pos="9350"/>
            </w:tabs>
            <w:rPr>
              <w:rFonts w:asciiTheme="minorHAnsi" w:eastAsiaTheme="minorEastAsia" w:hAnsiTheme="minorHAnsi"/>
              <w:noProof/>
              <w:sz w:val="22"/>
            </w:rPr>
          </w:pPr>
          <w:hyperlink w:anchor="_Toc501356820" w:history="1">
            <w:r w:rsidR="005A58EF" w:rsidRPr="007B5D15">
              <w:rPr>
                <w:rStyle w:val="Hyperlink"/>
                <w:noProof/>
              </w:rPr>
              <w:t>10.1.</w:t>
            </w:r>
            <w:r w:rsidR="005A58EF">
              <w:rPr>
                <w:rFonts w:asciiTheme="minorHAnsi" w:eastAsiaTheme="minorEastAsia" w:hAnsiTheme="minorHAnsi"/>
                <w:noProof/>
                <w:sz w:val="22"/>
              </w:rPr>
              <w:tab/>
            </w:r>
            <w:r w:rsidR="005A58EF" w:rsidRPr="007B5D15">
              <w:rPr>
                <w:rStyle w:val="Hyperlink"/>
                <w:noProof/>
              </w:rPr>
              <w:t>Обухват</w:t>
            </w:r>
            <w:r w:rsidR="005A58EF" w:rsidRPr="007B5D15">
              <w:rPr>
                <w:rStyle w:val="Hyperlink"/>
                <w:noProof/>
                <w:lang w:val="sr-Cyrl-CS"/>
              </w:rPr>
              <w:t xml:space="preserve"> – број локалних саобраћајница и саобраћајних знакова</w:t>
            </w:r>
            <w:r w:rsidR="005A58EF">
              <w:rPr>
                <w:noProof/>
                <w:webHidden/>
              </w:rPr>
              <w:tab/>
            </w:r>
            <w:r w:rsidR="005A58EF">
              <w:rPr>
                <w:noProof/>
                <w:webHidden/>
              </w:rPr>
              <w:fldChar w:fldCharType="begin"/>
            </w:r>
            <w:r w:rsidR="005A58EF">
              <w:rPr>
                <w:noProof/>
                <w:webHidden/>
              </w:rPr>
              <w:instrText xml:space="preserve"> PAGEREF _Toc501356820 \h </w:instrText>
            </w:r>
            <w:r w:rsidR="005A58EF">
              <w:rPr>
                <w:noProof/>
                <w:webHidden/>
              </w:rPr>
            </w:r>
            <w:r w:rsidR="005A58EF">
              <w:rPr>
                <w:noProof/>
                <w:webHidden/>
              </w:rPr>
              <w:fldChar w:fldCharType="separate"/>
            </w:r>
            <w:r w:rsidR="00693EE8">
              <w:rPr>
                <w:noProof/>
                <w:webHidden/>
              </w:rPr>
              <w:t>92</w:t>
            </w:r>
            <w:r w:rsidR="005A58EF">
              <w:rPr>
                <w:noProof/>
                <w:webHidden/>
              </w:rPr>
              <w:fldChar w:fldCharType="end"/>
            </w:r>
          </w:hyperlink>
        </w:p>
        <w:p w14:paraId="1D7C90EF" w14:textId="68C31A80" w:rsidR="005A58EF" w:rsidRDefault="005F09F1">
          <w:pPr>
            <w:pStyle w:val="TOC2"/>
            <w:tabs>
              <w:tab w:val="left" w:pos="1100"/>
              <w:tab w:val="right" w:leader="dot" w:pos="9350"/>
            </w:tabs>
            <w:rPr>
              <w:rFonts w:asciiTheme="minorHAnsi" w:eastAsiaTheme="minorEastAsia" w:hAnsiTheme="minorHAnsi"/>
              <w:noProof/>
              <w:sz w:val="22"/>
            </w:rPr>
          </w:pPr>
          <w:hyperlink w:anchor="_Toc501356821" w:history="1">
            <w:r w:rsidR="005A58EF" w:rsidRPr="007B5D15">
              <w:rPr>
                <w:rStyle w:val="Hyperlink"/>
                <w:noProof/>
              </w:rPr>
              <w:t>10.2.</w:t>
            </w:r>
            <w:r w:rsidR="005A58EF">
              <w:rPr>
                <w:rFonts w:asciiTheme="minorHAnsi" w:eastAsiaTheme="minorEastAsia" w:hAnsiTheme="minorHAnsi"/>
                <w:noProof/>
                <w:sz w:val="22"/>
              </w:rPr>
              <w:tab/>
            </w:r>
            <w:r w:rsidR="005A58EF" w:rsidRPr="007B5D15">
              <w:rPr>
                <w:rStyle w:val="Hyperlink"/>
                <w:noProof/>
              </w:rPr>
              <w:t>Важније инвестиције у току 2016. године</w:t>
            </w:r>
            <w:r w:rsidR="005A58EF">
              <w:rPr>
                <w:noProof/>
                <w:webHidden/>
              </w:rPr>
              <w:tab/>
            </w:r>
            <w:r w:rsidR="005A58EF">
              <w:rPr>
                <w:noProof/>
                <w:webHidden/>
              </w:rPr>
              <w:fldChar w:fldCharType="begin"/>
            </w:r>
            <w:r w:rsidR="005A58EF">
              <w:rPr>
                <w:noProof/>
                <w:webHidden/>
              </w:rPr>
              <w:instrText xml:space="preserve"> PAGEREF _Toc501356821 \h </w:instrText>
            </w:r>
            <w:r w:rsidR="005A58EF">
              <w:rPr>
                <w:noProof/>
                <w:webHidden/>
              </w:rPr>
            </w:r>
            <w:r w:rsidR="005A58EF">
              <w:rPr>
                <w:noProof/>
                <w:webHidden/>
              </w:rPr>
              <w:fldChar w:fldCharType="separate"/>
            </w:r>
            <w:r w:rsidR="00693EE8">
              <w:rPr>
                <w:noProof/>
                <w:webHidden/>
              </w:rPr>
              <w:t>95</w:t>
            </w:r>
            <w:r w:rsidR="005A58EF">
              <w:rPr>
                <w:noProof/>
                <w:webHidden/>
              </w:rPr>
              <w:fldChar w:fldCharType="end"/>
            </w:r>
          </w:hyperlink>
        </w:p>
        <w:p w14:paraId="4ED0E11D" w14:textId="6A22B832" w:rsidR="005A58EF" w:rsidRDefault="005F09F1">
          <w:pPr>
            <w:pStyle w:val="TOC1"/>
            <w:tabs>
              <w:tab w:val="left" w:pos="480"/>
              <w:tab w:val="right" w:leader="dot" w:pos="9350"/>
            </w:tabs>
            <w:rPr>
              <w:rFonts w:asciiTheme="minorHAnsi" w:eastAsiaTheme="minorEastAsia" w:hAnsiTheme="minorHAnsi"/>
              <w:noProof/>
              <w:sz w:val="22"/>
            </w:rPr>
          </w:pPr>
          <w:hyperlink w:anchor="_Toc501356822" w:history="1">
            <w:r w:rsidR="005A58EF" w:rsidRPr="007B5D15">
              <w:rPr>
                <w:rStyle w:val="Hyperlink"/>
                <w:noProof/>
              </w:rPr>
              <w:t>11</w:t>
            </w:r>
            <w:r w:rsidR="005A58EF">
              <w:rPr>
                <w:rFonts w:asciiTheme="minorHAnsi" w:eastAsiaTheme="minorEastAsia" w:hAnsiTheme="minorHAnsi"/>
                <w:noProof/>
                <w:sz w:val="22"/>
              </w:rPr>
              <w:tab/>
            </w:r>
            <w:r w:rsidR="005A58EF" w:rsidRPr="007B5D15">
              <w:rPr>
                <w:rStyle w:val="Hyperlink"/>
                <w:noProof/>
              </w:rPr>
              <w:t>ОДРЖАВАЊЕ ЧИСТОЋЕ НА ПОВРШИНАМА ЈАВНЕ НАМЕНЕ</w:t>
            </w:r>
            <w:r w:rsidR="005A58EF">
              <w:rPr>
                <w:noProof/>
                <w:webHidden/>
              </w:rPr>
              <w:tab/>
            </w:r>
            <w:r w:rsidR="005A58EF">
              <w:rPr>
                <w:noProof/>
                <w:webHidden/>
              </w:rPr>
              <w:fldChar w:fldCharType="begin"/>
            </w:r>
            <w:r w:rsidR="005A58EF">
              <w:rPr>
                <w:noProof/>
                <w:webHidden/>
              </w:rPr>
              <w:instrText xml:space="preserve"> PAGEREF _Toc501356822 \h </w:instrText>
            </w:r>
            <w:r w:rsidR="005A58EF">
              <w:rPr>
                <w:noProof/>
                <w:webHidden/>
              </w:rPr>
            </w:r>
            <w:r w:rsidR="005A58EF">
              <w:rPr>
                <w:noProof/>
                <w:webHidden/>
              </w:rPr>
              <w:fldChar w:fldCharType="separate"/>
            </w:r>
            <w:r w:rsidR="00693EE8">
              <w:rPr>
                <w:noProof/>
                <w:webHidden/>
              </w:rPr>
              <w:t>97</w:t>
            </w:r>
            <w:r w:rsidR="005A58EF">
              <w:rPr>
                <w:noProof/>
                <w:webHidden/>
              </w:rPr>
              <w:fldChar w:fldCharType="end"/>
            </w:r>
          </w:hyperlink>
        </w:p>
        <w:p w14:paraId="3E58E988" w14:textId="385BA85A" w:rsidR="005A58EF" w:rsidRDefault="005F09F1">
          <w:pPr>
            <w:pStyle w:val="TOC2"/>
            <w:tabs>
              <w:tab w:val="left" w:pos="1100"/>
              <w:tab w:val="right" w:leader="dot" w:pos="9350"/>
            </w:tabs>
            <w:rPr>
              <w:rFonts w:asciiTheme="minorHAnsi" w:eastAsiaTheme="minorEastAsia" w:hAnsiTheme="minorHAnsi"/>
              <w:noProof/>
              <w:sz w:val="22"/>
            </w:rPr>
          </w:pPr>
          <w:hyperlink w:anchor="_Toc501356824" w:history="1">
            <w:r w:rsidR="005A58EF" w:rsidRPr="007B5D15">
              <w:rPr>
                <w:rStyle w:val="Hyperlink"/>
                <w:noProof/>
              </w:rPr>
              <w:t>11.1.</w:t>
            </w:r>
            <w:r w:rsidR="005A58EF">
              <w:rPr>
                <w:rFonts w:asciiTheme="minorHAnsi" w:eastAsiaTheme="minorEastAsia" w:hAnsiTheme="minorHAnsi"/>
                <w:noProof/>
                <w:sz w:val="22"/>
              </w:rPr>
              <w:tab/>
            </w:r>
            <w:r w:rsidR="005A58EF" w:rsidRPr="007B5D15">
              <w:rPr>
                <w:rStyle w:val="Hyperlink"/>
                <w:noProof/>
              </w:rPr>
              <w:t>Обухват</w:t>
            </w:r>
            <w:r w:rsidR="005A58EF" w:rsidRPr="007B5D15">
              <w:rPr>
                <w:rStyle w:val="Hyperlink"/>
                <w:noProof/>
                <w:lang w:val="sr-Cyrl-CS"/>
              </w:rPr>
              <w:t xml:space="preserve"> – број локалних саобраћајница, очишћена и опрана површина</w:t>
            </w:r>
            <w:r w:rsidR="005A58EF">
              <w:rPr>
                <w:noProof/>
                <w:webHidden/>
              </w:rPr>
              <w:tab/>
            </w:r>
            <w:r w:rsidR="005A58EF">
              <w:rPr>
                <w:noProof/>
                <w:webHidden/>
              </w:rPr>
              <w:fldChar w:fldCharType="begin"/>
            </w:r>
            <w:r w:rsidR="005A58EF">
              <w:rPr>
                <w:noProof/>
                <w:webHidden/>
              </w:rPr>
              <w:instrText xml:space="preserve"> PAGEREF _Toc501356824 \h </w:instrText>
            </w:r>
            <w:r w:rsidR="005A58EF">
              <w:rPr>
                <w:noProof/>
                <w:webHidden/>
              </w:rPr>
            </w:r>
            <w:r w:rsidR="005A58EF">
              <w:rPr>
                <w:noProof/>
                <w:webHidden/>
              </w:rPr>
              <w:fldChar w:fldCharType="separate"/>
            </w:r>
            <w:r w:rsidR="00693EE8">
              <w:rPr>
                <w:noProof/>
                <w:webHidden/>
              </w:rPr>
              <w:t>97</w:t>
            </w:r>
            <w:r w:rsidR="005A58EF">
              <w:rPr>
                <w:noProof/>
                <w:webHidden/>
              </w:rPr>
              <w:fldChar w:fldCharType="end"/>
            </w:r>
          </w:hyperlink>
        </w:p>
        <w:p w14:paraId="7403D1A2" w14:textId="1D8FB54D" w:rsidR="005A58EF" w:rsidRDefault="005F09F1">
          <w:pPr>
            <w:pStyle w:val="TOC2"/>
            <w:tabs>
              <w:tab w:val="left" w:pos="1100"/>
              <w:tab w:val="right" w:leader="dot" w:pos="9350"/>
            </w:tabs>
            <w:rPr>
              <w:rFonts w:asciiTheme="minorHAnsi" w:eastAsiaTheme="minorEastAsia" w:hAnsiTheme="minorHAnsi"/>
              <w:noProof/>
              <w:sz w:val="22"/>
            </w:rPr>
          </w:pPr>
          <w:hyperlink w:anchor="_Toc501356825" w:history="1">
            <w:r w:rsidR="005A58EF" w:rsidRPr="007B5D15">
              <w:rPr>
                <w:rStyle w:val="Hyperlink"/>
                <w:noProof/>
              </w:rPr>
              <w:t>11.2.</w:t>
            </w:r>
            <w:r w:rsidR="005A58EF">
              <w:rPr>
                <w:rFonts w:asciiTheme="minorHAnsi" w:eastAsiaTheme="minorEastAsia" w:hAnsiTheme="minorHAnsi"/>
                <w:noProof/>
                <w:sz w:val="22"/>
              </w:rPr>
              <w:tab/>
            </w:r>
            <w:r w:rsidR="005A58EF" w:rsidRPr="007B5D15">
              <w:rPr>
                <w:rStyle w:val="Hyperlink"/>
                <w:noProof/>
              </w:rPr>
              <w:t>Важније инвестиције у току 2016. године</w:t>
            </w:r>
            <w:r w:rsidR="005A58EF">
              <w:rPr>
                <w:noProof/>
                <w:webHidden/>
              </w:rPr>
              <w:tab/>
            </w:r>
            <w:r w:rsidR="005A58EF">
              <w:rPr>
                <w:noProof/>
                <w:webHidden/>
              </w:rPr>
              <w:fldChar w:fldCharType="begin"/>
            </w:r>
            <w:r w:rsidR="005A58EF">
              <w:rPr>
                <w:noProof/>
                <w:webHidden/>
              </w:rPr>
              <w:instrText xml:space="preserve"> PAGEREF _Toc501356825 \h </w:instrText>
            </w:r>
            <w:r w:rsidR="005A58EF">
              <w:rPr>
                <w:noProof/>
                <w:webHidden/>
              </w:rPr>
            </w:r>
            <w:r w:rsidR="005A58EF">
              <w:rPr>
                <w:noProof/>
                <w:webHidden/>
              </w:rPr>
              <w:fldChar w:fldCharType="separate"/>
            </w:r>
            <w:r w:rsidR="00693EE8">
              <w:rPr>
                <w:noProof/>
                <w:webHidden/>
              </w:rPr>
              <w:t>99</w:t>
            </w:r>
            <w:r w:rsidR="005A58EF">
              <w:rPr>
                <w:noProof/>
                <w:webHidden/>
              </w:rPr>
              <w:fldChar w:fldCharType="end"/>
            </w:r>
          </w:hyperlink>
        </w:p>
        <w:p w14:paraId="518E1BC7" w14:textId="66422A02" w:rsidR="005A58EF" w:rsidRDefault="005F09F1">
          <w:pPr>
            <w:pStyle w:val="TOC1"/>
            <w:tabs>
              <w:tab w:val="left" w:pos="480"/>
              <w:tab w:val="right" w:leader="dot" w:pos="9350"/>
            </w:tabs>
            <w:rPr>
              <w:rFonts w:asciiTheme="minorHAnsi" w:eastAsiaTheme="minorEastAsia" w:hAnsiTheme="minorHAnsi"/>
              <w:noProof/>
              <w:sz w:val="22"/>
            </w:rPr>
          </w:pPr>
          <w:hyperlink w:anchor="_Toc501356826" w:history="1">
            <w:r w:rsidR="005A58EF" w:rsidRPr="007B5D15">
              <w:rPr>
                <w:rStyle w:val="Hyperlink"/>
                <w:noProof/>
              </w:rPr>
              <w:t>12</w:t>
            </w:r>
            <w:r w:rsidR="005A58EF">
              <w:rPr>
                <w:rFonts w:asciiTheme="minorHAnsi" w:eastAsiaTheme="minorEastAsia" w:hAnsiTheme="minorHAnsi"/>
                <w:noProof/>
                <w:sz w:val="22"/>
              </w:rPr>
              <w:tab/>
            </w:r>
            <w:r w:rsidR="005A58EF" w:rsidRPr="007B5D15">
              <w:rPr>
                <w:rStyle w:val="Hyperlink"/>
                <w:noProof/>
              </w:rPr>
              <w:t>ОДРЖАВАЊЕ ЈАВНИХ ЗЕЛЕНИХ ПОВРШИНА</w:t>
            </w:r>
            <w:r w:rsidR="005A58EF">
              <w:rPr>
                <w:noProof/>
                <w:webHidden/>
              </w:rPr>
              <w:tab/>
            </w:r>
            <w:r w:rsidR="005A58EF">
              <w:rPr>
                <w:noProof/>
                <w:webHidden/>
              </w:rPr>
              <w:fldChar w:fldCharType="begin"/>
            </w:r>
            <w:r w:rsidR="005A58EF">
              <w:rPr>
                <w:noProof/>
                <w:webHidden/>
              </w:rPr>
              <w:instrText xml:space="preserve"> PAGEREF _Toc501356826 \h </w:instrText>
            </w:r>
            <w:r w:rsidR="005A58EF">
              <w:rPr>
                <w:noProof/>
                <w:webHidden/>
              </w:rPr>
            </w:r>
            <w:r w:rsidR="005A58EF">
              <w:rPr>
                <w:noProof/>
                <w:webHidden/>
              </w:rPr>
              <w:fldChar w:fldCharType="separate"/>
            </w:r>
            <w:r w:rsidR="00693EE8">
              <w:rPr>
                <w:noProof/>
                <w:webHidden/>
              </w:rPr>
              <w:t>101</w:t>
            </w:r>
            <w:r w:rsidR="005A58EF">
              <w:rPr>
                <w:noProof/>
                <w:webHidden/>
              </w:rPr>
              <w:fldChar w:fldCharType="end"/>
            </w:r>
          </w:hyperlink>
        </w:p>
        <w:p w14:paraId="53CC78BC" w14:textId="5C59EAA6" w:rsidR="005A58EF" w:rsidRDefault="005F09F1">
          <w:pPr>
            <w:pStyle w:val="TOC2"/>
            <w:tabs>
              <w:tab w:val="left" w:pos="1100"/>
              <w:tab w:val="right" w:leader="dot" w:pos="9350"/>
            </w:tabs>
            <w:rPr>
              <w:rFonts w:asciiTheme="minorHAnsi" w:eastAsiaTheme="minorEastAsia" w:hAnsiTheme="minorHAnsi"/>
              <w:noProof/>
              <w:sz w:val="22"/>
            </w:rPr>
          </w:pPr>
          <w:hyperlink w:anchor="_Toc501356828" w:history="1">
            <w:r w:rsidR="005A58EF" w:rsidRPr="007B5D15">
              <w:rPr>
                <w:rStyle w:val="Hyperlink"/>
                <w:noProof/>
              </w:rPr>
              <w:t>12.1.</w:t>
            </w:r>
            <w:r w:rsidR="005A58EF">
              <w:rPr>
                <w:rFonts w:asciiTheme="minorHAnsi" w:eastAsiaTheme="minorEastAsia" w:hAnsiTheme="minorHAnsi"/>
                <w:noProof/>
                <w:sz w:val="22"/>
              </w:rPr>
              <w:tab/>
            </w:r>
            <w:r w:rsidR="005A58EF" w:rsidRPr="007B5D15">
              <w:rPr>
                <w:rStyle w:val="Hyperlink"/>
                <w:noProof/>
                <w:lang w:val="sr-Cyrl-CS"/>
              </w:rPr>
              <w:t>Обухват</w:t>
            </w:r>
            <w:r w:rsidR="005A58EF" w:rsidRPr="007B5D15">
              <w:rPr>
                <w:rStyle w:val="Hyperlink"/>
                <w:noProof/>
              </w:rPr>
              <w:t xml:space="preserve"> – </w:t>
            </w:r>
            <w:r w:rsidR="005A58EF" w:rsidRPr="007B5D15">
              <w:rPr>
                <w:rStyle w:val="Hyperlink"/>
                <w:noProof/>
                <w:lang w:val="sr-Cyrl-CS"/>
              </w:rPr>
              <w:t>зелене површине и број стабала</w:t>
            </w:r>
            <w:r w:rsidR="005A58EF">
              <w:rPr>
                <w:noProof/>
                <w:webHidden/>
              </w:rPr>
              <w:tab/>
            </w:r>
            <w:r w:rsidR="005A58EF">
              <w:rPr>
                <w:noProof/>
                <w:webHidden/>
              </w:rPr>
              <w:fldChar w:fldCharType="begin"/>
            </w:r>
            <w:r w:rsidR="005A58EF">
              <w:rPr>
                <w:noProof/>
                <w:webHidden/>
              </w:rPr>
              <w:instrText xml:space="preserve"> PAGEREF _Toc501356828 \h </w:instrText>
            </w:r>
            <w:r w:rsidR="005A58EF">
              <w:rPr>
                <w:noProof/>
                <w:webHidden/>
              </w:rPr>
            </w:r>
            <w:r w:rsidR="005A58EF">
              <w:rPr>
                <w:noProof/>
                <w:webHidden/>
              </w:rPr>
              <w:fldChar w:fldCharType="separate"/>
            </w:r>
            <w:r w:rsidR="00693EE8">
              <w:rPr>
                <w:noProof/>
                <w:webHidden/>
              </w:rPr>
              <w:t>101</w:t>
            </w:r>
            <w:r w:rsidR="005A58EF">
              <w:rPr>
                <w:noProof/>
                <w:webHidden/>
              </w:rPr>
              <w:fldChar w:fldCharType="end"/>
            </w:r>
          </w:hyperlink>
        </w:p>
        <w:p w14:paraId="66409D29" w14:textId="0B590DA5" w:rsidR="005A58EF" w:rsidRDefault="005F09F1">
          <w:pPr>
            <w:pStyle w:val="TOC2"/>
            <w:tabs>
              <w:tab w:val="left" w:pos="1100"/>
              <w:tab w:val="right" w:leader="dot" w:pos="9350"/>
            </w:tabs>
            <w:rPr>
              <w:rFonts w:asciiTheme="minorHAnsi" w:eastAsiaTheme="minorEastAsia" w:hAnsiTheme="minorHAnsi"/>
              <w:noProof/>
              <w:sz w:val="22"/>
            </w:rPr>
          </w:pPr>
          <w:hyperlink w:anchor="_Toc501356829" w:history="1">
            <w:r w:rsidR="005A58EF" w:rsidRPr="007B5D15">
              <w:rPr>
                <w:rStyle w:val="Hyperlink"/>
                <w:noProof/>
              </w:rPr>
              <w:t>12.2.</w:t>
            </w:r>
            <w:r w:rsidR="005A58EF">
              <w:rPr>
                <w:rFonts w:asciiTheme="minorHAnsi" w:eastAsiaTheme="minorEastAsia" w:hAnsiTheme="minorHAnsi"/>
                <w:noProof/>
                <w:sz w:val="22"/>
              </w:rPr>
              <w:tab/>
            </w:r>
            <w:r w:rsidR="005A58EF" w:rsidRPr="007B5D15">
              <w:rPr>
                <w:rStyle w:val="Hyperlink"/>
                <w:noProof/>
              </w:rPr>
              <w:t>Важније инвестиције</w:t>
            </w:r>
            <w:r w:rsidR="005A58EF">
              <w:rPr>
                <w:noProof/>
                <w:webHidden/>
              </w:rPr>
              <w:tab/>
            </w:r>
            <w:r w:rsidR="005A58EF">
              <w:rPr>
                <w:noProof/>
                <w:webHidden/>
              </w:rPr>
              <w:fldChar w:fldCharType="begin"/>
            </w:r>
            <w:r w:rsidR="005A58EF">
              <w:rPr>
                <w:noProof/>
                <w:webHidden/>
              </w:rPr>
              <w:instrText xml:space="preserve"> PAGEREF _Toc501356829 \h </w:instrText>
            </w:r>
            <w:r w:rsidR="005A58EF">
              <w:rPr>
                <w:noProof/>
                <w:webHidden/>
              </w:rPr>
            </w:r>
            <w:r w:rsidR="005A58EF">
              <w:rPr>
                <w:noProof/>
                <w:webHidden/>
              </w:rPr>
              <w:fldChar w:fldCharType="separate"/>
            </w:r>
            <w:r w:rsidR="00693EE8">
              <w:rPr>
                <w:noProof/>
                <w:webHidden/>
              </w:rPr>
              <w:t>104</w:t>
            </w:r>
            <w:r w:rsidR="005A58EF">
              <w:rPr>
                <w:noProof/>
                <w:webHidden/>
              </w:rPr>
              <w:fldChar w:fldCharType="end"/>
            </w:r>
          </w:hyperlink>
        </w:p>
        <w:p w14:paraId="57DA1811" w14:textId="5EF4E4BA" w:rsidR="005A58EF" w:rsidRDefault="005F09F1">
          <w:pPr>
            <w:pStyle w:val="TOC1"/>
            <w:tabs>
              <w:tab w:val="left" w:pos="480"/>
              <w:tab w:val="right" w:leader="dot" w:pos="9350"/>
            </w:tabs>
            <w:rPr>
              <w:rFonts w:asciiTheme="minorHAnsi" w:eastAsiaTheme="minorEastAsia" w:hAnsiTheme="minorHAnsi"/>
              <w:noProof/>
              <w:sz w:val="22"/>
            </w:rPr>
          </w:pPr>
          <w:hyperlink w:anchor="_Toc501356830" w:history="1">
            <w:r w:rsidR="005A58EF" w:rsidRPr="007B5D15">
              <w:rPr>
                <w:rStyle w:val="Hyperlink"/>
                <w:noProof/>
              </w:rPr>
              <w:t>13</w:t>
            </w:r>
            <w:r w:rsidR="005A58EF">
              <w:rPr>
                <w:rFonts w:asciiTheme="minorHAnsi" w:eastAsiaTheme="minorEastAsia" w:hAnsiTheme="minorHAnsi"/>
                <w:noProof/>
                <w:sz w:val="22"/>
              </w:rPr>
              <w:tab/>
            </w:r>
            <w:r w:rsidR="005A58EF" w:rsidRPr="007B5D15">
              <w:rPr>
                <w:rStyle w:val="Hyperlink"/>
                <w:noProof/>
              </w:rPr>
              <w:t>ДИМНИЧАРСКЕ УСЛУГЕ</w:t>
            </w:r>
            <w:r w:rsidR="005A58EF">
              <w:rPr>
                <w:noProof/>
                <w:webHidden/>
              </w:rPr>
              <w:tab/>
            </w:r>
            <w:r w:rsidR="005A58EF">
              <w:rPr>
                <w:noProof/>
                <w:webHidden/>
              </w:rPr>
              <w:fldChar w:fldCharType="begin"/>
            </w:r>
            <w:r w:rsidR="005A58EF">
              <w:rPr>
                <w:noProof/>
                <w:webHidden/>
              </w:rPr>
              <w:instrText xml:space="preserve"> PAGEREF _Toc501356830 \h </w:instrText>
            </w:r>
            <w:r w:rsidR="005A58EF">
              <w:rPr>
                <w:noProof/>
                <w:webHidden/>
              </w:rPr>
            </w:r>
            <w:r w:rsidR="005A58EF">
              <w:rPr>
                <w:noProof/>
                <w:webHidden/>
              </w:rPr>
              <w:fldChar w:fldCharType="separate"/>
            </w:r>
            <w:r w:rsidR="00693EE8">
              <w:rPr>
                <w:noProof/>
                <w:webHidden/>
              </w:rPr>
              <w:t>105</w:t>
            </w:r>
            <w:r w:rsidR="005A58EF">
              <w:rPr>
                <w:noProof/>
                <w:webHidden/>
              </w:rPr>
              <w:fldChar w:fldCharType="end"/>
            </w:r>
          </w:hyperlink>
        </w:p>
        <w:p w14:paraId="64DA2CC6" w14:textId="7C4BF78D" w:rsidR="005A58EF" w:rsidRDefault="005F09F1">
          <w:pPr>
            <w:pStyle w:val="TOC2"/>
            <w:tabs>
              <w:tab w:val="left" w:pos="1100"/>
              <w:tab w:val="right" w:leader="dot" w:pos="9350"/>
            </w:tabs>
            <w:rPr>
              <w:rFonts w:asciiTheme="minorHAnsi" w:eastAsiaTheme="minorEastAsia" w:hAnsiTheme="minorHAnsi"/>
              <w:noProof/>
              <w:sz w:val="22"/>
            </w:rPr>
          </w:pPr>
          <w:hyperlink w:anchor="_Toc501356832" w:history="1">
            <w:r w:rsidR="005A58EF" w:rsidRPr="007B5D15">
              <w:rPr>
                <w:rStyle w:val="Hyperlink"/>
                <w:noProof/>
              </w:rPr>
              <w:t>13.1.</w:t>
            </w:r>
            <w:r w:rsidR="005A58EF">
              <w:rPr>
                <w:rFonts w:asciiTheme="minorHAnsi" w:eastAsiaTheme="minorEastAsia" w:hAnsiTheme="minorHAnsi"/>
                <w:noProof/>
                <w:sz w:val="22"/>
              </w:rPr>
              <w:tab/>
            </w:r>
            <w:r w:rsidR="005A58EF" w:rsidRPr="007B5D15">
              <w:rPr>
                <w:rStyle w:val="Hyperlink"/>
                <w:noProof/>
                <w:lang w:val="sr-Cyrl-CS"/>
              </w:rPr>
              <w:t>Обухват</w:t>
            </w:r>
            <w:r w:rsidR="005A58EF" w:rsidRPr="007B5D15">
              <w:rPr>
                <w:rStyle w:val="Hyperlink"/>
                <w:noProof/>
              </w:rPr>
              <w:t xml:space="preserve"> – број </w:t>
            </w:r>
            <w:r w:rsidR="005A58EF" w:rsidRPr="007B5D15">
              <w:rPr>
                <w:rStyle w:val="Hyperlink"/>
                <w:noProof/>
                <w:lang w:val="sr-Cyrl-CS"/>
              </w:rPr>
              <w:t>домаћинстава, правних лица и прочишћених димњака</w:t>
            </w:r>
            <w:r w:rsidR="005A58EF">
              <w:rPr>
                <w:noProof/>
                <w:webHidden/>
              </w:rPr>
              <w:tab/>
            </w:r>
            <w:r w:rsidR="005A58EF">
              <w:rPr>
                <w:noProof/>
                <w:webHidden/>
              </w:rPr>
              <w:fldChar w:fldCharType="begin"/>
            </w:r>
            <w:r w:rsidR="005A58EF">
              <w:rPr>
                <w:noProof/>
                <w:webHidden/>
              </w:rPr>
              <w:instrText xml:space="preserve"> PAGEREF _Toc501356832 \h </w:instrText>
            </w:r>
            <w:r w:rsidR="005A58EF">
              <w:rPr>
                <w:noProof/>
                <w:webHidden/>
              </w:rPr>
            </w:r>
            <w:r w:rsidR="005A58EF">
              <w:rPr>
                <w:noProof/>
                <w:webHidden/>
              </w:rPr>
              <w:fldChar w:fldCharType="separate"/>
            </w:r>
            <w:r w:rsidR="00693EE8">
              <w:rPr>
                <w:noProof/>
                <w:webHidden/>
              </w:rPr>
              <w:t>105</w:t>
            </w:r>
            <w:r w:rsidR="005A58EF">
              <w:rPr>
                <w:noProof/>
                <w:webHidden/>
              </w:rPr>
              <w:fldChar w:fldCharType="end"/>
            </w:r>
          </w:hyperlink>
        </w:p>
        <w:p w14:paraId="20F497A6" w14:textId="7F34FEA6" w:rsidR="005A58EF" w:rsidRDefault="005F09F1">
          <w:pPr>
            <w:pStyle w:val="TOC2"/>
            <w:tabs>
              <w:tab w:val="left" w:pos="1100"/>
              <w:tab w:val="right" w:leader="dot" w:pos="9350"/>
            </w:tabs>
            <w:rPr>
              <w:rFonts w:asciiTheme="minorHAnsi" w:eastAsiaTheme="minorEastAsia" w:hAnsiTheme="minorHAnsi"/>
              <w:noProof/>
              <w:sz w:val="22"/>
            </w:rPr>
          </w:pPr>
          <w:hyperlink w:anchor="_Toc501356833" w:history="1">
            <w:r w:rsidR="005A58EF" w:rsidRPr="007B5D15">
              <w:rPr>
                <w:rStyle w:val="Hyperlink"/>
                <w:noProof/>
              </w:rPr>
              <w:t>13.2.</w:t>
            </w:r>
            <w:r w:rsidR="005A58EF">
              <w:rPr>
                <w:rFonts w:asciiTheme="minorHAnsi" w:eastAsiaTheme="minorEastAsia" w:hAnsiTheme="minorHAnsi"/>
                <w:noProof/>
                <w:sz w:val="22"/>
              </w:rPr>
              <w:tab/>
            </w:r>
            <w:r w:rsidR="005A58EF" w:rsidRPr="007B5D15">
              <w:rPr>
                <w:rStyle w:val="Hyperlink"/>
                <w:noProof/>
              </w:rPr>
              <w:t>Важније инвестиције</w:t>
            </w:r>
            <w:r w:rsidR="005A58EF">
              <w:rPr>
                <w:noProof/>
                <w:webHidden/>
              </w:rPr>
              <w:tab/>
            </w:r>
            <w:r w:rsidR="005A58EF">
              <w:rPr>
                <w:noProof/>
                <w:webHidden/>
              </w:rPr>
              <w:fldChar w:fldCharType="begin"/>
            </w:r>
            <w:r w:rsidR="005A58EF">
              <w:rPr>
                <w:noProof/>
                <w:webHidden/>
              </w:rPr>
              <w:instrText xml:space="preserve"> PAGEREF _Toc501356833 \h </w:instrText>
            </w:r>
            <w:r w:rsidR="005A58EF">
              <w:rPr>
                <w:noProof/>
                <w:webHidden/>
              </w:rPr>
            </w:r>
            <w:r w:rsidR="005A58EF">
              <w:rPr>
                <w:noProof/>
                <w:webHidden/>
              </w:rPr>
              <w:fldChar w:fldCharType="separate"/>
            </w:r>
            <w:r w:rsidR="00693EE8">
              <w:rPr>
                <w:noProof/>
                <w:webHidden/>
              </w:rPr>
              <w:t>106</w:t>
            </w:r>
            <w:r w:rsidR="005A58EF">
              <w:rPr>
                <w:noProof/>
                <w:webHidden/>
              </w:rPr>
              <w:fldChar w:fldCharType="end"/>
            </w:r>
          </w:hyperlink>
        </w:p>
        <w:p w14:paraId="626A8E79" w14:textId="192A3C37" w:rsidR="005A58EF" w:rsidRDefault="005F09F1">
          <w:pPr>
            <w:pStyle w:val="TOC1"/>
            <w:tabs>
              <w:tab w:val="left" w:pos="480"/>
              <w:tab w:val="right" w:leader="dot" w:pos="9350"/>
            </w:tabs>
            <w:rPr>
              <w:rFonts w:asciiTheme="minorHAnsi" w:eastAsiaTheme="minorEastAsia" w:hAnsiTheme="minorHAnsi"/>
              <w:noProof/>
              <w:sz w:val="22"/>
            </w:rPr>
          </w:pPr>
          <w:hyperlink w:anchor="_Toc501356834" w:history="1">
            <w:r w:rsidR="005A58EF" w:rsidRPr="007B5D15">
              <w:rPr>
                <w:rStyle w:val="Hyperlink"/>
                <w:noProof/>
              </w:rPr>
              <w:t>14</w:t>
            </w:r>
            <w:r w:rsidR="005A58EF">
              <w:rPr>
                <w:rFonts w:asciiTheme="minorHAnsi" w:eastAsiaTheme="minorEastAsia" w:hAnsiTheme="minorHAnsi"/>
                <w:noProof/>
                <w:sz w:val="22"/>
              </w:rPr>
              <w:tab/>
            </w:r>
            <w:r w:rsidR="005A58EF" w:rsidRPr="007B5D15">
              <w:rPr>
                <w:rStyle w:val="Hyperlink"/>
                <w:noProof/>
              </w:rPr>
              <w:t>ДЕЛАТНОСТ ЗООХИГИЈЕНЕ</w:t>
            </w:r>
            <w:r w:rsidR="005A58EF">
              <w:rPr>
                <w:noProof/>
                <w:webHidden/>
              </w:rPr>
              <w:tab/>
            </w:r>
            <w:r w:rsidR="005A58EF">
              <w:rPr>
                <w:noProof/>
                <w:webHidden/>
              </w:rPr>
              <w:fldChar w:fldCharType="begin"/>
            </w:r>
            <w:r w:rsidR="005A58EF">
              <w:rPr>
                <w:noProof/>
                <w:webHidden/>
              </w:rPr>
              <w:instrText xml:space="preserve"> PAGEREF _Toc501356834 \h </w:instrText>
            </w:r>
            <w:r w:rsidR="005A58EF">
              <w:rPr>
                <w:noProof/>
                <w:webHidden/>
              </w:rPr>
            </w:r>
            <w:r w:rsidR="005A58EF">
              <w:rPr>
                <w:noProof/>
                <w:webHidden/>
              </w:rPr>
              <w:fldChar w:fldCharType="separate"/>
            </w:r>
            <w:r w:rsidR="00693EE8">
              <w:rPr>
                <w:noProof/>
                <w:webHidden/>
              </w:rPr>
              <w:t>109</w:t>
            </w:r>
            <w:r w:rsidR="005A58EF">
              <w:rPr>
                <w:noProof/>
                <w:webHidden/>
              </w:rPr>
              <w:fldChar w:fldCharType="end"/>
            </w:r>
          </w:hyperlink>
        </w:p>
        <w:p w14:paraId="2CE8A9A0" w14:textId="43C98E19" w:rsidR="005A58EF" w:rsidRDefault="005F09F1">
          <w:pPr>
            <w:pStyle w:val="TOC2"/>
            <w:tabs>
              <w:tab w:val="left" w:pos="1100"/>
              <w:tab w:val="right" w:leader="dot" w:pos="9350"/>
            </w:tabs>
            <w:rPr>
              <w:rFonts w:asciiTheme="minorHAnsi" w:eastAsiaTheme="minorEastAsia" w:hAnsiTheme="minorHAnsi"/>
              <w:noProof/>
              <w:sz w:val="22"/>
            </w:rPr>
          </w:pPr>
          <w:hyperlink w:anchor="_Toc501356836" w:history="1">
            <w:r w:rsidR="005A58EF" w:rsidRPr="007B5D15">
              <w:rPr>
                <w:rStyle w:val="Hyperlink"/>
                <w:noProof/>
              </w:rPr>
              <w:t>14.1.</w:t>
            </w:r>
            <w:r w:rsidR="005A58EF">
              <w:rPr>
                <w:rFonts w:asciiTheme="minorHAnsi" w:eastAsiaTheme="minorEastAsia" w:hAnsiTheme="minorHAnsi"/>
                <w:noProof/>
                <w:sz w:val="22"/>
              </w:rPr>
              <w:tab/>
            </w:r>
            <w:r w:rsidR="005A58EF" w:rsidRPr="007B5D15">
              <w:rPr>
                <w:rStyle w:val="Hyperlink"/>
                <w:noProof/>
                <w:lang w:val="sr-Cyrl-CS"/>
              </w:rPr>
              <w:t>Обухват – број и капацитет активних азила</w:t>
            </w:r>
            <w:r w:rsidR="005A58EF">
              <w:rPr>
                <w:noProof/>
                <w:webHidden/>
              </w:rPr>
              <w:tab/>
            </w:r>
            <w:r w:rsidR="005A58EF">
              <w:rPr>
                <w:noProof/>
                <w:webHidden/>
              </w:rPr>
              <w:fldChar w:fldCharType="begin"/>
            </w:r>
            <w:r w:rsidR="005A58EF">
              <w:rPr>
                <w:noProof/>
                <w:webHidden/>
              </w:rPr>
              <w:instrText xml:space="preserve"> PAGEREF _Toc501356836 \h </w:instrText>
            </w:r>
            <w:r w:rsidR="005A58EF">
              <w:rPr>
                <w:noProof/>
                <w:webHidden/>
              </w:rPr>
            </w:r>
            <w:r w:rsidR="005A58EF">
              <w:rPr>
                <w:noProof/>
                <w:webHidden/>
              </w:rPr>
              <w:fldChar w:fldCharType="separate"/>
            </w:r>
            <w:r w:rsidR="00693EE8">
              <w:rPr>
                <w:noProof/>
                <w:webHidden/>
              </w:rPr>
              <w:t>109</w:t>
            </w:r>
            <w:r w:rsidR="005A58EF">
              <w:rPr>
                <w:noProof/>
                <w:webHidden/>
              </w:rPr>
              <w:fldChar w:fldCharType="end"/>
            </w:r>
          </w:hyperlink>
        </w:p>
        <w:p w14:paraId="74C027A7" w14:textId="5CDE67EF" w:rsidR="005A58EF" w:rsidRDefault="005F09F1">
          <w:pPr>
            <w:pStyle w:val="TOC2"/>
            <w:tabs>
              <w:tab w:val="left" w:pos="1100"/>
              <w:tab w:val="right" w:leader="dot" w:pos="9350"/>
            </w:tabs>
            <w:rPr>
              <w:rFonts w:asciiTheme="minorHAnsi" w:eastAsiaTheme="minorEastAsia" w:hAnsiTheme="minorHAnsi"/>
              <w:noProof/>
              <w:sz w:val="22"/>
            </w:rPr>
          </w:pPr>
          <w:hyperlink w:anchor="_Toc501356837" w:history="1">
            <w:r w:rsidR="005A58EF" w:rsidRPr="007B5D15">
              <w:rPr>
                <w:rStyle w:val="Hyperlink"/>
                <w:noProof/>
              </w:rPr>
              <w:t>14.2.</w:t>
            </w:r>
            <w:r w:rsidR="005A58EF">
              <w:rPr>
                <w:rFonts w:asciiTheme="minorHAnsi" w:eastAsiaTheme="minorEastAsia" w:hAnsiTheme="minorHAnsi"/>
                <w:noProof/>
                <w:sz w:val="22"/>
              </w:rPr>
              <w:tab/>
            </w:r>
            <w:r w:rsidR="005A58EF" w:rsidRPr="007B5D15">
              <w:rPr>
                <w:rStyle w:val="Hyperlink"/>
                <w:noProof/>
              </w:rPr>
              <w:t>Важније инвестиције</w:t>
            </w:r>
            <w:r w:rsidR="005A58EF">
              <w:rPr>
                <w:noProof/>
                <w:webHidden/>
              </w:rPr>
              <w:tab/>
            </w:r>
            <w:r w:rsidR="005A58EF">
              <w:rPr>
                <w:noProof/>
                <w:webHidden/>
              </w:rPr>
              <w:fldChar w:fldCharType="begin"/>
            </w:r>
            <w:r w:rsidR="005A58EF">
              <w:rPr>
                <w:noProof/>
                <w:webHidden/>
              </w:rPr>
              <w:instrText xml:space="preserve"> PAGEREF _Toc501356837 \h </w:instrText>
            </w:r>
            <w:r w:rsidR="005A58EF">
              <w:rPr>
                <w:noProof/>
                <w:webHidden/>
              </w:rPr>
            </w:r>
            <w:r w:rsidR="005A58EF">
              <w:rPr>
                <w:noProof/>
                <w:webHidden/>
              </w:rPr>
              <w:fldChar w:fldCharType="separate"/>
            </w:r>
            <w:r w:rsidR="00693EE8">
              <w:rPr>
                <w:noProof/>
                <w:webHidden/>
              </w:rPr>
              <w:t>113</w:t>
            </w:r>
            <w:r w:rsidR="005A58EF">
              <w:rPr>
                <w:noProof/>
                <w:webHidden/>
              </w:rPr>
              <w:fldChar w:fldCharType="end"/>
            </w:r>
          </w:hyperlink>
        </w:p>
        <w:p w14:paraId="0ABE2B48" w14:textId="2E93E013" w:rsidR="005A58EF" w:rsidRDefault="005F09F1">
          <w:pPr>
            <w:pStyle w:val="TOC1"/>
            <w:tabs>
              <w:tab w:val="left" w:pos="480"/>
              <w:tab w:val="right" w:leader="dot" w:pos="9350"/>
            </w:tabs>
            <w:rPr>
              <w:rFonts w:asciiTheme="minorHAnsi" w:eastAsiaTheme="minorEastAsia" w:hAnsiTheme="minorHAnsi"/>
              <w:noProof/>
              <w:sz w:val="22"/>
            </w:rPr>
          </w:pPr>
          <w:hyperlink w:anchor="_Toc501356838" w:history="1">
            <w:r w:rsidR="005A58EF" w:rsidRPr="007B5D15">
              <w:rPr>
                <w:rStyle w:val="Hyperlink"/>
                <w:noProof/>
              </w:rPr>
              <w:t>15</w:t>
            </w:r>
            <w:r w:rsidR="005A58EF">
              <w:rPr>
                <w:rFonts w:asciiTheme="minorHAnsi" w:eastAsiaTheme="minorEastAsia" w:hAnsiTheme="minorHAnsi"/>
                <w:noProof/>
                <w:sz w:val="22"/>
              </w:rPr>
              <w:tab/>
            </w:r>
            <w:r w:rsidR="005A58EF" w:rsidRPr="007B5D15">
              <w:rPr>
                <w:rStyle w:val="Hyperlink"/>
                <w:noProof/>
                <w:lang w:val="sr-Cyrl-CS"/>
              </w:rPr>
              <w:t xml:space="preserve">БУДУЋЕ </w:t>
            </w:r>
            <w:r w:rsidR="005A58EF" w:rsidRPr="007B5D15">
              <w:rPr>
                <w:rStyle w:val="Hyperlink"/>
                <w:noProof/>
              </w:rPr>
              <w:t>ИЗВЕШТАВАЊЕ</w:t>
            </w:r>
            <w:r w:rsidR="005A58EF">
              <w:rPr>
                <w:noProof/>
                <w:webHidden/>
              </w:rPr>
              <w:tab/>
            </w:r>
            <w:r w:rsidR="005A58EF">
              <w:rPr>
                <w:noProof/>
                <w:webHidden/>
              </w:rPr>
              <w:fldChar w:fldCharType="begin"/>
            </w:r>
            <w:r w:rsidR="005A58EF">
              <w:rPr>
                <w:noProof/>
                <w:webHidden/>
              </w:rPr>
              <w:instrText xml:space="preserve"> PAGEREF _Toc501356838 \h </w:instrText>
            </w:r>
            <w:r w:rsidR="005A58EF">
              <w:rPr>
                <w:noProof/>
                <w:webHidden/>
              </w:rPr>
            </w:r>
            <w:r w:rsidR="005A58EF">
              <w:rPr>
                <w:noProof/>
                <w:webHidden/>
              </w:rPr>
              <w:fldChar w:fldCharType="separate"/>
            </w:r>
            <w:r w:rsidR="00693EE8">
              <w:rPr>
                <w:noProof/>
                <w:webHidden/>
              </w:rPr>
              <w:t>115</w:t>
            </w:r>
            <w:r w:rsidR="005A58EF">
              <w:rPr>
                <w:noProof/>
                <w:webHidden/>
              </w:rPr>
              <w:fldChar w:fldCharType="end"/>
            </w:r>
          </w:hyperlink>
        </w:p>
        <w:p w14:paraId="3C8F1524" w14:textId="1DD5ED79" w:rsidR="005A58EF" w:rsidRDefault="005F09F1">
          <w:pPr>
            <w:pStyle w:val="TOC1"/>
            <w:tabs>
              <w:tab w:val="left" w:pos="480"/>
              <w:tab w:val="right" w:leader="dot" w:pos="9350"/>
            </w:tabs>
            <w:rPr>
              <w:rFonts w:asciiTheme="minorHAnsi" w:eastAsiaTheme="minorEastAsia" w:hAnsiTheme="minorHAnsi"/>
              <w:noProof/>
              <w:sz w:val="22"/>
            </w:rPr>
          </w:pPr>
          <w:hyperlink w:anchor="_Toc501356839" w:history="1">
            <w:r w:rsidR="005A58EF" w:rsidRPr="007B5D15">
              <w:rPr>
                <w:rStyle w:val="Hyperlink"/>
                <w:noProof/>
              </w:rPr>
              <w:t>16</w:t>
            </w:r>
            <w:r w:rsidR="005A58EF">
              <w:rPr>
                <w:rFonts w:asciiTheme="minorHAnsi" w:eastAsiaTheme="minorEastAsia" w:hAnsiTheme="minorHAnsi"/>
                <w:noProof/>
                <w:sz w:val="22"/>
              </w:rPr>
              <w:tab/>
            </w:r>
            <w:r w:rsidR="005A58EF" w:rsidRPr="007B5D15">
              <w:rPr>
                <w:rStyle w:val="Hyperlink"/>
                <w:noProof/>
              </w:rPr>
              <w:t>ЗАКЉУЧАК</w:t>
            </w:r>
            <w:r w:rsidR="005A58EF">
              <w:rPr>
                <w:noProof/>
                <w:webHidden/>
              </w:rPr>
              <w:tab/>
            </w:r>
            <w:r w:rsidR="005A58EF">
              <w:rPr>
                <w:noProof/>
                <w:webHidden/>
              </w:rPr>
              <w:fldChar w:fldCharType="begin"/>
            </w:r>
            <w:r w:rsidR="005A58EF">
              <w:rPr>
                <w:noProof/>
                <w:webHidden/>
              </w:rPr>
              <w:instrText xml:space="preserve"> PAGEREF _Toc501356839 \h </w:instrText>
            </w:r>
            <w:r w:rsidR="005A58EF">
              <w:rPr>
                <w:noProof/>
                <w:webHidden/>
              </w:rPr>
            </w:r>
            <w:r w:rsidR="005A58EF">
              <w:rPr>
                <w:noProof/>
                <w:webHidden/>
              </w:rPr>
              <w:fldChar w:fldCharType="separate"/>
            </w:r>
            <w:r w:rsidR="00693EE8">
              <w:rPr>
                <w:noProof/>
                <w:webHidden/>
              </w:rPr>
              <w:t>116</w:t>
            </w:r>
            <w:r w:rsidR="005A58EF">
              <w:rPr>
                <w:noProof/>
                <w:webHidden/>
              </w:rPr>
              <w:fldChar w:fldCharType="end"/>
            </w:r>
          </w:hyperlink>
        </w:p>
        <w:p w14:paraId="597E1B35" w14:textId="7BFB796D" w:rsidR="005A58EF" w:rsidRDefault="005A58EF">
          <w:r>
            <w:rPr>
              <w:b/>
              <w:bCs/>
              <w:noProof/>
            </w:rPr>
            <w:fldChar w:fldCharType="end"/>
          </w:r>
        </w:p>
      </w:sdtContent>
    </w:sdt>
    <w:p w14:paraId="642B193F" w14:textId="77777777" w:rsidR="00710A22" w:rsidRDefault="00534B57" w:rsidP="00534B57">
      <w:pPr>
        <w:jc w:val="left"/>
        <w:rPr>
          <w:rFonts w:cs="Times New Roman"/>
          <w:b/>
          <w:szCs w:val="24"/>
          <w:lang w:val="sr-Cyrl-CS"/>
        </w:rPr>
      </w:pPr>
      <w:r>
        <w:rPr>
          <w:rFonts w:cs="Times New Roman"/>
          <w:b/>
          <w:szCs w:val="24"/>
          <w:lang w:val="sr-Cyrl-CS"/>
        </w:rPr>
        <w:br w:type="page"/>
      </w:r>
    </w:p>
    <w:p w14:paraId="647482F1" w14:textId="77777777" w:rsidR="00B534A7" w:rsidRPr="001A3952" w:rsidRDefault="006465DB" w:rsidP="001A3952">
      <w:pPr>
        <w:pStyle w:val="Heading1"/>
      </w:pPr>
      <w:bookmarkStart w:id="1" w:name="_Toc501356766"/>
      <w:r>
        <w:lastRenderedPageBreak/>
        <w:t>УВОД</w:t>
      </w:r>
      <w:bookmarkEnd w:id="1"/>
    </w:p>
    <w:p w14:paraId="64D03775" w14:textId="77777777" w:rsidR="00AA7B07" w:rsidRPr="006817BA" w:rsidRDefault="00AA7B07" w:rsidP="000455F8">
      <w:pPr>
        <w:rPr>
          <w:rFonts w:cs="Times New Roman"/>
          <w:b/>
          <w:szCs w:val="24"/>
          <w:lang w:val="sr-Cyrl-CS"/>
        </w:rPr>
      </w:pPr>
    </w:p>
    <w:p w14:paraId="22EC7087" w14:textId="77777777" w:rsidR="00327787" w:rsidRPr="00DD1D95" w:rsidRDefault="00327787" w:rsidP="00BC0C88">
      <w:pPr>
        <w:ind w:firstLine="720"/>
        <w:rPr>
          <w:rFonts w:cs="Times New Roman"/>
          <w:szCs w:val="24"/>
          <w:lang w:val="sr-Cyrl-CS"/>
        </w:rPr>
      </w:pPr>
      <w:r w:rsidRPr="006817BA">
        <w:rPr>
          <w:rFonts w:cs="Times New Roman"/>
          <w:szCs w:val="24"/>
          <w:lang w:val="sr-Cyrl-CS"/>
        </w:rPr>
        <w:t>У складу са  чланом 8. Закона о комуналним делатностима („Сл. гласник РС“, бр. 88/2011 и 104/2016, у даљем текту: Закон) јединица локалне самоуправе</w:t>
      </w:r>
      <w:r w:rsidR="00E07DA4" w:rsidRPr="006817BA">
        <w:rPr>
          <w:rFonts w:cs="Times New Roman"/>
          <w:szCs w:val="24"/>
          <w:lang w:val="sr-Cyrl-CS"/>
        </w:rPr>
        <w:t xml:space="preserve"> (у даљем тексту: ЈЛС)</w:t>
      </w:r>
      <w:r w:rsidRPr="006817BA">
        <w:rPr>
          <w:rFonts w:cs="Times New Roman"/>
          <w:szCs w:val="24"/>
          <w:lang w:val="sr-Cyrl-CS"/>
        </w:rPr>
        <w:t xml:space="preserve"> дужна је да до краја фебруара текуће године достави Министарству грађевинарства, саобраћаја и инфраструктуре</w:t>
      </w:r>
      <w:r w:rsidR="00DD1D95" w:rsidRPr="006817BA">
        <w:rPr>
          <w:rFonts w:cs="Times New Roman"/>
          <w:szCs w:val="24"/>
          <w:lang w:val="sr-Cyrl-CS"/>
        </w:rPr>
        <w:t>(у даљем тексту: Министарство)</w:t>
      </w:r>
      <w:r w:rsidRPr="006817BA">
        <w:rPr>
          <w:rFonts w:cs="Times New Roman"/>
          <w:szCs w:val="24"/>
          <w:lang w:val="sr-Cyrl-CS"/>
        </w:rPr>
        <w:t xml:space="preserve"> извештај, на прописаном обрасцу, у вези са обављањем комуналних делатности у претходној години.</w:t>
      </w:r>
    </w:p>
    <w:p w14:paraId="63A5A988" w14:textId="1A80FBBD" w:rsidR="00B534A7" w:rsidRPr="006817BA" w:rsidRDefault="00B534A7" w:rsidP="00BC0C88">
      <w:pPr>
        <w:ind w:firstLine="720"/>
        <w:rPr>
          <w:rFonts w:cs="Times New Roman"/>
          <w:szCs w:val="24"/>
          <w:lang w:val="sr-Cyrl-CS"/>
        </w:rPr>
      </w:pPr>
      <w:r w:rsidRPr="006817BA">
        <w:rPr>
          <w:rFonts w:cs="Times New Roman"/>
          <w:szCs w:val="24"/>
          <w:lang w:val="sr-Cyrl-CS"/>
        </w:rPr>
        <w:t xml:space="preserve"> Министарство</w:t>
      </w:r>
      <w:r w:rsidR="00F32D5B">
        <w:rPr>
          <w:rFonts w:cs="Times New Roman"/>
          <w:szCs w:val="24"/>
          <w:lang w:val="sr-Cyrl-CS"/>
        </w:rPr>
        <w:t xml:space="preserve"> </w:t>
      </w:r>
      <w:r w:rsidRPr="006817BA">
        <w:rPr>
          <w:rFonts w:cs="Times New Roman"/>
          <w:szCs w:val="24"/>
          <w:lang w:val="sr-Cyrl-CS"/>
        </w:rPr>
        <w:t xml:space="preserve">прати квалитет и обухват пружања </w:t>
      </w:r>
      <w:r w:rsidR="00DD1D95" w:rsidRPr="006817BA">
        <w:rPr>
          <w:rFonts w:cs="Times New Roman"/>
          <w:szCs w:val="24"/>
          <w:lang w:val="sr-Cyrl-CS"/>
        </w:rPr>
        <w:t>к</w:t>
      </w:r>
      <w:r w:rsidR="00DD1D95">
        <w:rPr>
          <w:rFonts w:cs="Times New Roman"/>
          <w:szCs w:val="24"/>
          <w:lang w:val="sr-Latn-CS"/>
        </w:rPr>
        <w:t>o</w:t>
      </w:r>
      <w:r w:rsidR="00DD1D95" w:rsidRPr="006817BA">
        <w:rPr>
          <w:rFonts w:cs="Times New Roman"/>
          <w:szCs w:val="24"/>
          <w:lang w:val="sr-Cyrl-CS"/>
        </w:rPr>
        <w:t xml:space="preserve">муналних </w:t>
      </w:r>
      <w:r w:rsidRPr="006817BA">
        <w:rPr>
          <w:rFonts w:cs="Times New Roman"/>
          <w:szCs w:val="24"/>
          <w:lang w:val="sr-Cyrl-CS"/>
        </w:rPr>
        <w:t xml:space="preserve">услуга, ефикасност вршилаца комуналне делатности, кретање цена, број запослених и ниво улагања у одржавање и изградњу комуналне инфраструктуре и о својим налазима најмање једном годишње обавештава Владу и јавност. </w:t>
      </w:r>
      <w:r w:rsidR="00142996">
        <w:rPr>
          <w:rFonts w:cs="Times New Roman"/>
          <w:szCs w:val="24"/>
          <w:lang w:val="sr-Cyrl-CS"/>
        </w:rPr>
        <w:t xml:space="preserve">Поступајући </w:t>
      </w:r>
      <w:r w:rsidRPr="006817BA">
        <w:rPr>
          <w:rFonts w:cs="Times New Roman"/>
          <w:szCs w:val="24"/>
          <w:lang w:val="sr-Cyrl-CS"/>
        </w:rPr>
        <w:t xml:space="preserve">у складу са законом којим се уређује слободан приступ информацијама од јавног значаја </w:t>
      </w:r>
      <w:r w:rsidR="00142996" w:rsidRPr="006817BA">
        <w:rPr>
          <w:rFonts w:cs="Times New Roman"/>
          <w:szCs w:val="24"/>
          <w:lang w:val="sr-Cyrl-CS"/>
        </w:rPr>
        <w:t xml:space="preserve">Министарство ће </w:t>
      </w:r>
      <w:r w:rsidRPr="006817BA">
        <w:rPr>
          <w:rFonts w:cs="Times New Roman"/>
          <w:szCs w:val="24"/>
          <w:lang w:val="sr-Cyrl-CS"/>
        </w:rPr>
        <w:t>податке о ценама комуналних услуга и обухвату пружања комуналних услуга учинити доступним</w:t>
      </w:r>
      <w:r w:rsidR="00142996">
        <w:rPr>
          <w:rFonts w:cs="Times New Roman"/>
          <w:szCs w:val="24"/>
          <w:lang w:val="sr-Cyrl-CS"/>
        </w:rPr>
        <w:t>,објављивањем  овог</w:t>
      </w:r>
      <w:r w:rsidR="006A7FE6">
        <w:rPr>
          <w:rFonts w:cs="Times New Roman"/>
          <w:szCs w:val="24"/>
          <w:lang w:val="sr-Cyrl-CS"/>
        </w:rPr>
        <w:t xml:space="preserve"> </w:t>
      </w:r>
      <w:r w:rsidRPr="006817BA">
        <w:rPr>
          <w:rFonts w:cs="Times New Roman"/>
          <w:szCs w:val="24"/>
          <w:lang w:val="sr-Cyrl-CS"/>
        </w:rPr>
        <w:t>извештај</w:t>
      </w:r>
      <w:r w:rsidR="00A716FA">
        <w:rPr>
          <w:rFonts w:cs="Times New Roman"/>
          <w:szCs w:val="24"/>
          <w:lang w:val="sr-Cyrl-CS"/>
        </w:rPr>
        <w:t>а</w:t>
      </w:r>
      <w:r w:rsidRPr="006817BA">
        <w:rPr>
          <w:rFonts w:cs="Times New Roman"/>
          <w:szCs w:val="24"/>
          <w:lang w:val="sr-Cyrl-CS"/>
        </w:rPr>
        <w:t xml:space="preserve"> на интернет презентацији министарства. </w:t>
      </w:r>
    </w:p>
    <w:p w14:paraId="6565B2FA" w14:textId="77777777" w:rsidR="00B534A7" w:rsidRPr="006817BA" w:rsidRDefault="00B534A7" w:rsidP="00BC0C88">
      <w:pPr>
        <w:ind w:firstLine="720"/>
        <w:rPr>
          <w:rFonts w:cs="Times New Roman"/>
          <w:szCs w:val="24"/>
          <w:lang w:val="sr-Cyrl-CS"/>
        </w:rPr>
      </w:pPr>
      <w:r w:rsidRPr="006817BA">
        <w:rPr>
          <w:rFonts w:cs="Times New Roman"/>
          <w:szCs w:val="24"/>
          <w:lang w:val="sr-Cyrl-CS"/>
        </w:rPr>
        <w:t xml:space="preserve">У овом извештају приказани су подаци о раду четрнаест комуналних делатности и то: </w:t>
      </w:r>
    </w:p>
    <w:p w14:paraId="0990023B" w14:textId="77777777" w:rsidR="00B534A7" w:rsidRPr="00EB70D3" w:rsidRDefault="00B534A7" w:rsidP="00B14F54">
      <w:pPr>
        <w:pStyle w:val="ListParagraph"/>
        <w:numPr>
          <w:ilvl w:val="0"/>
          <w:numId w:val="54"/>
        </w:numPr>
        <w:spacing w:after="120"/>
        <w:ind w:left="851" w:hanging="425"/>
        <w:rPr>
          <w:rFonts w:ascii="Times New Roman" w:hAnsi="Times New Roman"/>
          <w:lang w:val="sr-Cyrl-CS"/>
        </w:rPr>
      </w:pPr>
      <w:r w:rsidRPr="00EB70D3">
        <w:rPr>
          <w:rFonts w:ascii="Times New Roman" w:hAnsi="Times New Roman"/>
          <w:lang w:val="sr-Cyrl-CS"/>
        </w:rPr>
        <w:t>Снабдевање водом за пиће;</w:t>
      </w:r>
    </w:p>
    <w:p w14:paraId="74B24A00" w14:textId="77777777" w:rsidR="00B534A7" w:rsidRPr="00EB70D3" w:rsidRDefault="00B534A7" w:rsidP="00B14F54">
      <w:pPr>
        <w:pStyle w:val="ListParagraph"/>
        <w:numPr>
          <w:ilvl w:val="0"/>
          <w:numId w:val="54"/>
        </w:numPr>
        <w:spacing w:after="120"/>
        <w:ind w:left="851" w:hanging="425"/>
        <w:rPr>
          <w:rFonts w:ascii="Times New Roman" w:hAnsi="Times New Roman"/>
          <w:lang w:val="sr-Cyrl-CS"/>
        </w:rPr>
      </w:pPr>
      <w:r w:rsidRPr="00EB70D3">
        <w:rPr>
          <w:rFonts w:ascii="Times New Roman" w:hAnsi="Times New Roman"/>
          <w:lang w:val="sr-Cyrl-CS"/>
        </w:rPr>
        <w:t>Пречишћавање и одвођење атмосферских и отпадних вода;</w:t>
      </w:r>
    </w:p>
    <w:p w14:paraId="76CDE785" w14:textId="77777777" w:rsidR="00B534A7" w:rsidRPr="00EB70D3" w:rsidRDefault="00B534A7" w:rsidP="00B14F54">
      <w:pPr>
        <w:pStyle w:val="ListParagraph"/>
        <w:numPr>
          <w:ilvl w:val="0"/>
          <w:numId w:val="54"/>
        </w:numPr>
        <w:spacing w:after="120"/>
        <w:ind w:left="851" w:hanging="425"/>
        <w:rPr>
          <w:rFonts w:ascii="Times New Roman" w:hAnsi="Times New Roman"/>
          <w:lang w:val="sr-Cyrl-CS"/>
        </w:rPr>
      </w:pPr>
      <w:r w:rsidRPr="00EB70D3">
        <w:rPr>
          <w:rFonts w:ascii="Times New Roman" w:hAnsi="Times New Roman"/>
          <w:lang w:val="sr-Cyrl-CS"/>
        </w:rPr>
        <w:t>Производња, дистрибуција и снабдевање топлотном енергијом;</w:t>
      </w:r>
    </w:p>
    <w:p w14:paraId="5437CD87" w14:textId="77777777" w:rsidR="00B534A7" w:rsidRPr="00EB70D3" w:rsidRDefault="00B534A7" w:rsidP="00B14F54">
      <w:pPr>
        <w:pStyle w:val="ListParagraph"/>
        <w:numPr>
          <w:ilvl w:val="0"/>
          <w:numId w:val="54"/>
        </w:numPr>
        <w:spacing w:after="120"/>
        <w:ind w:left="851" w:hanging="425"/>
        <w:rPr>
          <w:rFonts w:ascii="Times New Roman" w:hAnsi="Times New Roman"/>
          <w:lang w:val="sr-Cyrl-CS"/>
        </w:rPr>
      </w:pPr>
      <w:r w:rsidRPr="00EB70D3">
        <w:rPr>
          <w:rFonts w:ascii="Times New Roman" w:hAnsi="Times New Roman"/>
          <w:lang w:val="sr-Cyrl-CS"/>
        </w:rPr>
        <w:t>Управљање комуналним отпадом;</w:t>
      </w:r>
    </w:p>
    <w:p w14:paraId="7BD4A9C1" w14:textId="77777777" w:rsidR="00B534A7" w:rsidRPr="00EB70D3" w:rsidRDefault="00B534A7" w:rsidP="00B14F54">
      <w:pPr>
        <w:pStyle w:val="ListParagraph"/>
        <w:numPr>
          <w:ilvl w:val="0"/>
          <w:numId w:val="54"/>
        </w:numPr>
        <w:spacing w:after="120"/>
        <w:ind w:left="851" w:hanging="425"/>
        <w:rPr>
          <w:rFonts w:ascii="Times New Roman" w:hAnsi="Times New Roman"/>
          <w:lang w:val="sr-Cyrl-CS"/>
        </w:rPr>
      </w:pPr>
      <w:r w:rsidRPr="00EB70D3">
        <w:rPr>
          <w:rFonts w:ascii="Times New Roman" w:hAnsi="Times New Roman"/>
          <w:lang w:val="sr-Cyrl-CS"/>
        </w:rPr>
        <w:t>Градски и приградски превоз путника;</w:t>
      </w:r>
    </w:p>
    <w:p w14:paraId="288138AA" w14:textId="77777777" w:rsidR="00EB70D3" w:rsidRDefault="00B534A7" w:rsidP="00B14F54">
      <w:pPr>
        <w:pStyle w:val="ListParagraph"/>
        <w:numPr>
          <w:ilvl w:val="0"/>
          <w:numId w:val="54"/>
        </w:numPr>
        <w:ind w:left="851" w:hanging="425"/>
        <w:rPr>
          <w:rFonts w:ascii="Times New Roman" w:hAnsi="Times New Roman"/>
          <w:lang w:val="sr-Cyrl-CS"/>
        </w:rPr>
      </w:pPr>
      <w:r w:rsidRPr="00EB70D3">
        <w:rPr>
          <w:rFonts w:ascii="Times New Roman" w:hAnsi="Times New Roman"/>
          <w:lang w:val="sr-Cyrl-CS"/>
        </w:rPr>
        <w:t>Управљање гробљима и сахрањивање;</w:t>
      </w:r>
    </w:p>
    <w:p w14:paraId="0067ACCD" w14:textId="77777777" w:rsidR="00B534A7" w:rsidRPr="00EB70D3" w:rsidRDefault="00B534A7" w:rsidP="00EB70D3">
      <w:pPr>
        <w:spacing w:after="0"/>
        <w:ind w:left="851" w:hanging="425"/>
        <w:rPr>
          <w:lang w:val="sr-Cyrl-CS"/>
        </w:rPr>
      </w:pPr>
      <w:r w:rsidRPr="00EB70D3">
        <w:rPr>
          <w:lang w:val="sr-Cyrl-CS"/>
        </w:rPr>
        <w:t>6а. Погребна делатност;</w:t>
      </w:r>
    </w:p>
    <w:p w14:paraId="245CDC30" w14:textId="77777777" w:rsidR="00B534A7" w:rsidRPr="00EB70D3" w:rsidRDefault="00B534A7" w:rsidP="00B14F54">
      <w:pPr>
        <w:pStyle w:val="ListParagraph"/>
        <w:numPr>
          <w:ilvl w:val="0"/>
          <w:numId w:val="54"/>
        </w:numPr>
        <w:spacing w:after="120"/>
        <w:ind w:left="851" w:hanging="425"/>
        <w:rPr>
          <w:rFonts w:ascii="Times New Roman" w:hAnsi="Times New Roman"/>
          <w:lang w:val="sr-Cyrl-CS"/>
        </w:rPr>
      </w:pPr>
      <w:r w:rsidRPr="00EB70D3">
        <w:rPr>
          <w:rFonts w:ascii="Times New Roman" w:hAnsi="Times New Roman"/>
          <w:lang w:val="sr-Cyrl-CS"/>
        </w:rPr>
        <w:t>Управљање јавним паркиралиштима;</w:t>
      </w:r>
    </w:p>
    <w:p w14:paraId="1977DB42" w14:textId="77777777" w:rsidR="00B534A7" w:rsidRPr="00EB70D3" w:rsidRDefault="00B534A7" w:rsidP="00B14F54">
      <w:pPr>
        <w:pStyle w:val="ListParagraph"/>
        <w:numPr>
          <w:ilvl w:val="0"/>
          <w:numId w:val="54"/>
        </w:numPr>
        <w:spacing w:after="120"/>
        <w:ind w:left="851" w:hanging="425"/>
        <w:rPr>
          <w:rFonts w:ascii="Times New Roman" w:hAnsi="Times New Roman"/>
          <w:lang w:val="sr-Cyrl-CS"/>
        </w:rPr>
      </w:pPr>
      <w:r w:rsidRPr="00EB70D3">
        <w:rPr>
          <w:rFonts w:ascii="Times New Roman" w:hAnsi="Times New Roman"/>
          <w:lang w:val="sr-Cyrl-CS"/>
        </w:rPr>
        <w:t>Обезбеђивање јавног осветљења;</w:t>
      </w:r>
    </w:p>
    <w:p w14:paraId="26232F39" w14:textId="77777777" w:rsidR="00B534A7" w:rsidRPr="00EB70D3" w:rsidRDefault="00B534A7" w:rsidP="00B14F54">
      <w:pPr>
        <w:pStyle w:val="ListParagraph"/>
        <w:numPr>
          <w:ilvl w:val="0"/>
          <w:numId w:val="54"/>
        </w:numPr>
        <w:spacing w:after="120"/>
        <w:ind w:left="851" w:hanging="425"/>
        <w:rPr>
          <w:rFonts w:ascii="Times New Roman" w:hAnsi="Times New Roman"/>
          <w:lang w:val="sr-Cyrl-CS"/>
        </w:rPr>
      </w:pPr>
      <w:r w:rsidRPr="00EB70D3">
        <w:rPr>
          <w:rFonts w:ascii="Times New Roman" w:hAnsi="Times New Roman"/>
          <w:lang w:val="sr-Cyrl-CS"/>
        </w:rPr>
        <w:t>Управљање пијацама;</w:t>
      </w:r>
    </w:p>
    <w:p w14:paraId="2ED752AF" w14:textId="77777777" w:rsidR="00B534A7" w:rsidRPr="00EB70D3" w:rsidRDefault="00B534A7" w:rsidP="00B14F54">
      <w:pPr>
        <w:pStyle w:val="ListParagraph"/>
        <w:numPr>
          <w:ilvl w:val="0"/>
          <w:numId w:val="54"/>
        </w:numPr>
        <w:spacing w:after="120"/>
        <w:ind w:left="851" w:hanging="425"/>
        <w:rPr>
          <w:rFonts w:ascii="Times New Roman" w:hAnsi="Times New Roman"/>
          <w:lang w:val="sr-Cyrl-CS"/>
        </w:rPr>
      </w:pPr>
      <w:r w:rsidRPr="00EB70D3">
        <w:rPr>
          <w:rFonts w:ascii="Times New Roman" w:hAnsi="Times New Roman"/>
          <w:lang w:val="sr-Cyrl-CS"/>
        </w:rPr>
        <w:t>Одржавање улица и путева;</w:t>
      </w:r>
    </w:p>
    <w:p w14:paraId="158BC72A" w14:textId="77777777" w:rsidR="00B534A7" w:rsidRPr="00EB70D3" w:rsidRDefault="00B534A7" w:rsidP="00B14F54">
      <w:pPr>
        <w:pStyle w:val="ListParagraph"/>
        <w:numPr>
          <w:ilvl w:val="0"/>
          <w:numId w:val="54"/>
        </w:numPr>
        <w:spacing w:after="120"/>
        <w:ind w:left="851" w:hanging="425"/>
        <w:rPr>
          <w:rFonts w:ascii="Times New Roman" w:hAnsi="Times New Roman"/>
          <w:lang w:val="sr-Cyrl-CS"/>
        </w:rPr>
      </w:pPr>
      <w:r w:rsidRPr="00EB70D3">
        <w:rPr>
          <w:rFonts w:ascii="Times New Roman" w:hAnsi="Times New Roman"/>
          <w:lang w:val="sr-Cyrl-CS"/>
        </w:rPr>
        <w:t>Одржавање чистоће на површинама јавне намене;</w:t>
      </w:r>
    </w:p>
    <w:p w14:paraId="2E644397" w14:textId="77777777" w:rsidR="00B534A7" w:rsidRPr="00EB70D3" w:rsidRDefault="00B534A7" w:rsidP="00B14F54">
      <w:pPr>
        <w:pStyle w:val="ListParagraph"/>
        <w:numPr>
          <w:ilvl w:val="0"/>
          <w:numId w:val="54"/>
        </w:numPr>
        <w:spacing w:after="120"/>
        <w:ind w:left="851" w:hanging="425"/>
        <w:rPr>
          <w:rFonts w:ascii="Times New Roman" w:hAnsi="Times New Roman"/>
          <w:lang w:val="sr-Cyrl-CS"/>
        </w:rPr>
      </w:pPr>
      <w:r w:rsidRPr="00EB70D3">
        <w:rPr>
          <w:rFonts w:ascii="Times New Roman" w:hAnsi="Times New Roman"/>
          <w:lang w:val="sr-Cyrl-CS"/>
        </w:rPr>
        <w:t>Одржавање јавних зелених површина;</w:t>
      </w:r>
    </w:p>
    <w:p w14:paraId="5781CD93" w14:textId="77777777" w:rsidR="00B534A7" w:rsidRPr="00EB70D3" w:rsidRDefault="00B534A7" w:rsidP="00B14F54">
      <w:pPr>
        <w:pStyle w:val="ListParagraph"/>
        <w:numPr>
          <w:ilvl w:val="0"/>
          <w:numId w:val="54"/>
        </w:numPr>
        <w:spacing w:after="120"/>
        <w:ind w:left="851" w:hanging="425"/>
        <w:rPr>
          <w:rFonts w:ascii="Times New Roman" w:hAnsi="Times New Roman"/>
          <w:lang w:val="sr-Cyrl-CS"/>
        </w:rPr>
      </w:pPr>
      <w:r w:rsidRPr="00EB70D3">
        <w:rPr>
          <w:rFonts w:ascii="Times New Roman" w:hAnsi="Times New Roman"/>
          <w:lang w:val="sr-Cyrl-CS"/>
        </w:rPr>
        <w:t>Димничарске услуге;</w:t>
      </w:r>
    </w:p>
    <w:p w14:paraId="29B85273" w14:textId="77777777" w:rsidR="00DA4039" w:rsidRPr="00EB70D3" w:rsidRDefault="00B534A7" w:rsidP="00B14F54">
      <w:pPr>
        <w:pStyle w:val="ListParagraph"/>
        <w:numPr>
          <w:ilvl w:val="0"/>
          <w:numId w:val="54"/>
        </w:numPr>
        <w:spacing w:after="120"/>
        <w:ind w:left="851" w:hanging="425"/>
        <w:rPr>
          <w:rFonts w:ascii="Times New Roman" w:hAnsi="Times New Roman"/>
          <w:lang w:val="sr-Cyrl-CS"/>
        </w:rPr>
      </w:pPr>
      <w:r w:rsidRPr="00EB70D3">
        <w:rPr>
          <w:rFonts w:ascii="Times New Roman" w:hAnsi="Times New Roman"/>
          <w:lang w:val="sr-Cyrl-CS"/>
        </w:rPr>
        <w:t>Делатност зоохигијене.</w:t>
      </w:r>
    </w:p>
    <w:p w14:paraId="1F3FDBA6" w14:textId="77777777" w:rsidR="00B534A7" w:rsidRPr="006817BA" w:rsidRDefault="00B534A7" w:rsidP="002E7572">
      <w:pPr>
        <w:spacing w:line="240" w:lineRule="auto"/>
        <w:ind w:firstLine="720"/>
        <w:rPr>
          <w:rFonts w:cs="Times New Roman"/>
          <w:szCs w:val="24"/>
          <w:lang w:val="sr-Cyrl-CS"/>
        </w:rPr>
      </w:pPr>
      <w:r w:rsidRPr="006817BA">
        <w:rPr>
          <w:rFonts w:cs="Times New Roman"/>
          <w:szCs w:val="24"/>
          <w:lang w:val="sr-Cyrl-CS"/>
        </w:rPr>
        <w:t xml:space="preserve">Закон предвиђа да комуналне делатности обављају јавна комунална предузећа, привредна друштва (без обзира на структуру власништва) и предузетници, с тим да комуналну делатност у делу који обухвата </w:t>
      </w:r>
      <w:r w:rsidR="00767780">
        <w:rPr>
          <w:rFonts w:cs="Times New Roman"/>
          <w:szCs w:val="24"/>
          <w:lang w:val="sr-Cyrl-CS"/>
        </w:rPr>
        <w:t>снабдевање водом за пиће</w:t>
      </w:r>
      <w:r w:rsidRPr="006817BA">
        <w:rPr>
          <w:rFonts w:cs="Times New Roman"/>
          <w:szCs w:val="24"/>
          <w:lang w:val="sr-Cyrl-CS"/>
        </w:rPr>
        <w:t xml:space="preserve">, као и комуналну делатност у делу који обухвата обављање јавног линијског превоза путника тролејбусима и трамвајима, могу обављати искључиво јавна предузећа које оснива јединица локалне самоуправе, затим друштво с ограниченом одговорношћу и акционарско друштво чији је једини власник јавно предузеће, односно чији је једини власник јединица локалне самоуправе, као и зависно друштво чији је једини власник то друштво капитала. </w:t>
      </w:r>
    </w:p>
    <w:p w14:paraId="6FDA28EC" w14:textId="77777777" w:rsidR="00EE728F" w:rsidRDefault="00EE728F" w:rsidP="0014420A">
      <w:pPr>
        <w:ind w:firstLine="720"/>
        <w:rPr>
          <w:rFonts w:cs="Times New Roman"/>
          <w:color w:val="000000" w:themeColor="text1"/>
          <w:szCs w:val="24"/>
          <w:lang w:val="sr-Cyrl-CS"/>
        </w:rPr>
      </w:pPr>
    </w:p>
    <w:p w14:paraId="1F60D9BA" w14:textId="77777777" w:rsidR="00EE728F" w:rsidRDefault="00EE728F" w:rsidP="0014420A">
      <w:pPr>
        <w:ind w:firstLine="720"/>
        <w:rPr>
          <w:rFonts w:cs="Times New Roman"/>
          <w:color w:val="000000" w:themeColor="text1"/>
          <w:szCs w:val="24"/>
          <w:lang w:val="sr-Cyrl-CS"/>
        </w:rPr>
      </w:pPr>
      <w:r>
        <w:rPr>
          <w:rFonts w:cs="Times New Roman"/>
          <w:color w:val="000000" w:themeColor="text1"/>
          <w:szCs w:val="24"/>
          <w:lang w:val="sr-Cyrl-CS"/>
        </w:rPr>
        <w:lastRenderedPageBreak/>
        <w:t xml:space="preserve">Извештај је рађен у периоду од августа до октобра 2017. године </w:t>
      </w:r>
      <w:r w:rsidR="00C04ADE">
        <w:rPr>
          <w:rFonts w:cs="Times New Roman"/>
          <w:color w:val="000000" w:themeColor="text1"/>
          <w:szCs w:val="24"/>
          <w:lang w:val="sr-Cyrl-CS"/>
        </w:rPr>
        <w:t>у сарадњи</w:t>
      </w:r>
      <w:r>
        <w:rPr>
          <w:rFonts w:cs="Times New Roman"/>
          <w:color w:val="000000" w:themeColor="text1"/>
          <w:szCs w:val="24"/>
          <w:lang w:val="sr-Cyrl-CS"/>
        </w:rPr>
        <w:t xml:space="preserve"> са </w:t>
      </w:r>
      <w:r w:rsidR="00A04F56">
        <w:rPr>
          <w:rFonts w:cs="Times New Roman"/>
          <w:color w:val="000000" w:themeColor="text1"/>
          <w:szCs w:val="24"/>
          <w:lang w:val="sr-Cyrl-CS"/>
        </w:rPr>
        <w:t xml:space="preserve">Удружењем за комуналне делатности </w:t>
      </w:r>
      <w:r>
        <w:rPr>
          <w:rFonts w:cs="Times New Roman"/>
          <w:color w:val="000000" w:themeColor="text1"/>
          <w:szCs w:val="24"/>
          <w:lang w:val="sr-Cyrl-CS"/>
        </w:rPr>
        <w:t>Привредн</w:t>
      </w:r>
      <w:r w:rsidR="00A04F56">
        <w:rPr>
          <w:rFonts w:cs="Times New Roman"/>
          <w:color w:val="000000" w:themeColor="text1"/>
          <w:szCs w:val="24"/>
          <w:lang w:val="sr-Cyrl-CS"/>
        </w:rPr>
        <w:t>е</w:t>
      </w:r>
      <w:r>
        <w:rPr>
          <w:rFonts w:cs="Times New Roman"/>
          <w:color w:val="000000" w:themeColor="text1"/>
          <w:szCs w:val="24"/>
          <w:lang w:val="sr-Cyrl-CS"/>
        </w:rPr>
        <w:t xml:space="preserve"> комор</w:t>
      </w:r>
      <w:r w:rsidR="00A04F56">
        <w:rPr>
          <w:rFonts w:cs="Times New Roman"/>
          <w:color w:val="000000" w:themeColor="text1"/>
          <w:szCs w:val="24"/>
          <w:lang w:val="sr-Cyrl-CS"/>
        </w:rPr>
        <w:t>е</w:t>
      </w:r>
      <w:r>
        <w:rPr>
          <w:rFonts w:cs="Times New Roman"/>
          <w:color w:val="000000" w:themeColor="text1"/>
          <w:szCs w:val="24"/>
          <w:lang w:val="sr-Cyrl-CS"/>
        </w:rPr>
        <w:t xml:space="preserve"> Србије и Удружењем за технологију воде и санитарно инжењерство</w:t>
      </w:r>
      <w:r w:rsidR="00C04ADE">
        <w:rPr>
          <w:rFonts w:cs="Times New Roman"/>
          <w:color w:val="000000" w:themeColor="text1"/>
          <w:szCs w:val="24"/>
          <w:lang w:val="sr-Cyrl-CS"/>
        </w:rPr>
        <w:t>.</w:t>
      </w:r>
    </w:p>
    <w:p w14:paraId="618D6EF0" w14:textId="77777777" w:rsidR="00A61E8F" w:rsidRPr="00A61E8F" w:rsidRDefault="00A61E8F" w:rsidP="00A61E8F">
      <w:pPr>
        <w:ind w:firstLine="720"/>
        <w:rPr>
          <w:rFonts w:cs="Times New Roman"/>
          <w:szCs w:val="24"/>
          <w:lang w:val="sr-Cyrl-CS"/>
        </w:rPr>
      </w:pPr>
      <w:r w:rsidRPr="00A61E8F">
        <w:rPr>
          <w:rFonts w:cs="Times New Roman"/>
          <w:szCs w:val="24"/>
          <w:lang w:val="sr-Cyrl-CS"/>
        </w:rPr>
        <w:t xml:space="preserve">Током обраде података у сврху израде овог, уочене су грешке </w:t>
      </w:r>
      <w:r w:rsidRPr="00A61E8F">
        <w:rPr>
          <w:rFonts w:cs="Times New Roman"/>
          <w:szCs w:val="24"/>
        </w:rPr>
        <w:t xml:space="preserve">у </w:t>
      </w:r>
      <w:r w:rsidRPr="00A61E8F">
        <w:rPr>
          <w:rFonts w:cs="Times New Roman"/>
          <w:szCs w:val="24"/>
          <w:lang w:val="sr-Cyrl-CS"/>
        </w:rPr>
        <w:t>попуњавању упитника од стране ЈЛС (уношени су нереални/нелогични подаци, није се водило рачуна о изражавању износа у хиљадама динара па се долазило и до више милионских износа, као ни у изражавању појединих података у унапред одређеним мерним јединицама...). Поједине јединице локалне самоуправе достављале су бланко извештаје за поједине делатности или их нису достављале уопште, без икакве назнаке о томе да ли извештаји нису достављени зато што не располажу подацима или зато што се на територији њиховог града или општине не обавља делатност која је требала да буде приказана у табелама.</w:t>
      </w:r>
    </w:p>
    <w:p w14:paraId="09E5DA23" w14:textId="66B994DF" w:rsidR="00D25CDA" w:rsidRDefault="00D25CDA" w:rsidP="00BC0C88">
      <w:pPr>
        <w:ind w:firstLine="720"/>
        <w:rPr>
          <w:rFonts w:cs="Times New Roman"/>
          <w:szCs w:val="24"/>
          <w:lang w:val="sr-Cyrl-CS"/>
        </w:rPr>
      </w:pPr>
      <w:r w:rsidRPr="006817BA">
        <w:rPr>
          <w:rFonts w:cs="Times New Roman"/>
          <w:szCs w:val="24"/>
          <w:lang w:val="sr-Cyrl-CS"/>
        </w:rPr>
        <w:t xml:space="preserve">Због свега наведеног подаци у овом извештају не </w:t>
      </w:r>
      <w:r w:rsidR="00142996">
        <w:rPr>
          <w:rFonts w:cs="Times New Roman"/>
          <w:szCs w:val="24"/>
          <w:lang w:val="sr-Cyrl-CS"/>
        </w:rPr>
        <w:t xml:space="preserve"> одражавају</w:t>
      </w:r>
      <w:r w:rsidRPr="006817BA">
        <w:rPr>
          <w:rFonts w:cs="Times New Roman"/>
          <w:szCs w:val="24"/>
          <w:lang w:val="sr-Cyrl-CS"/>
        </w:rPr>
        <w:t xml:space="preserve"> праву слику стања комуналних делатности већ показују стање до кога се дошло искључиво на основу приспелих података. </w:t>
      </w:r>
      <w:r w:rsidR="006A7FE6">
        <w:rPr>
          <w:rFonts w:cs="Times New Roman"/>
          <w:szCs w:val="24"/>
          <w:lang w:val="sr-Cyrl-CS"/>
        </w:rPr>
        <w:t>Приликом</w:t>
      </w:r>
      <w:r w:rsidR="004313BE" w:rsidRPr="006817BA">
        <w:rPr>
          <w:rFonts w:cs="Times New Roman"/>
          <w:szCs w:val="24"/>
          <w:lang w:val="sr-Cyrl-CS"/>
        </w:rPr>
        <w:t xml:space="preserve"> израде извештаја покушано</w:t>
      </w:r>
      <w:r w:rsidRPr="006817BA">
        <w:rPr>
          <w:rFonts w:cs="Times New Roman"/>
          <w:szCs w:val="24"/>
          <w:lang w:val="sr-Cyrl-CS"/>
        </w:rPr>
        <w:t xml:space="preserve"> да се ради са </w:t>
      </w:r>
      <w:r w:rsidR="004313BE" w:rsidRPr="006817BA">
        <w:rPr>
          <w:rFonts w:cs="Times New Roman"/>
          <w:szCs w:val="24"/>
          <w:lang w:val="sr-Cyrl-CS"/>
        </w:rPr>
        <w:t>подацима</w:t>
      </w:r>
      <w:r w:rsidRPr="006817BA">
        <w:rPr>
          <w:rFonts w:cs="Times New Roman"/>
          <w:szCs w:val="24"/>
          <w:lang w:val="sr-Cyrl-CS"/>
        </w:rPr>
        <w:t xml:space="preserve"> кој</w:t>
      </w:r>
      <w:r w:rsidR="004313BE" w:rsidRPr="006817BA">
        <w:rPr>
          <w:rFonts w:cs="Times New Roman"/>
          <w:szCs w:val="24"/>
          <w:lang w:val="sr-Cyrl-CS"/>
        </w:rPr>
        <w:t>и</w:t>
      </w:r>
      <w:r w:rsidRPr="006817BA">
        <w:rPr>
          <w:rFonts w:cs="Times New Roman"/>
          <w:szCs w:val="24"/>
          <w:lang w:val="sr-Cyrl-CS"/>
        </w:rPr>
        <w:t xml:space="preserve"> су логичн</w:t>
      </w:r>
      <w:r w:rsidR="004313BE" w:rsidRPr="006817BA">
        <w:rPr>
          <w:rFonts w:cs="Times New Roman"/>
          <w:szCs w:val="24"/>
          <w:lang w:val="sr-Cyrl-CS"/>
        </w:rPr>
        <w:t>и</w:t>
      </w:r>
      <w:r w:rsidR="00575A7F">
        <w:rPr>
          <w:rFonts w:cs="Times New Roman"/>
          <w:szCs w:val="24"/>
          <w:lang w:val="sr-Cyrl-CS"/>
        </w:rPr>
        <w:t>,</w:t>
      </w:r>
      <w:r w:rsidR="004313BE" w:rsidRPr="006817BA">
        <w:rPr>
          <w:rFonts w:cs="Times New Roman"/>
          <w:szCs w:val="24"/>
          <w:lang w:val="sr-Cyrl-CS"/>
        </w:rPr>
        <w:t xml:space="preserve"> док нелогични подаци нису узети у разматрање</w:t>
      </w:r>
      <w:r w:rsidR="00677FCD" w:rsidRPr="006817BA">
        <w:rPr>
          <w:rFonts w:cs="Times New Roman"/>
          <w:szCs w:val="24"/>
          <w:lang w:val="sr-Cyrl-CS"/>
        </w:rPr>
        <w:t xml:space="preserve"> и није се приступило њиховој даљој обради</w:t>
      </w:r>
      <w:r w:rsidRPr="006817BA">
        <w:rPr>
          <w:rFonts w:cs="Times New Roman"/>
          <w:szCs w:val="24"/>
          <w:lang w:val="sr-Cyrl-CS"/>
        </w:rPr>
        <w:t>.</w:t>
      </w:r>
    </w:p>
    <w:p w14:paraId="51EE283C" w14:textId="397AEBD1" w:rsidR="004520A6" w:rsidRPr="00EB70D3" w:rsidRDefault="004520A6" w:rsidP="004520A6">
      <w:pPr>
        <w:ind w:firstLine="720"/>
        <w:rPr>
          <w:rFonts w:cs="Times New Roman"/>
          <w:lang w:val="sr-Cyrl-CS"/>
        </w:rPr>
      </w:pPr>
      <w:r w:rsidRPr="004520A6">
        <w:rPr>
          <w:rFonts w:cs="Times New Roman"/>
        </w:rPr>
        <w:t xml:space="preserve">Извори података </w:t>
      </w:r>
      <w:r w:rsidRPr="00EB70D3">
        <w:rPr>
          <w:rFonts w:cs="Times New Roman"/>
          <w:lang w:val="sr-Cyrl-CS"/>
        </w:rPr>
        <w:t>за извештај</w:t>
      </w:r>
      <w:r w:rsidR="006A7FE6">
        <w:rPr>
          <w:rFonts w:cs="Times New Roman"/>
          <w:lang w:val="sr-Cyrl-CS"/>
        </w:rPr>
        <w:t xml:space="preserve"> </w:t>
      </w:r>
      <w:r w:rsidRPr="00EB70D3">
        <w:rPr>
          <w:rFonts w:cs="Times New Roman"/>
          <w:lang w:val="sr-Cyrl-CS"/>
        </w:rPr>
        <w:t xml:space="preserve">су појединачни </w:t>
      </w:r>
      <w:r w:rsidRPr="004520A6">
        <w:rPr>
          <w:rFonts w:cs="Times New Roman"/>
        </w:rPr>
        <w:t>извештаји о обављању комуналних делатности</w:t>
      </w:r>
      <w:r w:rsidRPr="00EB70D3">
        <w:rPr>
          <w:rFonts w:cs="Times New Roman"/>
          <w:lang w:val="sr-Cyrl-CS"/>
        </w:rPr>
        <w:t xml:space="preserve">, које су </w:t>
      </w:r>
      <w:r w:rsidR="00EE728F">
        <w:rPr>
          <w:rFonts w:cs="Times New Roman"/>
          <w:lang w:val="sr-Cyrl-CS"/>
        </w:rPr>
        <w:t>ЈЛС</w:t>
      </w:r>
      <w:r w:rsidRPr="00EB70D3">
        <w:rPr>
          <w:rFonts w:cs="Times New Roman"/>
          <w:lang w:val="sr-Cyrl-CS"/>
        </w:rPr>
        <w:t xml:space="preserve"> дужне да доставе Министарств</w:t>
      </w:r>
      <w:r w:rsidR="00EE728F">
        <w:rPr>
          <w:rFonts w:cs="Times New Roman"/>
          <w:lang w:val="sr-Cyrl-CS"/>
        </w:rPr>
        <w:t>у</w:t>
      </w:r>
      <w:r w:rsidRPr="00EB70D3">
        <w:rPr>
          <w:rFonts w:cs="Times New Roman"/>
          <w:lang w:val="sr-Cyrl-CS"/>
        </w:rPr>
        <w:t xml:space="preserve"> до краја фебруара текуће године за претходну годину, на прописаном обрасцу (члан 8 став 1 Закона).</w:t>
      </w:r>
    </w:p>
    <w:p w14:paraId="388A767D" w14:textId="77777777" w:rsidR="004520A6" w:rsidRPr="00EB70D3" w:rsidRDefault="004520A6" w:rsidP="004520A6">
      <w:pPr>
        <w:ind w:firstLine="720"/>
        <w:rPr>
          <w:rFonts w:cs="Times New Roman"/>
          <w:lang w:val="sr-Cyrl-CS"/>
        </w:rPr>
      </w:pPr>
      <w:r w:rsidRPr="00EB70D3">
        <w:rPr>
          <w:rFonts w:cs="Times New Roman"/>
          <w:lang w:val="sr-Cyrl-CS"/>
        </w:rPr>
        <w:t xml:space="preserve">Образац за извештај се састоји од 15 упитника - по један за сваку од 14 комуналних делатности, колико их је било 2016. године, као и општи упитник који садржи податке о локалној самоуправи и вршиоцима делатности. </w:t>
      </w:r>
    </w:p>
    <w:p w14:paraId="32F07A72" w14:textId="77777777" w:rsidR="004520A6" w:rsidRDefault="004520A6" w:rsidP="004520A6">
      <w:pPr>
        <w:pStyle w:val="ListParagraph"/>
        <w:ind w:left="0"/>
        <w:rPr>
          <w:rFonts w:ascii="Times New Roman" w:hAnsi="Times New Roman"/>
          <w:b/>
        </w:rPr>
      </w:pPr>
      <w:r w:rsidRPr="004520A6">
        <w:rPr>
          <w:rFonts w:ascii="Times New Roman" w:hAnsi="Times New Roman"/>
        </w:rPr>
        <w:t>Укупан број ЈЛС</w:t>
      </w:r>
      <w:r w:rsidR="003375F0">
        <w:rPr>
          <w:rFonts w:ascii="Times New Roman" w:hAnsi="Times New Roman"/>
          <w:lang w:val="sr-Cyrl-CS"/>
        </w:rPr>
        <w:t>и градских општина</w:t>
      </w:r>
      <w:r w:rsidRPr="004520A6">
        <w:rPr>
          <w:rFonts w:ascii="Times New Roman" w:hAnsi="Times New Roman"/>
        </w:rPr>
        <w:t xml:space="preserve"> које су у обавези да доставе извештаје: </w:t>
      </w:r>
      <w:r w:rsidRPr="004520A6">
        <w:rPr>
          <w:rFonts w:ascii="Times New Roman" w:hAnsi="Times New Roman"/>
          <w:b/>
        </w:rPr>
        <w:t>152</w:t>
      </w:r>
    </w:p>
    <w:p w14:paraId="4E962382" w14:textId="77777777" w:rsidR="00632A5A" w:rsidRPr="004520A6" w:rsidRDefault="00632A5A" w:rsidP="004520A6">
      <w:pPr>
        <w:pStyle w:val="ListParagraph"/>
        <w:ind w:left="0"/>
        <w:rPr>
          <w:rFonts w:ascii="Times New Roman" w:hAnsi="Times New Roman"/>
        </w:rPr>
      </w:pPr>
    </w:p>
    <w:p w14:paraId="70DCFFA0" w14:textId="77777777" w:rsidR="004520A6" w:rsidRPr="00AA37FD" w:rsidRDefault="004520A6" w:rsidP="004520A6">
      <w:pPr>
        <w:pStyle w:val="ListParagraph"/>
        <w:numPr>
          <w:ilvl w:val="0"/>
          <w:numId w:val="32"/>
        </w:numPr>
        <w:rPr>
          <w:rFonts w:ascii="Times New Roman" w:hAnsi="Times New Roman"/>
        </w:rPr>
      </w:pPr>
      <w:r w:rsidRPr="004520A6">
        <w:rPr>
          <w:rFonts w:ascii="Times New Roman" w:hAnsi="Times New Roman"/>
        </w:rPr>
        <w:t xml:space="preserve">Градска управа Града Београда доставља </w:t>
      </w:r>
      <w:r w:rsidR="00142996">
        <w:rPr>
          <w:rFonts w:ascii="Times New Roman" w:hAnsi="Times New Roman"/>
          <w:lang w:val="sr-Cyrl-CS"/>
        </w:rPr>
        <w:t xml:space="preserve">извештај </w:t>
      </w:r>
      <w:r w:rsidRPr="004520A6">
        <w:rPr>
          <w:rFonts w:ascii="Times New Roman" w:hAnsi="Times New Roman"/>
        </w:rPr>
        <w:t>за 10</w:t>
      </w:r>
      <w:r>
        <w:rPr>
          <w:rFonts w:ascii="Times New Roman" w:hAnsi="Times New Roman"/>
          <w:lang w:val="sr-Cyrl-CS"/>
        </w:rPr>
        <w:t>градских</w:t>
      </w:r>
      <w:r w:rsidRPr="004520A6">
        <w:rPr>
          <w:rFonts w:ascii="Times New Roman" w:hAnsi="Times New Roman"/>
        </w:rPr>
        <w:t xml:space="preserve"> општина </w:t>
      </w:r>
      <w:r w:rsidR="00142996">
        <w:rPr>
          <w:rFonts w:ascii="Times New Roman" w:hAnsi="Times New Roman"/>
          <w:lang w:val="sr-Cyrl-CS"/>
        </w:rPr>
        <w:t xml:space="preserve">на </w:t>
      </w:r>
      <w:r w:rsidR="005F2C22">
        <w:rPr>
          <w:rFonts w:ascii="Times New Roman" w:hAnsi="Times New Roman"/>
          <w:lang w:val="sr-Cyrl-CS"/>
        </w:rPr>
        <w:t>уж</w:t>
      </w:r>
      <w:r w:rsidR="00142996">
        <w:rPr>
          <w:rFonts w:ascii="Times New Roman" w:hAnsi="Times New Roman"/>
          <w:lang w:val="sr-Cyrl-CS"/>
        </w:rPr>
        <w:t xml:space="preserve">ој територији града </w:t>
      </w:r>
      <w:r w:rsidRPr="004520A6">
        <w:rPr>
          <w:rFonts w:ascii="Times New Roman" w:hAnsi="Times New Roman"/>
        </w:rPr>
        <w:t xml:space="preserve">- Вождовац, Врачар, </w:t>
      </w:r>
      <w:r w:rsidRPr="00AA37FD">
        <w:rPr>
          <w:rFonts w:ascii="Times New Roman" w:hAnsi="Times New Roman"/>
        </w:rPr>
        <w:t>Звездара, Земун, Нови Београд, Палилула, Раковица, Савски венац, Стари град и Чукарица</w:t>
      </w:r>
    </w:p>
    <w:p w14:paraId="69478F50" w14:textId="77777777" w:rsidR="004520A6" w:rsidRPr="00AA37FD" w:rsidRDefault="004520A6" w:rsidP="004520A6">
      <w:pPr>
        <w:pStyle w:val="ListParagraph"/>
        <w:numPr>
          <w:ilvl w:val="0"/>
          <w:numId w:val="32"/>
        </w:numPr>
        <w:rPr>
          <w:rFonts w:ascii="Times New Roman" w:hAnsi="Times New Roman"/>
        </w:rPr>
      </w:pPr>
      <w:r w:rsidRPr="00AA37FD">
        <w:rPr>
          <w:rFonts w:ascii="Times New Roman" w:hAnsi="Times New Roman"/>
        </w:rPr>
        <w:t xml:space="preserve">Градска управа града Новог Сада доставља </w:t>
      </w:r>
      <w:r w:rsidR="007E4D10" w:rsidRPr="00AA37FD">
        <w:rPr>
          <w:rFonts w:ascii="Times New Roman" w:hAnsi="Times New Roman"/>
          <w:lang w:val="sr-Cyrl-CS"/>
        </w:rPr>
        <w:t>извештаје</w:t>
      </w:r>
      <w:r w:rsidRPr="00AA37FD">
        <w:rPr>
          <w:rFonts w:ascii="Times New Roman" w:hAnsi="Times New Roman"/>
        </w:rPr>
        <w:t xml:space="preserve">за 2 </w:t>
      </w:r>
      <w:r w:rsidR="00DB3759" w:rsidRPr="00AA37FD">
        <w:rPr>
          <w:rFonts w:ascii="Times New Roman" w:hAnsi="Times New Roman"/>
          <w:lang w:val="sr-Cyrl-CS"/>
        </w:rPr>
        <w:t xml:space="preserve">градске </w:t>
      </w:r>
      <w:r w:rsidRPr="00AA37FD">
        <w:rPr>
          <w:rFonts w:ascii="Times New Roman" w:hAnsi="Times New Roman"/>
        </w:rPr>
        <w:t>општине - Нови Сад и Петроварадин</w:t>
      </w:r>
    </w:p>
    <w:p w14:paraId="7951E95E" w14:textId="77777777" w:rsidR="004520A6" w:rsidRPr="00AA37FD" w:rsidRDefault="004520A6" w:rsidP="004520A6">
      <w:pPr>
        <w:pStyle w:val="ListParagraph"/>
        <w:numPr>
          <w:ilvl w:val="0"/>
          <w:numId w:val="32"/>
        </w:numPr>
        <w:rPr>
          <w:rFonts w:ascii="Times New Roman" w:hAnsi="Times New Roman"/>
        </w:rPr>
      </w:pPr>
      <w:r w:rsidRPr="00AA37FD">
        <w:rPr>
          <w:rFonts w:ascii="Times New Roman" w:hAnsi="Times New Roman"/>
        </w:rPr>
        <w:t xml:space="preserve">Градска управа града Ужица доставља </w:t>
      </w:r>
      <w:r w:rsidR="007E4D10" w:rsidRPr="00AA37FD">
        <w:rPr>
          <w:rFonts w:ascii="Times New Roman" w:hAnsi="Times New Roman"/>
          <w:lang w:val="sr-Cyrl-CS"/>
        </w:rPr>
        <w:t>извештаје</w:t>
      </w:r>
      <w:r w:rsidRPr="00AA37FD">
        <w:rPr>
          <w:rFonts w:ascii="Times New Roman" w:hAnsi="Times New Roman"/>
        </w:rPr>
        <w:t xml:space="preserve">за 2 </w:t>
      </w:r>
      <w:r w:rsidR="00DB3759" w:rsidRPr="00AA37FD">
        <w:rPr>
          <w:rFonts w:ascii="Times New Roman" w:hAnsi="Times New Roman"/>
          <w:lang w:val="sr-Cyrl-CS"/>
        </w:rPr>
        <w:t xml:space="preserve"> градске </w:t>
      </w:r>
      <w:r w:rsidRPr="00AA37FD">
        <w:rPr>
          <w:rFonts w:ascii="Times New Roman" w:hAnsi="Times New Roman"/>
        </w:rPr>
        <w:t>општине - Ужице и Севојно</w:t>
      </w:r>
    </w:p>
    <w:p w14:paraId="5672BE46" w14:textId="77777777" w:rsidR="004520A6" w:rsidRPr="00AA37FD" w:rsidRDefault="004520A6" w:rsidP="004520A6">
      <w:pPr>
        <w:pStyle w:val="ListParagraph"/>
        <w:numPr>
          <w:ilvl w:val="0"/>
          <w:numId w:val="32"/>
        </w:numPr>
        <w:rPr>
          <w:rFonts w:ascii="Times New Roman" w:hAnsi="Times New Roman"/>
        </w:rPr>
      </w:pPr>
      <w:r w:rsidRPr="00AA37FD">
        <w:rPr>
          <w:rFonts w:ascii="Times New Roman" w:hAnsi="Times New Roman"/>
        </w:rPr>
        <w:t xml:space="preserve">Градска управа града Пожаревца доставља </w:t>
      </w:r>
      <w:r w:rsidR="007E4D10" w:rsidRPr="00AA37FD">
        <w:rPr>
          <w:rFonts w:ascii="Times New Roman" w:hAnsi="Times New Roman"/>
          <w:lang w:val="sr-Cyrl-CS"/>
        </w:rPr>
        <w:t>извештаје</w:t>
      </w:r>
      <w:r w:rsidRPr="00AA37FD">
        <w:rPr>
          <w:rFonts w:ascii="Times New Roman" w:hAnsi="Times New Roman"/>
        </w:rPr>
        <w:t xml:space="preserve">за 2 </w:t>
      </w:r>
      <w:r w:rsidR="00DB3759" w:rsidRPr="00AA37FD">
        <w:rPr>
          <w:rFonts w:ascii="Times New Roman" w:hAnsi="Times New Roman"/>
          <w:lang w:val="sr-Cyrl-CS"/>
        </w:rPr>
        <w:t xml:space="preserve">градске </w:t>
      </w:r>
      <w:r w:rsidRPr="00AA37FD">
        <w:rPr>
          <w:rFonts w:ascii="Times New Roman" w:hAnsi="Times New Roman"/>
        </w:rPr>
        <w:t>општине - Пожаревац и Костолац</w:t>
      </w:r>
    </w:p>
    <w:p w14:paraId="0AFA587A" w14:textId="77777777" w:rsidR="004520A6" w:rsidRPr="00AA37FD" w:rsidRDefault="004520A6" w:rsidP="004520A6">
      <w:pPr>
        <w:pStyle w:val="ListParagraph"/>
        <w:numPr>
          <w:ilvl w:val="0"/>
          <w:numId w:val="32"/>
        </w:numPr>
        <w:rPr>
          <w:rFonts w:ascii="Times New Roman" w:hAnsi="Times New Roman"/>
        </w:rPr>
      </w:pPr>
      <w:r w:rsidRPr="00AA37FD">
        <w:rPr>
          <w:rFonts w:ascii="Times New Roman" w:hAnsi="Times New Roman"/>
        </w:rPr>
        <w:t xml:space="preserve">Градска управа града Ниша доставља </w:t>
      </w:r>
      <w:r w:rsidR="007E4D10" w:rsidRPr="00AA37FD">
        <w:rPr>
          <w:rFonts w:ascii="Times New Roman" w:hAnsi="Times New Roman"/>
          <w:lang w:val="sr-Cyrl-CS"/>
        </w:rPr>
        <w:t>извештаје</w:t>
      </w:r>
      <w:r w:rsidRPr="00AA37FD">
        <w:rPr>
          <w:rFonts w:ascii="Times New Roman" w:hAnsi="Times New Roman"/>
        </w:rPr>
        <w:t>за 5</w:t>
      </w:r>
      <w:r w:rsidR="00DB3759" w:rsidRPr="00AA37FD">
        <w:rPr>
          <w:rFonts w:ascii="Times New Roman" w:hAnsi="Times New Roman"/>
          <w:lang w:val="sr-Cyrl-CS"/>
        </w:rPr>
        <w:t xml:space="preserve"> градских</w:t>
      </w:r>
      <w:r w:rsidRPr="00AA37FD">
        <w:rPr>
          <w:rFonts w:ascii="Times New Roman" w:hAnsi="Times New Roman"/>
        </w:rPr>
        <w:t xml:space="preserve"> општина - Медијана, Нишка Бања, Палилула, Пантелеј и Црвени крст</w:t>
      </w:r>
    </w:p>
    <w:p w14:paraId="4120FA04" w14:textId="77777777" w:rsidR="00632A5A" w:rsidRPr="00AA37FD" w:rsidRDefault="004520A6" w:rsidP="00632A5A">
      <w:pPr>
        <w:pStyle w:val="ListParagraph"/>
        <w:numPr>
          <w:ilvl w:val="0"/>
          <w:numId w:val="32"/>
        </w:numPr>
        <w:rPr>
          <w:rFonts w:ascii="Times New Roman" w:hAnsi="Times New Roman"/>
        </w:rPr>
      </w:pPr>
      <w:r w:rsidRPr="00AA37FD">
        <w:rPr>
          <w:rFonts w:ascii="Times New Roman" w:hAnsi="Times New Roman"/>
        </w:rPr>
        <w:t xml:space="preserve">Градска управа града Врања доставља </w:t>
      </w:r>
      <w:r w:rsidR="007E4D10" w:rsidRPr="00AA37FD">
        <w:rPr>
          <w:rFonts w:ascii="Times New Roman" w:hAnsi="Times New Roman"/>
          <w:lang w:val="sr-Cyrl-CS"/>
        </w:rPr>
        <w:t>извештаје</w:t>
      </w:r>
      <w:r w:rsidRPr="00AA37FD">
        <w:rPr>
          <w:rFonts w:ascii="Times New Roman" w:hAnsi="Times New Roman"/>
        </w:rPr>
        <w:t xml:space="preserve">за 2 </w:t>
      </w:r>
      <w:r w:rsidR="00DB3759" w:rsidRPr="00AA37FD">
        <w:rPr>
          <w:rFonts w:ascii="Times New Roman" w:hAnsi="Times New Roman"/>
          <w:lang w:val="sr-Cyrl-CS"/>
        </w:rPr>
        <w:t xml:space="preserve">градске </w:t>
      </w:r>
      <w:r w:rsidRPr="00AA37FD">
        <w:rPr>
          <w:rFonts w:ascii="Times New Roman" w:hAnsi="Times New Roman"/>
        </w:rPr>
        <w:t>општине - Врање и Врањска Бања</w:t>
      </w:r>
    </w:p>
    <w:p w14:paraId="2924400D" w14:textId="77777777" w:rsidR="00CF7252" w:rsidRDefault="00CF7252" w:rsidP="00CF7252">
      <w:pPr>
        <w:ind w:firstLine="360"/>
        <w:rPr>
          <w:lang w:val="sr-Cyrl-CS"/>
        </w:rPr>
      </w:pPr>
    </w:p>
    <w:p w14:paraId="6EB9E8F8" w14:textId="77777777" w:rsidR="009557C9" w:rsidRPr="003375F0" w:rsidRDefault="0020093E" w:rsidP="003375F0">
      <w:pPr>
        <w:ind w:firstLine="360"/>
        <w:rPr>
          <w:highlight w:val="yellow"/>
          <w:lang w:val="sr-Cyrl-CS"/>
        </w:rPr>
      </w:pPr>
      <w:r w:rsidRPr="00632A5A">
        <w:rPr>
          <w:lang w:val="sr-Cyrl-CS"/>
        </w:rPr>
        <w:t>Од укупно 152 ЈЛС</w:t>
      </w:r>
      <w:r w:rsidR="003375F0">
        <w:rPr>
          <w:lang w:val="sr-Cyrl-CS"/>
        </w:rPr>
        <w:t xml:space="preserve"> и градских општина</w:t>
      </w:r>
      <w:r w:rsidRPr="00632A5A">
        <w:rPr>
          <w:lang w:val="sr-Cyrl-CS"/>
        </w:rPr>
        <w:t xml:space="preserve">, </w:t>
      </w:r>
      <w:r w:rsidR="001339DF" w:rsidRPr="00632A5A">
        <w:rPr>
          <w:lang w:val="sr-Cyrl-CS"/>
        </w:rPr>
        <w:t>19 ЈЛСније доставил</w:t>
      </w:r>
      <w:r w:rsidR="003375F0">
        <w:rPr>
          <w:lang w:val="sr-Cyrl-CS"/>
        </w:rPr>
        <w:t>о</w:t>
      </w:r>
      <w:r w:rsidR="001339DF" w:rsidRPr="00632A5A">
        <w:rPr>
          <w:lang w:val="sr-Cyrl-CS"/>
        </w:rPr>
        <w:t xml:space="preserve"> извештаје. </w:t>
      </w:r>
    </w:p>
    <w:p w14:paraId="47CBF084" w14:textId="77777777" w:rsidR="006A7FE6" w:rsidRDefault="006A7FE6" w:rsidP="003375F0">
      <w:pPr>
        <w:ind w:left="567"/>
        <w:jc w:val="left"/>
        <w:rPr>
          <w:b/>
          <w:i/>
          <w:lang w:val="sr-Cyrl-CS"/>
        </w:rPr>
      </w:pPr>
    </w:p>
    <w:p w14:paraId="6D2B5F69" w14:textId="71AAFD7F" w:rsidR="001339DF" w:rsidRPr="00B6484C" w:rsidRDefault="00B6484C" w:rsidP="003375F0">
      <w:pPr>
        <w:ind w:left="567"/>
        <w:jc w:val="left"/>
        <w:rPr>
          <w:b/>
          <w:i/>
          <w:lang w:val="sr-Cyrl-CS"/>
        </w:rPr>
      </w:pPr>
      <w:r w:rsidRPr="00B6484C">
        <w:rPr>
          <w:b/>
          <w:i/>
          <w:lang w:val="sr-Cyrl-CS"/>
        </w:rPr>
        <w:lastRenderedPageBreak/>
        <w:t>Табела 1: ЈЛС које нису доставиле извештаје</w:t>
      </w:r>
    </w:p>
    <w:tbl>
      <w:tblPr>
        <w:tblStyle w:val="TableGrid"/>
        <w:tblW w:w="0" w:type="auto"/>
        <w:jc w:val="center"/>
        <w:tblLook w:val="04A0" w:firstRow="1" w:lastRow="0" w:firstColumn="1" w:lastColumn="0" w:noHBand="0" w:noVBand="1"/>
      </w:tblPr>
      <w:tblGrid>
        <w:gridCol w:w="850"/>
        <w:gridCol w:w="3594"/>
        <w:gridCol w:w="1843"/>
        <w:gridCol w:w="2046"/>
      </w:tblGrid>
      <w:tr w:rsidR="001339DF" w:rsidRPr="005D4FA8" w14:paraId="5D202DBF" w14:textId="77777777" w:rsidTr="0078591B">
        <w:trPr>
          <w:trHeight w:val="284"/>
          <w:jc w:val="center"/>
        </w:trPr>
        <w:tc>
          <w:tcPr>
            <w:tcW w:w="539" w:type="dxa"/>
            <w:vMerge w:val="restart"/>
            <w:shd w:val="clear" w:color="auto" w:fill="DEEAF6" w:themeFill="accent1" w:themeFillTint="33"/>
            <w:vAlign w:val="center"/>
          </w:tcPr>
          <w:p w14:paraId="33F83FF3" w14:textId="77777777" w:rsidR="001339DF" w:rsidRPr="00D87A0A" w:rsidRDefault="00FF7D30" w:rsidP="001339DF">
            <w:pPr>
              <w:jc w:val="center"/>
              <w:rPr>
                <w:rFonts w:cs="Times New Roman"/>
                <w:b/>
                <w:bCs/>
                <w:sz w:val="18"/>
                <w:szCs w:val="18"/>
                <w:lang w:val="sr-Cyrl-CS"/>
              </w:rPr>
            </w:pPr>
            <w:r w:rsidRPr="00D87A0A">
              <w:rPr>
                <w:rFonts w:cs="Times New Roman"/>
                <w:b/>
                <w:bCs/>
                <w:sz w:val="18"/>
                <w:szCs w:val="18"/>
                <w:lang w:val="sr-Cyrl-CS"/>
              </w:rPr>
              <w:t>РЕДНИ БРОЈ</w:t>
            </w:r>
          </w:p>
        </w:tc>
        <w:tc>
          <w:tcPr>
            <w:tcW w:w="7483" w:type="dxa"/>
            <w:gridSpan w:val="3"/>
            <w:shd w:val="clear" w:color="auto" w:fill="DEEAF6" w:themeFill="accent1" w:themeFillTint="33"/>
            <w:vAlign w:val="center"/>
          </w:tcPr>
          <w:p w14:paraId="55BA0A0B" w14:textId="77777777" w:rsidR="001339DF" w:rsidRPr="00D87A0A" w:rsidRDefault="001339DF" w:rsidP="001339DF">
            <w:pPr>
              <w:jc w:val="center"/>
              <w:rPr>
                <w:rFonts w:cs="Times New Roman"/>
                <w:b/>
                <w:bCs/>
                <w:sz w:val="18"/>
                <w:szCs w:val="18"/>
                <w:lang w:val="sr-Cyrl-CS"/>
              </w:rPr>
            </w:pPr>
            <w:r w:rsidRPr="00D87A0A">
              <w:rPr>
                <w:rFonts w:cs="Times New Roman"/>
                <w:b/>
                <w:bCs/>
                <w:sz w:val="18"/>
                <w:szCs w:val="18"/>
                <w:lang w:val="sr-Cyrl-CS"/>
              </w:rPr>
              <w:t>ЈЛС КОЈЕ НИСУ ДОСТАВИЛЕ ИЗВЕШТАЈЕ</w:t>
            </w:r>
          </w:p>
        </w:tc>
      </w:tr>
      <w:tr w:rsidR="001339DF" w:rsidRPr="006817BA" w14:paraId="79EBFE3E" w14:textId="77777777" w:rsidTr="0078591B">
        <w:trPr>
          <w:trHeight w:val="284"/>
          <w:jc w:val="center"/>
        </w:trPr>
        <w:tc>
          <w:tcPr>
            <w:tcW w:w="539" w:type="dxa"/>
            <w:vMerge/>
            <w:shd w:val="clear" w:color="auto" w:fill="DEEAF6" w:themeFill="accent1" w:themeFillTint="33"/>
          </w:tcPr>
          <w:p w14:paraId="3687EBDA" w14:textId="77777777" w:rsidR="001339DF" w:rsidRPr="00D87A0A" w:rsidRDefault="001339DF" w:rsidP="001339DF">
            <w:pPr>
              <w:rPr>
                <w:rFonts w:cs="Times New Roman"/>
                <w:b/>
                <w:bCs/>
                <w:sz w:val="18"/>
                <w:szCs w:val="18"/>
                <w:lang w:val="sr-Cyrl-CS"/>
              </w:rPr>
            </w:pPr>
          </w:p>
        </w:tc>
        <w:tc>
          <w:tcPr>
            <w:tcW w:w="3594" w:type="dxa"/>
            <w:shd w:val="clear" w:color="auto" w:fill="DEEAF6" w:themeFill="accent1" w:themeFillTint="33"/>
            <w:vAlign w:val="center"/>
            <w:hideMark/>
          </w:tcPr>
          <w:p w14:paraId="176FE084" w14:textId="77777777" w:rsidR="001339DF" w:rsidRPr="00D87A0A" w:rsidRDefault="001339DF" w:rsidP="001339DF">
            <w:pPr>
              <w:jc w:val="center"/>
              <w:rPr>
                <w:rFonts w:cs="Times New Roman"/>
                <w:b/>
                <w:bCs/>
                <w:sz w:val="18"/>
                <w:szCs w:val="18"/>
                <w:lang w:val="sr-Cyrl-CS"/>
              </w:rPr>
            </w:pPr>
            <w:r w:rsidRPr="00D87A0A">
              <w:rPr>
                <w:rFonts w:cs="Times New Roman"/>
                <w:b/>
                <w:bCs/>
                <w:sz w:val="18"/>
                <w:szCs w:val="18"/>
                <w:lang w:val="sr-Cyrl-CS"/>
              </w:rPr>
              <w:t>РЕГИОН</w:t>
            </w:r>
          </w:p>
        </w:tc>
        <w:tc>
          <w:tcPr>
            <w:tcW w:w="1843" w:type="dxa"/>
            <w:shd w:val="clear" w:color="auto" w:fill="DEEAF6" w:themeFill="accent1" w:themeFillTint="33"/>
            <w:vAlign w:val="center"/>
            <w:hideMark/>
          </w:tcPr>
          <w:p w14:paraId="3A04E505" w14:textId="77777777" w:rsidR="001339DF" w:rsidRPr="00D87A0A" w:rsidRDefault="001339DF" w:rsidP="001339DF">
            <w:pPr>
              <w:jc w:val="center"/>
              <w:rPr>
                <w:rFonts w:cs="Times New Roman"/>
                <w:b/>
                <w:bCs/>
                <w:sz w:val="18"/>
                <w:szCs w:val="18"/>
                <w:lang w:val="sr-Cyrl-CS"/>
              </w:rPr>
            </w:pPr>
            <w:r w:rsidRPr="00D87A0A">
              <w:rPr>
                <w:rFonts w:cs="Times New Roman"/>
                <w:b/>
                <w:bCs/>
                <w:sz w:val="18"/>
                <w:szCs w:val="18"/>
                <w:lang w:val="sr-Cyrl-CS"/>
              </w:rPr>
              <w:t>ОБЛАСТ</w:t>
            </w:r>
          </w:p>
        </w:tc>
        <w:tc>
          <w:tcPr>
            <w:tcW w:w="2046" w:type="dxa"/>
            <w:shd w:val="clear" w:color="auto" w:fill="DEEAF6" w:themeFill="accent1" w:themeFillTint="33"/>
            <w:vAlign w:val="center"/>
            <w:hideMark/>
          </w:tcPr>
          <w:p w14:paraId="68D2CC14" w14:textId="77777777" w:rsidR="001339DF" w:rsidRPr="00D87A0A" w:rsidRDefault="001339DF" w:rsidP="001339DF">
            <w:pPr>
              <w:jc w:val="center"/>
              <w:rPr>
                <w:rFonts w:cs="Times New Roman"/>
                <w:b/>
                <w:bCs/>
                <w:sz w:val="18"/>
                <w:szCs w:val="18"/>
                <w:lang w:val="sr-Cyrl-CS"/>
              </w:rPr>
            </w:pPr>
            <w:r w:rsidRPr="00D87A0A">
              <w:rPr>
                <w:rFonts w:cs="Times New Roman"/>
                <w:b/>
                <w:bCs/>
                <w:sz w:val="18"/>
                <w:szCs w:val="18"/>
                <w:lang w:val="sr-Cyrl-CS"/>
              </w:rPr>
              <w:t>ЈЕДИНИЦА ЛОКАЛНЕ САМОУПРАВЕ</w:t>
            </w:r>
          </w:p>
        </w:tc>
      </w:tr>
      <w:tr w:rsidR="001339DF" w:rsidRPr="006817BA" w14:paraId="6729FFA0" w14:textId="77777777" w:rsidTr="005F0937">
        <w:trPr>
          <w:trHeight w:val="284"/>
          <w:jc w:val="center"/>
        </w:trPr>
        <w:tc>
          <w:tcPr>
            <w:tcW w:w="539" w:type="dxa"/>
          </w:tcPr>
          <w:p w14:paraId="6D858EB3" w14:textId="77777777" w:rsidR="001339DF" w:rsidRPr="006817BA" w:rsidRDefault="001339DF" w:rsidP="00B14F54">
            <w:pPr>
              <w:pStyle w:val="ListParagraph"/>
              <w:numPr>
                <w:ilvl w:val="0"/>
                <w:numId w:val="35"/>
              </w:numPr>
              <w:ind w:left="0" w:firstLine="0"/>
              <w:rPr>
                <w:rFonts w:ascii="Times New Roman" w:hAnsi="Times New Roman"/>
                <w:bCs/>
                <w:lang w:val="sr-Cyrl-CS"/>
              </w:rPr>
            </w:pPr>
          </w:p>
        </w:tc>
        <w:tc>
          <w:tcPr>
            <w:tcW w:w="3594" w:type="dxa"/>
            <w:hideMark/>
          </w:tcPr>
          <w:p w14:paraId="37C064BC"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ЈУЖНЕ И ИСТОЧНЕ СРБИЈЕ</w:t>
            </w:r>
          </w:p>
        </w:tc>
        <w:tc>
          <w:tcPr>
            <w:tcW w:w="1843" w:type="dxa"/>
            <w:hideMark/>
          </w:tcPr>
          <w:p w14:paraId="6AE555F0"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НИШАВСКА</w:t>
            </w:r>
          </w:p>
        </w:tc>
        <w:tc>
          <w:tcPr>
            <w:tcW w:w="2046" w:type="dxa"/>
            <w:hideMark/>
          </w:tcPr>
          <w:p w14:paraId="7B1EC9A0" w14:textId="77777777" w:rsidR="001339DF" w:rsidRPr="006817BA" w:rsidRDefault="001339DF" w:rsidP="001339DF">
            <w:pPr>
              <w:rPr>
                <w:rFonts w:cs="Times New Roman"/>
                <w:bCs/>
                <w:szCs w:val="24"/>
                <w:lang w:val="sr-Cyrl-CS"/>
              </w:rPr>
            </w:pPr>
            <w:r w:rsidRPr="006817BA">
              <w:rPr>
                <w:rFonts w:cs="Times New Roman"/>
                <w:bCs/>
                <w:szCs w:val="24"/>
                <w:lang w:val="sr-Cyrl-CS"/>
              </w:rPr>
              <w:t>Алексинац</w:t>
            </w:r>
          </w:p>
        </w:tc>
      </w:tr>
      <w:tr w:rsidR="001339DF" w:rsidRPr="006817BA" w14:paraId="3E10E8C4" w14:textId="77777777" w:rsidTr="005F0937">
        <w:trPr>
          <w:trHeight w:val="284"/>
          <w:jc w:val="center"/>
        </w:trPr>
        <w:tc>
          <w:tcPr>
            <w:tcW w:w="539" w:type="dxa"/>
          </w:tcPr>
          <w:p w14:paraId="51408ABF" w14:textId="77777777" w:rsidR="001339DF" w:rsidRPr="006817BA" w:rsidRDefault="001339DF" w:rsidP="00B14F54">
            <w:pPr>
              <w:pStyle w:val="ListParagraph"/>
              <w:numPr>
                <w:ilvl w:val="0"/>
                <w:numId w:val="35"/>
              </w:numPr>
              <w:ind w:left="0" w:firstLine="0"/>
              <w:rPr>
                <w:rFonts w:ascii="Times New Roman" w:hAnsi="Times New Roman"/>
                <w:bCs/>
                <w:lang w:val="sr-Cyrl-CS"/>
              </w:rPr>
            </w:pPr>
          </w:p>
        </w:tc>
        <w:tc>
          <w:tcPr>
            <w:tcW w:w="3594" w:type="dxa"/>
            <w:hideMark/>
          </w:tcPr>
          <w:p w14:paraId="34179143"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ШУМАДИЈЕ И ЗАПАДНЕ СРБИЈЕ</w:t>
            </w:r>
          </w:p>
        </w:tc>
        <w:tc>
          <w:tcPr>
            <w:tcW w:w="1843" w:type="dxa"/>
            <w:hideMark/>
          </w:tcPr>
          <w:p w14:paraId="072C82F2"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ШУМАДИЈСКА</w:t>
            </w:r>
          </w:p>
        </w:tc>
        <w:tc>
          <w:tcPr>
            <w:tcW w:w="2046" w:type="dxa"/>
            <w:hideMark/>
          </w:tcPr>
          <w:p w14:paraId="51A83BF4" w14:textId="77777777" w:rsidR="001339DF" w:rsidRPr="006817BA" w:rsidRDefault="001339DF" w:rsidP="001339DF">
            <w:pPr>
              <w:rPr>
                <w:rFonts w:cs="Times New Roman"/>
                <w:bCs/>
                <w:szCs w:val="24"/>
                <w:lang w:val="sr-Cyrl-CS"/>
              </w:rPr>
            </w:pPr>
            <w:r w:rsidRPr="006817BA">
              <w:rPr>
                <w:rFonts w:cs="Times New Roman"/>
                <w:bCs/>
                <w:szCs w:val="24"/>
                <w:lang w:val="sr-Cyrl-CS"/>
              </w:rPr>
              <w:t>Баточина</w:t>
            </w:r>
          </w:p>
        </w:tc>
      </w:tr>
      <w:tr w:rsidR="001339DF" w:rsidRPr="006817BA" w14:paraId="70C2F0C9" w14:textId="77777777" w:rsidTr="005F0937">
        <w:trPr>
          <w:trHeight w:val="284"/>
          <w:jc w:val="center"/>
        </w:trPr>
        <w:tc>
          <w:tcPr>
            <w:tcW w:w="539" w:type="dxa"/>
          </w:tcPr>
          <w:p w14:paraId="29BE7AFA" w14:textId="77777777" w:rsidR="001339DF" w:rsidRPr="006817BA" w:rsidRDefault="001339DF" w:rsidP="00B14F54">
            <w:pPr>
              <w:pStyle w:val="ListParagraph"/>
              <w:numPr>
                <w:ilvl w:val="0"/>
                <w:numId w:val="35"/>
              </w:numPr>
              <w:ind w:left="0" w:firstLine="0"/>
              <w:rPr>
                <w:rFonts w:ascii="Times New Roman" w:hAnsi="Times New Roman"/>
                <w:bCs/>
                <w:lang w:val="sr-Cyrl-CS"/>
              </w:rPr>
            </w:pPr>
          </w:p>
        </w:tc>
        <w:tc>
          <w:tcPr>
            <w:tcW w:w="3594" w:type="dxa"/>
            <w:hideMark/>
          </w:tcPr>
          <w:p w14:paraId="0B807F26"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ВОЈВОДИНЕ</w:t>
            </w:r>
          </w:p>
        </w:tc>
        <w:tc>
          <w:tcPr>
            <w:tcW w:w="1843" w:type="dxa"/>
            <w:hideMark/>
          </w:tcPr>
          <w:p w14:paraId="5B9A7C5E"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СЕВЕРНОБАЧКА</w:t>
            </w:r>
          </w:p>
        </w:tc>
        <w:tc>
          <w:tcPr>
            <w:tcW w:w="2046" w:type="dxa"/>
            <w:hideMark/>
          </w:tcPr>
          <w:p w14:paraId="50A1F864" w14:textId="77777777" w:rsidR="001339DF" w:rsidRPr="006817BA" w:rsidRDefault="001339DF" w:rsidP="001339DF">
            <w:pPr>
              <w:rPr>
                <w:rFonts w:cs="Times New Roman"/>
                <w:bCs/>
                <w:szCs w:val="24"/>
                <w:lang w:val="sr-Cyrl-CS"/>
              </w:rPr>
            </w:pPr>
            <w:r w:rsidRPr="006817BA">
              <w:rPr>
                <w:rFonts w:cs="Times New Roman"/>
                <w:bCs/>
                <w:szCs w:val="24"/>
                <w:lang w:val="sr-Cyrl-CS"/>
              </w:rPr>
              <w:t>Бачка Топола</w:t>
            </w:r>
          </w:p>
        </w:tc>
      </w:tr>
      <w:tr w:rsidR="001339DF" w:rsidRPr="006817BA" w14:paraId="1FF348F5" w14:textId="77777777" w:rsidTr="005F0937">
        <w:trPr>
          <w:trHeight w:val="284"/>
          <w:jc w:val="center"/>
        </w:trPr>
        <w:tc>
          <w:tcPr>
            <w:tcW w:w="539" w:type="dxa"/>
          </w:tcPr>
          <w:p w14:paraId="019C54C5" w14:textId="77777777" w:rsidR="001339DF" w:rsidRPr="006817BA" w:rsidRDefault="001339DF" w:rsidP="00B14F54">
            <w:pPr>
              <w:pStyle w:val="ListParagraph"/>
              <w:numPr>
                <w:ilvl w:val="0"/>
                <w:numId w:val="35"/>
              </w:numPr>
              <w:ind w:left="0" w:firstLine="0"/>
              <w:rPr>
                <w:rFonts w:ascii="Times New Roman" w:hAnsi="Times New Roman"/>
                <w:bCs/>
                <w:lang w:val="sr-Cyrl-CS"/>
              </w:rPr>
            </w:pPr>
          </w:p>
        </w:tc>
        <w:tc>
          <w:tcPr>
            <w:tcW w:w="3594" w:type="dxa"/>
            <w:hideMark/>
          </w:tcPr>
          <w:p w14:paraId="656CC5E2"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ЈУЖНЕ И ИСТОЧНЕ СРБИЈЕ</w:t>
            </w:r>
          </w:p>
        </w:tc>
        <w:tc>
          <w:tcPr>
            <w:tcW w:w="1843" w:type="dxa"/>
            <w:hideMark/>
          </w:tcPr>
          <w:p w14:paraId="18F05169"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ЈАБЛАНИЧКА</w:t>
            </w:r>
          </w:p>
        </w:tc>
        <w:tc>
          <w:tcPr>
            <w:tcW w:w="2046" w:type="dxa"/>
            <w:hideMark/>
          </w:tcPr>
          <w:p w14:paraId="566FF412" w14:textId="77777777" w:rsidR="001339DF" w:rsidRPr="006817BA" w:rsidRDefault="001339DF" w:rsidP="001339DF">
            <w:pPr>
              <w:rPr>
                <w:rFonts w:cs="Times New Roman"/>
                <w:bCs/>
                <w:szCs w:val="24"/>
                <w:lang w:val="sr-Cyrl-CS"/>
              </w:rPr>
            </w:pPr>
            <w:r w:rsidRPr="006817BA">
              <w:rPr>
                <w:rFonts w:cs="Times New Roman"/>
                <w:bCs/>
                <w:szCs w:val="24"/>
                <w:lang w:val="sr-Cyrl-CS"/>
              </w:rPr>
              <w:t>Бојник</w:t>
            </w:r>
          </w:p>
        </w:tc>
      </w:tr>
      <w:tr w:rsidR="001339DF" w:rsidRPr="006817BA" w14:paraId="4EFAB41E" w14:textId="77777777" w:rsidTr="005F0937">
        <w:trPr>
          <w:trHeight w:val="284"/>
          <w:jc w:val="center"/>
        </w:trPr>
        <w:tc>
          <w:tcPr>
            <w:tcW w:w="539" w:type="dxa"/>
          </w:tcPr>
          <w:p w14:paraId="5342A07E" w14:textId="77777777" w:rsidR="001339DF" w:rsidRPr="006817BA" w:rsidRDefault="001339DF" w:rsidP="00B14F54">
            <w:pPr>
              <w:pStyle w:val="ListParagraph"/>
              <w:numPr>
                <w:ilvl w:val="0"/>
                <w:numId w:val="35"/>
              </w:numPr>
              <w:ind w:left="0" w:firstLine="0"/>
              <w:rPr>
                <w:rFonts w:ascii="Times New Roman" w:hAnsi="Times New Roman"/>
                <w:bCs/>
                <w:lang w:val="sr-Cyrl-CS"/>
              </w:rPr>
            </w:pPr>
          </w:p>
        </w:tc>
        <w:tc>
          <w:tcPr>
            <w:tcW w:w="3594" w:type="dxa"/>
            <w:hideMark/>
          </w:tcPr>
          <w:p w14:paraId="3E13D22C"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ЈУЖНЕ И ИСТОЧНЕ СРБИЈЕ</w:t>
            </w:r>
          </w:p>
        </w:tc>
        <w:tc>
          <w:tcPr>
            <w:tcW w:w="1843" w:type="dxa"/>
            <w:hideMark/>
          </w:tcPr>
          <w:p w14:paraId="1972B801"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ПЧИЊСКА</w:t>
            </w:r>
          </w:p>
        </w:tc>
        <w:tc>
          <w:tcPr>
            <w:tcW w:w="2046" w:type="dxa"/>
            <w:hideMark/>
          </w:tcPr>
          <w:p w14:paraId="6109C5EB" w14:textId="77777777" w:rsidR="001339DF" w:rsidRPr="006817BA" w:rsidRDefault="001339DF" w:rsidP="001339DF">
            <w:pPr>
              <w:rPr>
                <w:rFonts w:cs="Times New Roman"/>
                <w:bCs/>
                <w:szCs w:val="24"/>
                <w:lang w:val="sr-Cyrl-CS"/>
              </w:rPr>
            </w:pPr>
            <w:r w:rsidRPr="006817BA">
              <w:rPr>
                <w:rFonts w:cs="Times New Roman"/>
                <w:bCs/>
                <w:szCs w:val="24"/>
                <w:lang w:val="sr-Cyrl-CS"/>
              </w:rPr>
              <w:t>Бујановац</w:t>
            </w:r>
          </w:p>
        </w:tc>
      </w:tr>
      <w:tr w:rsidR="001339DF" w:rsidRPr="006817BA" w14:paraId="1C22B803" w14:textId="77777777" w:rsidTr="005F0937">
        <w:trPr>
          <w:trHeight w:val="284"/>
          <w:jc w:val="center"/>
        </w:trPr>
        <w:tc>
          <w:tcPr>
            <w:tcW w:w="539" w:type="dxa"/>
          </w:tcPr>
          <w:p w14:paraId="02DCC462" w14:textId="77777777" w:rsidR="001339DF" w:rsidRPr="006817BA" w:rsidRDefault="001339DF" w:rsidP="00B14F54">
            <w:pPr>
              <w:pStyle w:val="ListParagraph"/>
              <w:numPr>
                <w:ilvl w:val="0"/>
                <w:numId w:val="35"/>
              </w:numPr>
              <w:ind w:left="0" w:firstLine="0"/>
              <w:rPr>
                <w:rFonts w:ascii="Times New Roman" w:hAnsi="Times New Roman"/>
                <w:bCs/>
                <w:lang w:val="sr-Cyrl-CS"/>
              </w:rPr>
            </w:pPr>
          </w:p>
        </w:tc>
        <w:tc>
          <w:tcPr>
            <w:tcW w:w="3594" w:type="dxa"/>
            <w:hideMark/>
          </w:tcPr>
          <w:p w14:paraId="6A66A323"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ШУМАДИЈЕ И ЗАПАДНЕ СРБИЈЕ</w:t>
            </w:r>
          </w:p>
        </w:tc>
        <w:tc>
          <w:tcPr>
            <w:tcW w:w="1843" w:type="dxa"/>
            <w:hideMark/>
          </w:tcPr>
          <w:p w14:paraId="7E8D771D"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МАЧВАНСКА</w:t>
            </w:r>
          </w:p>
        </w:tc>
        <w:tc>
          <w:tcPr>
            <w:tcW w:w="2046" w:type="dxa"/>
            <w:hideMark/>
          </w:tcPr>
          <w:p w14:paraId="141F9EFB" w14:textId="77777777" w:rsidR="001339DF" w:rsidRPr="006817BA" w:rsidRDefault="001339DF" w:rsidP="001339DF">
            <w:pPr>
              <w:rPr>
                <w:rFonts w:cs="Times New Roman"/>
                <w:bCs/>
                <w:szCs w:val="24"/>
                <w:lang w:val="sr-Cyrl-CS"/>
              </w:rPr>
            </w:pPr>
            <w:r w:rsidRPr="006817BA">
              <w:rPr>
                <w:rFonts w:cs="Times New Roman"/>
                <w:bCs/>
                <w:szCs w:val="24"/>
                <w:lang w:val="sr-Cyrl-CS"/>
              </w:rPr>
              <w:t>Владимирци</w:t>
            </w:r>
          </w:p>
        </w:tc>
      </w:tr>
      <w:tr w:rsidR="001339DF" w:rsidRPr="006817BA" w14:paraId="7CF849AA" w14:textId="77777777" w:rsidTr="005F0937">
        <w:trPr>
          <w:trHeight w:val="284"/>
          <w:jc w:val="center"/>
        </w:trPr>
        <w:tc>
          <w:tcPr>
            <w:tcW w:w="539" w:type="dxa"/>
          </w:tcPr>
          <w:p w14:paraId="7AFA00BC" w14:textId="77777777" w:rsidR="001339DF" w:rsidRPr="006817BA" w:rsidRDefault="001339DF" w:rsidP="00B14F54">
            <w:pPr>
              <w:pStyle w:val="ListParagraph"/>
              <w:numPr>
                <w:ilvl w:val="0"/>
                <w:numId w:val="35"/>
              </w:numPr>
              <w:ind w:left="0" w:firstLine="0"/>
              <w:rPr>
                <w:rFonts w:ascii="Times New Roman" w:hAnsi="Times New Roman"/>
                <w:bCs/>
                <w:lang w:val="sr-Cyrl-CS"/>
              </w:rPr>
            </w:pPr>
          </w:p>
        </w:tc>
        <w:tc>
          <w:tcPr>
            <w:tcW w:w="3594" w:type="dxa"/>
            <w:hideMark/>
          </w:tcPr>
          <w:p w14:paraId="63FB2E98"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ЈУЖНЕ И ИСТОЧНЕ СРБИЈЕ</w:t>
            </w:r>
          </w:p>
        </w:tc>
        <w:tc>
          <w:tcPr>
            <w:tcW w:w="1843" w:type="dxa"/>
            <w:hideMark/>
          </w:tcPr>
          <w:p w14:paraId="363778A0"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НИШАВСКА</w:t>
            </w:r>
          </w:p>
        </w:tc>
        <w:tc>
          <w:tcPr>
            <w:tcW w:w="2046" w:type="dxa"/>
            <w:hideMark/>
          </w:tcPr>
          <w:p w14:paraId="091B7230" w14:textId="77777777" w:rsidR="001339DF" w:rsidRPr="006817BA" w:rsidRDefault="001339DF" w:rsidP="001339DF">
            <w:pPr>
              <w:rPr>
                <w:rFonts w:cs="Times New Roman"/>
                <w:bCs/>
                <w:szCs w:val="24"/>
                <w:lang w:val="sr-Cyrl-CS"/>
              </w:rPr>
            </w:pPr>
            <w:r w:rsidRPr="006817BA">
              <w:rPr>
                <w:rFonts w:cs="Times New Roman"/>
                <w:bCs/>
                <w:szCs w:val="24"/>
                <w:lang w:val="sr-Cyrl-CS"/>
              </w:rPr>
              <w:t>Гаџин Хан</w:t>
            </w:r>
          </w:p>
        </w:tc>
      </w:tr>
      <w:tr w:rsidR="001339DF" w:rsidRPr="006817BA" w14:paraId="2A469030" w14:textId="77777777" w:rsidTr="005F0937">
        <w:trPr>
          <w:trHeight w:val="284"/>
          <w:jc w:val="center"/>
        </w:trPr>
        <w:tc>
          <w:tcPr>
            <w:tcW w:w="539" w:type="dxa"/>
          </w:tcPr>
          <w:p w14:paraId="5C2F01BB" w14:textId="77777777" w:rsidR="001339DF" w:rsidRPr="006817BA" w:rsidRDefault="001339DF" w:rsidP="00B14F54">
            <w:pPr>
              <w:pStyle w:val="ListParagraph"/>
              <w:numPr>
                <w:ilvl w:val="0"/>
                <w:numId w:val="35"/>
              </w:numPr>
              <w:ind w:left="0" w:firstLine="0"/>
              <w:rPr>
                <w:rFonts w:ascii="Times New Roman" w:hAnsi="Times New Roman"/>
                <w:bCs/>
                <w:lang w:val="sr-Cyrl-CS"/>
              </w:rPr>
            </w:pPr>
          </w:p>
        </w:tc>
        <w:tc>
          <w:tcPr>
            <w:tcW w:w="3594" w:type="dxa"/>
            <w:hideMark/>
          </w:tcPr>
          <w:p w14:paraId="12625042"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ВОЈВОДИНЕ</w:t>
            </w:r>
          </w:p>
        </w:tc>
        <w:tc>
          <w:tcPr>
            <w:tcW w:w="1843" w:type="dxa"/>
            <w:hideMark/>
          </w:tcPr>
          <w:p w14:paraId="60ADA7FA"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СРЕМСКА</w:t>
            </w:r>
          </w:p>
        </w:tc>
        <w:tc>
          <w:tcPr>
            <w:tcW w:w="2046" w:type="dxa"/>
            <w:hideMark/>
          </w:tcPr>
          <w:p w14:paraId="0111FDE9" w14:textId="77777777" w:rsidR="001339DF" w:rsidRPr="006817BA" w:rsidRDefault="001339DF" w:rsidP="001339DF">
            <w:pPr>
              <w:rPr>
                <w:rFonts w:cs="Times New Roman"/>
                <w:bCs/>
                <w:szCs w:val="24"/>
                <w:lang w:val="sr-Cyrl-CS"/>
              </w:rPr>
            </w:pPr>
            <w:r w:rsidRPr="006817BA">
              <w:rPr>
                <w:rFonts w:cs="Times New Roman"/>
                <w:bCs/>
                <w:szCs w:val="24"/>
                <w:lang w:val="sr-Cyrl-CS"/>
              </w:rPr>
              <w:t>Ириг</w:t>
            </w:r>
          </w:p>
        </w:tc>
      </w:tr>
      <w:tr w:rsidR="001339DF" w:rsidRPr="006817BA" w14:paraId="2BAEBC74" w14:textId="77777777" w:rsidTr="005F0937">
        <w:trPr>
          <w:trHeight w:val="284"/>
          <w:jc w:val="center"/>
        </w:trPr>
        <w:tc>
          <w:tcPr>
            <w:tcW w:w="539" w:type="dxa"/>
          </w:tcPr>
          <w:p w14:paraId="70165249" w14:textId="77777777" w:rsidR="001339DF" w:rsidRPr="006817BA" w:rsidRDefault="001339DF" w:rsidP="00B14F54">
            <w:pPr>
              <w:pStyle w:val="ListParagraph"/>
              <w:numPr>
                <w:ilvl w:val="0"/>
                <w:numId w:val="35"/>
              </w:numPr>
              <w:ind w:left="0" w:firstLine="0"/>
              <w:rPr>
                <w:rFonts w:ascii="Times New Roman" w:hAnsi="Times New Roman"/>
                <w:bCs/>
                <w:lang w:val="sr-Cyrl-CS"/>
              </w:rPr>
            </w:pPr>
          </w:p>
        </w:tc>
        <w:tc>
          <w:tcPr>
            <w:tcW w:w="3594" w:type="dxa"/>
            <w:hideMark/>
          </w:tcPr>
          <w:p w14:paraId="235F9F7D"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ЈУЖНЕ И ИСТОЧНЕ СРБИЈЕ</w:t>
            </w:r>
          </w:p>
        </w:tc>
        <w:tc>
          <w:tcPr>
            <w:tcW w:w="1843" w:type="dxa"/>
            <w:hideMark/>
          </w:tcPr>
          <w:p w14:paraId="26763BEE"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ЗАЈЕЧАРСКА</w:t>
            </w:r>
          </w:p>
        </w:tc>
        <w:tc>
          <w:tcPr>
            <w:tcW w:w="2046" w:type="dxa"/>
            <w:hideMark/>
          </w:tcPr>
          <w:p w14:paraId="20E5D1CF" w14:textId="77777777" w:rsidR="001339DF" w:rsidRPr="006817BA" w:rsidRDefault="001339DF" w:rsidP="001339DF">
            <w:pPr>
              <w:rPr>
                <w:rFonts w:cs="Times New Roman"/>
                <w:bCs/>
                <w:szCs w:val="24"/>
                <w:lang w:val="sr-Cyrl-CS"/>
              </w:rPr>
            </w:pPr>
            <w:r w:rsidRPr="006817BA">
              <w:rPr>
                <w:rFonts w:cs="Times New Roman"/>
                <w:bCs/>
                <w:szCs w:val="24"/>
                <w:lang w:val="sr-Cyrl-CS"/>
              </w:rPr>
              <w:t>Књажевац</w:t>
            </w:r>
          </w:p>
        </w:tc>
      </w:tr>
      <w:tr w:rsidR="001339DF" w:rsidRPr="006817BA" w14:paraId="11BBECBB" w14:textId="77777777" w:rsidTr="005F0937">
        <w:trPr>
          <w:trHeight w:val="284"/>
          <w:jc w:val="center"/>
        </w:trPr>
        <w:tc>
          <w:tcPr>
            <w:tcW w:w="539" w:type="dxa"/>
          </w:tcPr>
          <w:p w14:paraId="69808834" w14:textId="77777777" w:rsidR="001339DF" w:rsidRPr="006817BA" w:rsidRDefault="001339DF" w:rsidP="00B14F54">
            <w:pPr>
              <w:pStyle w:val="ListParagraph"/>
              <w:numPr>
                <w:ilvl w:val="0"/>
                <w:numId w:val="35"/>
              </w:numPr>
              <w:ind w:left="0" w:firstLine="0"/>
              <w:rPr>
                <w:rFonts w:ascii="Times New Roman" w:hAnsi="Times New Roman"/>
                <w:bCs/>
                <w:lang w:val="sr-Cyrl-CS"/>
              </w:rPr>
            </w:pPr>
          </w:p>
        </w:tc>
        <w:tc>
          <w:tcPr>
            <w:tcW w:w="3594" w:type="dxa"/>
            <w:hideMark/>
          </w:tcPr>
          <w:p w14:paraId="02F61979"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ЈУЖНЕ И ИСТОЧНЕ СРБИЈЕ</w:t>
            </w:r>
          </w:p>
        </w:tc>
        <w:tc>
          <w:tcPr>
            <w:tcW w:w="1843" w:type="dxa"/>
            <w:hideMark/>
          </w:tcPr>
          <w:p w14:paraId="363BDD9F"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ЈАБЛАНИЧКА</w:t>
            </w:r>
          </w:p>
        </w:tc>
        <w:tc>
          <w:tcPr>
            <w:tcW w:w="2046" w:type="dxa"/>
            <w:hideMark/>
          </w:tcPr>
          <w:p w14:paraId="31B1EC1D" w14:textId="77777777" w:rsidR="001339DF" w:rsidRPr="006817BA" w:rsidRDefault="001339DF" w:rsidP="001339DF">
            <w:pPr>
              <w:rPr>
                <w:rFonts w:cs="Times New Roman"/>
                <w:bCs/>
                <w:szCs w:val="24"/>
                <w:lang w:val="sr-Cyrl-CS"/>
              </w:rPr>
            </w:pPr>
            <w:r w:rsidRPr="006817BA">
              <w:rPr>
                <w:rFonts w:cs="Times New Roman"/>
                <w:bCs/>
                <w:szCs w:val="24"/>
                <w:lang w:val="sr-Cyrl-CS"/>
              </w:rPr>
              <w:t>Лебане</w:t>
            </w:r>
          </w:p>
        </w:tc>
      </w:tr>
      <w:tr w:rsidR="001339DF" w:rsidRPr="006817BA" w14:paraId="6622CDD4" w14:textId="77777777" w:rsidTr="005F0937">
        <w:trPr>
          <w:trHeight w:val="284"/>
          <w:jc w:val="center"/>
        </w:trPr>
        <w:tc>
          <w:tcPr>
            <w:tcW w:w="539" w:type="dxa"/>
          </w:tcPr>
          <w:p w14:paraId="71756D64" w14:textId="77777777" w:rsidR="001339DF" w:rsidRPr="006817BA" w:rsidRDefault="001339DF" w:rsidP="00B14F54">
            <w:pPr>
              <w:pStyle w:val="ListParagraph"/>
              <w:numPr>
                <w:ilvl w:val="0"/>
                <w:numId w:val="35"/>
              </w:numPr>
              <w:ind w:left="0" w:firstLine="0"/>
              <w:rPr>
                <w:rFonts w:ascii="Times New Roman" w:hAnsi="Times New Roman"/>
                <w:bCs/>
                <w:lang w:val="sr-Cyrl-CS"/>
              </w:rPr>
            </w:pPr>
          </w:p>
        </w:tc>
        <w:tc>
          <w:tcPr>
            <w:tcW w:w="3594" w:type="dxa"/>
            <w:hideMark/>
          </w:tcPr>
          <w:p w14:paraId="40F27CA8"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ЈУЖНЕ И ИСТОЧНЕ СРБИЈЕ</w:t>
            </w:r>
          </w:p>
        </w:tc>
        <w:tc>
          <w:tcPr>
            <w:tcW w:w="1843" w:type="dxa"/>
            <w:hideMark/>
          </w:tcPr>
          <w:p w14:paraId="31A4FF17"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ЈАБЛАНИЧКА</w:t>
            </w:r>
          </w:p>
        </w:tc>
        <w:tc>
          <w:tcPr>
            <w:tcW w:w="2046" w:type="dxa"/>
            <w:hideMark/>
          </w:tcPr>
          <w:p w14:paraId="21DAE8D4" w14:textId="77777777" w:rsidR="001339DF" w:rsidRPr="006817BA" w:rsidRDefault="001339DF" w:rsidP="001339DF">
            <w:pPr>
              <w:rPr>
                <w:rFonts w:cs="Times New Roman"/>
                <w:bCs/>
                <w:szCs w:val="24"/>
                <w:lang w:val="sr-Cyrl-CS"/>
              </w:rPr>
            </w:pPr>
            <w:r w:rsidRPr="006817BA">
              <w:rPr>
                <w:rFonts w:cs="Times New Roman"/>
                <w:bCs/>
                <w:szCs w:val="24"/>
                <w:lang w:val="sr-Cyrl-CS"/>
              </w:rPr>
              <w:t>Медвеђа</w:t>
            </w:r>
          </w:p>
        </w:tc>
      </w:tr>
      <w:tr w:rsidR="001339DF" w:rsidRPr="006817BA" w14:paraId="1BA8F6BE" w14:textId="77777777" w:rsidTr="005F0937">
        <w:trPr>
          <w:trHeight w:val="284"/>
          <w:jc w:val="center"/>
        </w:trPr>
        <w:tc>
          <w:tcPr>
            <w:tcW w:w="539" w:type="dxa"/>
          </w:tcPr>
          <w:p w14:paraId="603F1C6C" w14:textId="77777777" w:rsidR="001339DF" w:rsidRPr="006817BA" w:rsidRDefault="001339DF" w:rsidP="00B14F54">
            <w:pPr>
              <w:pStyle w:val="ListParagraph"/>
              <w:numPr>
                <w:ilvl w:val="0"/>
                <w:numId w:val="35"/>
              </w:numPr>
              <w:ind w:left="0" w:firstLine="0"/>
              <w:rPr>
                <w:rFonts w:ascii="Times New Roman" w:hAnsi="Times New Roman"/>
                <w:bCs/>
                <w:lang w:val="sr-Cyrl-CS"/>
              </w:rPr>
            </w:pPr>
          </w:p>
        </w:tc>
        <w:tc>
          <w:tcPr>
            <w:tcW w:w="3594" w:type="dxa"/>
            <w:hideMark/>
          </w:tcPr>
          <w:p w14:paraId="70325657"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ШУМАДИЈЕ И ЗАПАДНЕ СРБИЈЕ</w:t>
            </w:r>
          </w:p>
        </w:tc>
        <w:tc>
          <w:tcPr>
            <w:tcW w:w="1843" w:type="dxa"/>
            <w:hideMark/>
          </w:tcPr>
          <w:p w14:paraId="56273227"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КОЛУБАРСКА</w:t>
            </w:r>
          </w:p>
        </w:tc>
        <w:tc>
          <w:tcPr>
            <w:tcW w:w="2046" w:type="dxa"/>
            <w:hideMark/>
          </w:tcPr>
          <w:p w14:paraId="38BBE766" w14:textId="77777777" w:rsidR="001339DF" w:rsidRPr="006817BA" w:rsidRDefault="001339DF" w:rsidP="001339DF">
            <w:pPr>
              <w:rPr>
                <w:rFonts w:cs="Times New Roman"/>
                <w:bCs/>
                <w:szCs w:val="24"/>
                <w:lang w:val="sr-Cyrl-CS"/>
              </w:rPr>
            </w:pPr>
            <w:r w:rsidRPr="006817BA">
              <w:rPr>
                <w:rFonts w:cs="Times New Roman"/>
                <w:bCs/>
                <w:szCs w:val="24"/>
                <w:lang w:val="sr-Cyrl-CS"/>
              </w:rPr>
              <w:t>Мионица</w:t>
            </w:r>
          </w:p>
        </w:tc>
      </w:tr>
      <w:tr w:rsidR="001339DF" w:rsidRPr="006817BA" w14:paraId="52493BEB" w14:textId="77777777" w:rsidTr="005F0937">
        <w:trPr>
          <w:trHeight w:val="284"/>
          <w:jc w:val="center"/>
        </w:trPr>
        <w:tc>
          <w:tcPr>
            <w:tcW w:w="539" w:type="dxa"/>
          </w:tcPr>
          <w:p w14:paraId="3C0EA3D3" w14:textId="77777777" w:rsidR="001339DF" w:rsidRPr="006817BA" w:rsidRDefault="001339DF" w:rsidP="00B14F54">
            <w:pPr>
              <w:pStyle w:val="ListParagraph"/>
              <w:numPr>
                <w:ilvl w:val="0"/>
                <w:numId w:val="35"/>
              </w:numPr>
              <w:ind w:left="0" w:firstLine="0"/>
              <w:rPr>
                <w:rFonts w:ascii="Times New Roman" w:hAnsi="Times New Roman"/>
                <w:bCs/>
                <w:lang w:val="sr-Cyrl-CS"/>
              </w:rPr>
            </w:pPr>
          </w:p>
        </w:tc>
        <w:tc>
          <w:tcPr>
            <w:tcW w:w="3594" w:type="dxa"/>
            <w:hideMark/>
          </w:tcPr>
          <w:p w14:paraId="18AFB676"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ШУМАДИЈЕ И ЗАПАДНЕ СРБИЈЕ</w:t>
            </w:r>
          </w:p>
        </w:tc>
        <w:tc>
          <w:tcPr>
            <w:tcW w:w="1843" w:type="dxa"/>
            <w:hideMark/>
          </w:tcPr>
          <w:p w14:paraId="27F79A6B"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КОЛУБАРСКА</w:t>
            </w:r>
          </w:p>
        </w:tc>
        <w:tc>
          <w:tcPr>
            <w:tcW w:w="2046" w:type="dxa"/>
            <w:hideMark/>
          </w:tcPr>
          <w:p w14:paraId="60EBD4A2" w14:textId="77777777" w:rsidR="001339DF" w:rsidRPr="006817BA" w:rsidRDefault="001339DF" w:rsidP="001339DF">
            <w:pPr>
              <w:rPr>
                <w:rFonts w:cs="Times New Roman"/>
                <w:bCs/>
                <w:szCs w:val="24"/>
                <w:lang w:val="sr-Cyrl-CS"/>
              </w:rPr>
            </w:pPr>
            <w:r w:rsidRPr="006817BA">
              <w:rPr>
                <w:rFonts w:cs="Times New Roman"/>
                <w:bCs/>
                <w:szCs w:val="24"/>
                <w:lang w:val="sr-Cyrl-CS"/>
              </w:rPr>
              <w:t>Осечина</w:t>
            </w:r>
          </w:p>
        </w:tc>
      </w:tr>
      <w:tr w:rsidR="001339DF" w:rsidRPr="006817BA" w14:paraId="4F27EDDD" w14:textId="77777777" w:rsidTr="005F0937">
        <w:trPr>
          <w:trHeight w:val="284"/>
          <w:jc w:val="center"/>
        </w:trPr>
        <w:tc>
          <w:tcPr>
            <w:tcW w:w="539" w:type="dxa"/>
          </w:tcPr>
          <w:p w14:paraId="5E8C83E1" w14:textId="77777777" w:rsidR="001339DF" w:rsidRPr="006817BA" w:rsidRDefault="001339DF" w:rsidP="00B14F54">
            <w:pPr>
              <w:pStyle w:val="ListParagraph"/>
              <w:numPr>
                <w:ilvl w:val="0"/>
                <w:numId w:val="35"/>
              </w:numPr>
              <w:ind w:left="0" w:firstLine="0"/>
              <w:rPr>
                <w:rFonts w:ascii="Times New Roman" w:hAnsi="Times New Roman"/>
                <w:bCs/>
                <w:lang w:val="sr-Cyrl-CS"/>
              </w:rPr>
            </w:pPr>
          </w:p>
        </w:tc>
        <w:tc>
          <w:tcPr>
            <w:tcW w:w="3594" w:type="dxa"/>
            <w:hideMark/>
          </w:tcPr>
          <w:p w14:paraId="4FAC42F4"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ВОЈВОДИНЕ</w:t>
            </w:r>
          </w:p>
        </w:tc>
        <w:tc>
          <w:tcPr>
            <w:tcW w:w="1843" w:type="dxa"/>
            <w:hideMark/>
          </w:tcPr>
          <w:p w14:paraId="1E9159EB"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ЗАПАДНОБАЧКА</w:t>
            </w:r>
          </w:p>
        </w:tc>
        <w:tc>
          <w:tcPr>
            <w:tcW w:w="2046" w:type="dxa"/>
            <w:hideMark/>
          </w:tcPr>
          <w:p w14:paraId="49334697" w14:textId="77777777" w:rsidR="001339DF" w:rsidRPr="006817BA" w:rsidRDefault="001339DF" w:rsidP="001339DF">
            <w:pPr>
              <w:rPr>
                <w:rFonts w:cs="Times New Roman"/>
                <w:bCs/>
                <w:szCs w:val="24"/>
                <w:lang w:val="sr-Cyrl-CS"/>
              </w:rPr>
            </w:pPr>
            <w:r w:rsidRPr="006817BA">
              <w:rPr>
                <w:rFonts w:cs="Times New Roman"/>
                <w:bCs/>
                <w:szCs w:val="24"/>
                <w:lang w:val="sr-Cyrl-CS"/>
              </w:rPr>
              <w:t>Оџаци</w:t>
            </w:r>
          </w:p>
        </w:tc>
      </w:tr>
      <w:tr w:rsidR="001339DF" w:rsidRPr="006817BA" w14:paraId="52BD2256" w14:textId="77777777" w:rsidTr="005F0937">
        <w:trPr>
          <w:trHeight w:val="284"/>
          <w:jc w:val="center"/>
        </w:trPr>
        <w:tc>
          <w:tcPr>
            <w:tcW w:w="539" w:type="dxa"/>
          </w:tcPr>
          <w:p w14:paraId="49DD1D6A" w14:textId="77777777" w:rsidR="001339DF" w:rsidRPr="006817BA" w:rsidRDefault="001339DF" w:rsidP="00B14F54">
            <w:pPr>
              <w:pStyle w:val="ListParagraph"/>
              <w:numPr>
                <w:ilvl w:val="0"/>
                <w:numId w:val="35"/>
              </w:numPr>
              <w:ind w:left="0" w:firstLine="0"/>
              <w:rPr>
                <w:rFonts w:ascii="Times New Roman" w:hAnsi="Times New Roman"/>
                <w:bCs/>
                <w:lang w:val="sr-Cyrl-CS"/>
              </w:rPr>
            </w:pPr>
          </w:p>
        </w:tc>
        <w:tc>
          <w:tcPr>
            <w:tcW w:w="3594" w:type="dxa"/>
            <w:hideMark/>
          </w:tcPr>
          <w:p w14:paraId="42BE3516"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ЈУЖНЕ И ИСТОЧНЕ СРБИЈЕ</w:t>
            </w:r>
          </w:p>
        </w:tc>
        <w:tc>
          <w:tcPr>
            <w:tcW w:w="1843" w:type="dxa"/>
            <w:hideMark/>
          </w:tcPr>
          <w:p w14:paraId="16077512"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ПЧИЊСКА</w:t>
            </w:r>
          </w:p>
        </w:tc>
        <w:tc>
          <w:tcPr>
            <w:tcW w:w="2046" w:type="dxa"/>
            <w:hideMark/>
          </w:tcPr>
          <w:p w14:paraId="3722F27B" w14:textId="77777777" w:rsidR="001339DF" w:rsidRPr="006817BA" w:rsidRDefault="001339DF" w:rsidP="001339DF">
            <w:pPr>
              <w:rPr>
                <w:rFonts w:cs="Times New Roman"/>
                <w:bCs/>
                <w:szCs w:val="24"/>
                <w:lang w:val="sr-Cyrl-CS"/>
              </w:rPr>
            </w:pPr>
            <w:r w:rsidRPr="006817BA">
              <w:rPr>
                <w:rFonts w:cs="Times New Roman"/>
                <w:bCs/>
                <w:szCs w:val="24"/>
                <w:lang w:val="sr-Cyrl-CS"/>
              </w:rPr>
              <w:t>Прешево</w:t>
            </w:r>
          </w:p>
        </w:tc>
      </w:tr>
      <w:tr w:rsidR="001339DF" w:rsidRPr="006817BA" w14:paraId="2E69AF45" w14:textId="77777777" w:rsidTr="005F0937">
        <w:trPr>
          <w:trHeight w:val="284"/>
          <w:jc w:val="center"/>
        </w:trPr>
        <w:tc>
          <w:tcPr>
            <w:tcW w:w="539" w:type="dxa"/>
          </w:tcPr>
          <w:p w14:paraId="3CDB2C49" w14:textId="77777777" w:rsidR="001339DF" w:rsidRPr="006817BA" w:rsidRDefault="001339DF" w:rsidP="00B14F54">
            <w:pPr>
              <w:pStyle w:val="ListParagraph"/>
              <w:numPr>
                <w:ilvl w:val="0"/>
                <w:numId w:val="35"/>
              </w:numPr>
              <w:ind w:left="0" w:firstLine="0"/>
              <w:rPr>
                <w:rFonts w:ascii="Times New Roman" w:hAnsi="Times New Roman"/>
                <w:bCs/>
                <w:lang w:val="sr-Cyrl-CS"/>
              </w:rPr>
            </w:pPr>
          </w:p>
        </w:tc>
        <w:tc>
          <w:tcPr>
            <w:tcW w:w="3594" w:type="dxa"/>
            <w:hideMark/>
          </w:tcPr>
          <w:p w14:paraId="3F3ECDB4"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ШУМАДИЈЕ И ЗАПАДНЕ СРБИЈЕ</w:t>
            </w:r>
          </w:p>
        </w:tc>
        <w:tc>
          <w:tcPr>
            <w:tcW w:w="1843" w:type="dxa"/>
            <w:hideMark/>
          </w:tcPr>
          <w:p w14:paraId="67663C6B"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РАШКА</w:t>
            </w:r>
          </w:p>
        </w:tc>
        <w:tc>
          <w:tcPr>
            <w:tcW w:w="2046" w:type="dxa"/>
            <w:hideMark/>
          </w:tcPr>
          <w:p w14:paraId="5828C064" w14:textId="77777777" w:rsidR="001339DF" w:rsidRPr="006817BA" w:rsidRDefault="001339DF" w:rsidP="001339DF">
            <w:pPr>
              <w:rPr>
                <w:rFonts w:cs="Times New Roman"/>
                <w:bCs/>
                <w:szCs w:val="24"/>
                <w:lang w:val="sr-Cyrl-CS"/>
              </w:rPr>
            </w:pPr>
            <w:r w:rsidRPr="006817BA">
              <w:rPr>
                <w:rFonts w:cs="Times New Roman"/>
                <w:bCs/>
                <w:szCs w:val="24"/>
                <w:lang w:val="sr-Cyrl-CS"/>
              </w:rPr>
              <w:t>Рашка</w:t>
            </w:r>
          </w:p>
        </w:tc>
      </w:tr>
      <w:tr w:rsidR="001339DF" w:rsidRPr="006817BA" w14:paraId="196F1C79" w14:textId="77777777" w:rsidTr="005F0937">
        <w:trPr>
          <w:trHeight w:val="284"/>
          <w:jc w:val="center"/>
        </w:trPr>
        <w:tc>
          <w:tcPr>
            <w:tcW w:w="539" w:type="dxa"/>
          </w:tcPr>
          <w:p w14:paraId="2775B5F8" w14:textId="77777777" w:rsidR="001339DF" w:rsidRPr="006817BA" w:rsidRDefault="001339DF" w:rsidP="00B14F54">
            <w:pPr>
              <w:pStyle w:val="ListParagraph"/>
              <w:numPr>
                <w:ilvl w:val="0"/>
                <w:numId w:val="35"/>
              </w:numPr>
              <w:ind w:left="0" w:firstLine="0"/>
              <w:rPr>
                <w:rFonts w:ascii="Times New Roman" w:hAnsi="Times New Roman"/>
                <w:bCs/>
                <w:lang w:val="sr-Cyrl-CS"/>
              </w:rPr>
            </w:pPr>
          </w:p>
        </w:tc>
        <w:tc>
          <w:tcPr>
            <w:tcW w:w="3594" w:type="dxa"/>
            <w:hideMark/>
          </w:tcPr>
          <w:p w14:paraId="69D2C501"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ШУМАДИЈЕ И ЗАПАДНЕ СРБИЈЕ</w:t>
            </w:r>
          </w:p>
        </w:tc>
        <w:tc>
          <w:tcPr>
            <w:tcW w:w="1843" w:type="dxa"/>
            <w:hideMark/>
          </w:tcPr>
          <w:p w14:paraId="55DCB65E"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ЗЛАТИБОРСКА</w:t>
            </w:r>
          </w:p>
        </w:tc>
        <w:tc>
          <w:tcPr>
            <w:tcW w:w="2046" w:type="dxa"/>
            <w:hideMark/>
          </w:tcPr>
          <w:p w14:paraId="0F4D096C" w14:textId="77777777" w:rsidR="001339DF" w:rsidRPr="006817BA" w:rsidRDefault="001339DF" w:rsidP="001339DF">
            <w:pPr>
              <w:rPr>
                <w:rFonts w:cs="Times New Roman"/>
                <w:bCs/>
                <w:szCs w:val="24"/>
                <w:lang w:val="sr-Cyrl-CS"/>
              </w:rPr>
            </w:pPr>
            <w:r w:rsidRPr="006817BA">
              <w:rPr>
                <w:rFonts w:cs="Times New Roman"/>
                <w:bCs/>
                <w:szCs w:val="24"/>
                <w:lang w:val="sr-Cyrl-CS"/>
              </w:rPr>
              <w:t>Сјеница</w:t>
            </w:r>
          </w:p>
        </w:tc>
      </w:tr>
      <w:tr w:rsidR="001339DF" w:rsidRPr="006817BA" w14:paraId="523BEC46" w14:textId="77777777" w:rsidTr="005F0937">
        <w:trPr>
          <w:trHeight w:val="284"/>
          <w:jc w:val="center"/>
        </w:trPr>
        <w:tc>
          <w:tcPr>
            <w:tcW w:w="539" w:type="dxa"/>
          </w:tcPr>
          <w:p w14:paraId="56A41630" w14:textId="77777777" w:rsidR="001339DF" w:rsidRPr="006817BA" w:rsidRDefault="001339DF" w:rsidP="00B14F54">
            <w:pPr>
              <w:pStyle w:val="ListParagraph"/>
              <w:numPr>
                <w:ilvl w:val="0"/>
                <w:numId w:val="35"/>
              </w:numPr>
              <w:ind w:left="0" w:firstLine="0"/>
              <w:rPr>
                <w:rFonts w:ascii="Times New Roman" w:hAnsi="Times New Roman"/>
                <w:bCs/>
                <w:lang w:val="sr-Cyrl-CS"/>
              </w:rPr>
            </w:pPr>
          </w:p>
        </w:tc>
        <w:tc>
          <w:tcPr>
            <w:tcW w:w="3594" w:type="dxa"/>
            <w:hideMark/>
          </w:tcPr>
          <w:p w14:paraId="6FF40D2C"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ВОЈВОДИНЕ</w:t>
            </w:r>
          </w:p>
        </w:tc>
        <w:tc>
          <w:tcPr>
            <w:tcW w:w="1843" w:type="dxa"/>
            <w:hideMark/>
          </w:tcPr>
          <w:p w14:paraId="00AA33BE"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ЈУЖНОБАЧКА</w:t>
            </w:r>
          </w:p>
        </w:tc>
        <w:tc>
          <w:tcPr>
            <w:tcW w:w="2046" w:type="dxa"/>
            <w:hideMark/>
          </w:tcPr>
          <w:p w14:paraId="1C8FC316" w14:textId="77777777" w:rsidR="001339DF" w:rsidRPr="006817BA" w:rsidRDefault="001339DF" w:rsidP="001339DF">
            <w:pPr>
              <w:rPr>
                <w:rFonts w:cs="Times New Roman"/>
                <w:bCs/>
                <w:szCs w:val="24"/>
                <w:lang w:val="sr-Cyrl-CS"/>
              </w:rPr>
            </w:pPr>
            <w:r w:rsidRPr="006817BA">
              <w:rPr>
                <w:rFonts w:cs="Times New Roman"/>
                <w:bCs/>
                <w:szCs w:val="24"/>
                <w:lang w:val="sr-Cyrl-CS"/>
              </w:rPr>
              <w:t>Сремски Карловци</w:t>
            </w:r>
          </w:p>
        </w:tc>
      </w:tr>
      <w:tr w:rsidR="001339DF" w:rsidRPr="006817BA" w14:paraId="3526FB44" w14:textId="77777777" w:rsidTr="005F0937">
        <w:trPr>
          <w:trHeight w:val="284"/>
          <w:jc w:val="center"/>
        </w:trPr>
        <w:tc>
          <w:tcPr>
            <w:tcW w:w="539" w:type="dxa"/>
          </w:tcPr>
          <w:p w14:paraId="5FE41122" w14:textId="77777777" w:rsidR="001339DF" w:rsidRPr="006817BA" w:rsidRDefault="001339DF" w:rsidP="00B14F54">
            <w:pPr>
              <w:pStyle w:val="ListParagraph"/>
              <w:numPr>
                <w:ilvl w:val="0"/>
                <w:numId w:val="35"/>
              </w:numPr>
              <w:ind w:left="0" w:firstLine="0"/>
              <w:rPr>
                <w:rFonts w:ascii="Times New Roman" w:hAnsi="Times New Roman"/>
                <w:bCs/>
                <w:lang w:val="sr-Cyrl-CS"/>
              </w:rPr>
            </w:pPr>
          </w:p>
        </w:tc>
        <w:tc>
          <w:tcPr>
            <w:tcW w:w="3594" w:type="dxa"/>
            <w:hideMark/>
          </w:tcPr>
          <w:p w14:paraId="4B722376"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ЈУЖНЕ И ИСТОЧНЕ СРБИЈЕ</w:t>
            </w:r>
          </w:p>
        </w:tc>
        <w:tc>
          <w:tcPr>
            <w:tcW w:w="1843" w:type="dxa"/>
            <w:hideMark/>
          </w:tcPr>
          <w:p w14:paraId="74C74519"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ЈАБЛАНИЧКА</w:t>
            </w:r>
          </w:p>
        </w:tc>
        <w:tc>
          <w:tcPr>
            <w:tcW w:w="2046" w:type="dxa"/>
            <w:hideMark/>
          </w:tcPr>
          <w:p w14:paraId="1BB2CB1E" w14:textId="77777777" w:rsidR="001339DF" w:rsidRPr="006817BA" w:rsidRDefault="001339DF" w:rsidP="001339DF">
            <w:pPr>
              <w:rPr>
                <w:rFonts w:cs="Times New Roman"/>
                <w:bCs/>
                <w:szCs w:val="24"/>
                <w:lang w:val="sr-Cyrl-CS"/>
              </w:rPr>
            </w:pPr>
            <w:r w:rsidRPr="006817BA">
              <w:rPr>
                <w:rFonts w:cs="Times New Roman"/>
                <w:bCs/>
                <w:szCs w:val="24"/>
                <w:lang w:val="sr-Cyrl-CS"/>
              </w:rPr>
              <w:t>Црна Трава</w:t>
            </w:r>
          </w:p>
        </w:tc>
      </w:tr>
    </w:tbl>
    <w:p w14:paraId="3382307A" w14:textId="77777777" w:rsidR="001339DF" w:rsidRPr="006817BA" w:rsidRDefault="001339DF" w:rsidP="001339DF">
      <w:pPr>
        <w:pStyle w:val="ListParagraph"/>
        <w:ind w:left="0"/>
        <w:rPr>
          <w:rFonts w:ascii="Times New Roman" w:hAnsi="Times New Roman"/>
          <w:lang w:val="sr-Cyrl-CS"/>
        </w:rPr>
      </w:pPr>
    </w:p>
    <w:p w14:paraId="248A8AD2" w14:textId="77777777" w:rsidR="0020093E" w:rsidRPr="006817BA" w:rsidRDefault="0020093E" w:rsidP="0020093E">
      <w:pPr>
        <w:pStyle w:val="ListParagraph"/>
        <w:ind w:left="0"/>
        <w:rPr>
          <w:rFonts w:ascii="Times New Roman" w:hAnsi="Times New Roman"/>
          <w:lang w:val="sr-Cyrl-CS"/>
        </w:rPr>
      </w:pPr>
    </w:p>
    <w:p w14:paraId="71FC4D3D" w14:textId="77777777" w:rsidR="001339DF" w:rsidRDefault="001339DF" w:rsidP="00642CCD">
      <w:pPr>
        <w:pStyle w:val="ListParagraph"/>
        <w:ind w:firstLine="720"/>
        <w:rPr>
          <w:rFonts w:ascii="Times New Roman" w:hAnsi="Times New Roman"/>
          <w:lang w:val="sr-Cyrl-CS"/>
        </w:rPr>
      </w:pPr>
      <w:r w:rsidRPr="006817BA">
        <w:rPr>
          <w:rFonts w:ascii="Times New Roman" w:hAnsi="Times New Roman"/>
          <w:lang w:val="sr-Cyrl-CS"/>
        </w:rPr>
        <w:t xml:space="preserve">Од 133 </w:t>
      </w:r>
      <w:r w:rsidR="0020093E" w:rsidRPr="006817BA">
        <w:rPr>
          <w:rFonts w:ascii="Times New Roman" w:hAnsi="Times New Roman"/>
          <w:lang w:val="sr-Cyrl-CS"/>
        </w:rPr>
        <w:t xml:space="preserve">ЈЛС које су доставиле извештаје </w:t>
      </w:r>
      <w:r w:rsidRPr="006817BA">
        <w:rPr>
          <w:rFonts w:ascii="Times New Roman" w:hAnsi="Times New Roman"/>
          <w:lang w:val="sr-Cyrl-CS"/>
        </w:rPr>
        <w:t>опште податке доставило је 122 ЈЛС</w:t>
      </w:r>
      <w:r w:rsidR="0020093E" w:rsidRPr="006817BA">
        <w:rPr>
          <w:rFonts w:ascii="Times New Roman" w:hAnsi="Times New Roman"/>
          <w:lang w:val="sr-Cyrl-CS"/>
        </w:rPr>
        <w:t>.</w:t>
      </w:r>
    </w:p>
    <w:p w14:paraId="772C0AC7" w14:textId="77777777" w:rsidR="00B6484C" w:rsidRPr="006817BA" w:rsidRDefault="00B6484C" w:rsidP="00642CCD">
      <w:pPr>
        <w:pStyle w:val="ListParagraph"/>
        <w:ind w:firstLine="720"/>
        <w:rPr>
          <w:rFonts w:ascii="Times New Roman" w:hAnsi="Times New Roman"/>
          <w:lang w:val="sr-Cyrl-CS"/>
        </w:rPr>
      </w:pPr>
    </w:p>
    <w:p w14:paraId="6FA66A9A" w14:textId="77777777" w:rsidR="001339DF" w:rsidRPr="00B6484C" w:rsidRDefault="00B6484C" w:rsidP="001339DF">
      <w:pPr>
        <w:pStyle w:val="ListParagraph"/>
        <w:ind w:left="284"/>
        <w:rPr>
          <w:rFonts w:ascii="Times New Roman" w:hAnsi="Times New Roman"/>
          <w:b/>
          <w:i/>
          <w:lang w:val="sr-Cyrl-CS"/>
        </w:rPr>
      </w:pPr>
      <w:r w:rsidRPr="00B6484C">
        <w:rPr>
          <w:rFonts w:ascii="Times New Roman" w:hAnsi="Times New Roman"/>
          <w:b/>
          <w:i/>
          <w:lang w:val="sr-Cyrl-CS"/>
        </w:rPr>
        <w:t xml:space="preserve"> Табела 2: ЈЛС које нису доставиле опште податке </w:t>
      </w:r>
    </w:p>
    <w:tbl>
      <w:tblPr>
        <w:tblStyle w:val="TableGrid2"/>
        <w:tblW w:w="0" w:type="auto"/>
        <w:jc w:val="center"/>
        <w:tblLook w:val="04A0" w:firstRow="1" w:lastRow="0" w:firstColumn="1" w:lastColumn="0" w:noHBand="0" w:noVBand="1"/>
      </w:tblPr>
      <w:tblGrid>
        <w:gridCol w:w="850"/>
        <w:gridCol w:w="3220"/>
        <w:gridCol w:w="2209"/>
        <w:gridCol w:w="2788"/>
      </w:tblGrid>
      <w:tr w:rsidR="001339DF" w:rsidRPr="005D4FA8" w14:paraId="430DA914" w14:textId="77777777" w:rsidTr="00F52DD7">
        <w:trPr>
          <w:trHeight w:val="284"/>
          <w:jc w:val="center"/>
        </w:trPr>
        <w:tc>
          <w:tcPr>
            <w:tcW w:w="850" w:type="dxa"/>
            <w:vMerge w:val="restart"/>
            <w:shd w:val="clear" w:color="auto" w:fill="DEEAF6" w:themeFill="accent1" w:themeFillTint="33"/>
            <w:vAlign w:val="center"/>
          </w:tcPr>
          <w:p w14:paraId="5E548EF4" w14:textId="77777777" w:rsidR="001339DF" w:rsidRPr="00D87A0A" w:rsidRDefault="00FF7D30" w:rsidP="00BC0C88">
            <w:pPr>
              <w:jc w:val="center"/>
              <w:rPr>
                <w:b/>
                <w:bCs/>
                <w:sz w:val="18"/>
                <w:szCs w:val="18"/>
                <w:lang w:val="sr-Cyrl-CS"/>
              </w:rPr>
            </w:pPr>
            <w:r w:rsidRPr="00D87A0A">
              <w:rPr>
                <w:b/>
                <w:bCs/>
                <w:sz w:val="18"/>
                <w:szCs w:val="18"/>
                <w:lang w:val="sr-Cyrl-CS"/>
              </w:rPr>
              <w:t>РЕДНИ БРОЈ</w:t>
            </w:r>
          </w:p>
        </w:tc>
        <w:tc>
          <w:tcPr>
            <w:tcW w:w="8217" w:type="dxa"/>
            <w:gridSpan w:val="3"/>
            <w:shd w:val="clear" w:color="auto" w:fill="DEEAF6" w:themeFill="accent1" w:themeFillTint="33"/>
            <w:vAlign w:val="center"/>
          </w:tcPr>
          <w:p w14:paraId="6CFD0DF7" w14:textId="77777777" w:rsidR="001339DF" w:rsidRPr="00D87A0A" w:rsidRDefault="001339DF" w:rsidP="001339DF">
            <w:pPr>
              <w:jc w:val="center"/>
              <w:rPr>
                <w:b/>
                <w:bCs/>
                <w:sz w:val="18"/>
                <w:szCs w:val="18"/>
                <w:lang w:val="sr-Cyrl-CS"/>
              </w:rPr>
            </w:pPr>
            <w:r w:rsidRPr="00D87A0A">
              <w:rPr>
                <w:b/>
                <w:bCs/>
                <w:sz w:val="18"/>
                <w:szCs w:val="18"/>
                <w:lang w:val="sr-Cyrl-CS"/>
              </w:rPr>
              <w:t>ЈЛС КОЈЕ НИСУ ДОСТАВИЛЕ ОПШТЕ ПОДАТКЕ</w:t>
            </w:r>
          </w:p>
        </w:tc>
      </w:tr>
      <w:tr w:rsidR="001339DF" w:rsidRPr="006817BA" w14:paraId="1938A295" w14:textId="77777777" w:rsidTr="00F52DD7">
        <w:trPr>
          <w:trHeight w:val="284"/>
          <w:jc w:val="center"/>
        </w:trPr>
        <w:tc>
          <w:tcPr>
            <w:tcW w:w="850" w:type="dxa"/>
            <w:vMerge/>
            <w:shd w:val="clear" w:color="auto" w:fill="DEEAF6" w:themeFill="accent1" w:themeFillTint="33"/>
          </w:tcPr>
          <w:p w14:paraId="7E1C30EA" w14:textId="77777777" w:rsidR="001339DF" w:rsidRPr="00D87A0A" w:rsidRDefault="001339DF" w:rsidP="001339DF">
            <w:pPr>
              <w:rPr>
                <w:b/>
                <w:bCs/>
                <w:sz w:val="18"/>
                <w:szCs w:val="18"/>
                <w:lang w:val="sr-Cyrl-CS"/>
              </w:rPr>
            </w:pPr>
          </w:p>
        </w:tc>
        <w:tc>
          <w:tcPr>
            <w:tcW w:w="3220" w:type="dxa"/>
            <w:shd w:val="clear" w:color="auto" w:fill="DEEAF6" w:themeFill="accent1" w:themeFillTint="33"/>
            <w:vAlign w:val="center"/>
            <w:hideMark/>
          </w:tcPr>
          <w:p w14:paraId="1A8D7A3F" w14:textId="77777777" w:rsidR="001339DF" w:rsidRPr="00D87A0A" w:rsidRDefault="001339DF" w:rsidP="001339DF">
            <w:pPr>
              <w:jc w:val="center"/>
              <w:rPr>
                <w:b/>
                <w:bCs/>
                <w:sz w:val="18"/>
                <w:szCs w:val="18"/>
                <w:lang w:val="sr-Cyrl-CS"/>
              </w:rPr>
            </w:pPr>
            <w:r w:rsidRPr="00D87A0A">
              <w:rPr>
                <w:b/>
                <w:bCs/>
                <w:sz w:val="18"/>
                <w:szCs w:val="18"/>
                <w:lang w:val="sr-Cyrl-CS"/>
              </w:rPr>
              <w:t>РЕГИОН</w:t>
            </w:r>
          </w:p>
        </w:tc>
        <w:tc>
          <w:tcPr>
            <w:tcW w:w="2209" w:type="dxa"/>
            <w:shd w:val="clear" w:color="auto" w:fill="DEEAF6" w:themeFill="accent1" w:themeFillTint="33"/>
            <w:vAlign w:val="center"/>
            <w:hideMark/>
          </w:tcPr>
          <w:p w14:paraId="40977277" w14:textId="77777777" w:rsidR="001339DF" w:rsidRPr="00D87A0A" w:rsidRDefault="001339DF" w:rsidP="001339DF">
            <w:pPr>
              <w:jc w:val="center"/>
              <w:rPr>
                <w:b/>
                <w:bCs/>
                <w:sz w:val="18"/>
                <w:szCs w:val="18"/>
                <w:lang w:val="sr-Cyrl-CS"/>
              </w:rPr>
            </w:pPr>
            <w:r w:rsidRPr="00D87A0A">
              <w:rPr>
                <w:b/>
                <w:bCs/>
                <w:sz w:val="18"/>
                <w:szCs w:val="18"/>
                <w:lang w:val="sr-Cyrl-CS"/>
              </w:rPr>
              <w:t>ОБЛАСТ</w:t>
            </w:r>
          </w:p>
        </w:tc>
        <w:tc>
          <w:tcPr>
            <w:tcW w:w="2788" w:type="dxa"/>
            <w:shd w:val="clear" w:color="auto" w:fill="DEEAF6" w:themeFill="accent1" w:themeFillTint="33"/>
            <w:vAlign w:val="center"/>
            <w:hideMark/>
          </w:tcPr>
          <w:p w14:paraId="0D0F262F" w14:textId="77777777" w:rsidR="001339DF" w:rsidRPr="00D87A0A" w:rsidRDefault="001339DF" w:rsidP="001339DF">
            <w:pPr>
              <w:jc w:val="center"/>
              <w:rPr>
                <w:b/>
                <w:bCs/>
                <w:sz w:val="18"/>
                <w:szCs w:val="18"/>
                <w:lang w:val="sr-Cyrl-CS"/>
              </w:rPr>
            </w:pPr>
            <w:r w:rsidRPr="00D87A0A">
              <w:rPr>
                <w:b/>
                <w:bCs/>
                <w:sz w:val="18"/>
                <w:szCs w:val="18"/>
                <w:lang w:val="sr-Cyrl-CS"/>
              </w:rPr>
              <w:t>ЈЕДИНИЦА ЛОКАЛНЕ САМОУПРАВЕ</w:t>
            </w:r>
          </w:p>
        </w:tc>
      </w:tr>
      <w:tr w:rsidR="001339DF" w:rsidRPr="006817BA" w14:paraId="38347609" w14:textId="77777777" w:rsidTr="00F52DD7">
        <w:trPr>
          <w:trHeight w:val="284"/>
          <w:jc w:val="center"/>
        </w:trPr>
        <w:tc>
          <w:tcPr>
            <w:tcW w:w="850" w:type="dxa"/>
          </w:tcPr>
          <w:p w14:paraId="2CC1E8E0" w14:textId="77777777" w:rsidR="001339DF" w:rsidRPr="006817BA" w:rsidRDefault="001339DF" w:rsidP="00135F08">
            <w:pPr>
              <w:numPr>
                <w:ilvl w:val="0"/>
                <w:numId w:val="33"/>
              </w:numPr>
              <w:ind w:left="0" w:firstLine="0"/>
              <w:contextualSpacing/>
              <w:jc w:val="center"/>
              <w:rPr>
                <w:bCs/>
                <w:lang w:val="sr-Cyrl-CS"/>
              </w:rPr>
            </w:pPr>
          </w:p>
        </w:tc>
        <w:tc>
          <w:tcPr>
            <w:tcW w:w="3220" w:type="dxa"/>
          </w:tcPr>
          <w:p w14:paraId="260F9C70" w14:textId="77777777" w:rsidR="001339DF" w:rsidRPr="006817BA" w:rsidRDefault="001339DF" w:rsidP="00BC0C88">
            <w:pPr>
              <w:tabs>
                <w:tab w:val="right" w:pos="3378"/>
              </w:tabs>
              <w:jc w:val="left"/>
              <w:rPr>
                <w:bCs/>
                <w:sz w:val="20"/>
                <w:szCs w:val="20"/>
                <w:lang w:val="sr-Cyrl-CS"/>
              </w:rPr>
            </w:pPr>
            <w:r w:rsidRPr="006817BA">
              <w:rPr>
                <w:bCs/>
                <w:sz w:val="20"/>
                <w:szCs w:val="20"/>
                <w:lang w:val="sr-Cyrl-CS"/>
              </w:rPr>
              <w:t>ЈУЖНЕ И ИСТОЧНЕ СРБИЈЕ</w:t>
            </w:r>
            <w:r w:rsidRPr="006817BA">
              <w:rPr>
                <w:bCs/>
                <w:sz w:val="20"/>
                <w:szCs w:val="20"/>
                <w:lang w:val="sr-Cyrl-CS"/>
              </w:rPr>
              <w:tab/>
            </w:r>
          </w:p>
        </w:tc>
        <w:tc>
          <w:tcPr>
            <w:tcW w:w="2209" w:type="dxa"/>
          </w:tcPr>
          <w:p w14:paraId="3FF13DF8" w14:textId="77777777" w:rsidR="001339DF" w:rsidRPr="006817BA" w:rsidRDefault="001339DF" w:rsidP="001339DF">
            <w:pPr>
              <w:rPr>
                <w:bCs/>
                <w:sz w:val="20"/>
                <w:szCs w:val="20"/>
                <w:lang w:val="sr-Cyrl-CS"/>
              </w:rPr>
            </w:pPr>
            <w:r w:rsidRPr="006817BA">
              <w:rPr>
                <w:bCs/>
                <w:sz w:val="20"/>
                <w:szCs w:val="20"/>
                <w:lang w:val="sr-Cyrl-CS"/>
              </w:rPr>
              <w:t>БРАНИЧЕВСКА</w:t>
            </w:r>
          </w:p>
        </w:tc>
        <w:tc>
          <w:tcPr>
            <w:tcW w:w="2788" w:type="dxa"/>
          </w:tcPr>
          <w:p w14:paraId="24E31F4C" w14:textId="77777777" w:rsidR="001339DF" w:rsidRPr="006817BA" w:rsidRDefault="001339DF" w:rsidP="001339DF">
            <w:pPr>
              <w:rPr>
                <w:bCs/>
                <w:lang w:val="sr-Cyrl-CS"/>
              </w:rPr>
            </w:pPr>
            <w:r w:rsidRPr="006817BA">
              <w:rPr>
                <w:bCs/>
                <w:lang w:val="sr-Cyrl-CS"/>
              </w:rPr>
              <w:t>Пожаревац</w:t>
            </w:r>
          </w:p>
        </w:tc>
      </w:tr>
      <w:tr w:rsidR="001339DF" w:rsidRPr="006817BA" w14:paraId="25F1DF6C" w14:textId="77777777" w:rsidTr="00F52DD7">
        <w:trPr>
          <w:trHeight w:val="284"/>
          <w:jc w:val="center"/>
        </w:trPr>
        <w:tc>
          <w:tcPr>
            <w:tcW w:w="850" w:type="dxa"/>
          </w:tcPr>
          <w:p w14:paraId="4FA0FF6D" w14:textId="77777777" w:rsidR="001339DF" w:rsidRPr="006817BA" w:rsidRDefault="001339DF" w:rsidP="00135F08">
            <w:pPr>
              <w:numPr>
                <w:ilvl w:val="0"/>
                <w:numId w:val="33"/>
              </w:numPr>
              <w:ind w:left="0" w:firstLine="0"/>
              <w:contextualSpacing/>
              <w:jc w:val="center"/>
              <w:rPr>
                <w:bCs/>
                <w:lang w:val="sr-Cyrl-CS"/>
              </w:rPr>
            </w:pPr>
          </w:p>
        </w:tc>
        <w:tc>
          <w:tcPr>
            <w:tcW w:w="3220" w:type="dxa"/>
          </w:tcPr>
          <w:p w14:paraId="6E73CF5D" w14:textId="77777777" w:rsidR="001339DF" w:rsidRPr="006817BA" w:rsidRDefault="001339DF" w:rsidP="00BC0C88">
            <w:pPr>
              <w:jc w:val="left"/>
              <w:rPr>
                <w:bCs/>
                <w:sz w:val="20"/>
                <w:szCs w:val="20"/>
                <w:lang w:val="sr-Cyrl-CS"/>
              </w:rPr>
            </w:pPr>
            <w:r w:rsidRPr="006817BA">
              <w:rPr>
                <w:bCs/>
                <w:sz w:val="20"/>
                <w:szCs w:val="20"/>
                <w:lang w:val="sr-Cyrl-CS"/>
              </w:rPr>
              <w:t>ШУМАДИЈЕ И ЗАПАДНЕ СРБИЈЕ</w:t>
            </w:r>
          </w:p>
        </w:tc>
        <w:tc>
          <w:tcPr>
            <w:tcW w:w="2209" w:type="dxa"/>
          </w:tcPr>
          <w:p w14:paraId="6BE709A9" w14:textId="77777777" w:rsidR="001339DF" w:rsidRPr="006817BA" w:rsidRDefault="001339DF" w:rsidP="001339DF">
            <w:pPr>
              <w:rPr>
                <w:bCs/>
                <w:sz w:val="20"/>
                <w:szCs w:val="20"/>
                <w:lang w:val="sr-Cyrl-CS"/>
              </w:rPr>
            </w:pPr>
            <w:r w:rsidRPr="006817BA">
              <w:rPr>
                <w:bCs/>
                <w:sz w:val="20"/>
                <w:szCs w:val="20"/>
                <w:lang w:val="sr-Cyrl-CS"/>
              </w:rPr>
              <w:t>ШУМАДИЈСКА</w:t>
            </w:r>
          </w:p>
        </w:tc>
        <w:tc>
          <w:tcPr>
            <w:tcW w:w="2788" w:type="dxa"/>
          </w:tcPr>
          <w:p w14:paraId="196A815F" w14:textId="77777777" w:rsidR="001339DF" w:rsidRPr="006817BA" w:rsidRDefault="001339DF" w:rsidP="001339DF">
            <w:pPr>
              <w:rPr>
                <w:bCs/>
                <w:lang w:val="sr-Cyrl-CS"/>
              </w:rPr>
            </w:pPr>
            <w:r w:rsidRPr="006817BA">
              <w:rPr>
                <w:bCs/>
                <w:lang w:val="sr-Cyrl-CS"/>
              </w:rPr>
              <w:t>Топола</w:t>
            </w:r>
          </w:p>
        </w:tc>
      </w:tr>
      <w:tr w:rsidR="001339DF" w:rsidRPr="006817BA" w14:paraId="34009207" w14:textId="77777777" w:rsidTr="00F52DD7">
        <w:trPr>
          <w:trHeight w:val="284"/>
          <w:jc w:val="center"/>
        </w:trPr>
        <w:tc>
          <w:tcPr>
            <w:tcW w:w="850" w:type="dxa"/>
          </w:tcPr>
          <w:p w14:paraId="4B14F7C4" w14:textId="77777777" w:rsidR="001339DF" w:rsidRPr="006817BA" w:rsidRDefault="001339DF" w:rsidP="00135F08">
            <w:pPr>
              <w:numPr>
                <w:ilvl w:val="0"/>
                <w:numId w:val="33"/>
              </w:numPr>
              <w:ind w:left="0" w:firstLine="0"/>
              <w:contextualSpacing/>
              <w:jc w:val="center"/>
              <w:rPr>
                <w:bCs/>
                <w:lang w:val="sr-Cyrl-CS"/>
              </w:rPr>
            </w:pPr>
          </w:p>
        </w:tc>
        <w:tc>
          <w:tcPr>
            <w:tcW w:w="3220" w:type="dxa"/>
          </w:tcPr>
          <w:p w14:paraId="7E72099E" w14:textId="77777777" w:rsidR="001339DF" w:rsidRPr="006817BA" w:rsidRDefault="001339DF" w:rsidP="00BC0C88">
            <w:pPr>
              <w:jc w:val="left"/>
              <w:rPr>
                <w:bCs/>
                <w:sz w:val="20"/>
                <w:szCs w:val="20"/>
                <w:lang w:val="sr-Cyrl-CS"/>
              </w:rPr>
            </w:pPr>
            <w:r w:rsidRPr="006817BA">
              <w:rPr>
                <w:bCs/>
                <w:sz w:val="20"/>
                <w:szCs w:val="20"/>
                <w:lang w:val="sr-Cyrl-CS"/>
              </w:rPr>
              <w:t>ШУМАДИЈЕ И ЗАПАДНЕ СРБИЈЕ</w:t>
            </w:r>
          </w:p>
        </w:tc>
        <w:tc>
          <w:tcPr>
            <w:tcW w:w="2209" w:type="dxa"/>
          </w:tcPr>
          <w:p w14:paraId="77E7F66B" w14:textId="77777777" w:rsidR="001339DF" w:rsidRPr="006817BA" w:rsidRDefault="001339DF" w:rsidP="001339DF">
            <w:pPr>
              <w:rPr>
                <w:bCs/>
                <w:sz w:val="20"/>
                <w:szCs w:val="20"/>
                <w:lang w:val="sr-Cyrl-CS"/>
              </w:rPr>
            </w:pPr>
            <w:r w:rsidRPr="006817BA">
              <w:rPr>
                <w:bCs/>
                <w:sz w:val="20"/>
                <w:szCs w:val="20"/>
                <w:lang w:val="sr-Cyrl-CS"/>
              </w:rPr>
              <w:t>РАСИНСКА</w:t>
            </w:r>
          </w:p>
        </w:tc>
        <w:tc>
          <w:tcPr>
            <w:tcW w:w="2788" w:type="dxa"/>
          </w:tcPr>
          <w:p w14:paraId="18E5692D" w14:textId="77777777" w:rsidR="001339DF" w:rsidRPr="006817BA" w:rsidRDefault="001339DF" w:rsidP="001339DF">
            <w:pPr>
              <w:rPr>
                <w:bCs/>
                <w:lang w:val="sr-Cyrl-CS"/>
              </w:rPr>
            </w:pPr>
            <w:r w:rsidRPr="006817BA">
              <w:rPr>
                <w:bCs/>
                <w:lang w:val="sr-Cyrl-CS"/>
              </w:rPr>
              <w:t>Александровац</w:t>
            </w:r>
          </w:p>
        </w:tc>
      </w:tr>
      <w:tr w:rsidR="001339DF" w:rsidRPr="006817BA" w14:paraId="6D83D054" w14:textId="77777777" w:rsidTr="00F52DD7">
        <w:trPr>
          <w:trHeight w:val="284"/>
          <w:jc w:val="center"/>
        </w:trPr>
        <w:tc>
          <w:tcPr>
            <w:tcW w:w="850" w:type="dxa"/>
          </w:tcPr>
          <w:p w14:paraId="14EEF69B" w14:textId="77777777" w:rsidR="001339DF" w:rsidRPr="006817BA" w:rsidRDefault="001339DF" w:rsidP="00135F08">
            <w:pPr>
              <w:numPr>
                <w:ilvl w:val="0"/>
                <w:numId w:val="33"/>
              </w:numPr>
              <w:ind w:left="0" w:firstLine="0"/>
              <w:contextualSpacing/>
              <w:jc w:val="center"/>
              <w:rPr>
                <w:bCs/>
                <w:lang w:val="sr-Cyrl-CS"/>
              </w:rPr>
            </w:pPr>
          </w:p>
        </w:tc>
        <w:tc>
          <w:tcPr>
            <w:tcW w:w="3220" w:type="dxa"/>
          </w:tcPr>
          <w:p w14:paraId="2E77468A" w14:textId="77777777" w:rsidR="001339DF" w:rsidRPr="006817BA" w:rsidRDefault="001339DF" w:rsidP="00BC0C88">
            <w:pPr>
              <w:jc w:val="left"/>
              <w:rPr>
                <w:bCs/>
                <w:sz w:val="20"/>
                <w:szCs w:val="20"/>
                <w:lang w:val="sr-Cyrl-CS"/>
              </w:rPr>
            </w:pPr>
            <w:r w:rsidRPr="006817BA">
              <w:rPr>
                <w:bCs/>
                <w:sz w:val="20"/>
                <w:szCs w:val="20"/>
                <w:lang w:val="sr-Cyrl-CS"/>
              </w:rPr>
              <w:t>ШУМАДИЈЕ И ЗАПАДНЕ СРБИЈЕ</w:t>
            </w:r>
          </w:p>
        </w:tc>
        <w:tc>
          <w:tcPr>
            <w:tcW w:w="2209" w:type="dxa"/>
          </w:tcPr>
          <w:p w14:paraId="30D9F8BF" w14:textId="77777777" w:rsidR="001339DF" w:rsidRPr="006817BA" w:rsidRDefault="001339DF" w:rsidP="001339DF">
            <w:pPr>
              <w:rPr>
                <w:bCs/>
                <w:sz w:val="20"/>
                <w:szCs w:val="20"/>
                <w:lang w:val="sr-Cyrl-CS"/>
              </w:rPr>
            </w:pPr>
            <w:r w:rsidRPr="006817BA">
              <w:rPr>
                <w:bCs/>
                <w:sz w:val="20"/>
                <w:szCs w:val="20"/>
                <w:lang w:val="sr-Cyrl-CS"/>
              </w:rPr>
              <w:t>РАСИНСКА</w:t>
            </w:r>
          </w:p>
        </w:tc>
        <w:tc>
          <w:tcPr>
            <w:tcW w:w="2788" w:type="dxa"/>
          </w:tcPr>
          <w:p w14:paraId="35287E58" w14:textId="77777777" w:rsidR="001339DF" w:rsidRPr="006817BA" w:rsidRDefault="001339DF" w:rsidP="001339DF">
            <w:pPr>
              <w:rPr>
                <w:bCs/>
                <w:lang w:val="sr-Cyrl-CS"/>
              </w:rPr>
            </w:pPr>
            <w:r w:rsidRPr="006817BA">
              <w:rPr>
                <w:bCs/>
                <w:lang w:val="sr-Cyrl-CS"/>
              </w:rPr>
              <w:t>Брус</w:t>
            </w:r>
          </w:p>
        </w:tc>
      </w:tr>
      <w:tr w:rsidR="001339DF" w:rsidRPr="006817BA" w14:paraId="470FEA14" w14:textId="77777777" w:rsidTr="00F52DD7">
        <w:trPr>
          <w:trHeight w:val="284"/>
          <w:jc w:val="center"/>
        </w:trPr>
        <w:tc>
          <w:tcPr>
            <w:tcW w:w="850" w:type="dxa"/>
          </w:tcPr>
          <w:p w14:paraId="74DC28F6" w14:textId="77777777" w:rsidR="001339DF" w:rsidRPr="006817BA" w:rsidRDefault="001339DF" w:rsidP="00135F08">
            <w:pPr>
              <w:numPr>
                <w:ilvl w:val="0"/>
                <w:numId w:val="33"/>
              </w:numPr>
              <w:ind w:left="0" w:firstLine="0"/>
              <w:contextualSpacing/>
              <w:jc w:val="center"/>
              <w:rPr>
                <w:bCs/>
                <w:lang w:val="sr-Cyrl-CS"/>
              </w:rPr>
            </w:pPr>
          </w:p>
        </w:tc>
        <w:tc>
          <w:tcPr>
            <w:tcW w:w="3220" w:type="dxa"/>
          </w:tcPr>
          <w:p w14:paraId="3D1C6EB6" w14:textId="77777777" w:rsidR="001339DF" w:rsidRPr="006817BA" w:rsidRDefault="001339DF" w:rsidP="00BC0C88">
            <w:pPr>
              <w:jc w:val="left"/>
              <w:rPr>
                <w:bCs/>
                <w:sz w:val="20"/>
                <w:szCs w:val="20"/>
                <w:lang w:val="sr-Cyrl-CS"/>
              </w:rPr>
            </w:pPr>
            <w:r w:rsidRPr="006817BA">
              <w:rPr>
                <w:bCs/>
                <w:sz w:val="20"/>
                <w:szCs w:val="20"/>
                <w:lang w:val="sr-Cyrl-CS"/>
              </w:rPr>
              <w:t>ВОЈВОДИНЕ</w:t>
            </w:r>
          </w:p>
        </w:tc>
        <w:tc>
          <w:tcPr>
            <w:tcW w:w="2209" w:type="dxa"/>
          </w:tcPr>
          <w:p w14:paraId="06D01403" w14:textId="77777777" w:rsidR="001339DF" w:rsidRPr="006817BA" w:rsidRDefault="001339DF" w:rsidP="001339DF">
            <w:pPr>
              <w:rPr>
                <w:bCs/>
                <w:sz w:val="20"/>
                <w:szCs w:val="20"/>
                <w:lang w:val="sr-Cyrl-CS"/>
              </w:rPr>
            </w:pPr>
            <w:r w:rsidRPr="006817BA">
              <w:rPr>
                <w:bCs/>
                <w:sz w:val="20"/>
                <w:szCs w:val="20"/>
                <w:lang w:val="sr-Cyrl-CS"/>
              </w:rPr>
              <w:t>СЕВЕРНОБАНАТСКА</w:t>
            </w:r>
          </w:p>
        </w:tc>
        <w:tc>
          <w:tcPr>
            <w:tcW w:w="2788" w:type="dxa"/>
          </w:tcPr>
          <w:p w14:paraId="779C6D09" w14:textId="77777777" w:rsidR="001339DF" w:rsidRPr="006817BA" w:rsidRDefault="001339DF" w:rsidP="001339DF">
            <w:pPr>
              <w:rPr>
                <w:bCs/>
                <w:lang w:val="sr-Cyrl-CS"/>
              </w:rPr>
            </w:pPr>
            <w:r w:rsidRPr="006817BA">
              <w:rPr>
                <w:bCs/>
                <w:lang w:val="sr-Cyrl-CS"/>
              </w:rPr>
              <w:t>Ада</w:t>
            </w:r>
          </w:p>
        </w:tc>
      </w:tr>
      <w:tr w:rsidR="001339DF" w:rsidRPr="006817BA" w14:paraId="3E54BCBE" w14:textId="77777777" w:rsidTr="00F52DD7">
        <w:trPr>
          <w:trHeight w:val="284"/>
          <w:jc w:val="center"/>
        </w:trPr>
        <w:tc>
          <w:tcPr>
            <w:tcW w:w="850" w:type="dxa"/>
          </w:tcPr>
          <w:p w14:paraId="4893EC30" w14:textId="77777777" w:rsidR="001339DF" w:rsidRPr="006817BA" w:rsidRDefault="001339DF" w:rsidP="00135F08">
            <w:pPr>
              <w:numPr>
                <w:ilvl w:val="0"/>
                <w:numId w:val="33"/>
              </w:numPr>
              <w:ind w:left="0" w:firstLine="0"/>
              <w:contextualSpacing/>
              <w:jc w:val="center"/>
              <w:rPr>
                <w:bCs/>
                <w:lang w:val="sr-Cyrl-CS"/>
              </w:rPr>
            </w:pPr>
          </w:p>
        </w:tc>
        <w:tc>
          <w:tcPr>
            <w:tcW w:w="3220" w:type="dxa"/>
          </w:tcPr>
          <w:p w14:paraId="6DD8CEFE" w14:textId="77777777" w:rsidR="001339DF" w:rsidRPr="006817BA" w:rsidRDefault="001339DF" w:rsidP="00BC0C88">
            <w:pPr>
              <w:jc w:val="left"/>
              <w:rPr>
                <w:bCs/>
                <w:sz w:val="20"/>
                <w:szCs w:val="20"/>
                <w:lang w:val="sr-Cyrl-CS"/>
              </w:rPr>
            </w:pPr>
            <w:r w:rsidRPr="006817BA">
              <w:rPr>
                <w:bCs/>
                <w:sz w:val="20"/>
                <w:szCs w:val="20"/>
                <w:lang w:val="sr-Cyrl-CS"/>
              </w:rPr>
              <w:t>ШУМАДИЈЕ И ЗАПАДНЕ СРБИЈЕ</w:t>
            </w:r>
          </w:p>
        </w:tc>
        <w:tc>
          <w:tcPr>
            <w:tcW w:w="2209" w:type="dxa"/>
          </w:tcPr>
          <w:p w14:paraId="3189D325" w14:textId="77777777" w:rsidR="001339DF" w:rsidRPr="006817BA" w:rsidRDefault="001339DF" w:rsidP="001339DF">
            <w:pPr>
              <w:rPr>
                <w:bCs/>
                <w:sz w:val="20"/>
                <w:szCs w:val="20"/>
                <w:lang w:val="sr-Cyrl-CS"/>
              </w:rPr>
            </w:pPr>
            <w:r w:rsidRPr="006817BA">
              <w:rPr>
                <w:bCs/>
                <w:sz w:val="20"/>
                <w:szCs w:val="20"/>
                <w:lang w:val="sr-Cyrl-CS"/>
              </w:rPr>
              <w:t>МОРАВИЧКА</w:t>
            </w:r>
          </w:p>
        </w:tc>
        <w:tc>
          <w:tcPr>
            <w:tcW w:w="2788" w:type="dxa"/>
          </w:tcPr>
          <w:p w14:paraId="0F760970" w14:textId="77777777" w:rsidR="001339DF" w:rsidRPr="006817BA" w:rsidRDefault="001339DF" w:rsidP="001339DF">
            <w:pPr>
              <w:rPr>
                <w:bCs/>
                <w:lang w:val="sr-Cyrl-CS"/>
              </w:rPr>
            </w:pPr>
            <w:r w:rsidRPr="006817BA">
              <w:rPr>
                <w:bCs/>
                <w:lang w:val="sr-Cyrl-CS"/>
              </w:rPr>
              <w:t>Ивањица</w:t>
            </w:r>
          </w:p>
        </w:tc>
      </w:tr>
      <w:tr w:rsidR="001339DF" w:rsidRPr="006817BA" w14:paraId="14A83569" w14:textId="77777777" w:rsidTr="00F52DD7">
        <w:trPr>
          <w:trHeight w:val="284"/>
          <w:jc w:val="center"/>
        </w:trPr>
        <w:tc>
          <w:tcPr>
            <w:tcW w:w="850" w:type="dxa"/>
          </w:tcPr>
          <w:p w14:paraId="53D9A18F" w14:textId="77777777" w:rsidR="001339DF" w:rsidRPr="006817BA" w:rsidRDefault="001339DF" w:rsidP="00135F08">
            <w:pPr>
              <w:numPr>
                <w:ilvl w:val="0"/>
                <w:numId w:val="33"/>
              </w:numPr>
              <w:ind w:left="0" w:firstLine="0"/>
              <w:contextualSpacing/>
              <w:jc w:val="center"/>
              <w:rPr>
                <w:bCs/>
                <w:lang w:val="sr-Cyrl-CS"/>
              </w:rPr>
            </w:pPr>
          </w:p>
        </w:tc>
        <w:tc>
          <w:tcPr>
            <w:tcW w:w="3220" w:type="dxa"/>
          </w:tcPr>
          <w:p w14:paraId="5F17D14D" w14:textId="77777777" w:rsidR="001339DF" w:rsidRPr="006817BA" w:rsidRDefault="001339DF" w:rsidP="00BC0C88">
            <w:pPr>
              <w:jc w:val="left"/>
              <w:rPr>
                <w:bCs/>
                <w:sz w:val="20"/>
                <w:szCs w:val="20"/>
                <w:lang w:val="sr-Cyrl-CS"/>
              </w:rPr>
            </w:pPr>
            <w:r w:rsidRPr="006817BA">
              <w:rPr>
                <w:bCs/>
                <w:sz w:val="20"/>
                <w:szCs w:val="20"/>
                <w:lang w:val="sr-Cyrl-CS"/>
              </w:rPr>
              <w:t>ВОЈВОДИНЕ</w:t>
            </w:r>
          </w:p>
        </w:tc>
        <w:tc>
          <w:tcPr>
            <w:tcW w:w="2209" w:type="dxa"/>
          </w:tcPr>
          <w:p w14:paraId="2FC55575" w14:textId="77777777" w:rsidR="001339DF" w:rsidRPr="006817BA" w:rsidRDefault="001339DF" w:rsidP="001339DF">
            <w:pPr>
              <w:rPr>
                <w:bCs/>
                <w:sz w:val="20"/>
                <w:szCs w:val="20"/>
                <w:lang w:val="sr-Cyrl-CS"/>
              </w:rPr>
            </w:pPr>
            <w:r w:rsidRPr="006817BA">
              <w:rPr>
                <w:bCs/>
                <w:sz w:val="20"/>
                <w:szCs w:val="20"/>
                <w:lang w:val="sr-Cyrl-CS"/>
              </w:rPr>
              <w:t>ЈУЖНОБАНАТСКА</w:t>
            </w:r>
          </w:p>
        </w:tc>
        <w:tc>
          <w:tcPr>
            <w:tcW w:w="2788" w:type="dxa"/>
          </w:tcPr>
          <w:p w14:paraId="406C4537" w14:textId="77777777" w:rsidR="001339DF" w:rsidRPr="006817BA" w:rsidRDefault="001339DF" w:rsidP="001339DF">
            <w:pPr>
              <w:rPr>
                <w:bCs/>
                <w:lang w:val="sr-Cyrl-CS"/>
              </w:rPr>
            </w:pPr>
            <w:r w:rsidRPr="006817BA">
              <w:rPr>
                <w:bCs/>
                <w:lang w:val="sr-Cyrl-CS"/>
              </w:rPr>
              <w:t>Ковин</w:t>
            </w:r>
          </w:p>
        </w:tc>
      </w:tr>
      <w:tr w:rsidR="001339DF" w:rsidRPr="006817BA" w14:paraId="0EDBDFB4" w14:textId="77777777" w:rsidTr="00F52DD7">
        <w:trPr>
          <w:trHeight w:val="284"/>
          <w:jc w:val="center"/>
        </w:trPr>
        <w:tc>
          <w:tcPr>
            <w:tcW w:w="850" w:type="dxa"/>
          </w:tcPr>
          <w:p w14:paraId="1415BC3D" w14:textId="77777777" w:rsidR="001339DF" w:rsidRPr="006817BA" w:rsidRDefault="001339DF" w:rsidP="00135F08">
            <w:pPr>
              <w:numPr>
                <w:ilvl w:val="0"/>
                <w:numId w:val="33"/>
              </w:numPr>
              <w:ind w:left="0" w:firstLine="0"/>
              <w:contextualSpacing/>
              <w:jc w:val="center"/>
              <w:rPr>
                <w:bCs/>
                <w:lang w:val="sr-Cyrl-CS"/>
              </w:rPr>
            </w:pPr>
          </w:p>
        </w:tc>
        <w:tc>
          <w:tcPr>
            <w:tcW w:w="3220" w:type="dxa"/>
          </w:tcPr>
          <w:p w14:paraId="20E32164" w14:textId="77777777" w:rsidR="001339DF" w:rsidRPr="006817BA" w:rsidRDefault="001339DF" w:rsidP="00BC0C88">
            <w:pPr>
              <w:jc w:val="left"/>
              <w:rPr>
                <w:bCs/>
                <w:sz w:val="20"/>
                <w:szCs w:val="20"/>
                <w:lang w:val="sr-Cyrl-CS"/>
              </w:rPr>
            </w:pPr>
            <w:r w:rsidRPr="006817BA">
              <w:rPr>
                <w:bCs/>
                <w:sz w:val="20"/>
                <w:szCs w:val="20"/>
                <w:lang w:val="sr-Cyrl-CS"/>
              </w:rPr>
              <w:t>БЕОГРАДСКИ</w:t>
            </w:r>
          </w:p>
        </w:tc>
        <w:tc>
          <w:tcPr>
            <w:tcW w:w="2209" w:type="dxa"/>
          </w:tcPr>
          <w:p w14:paraId="4484B9C4" w14:textId="77777777" w:rsidR="001339DF" w:rsidRPr="006817BA" w:rsidRDefault="001339DF" w:rsidP="001339DF">
            <w:pPr>
              <w:rPr>
                <w:bCs/>
                <w:sz w:val="20"/>
                <w:szCs w:val="20"/>
                <w:lang w:val="sr-Cyrl-CS"/>
              </w:rPr>
            </w:pPr>
            <w:r w:rsidRPr="006817BA">
              <w:rPr>
                <w:bCs/>
                <w:sz w:val="20"/>
                <w:szCs w:val="20"/>
                <w:lang w:val="sr-Cyrl-CS"/>
              </w:rPr>
              <w:t>БЕОГРАДСКА</w:t>
            </w:r>
          </w:p>
        </w:tc>
        <w:tc>
          <w:tcPr>
            <w:tcW w:w="2788" w:type="dxa"/>
          </w:tcPr>
          <w:p w14:paraId="32D77623" w14:textId="77777777" w:rsidR="001339DF" w:rsidRPr="006817BA" w:rsidRDefault="001339DF" w:rsidP="001339DF">
            <w:pPr>
              <w:rPr>
                <w:bCs/>
                <w:lang w:val="sr-Cyrl-CS"/>
              </w:rPr>
            </w:pPr>
            <w:r w:rsidRPr="006817BA">
              <w:rPr>
                <w:bCs/>
                <w:lang w:val="sr-Cyrl-CS"/>
              </w:rPr>
              <w:t>Обреновац</w:t>
            </w:r>
          </w:p>
        </w:tc>
      </w:tr>
      <w:tr w:rsidR="001339DF" w:rsidRPr="006817BA" w14:paraId="08BDC801" w14:textId="77777777" w:rsidTr="00F52DD7">
        <w:trPr>
          <w:trHeight w:val="284"/>
          <w:jc w:val="center"/>
        </w:trPr>
        <w:tc>
          <w:tcPr>
            <w:tcW w:w="850" w:type="dxa"/>
          </w:tcPr>
          <w:p w14:paraId="2421BEB4" w14:textId="77777777" w:rsidR="001339DF" w:rsidRPr="006817BA" w:rsidRDefault="001339DF" w:rsidP="00135F08">
            <w:pPr>
              <w:numPr>
                <w:ilvl w:val="0"/>
                <w:numId w:val="33"/>
              </w:numPr>
              <w:ind w:left="0" w:firstLine="0"/>
              <w:contextualSpacing/>
              <w:jc w:val="center"/>
              <w:rPr>
                <w:bCs/>
                <w:lang w:val="sr-Cyrl-CS"/>
              </w:rPr>
            </w:pPr>
          </w:p>
        </w:tc>
        <w:tc>
          <w:tcPr>
            <w:tcW w:w="3220" w:type="dxa"/>
          </w:tcPr>
          <w:p w14:paraId="3D9DCFB7" w14:textId="77777777" w:rsidR="001339DF" w:rsidRPr="006817BA" w:rsidRDefault="001339DF" w:rsidP="00BC0C88">
            <w:pPr>
              <w:jc w:val="left"/>
              <w:rPr>
                <w:bCs/>
                <w:sz w:val="20"/>
                <w:szCs w:val="20"/>
                <w:lang w:val="sr-Cyrl-CS"/>
              </w:rPr>
            </w:pPr>
            <w:r w:rsidRPr="006817BA">
              <w:rPr>
                <w:bCs/>
                <w:sz w:val="20"/>
                <w:szCs w:val="20"/>
                <w:lang w:val="sr-Cyrl-CS"/>
              </w:rPr>
              <w:t>ЈУЖНЕ И ИСТОЧНЕ СРБИЈЕ</w:t>
            </w:r>
          </w:p>
        </w:tc>
        <w:tc>
          <w:tcPr>
            <w:tcW w:w="2209" w:type="dxa"/>
          </w:tcPr>
          <w:p w14:paraId="6A366E87" w14:textId="77777777" w:rsidR="001339DF" w:rsidRPr="006817BA" w:rsidRDefault="001339DF" w:rsidP="001339DF">
            <w:pPr>
              <w:rPr>
                <w:bCs/>
                <w:sz w:val="20"/>
                <w:szCs w:val="20"/>
                <w:lang w:val="sr-Cyrl-CS"/>
              </w:rPr>
            </w:pPr>
            <w:r w:rsidRPr="006817BA">
              <w:rPr>
                <w:bCs/>
                <w:sz w:val="20"/>
                <w:szCs w:val="20"/>
                <w:lang w:val="sr-Cyrl-CS"/>
              </w:rPr>
              <w:t>ПИРОТСКА</w:t>
            </w:r>
          </w:p>
        </w:tc>
        <w:tc>
          <w:tcPr>
            <w:tcW w:w="2788" w:type="dxa"/>
          </w:tcPr>
          <w:p w14:paraId="453B2315" w14:textId="77777777" w:rsidR="001339DF" w:rsidRPr="006817BA" w:rsidRDefault="001339DF" w:rsidP="001339DF">
            <w:pPr>
              <w:rPr>
                <w:bCs/>
                <w:lang w:val="sr-Cyrl-CS"/>
              </w:rPr>
            </w:pPr>
            <w:r w:rsidRPr="006817BA">
              <w:rPr>
                <w:bCs/>
                <w:lang w:val="sr-Cyrl-CS"/>
              </w:rPr>
              <w:t>Пирот</w:t>
            </w:r>
          </w:p>
        </w:tc>
      </w:tr>
      <w:tr w:rsidR="001339DF" w:rsidRPr="006817BA" w14:paraId="604D9418" w14:textId="77777777" w:rsidTr="00F52DD7">
        <w:trPr>
          <w:trHeight w:val="284"/>
          <w:jc w:val="center"/>
        </w:trPr>
        <w:tc>
          <w:tcPr>
            <w:tcW w:w="850" w:type="dxa"/>
          </w:tcPr>
          <w:p w14:paraId="73AE8D00" w14:textId="77777777" w:rsidR="001339DF" w:rsidRPr="006817BA" w:rsidRDefault="001339DF" w:rsidP="00135F08">
            <w:pPr>
              <w:numPr>
                <w:ilvl w:val="0"/>
                <w:numId w:val="33"/>
              </w:numPr>
              <w:ind w:left="0" w:firstLine="0"/>
              <w:contextualSpacing/>
              <w:jc w:val="center"/>
              <w:rPr>
                <w:bCs/>
                <w:lang w:val="sr-Cyrl-CS"/>
              </w:rPr>
            </w:pPr>
          </w:p>
        </w:tc>
        <w:tc>
          <w:tcPr>
            <w:tcW w:w="3220" w:type="dxa"/>
          </w:tcPr>
          <w:p w14:paraId="0A643383" w14:textId="77777777" w:rsidR="001339DF" w:rsidRPr="006817BA" w:rsidRDefault="001339DF" w:rsidP="00BC0C88">
            <w:pPr>
              <w:jc w:val="left"/>
              <w:rPr>
                <w:bCs/>
                <w:sz w:val="20"/>
                <w:szCs w:val="20"/>
                <w:lang w:val="sr-Cyrl-CS"/>
              </w:rPr>
            </w:pPr>
            <w:r w:rsidRPr="006817BA">
              <w:rPr>
                <w:bCs/>
                <w:sz w:val="20"/>
                <w:szCs w:val="20"/>
                <w:lang w:val="sr-Cyrl-CS"/>
              </w:rPr>
              <w:t>ЈУЖНЕ И ИСТОЧНЕ СРБИЈЕ</w:t>
            </w:r>
          </w:p>
        </w:tc>
        <w:tc>
          <w:tcPr>
            <w:tcW w:w="2209" w:type="dxa"/>
          </w:tcPr>
          <w:p w14:paraId="4118DB77" w14:textId="77777777" w:rsidR="001339DF" w:rsidRPr="006817BA" w:rsidRDefault="001339DF" w:rsidP="001339DF">
            <w:pPr>
              <w:rPr>
                <w:bCs/>
                <w:sz w:val="20"/>
                <w:szCs w:val="20"/>
                <w:lang w:val="sr-Cyrl-CS"/>
              </w:rPr>
            </w:pPr>
            <w:r w:rsidRPr="006817BA">
              <w:rPr>
                <w:bCs/>
                <w:sz w:val="20"/>
                <w:szCs w:val="20"/>
                <w:lang w:val="sr-Cyrl-CS"/>
              </w:rPr>
              <w:t>НИШАВСКА</w:t>
            </w:r>
          </w:p>
        </w:tc>
        <w:tc>
          <w:tcPr>
            <w:tcW w:w="2788" w:type="dxa"/>
          </w:tcPr>
          <w:p w14:paraId="71A84AE1" w14:textId="77777777" w:rsidR="001339DF" w:rsidRPr="006817BA" w:rsidRDefault="001339DF" w:rsidP="001339DF">
            <w:pPr>
              <w:rPr>
                <w:bCs/>
                <w:lang w:val="sr-Cyrl-CS"/>
              </w:rPr>
            </w:pPr>
            <w:r w:rsidRPr="006817BA">
              <w:rPr>
                <w:bCs/>
                <w:lang w:val="sr-Cyrl-CS"/>
              </w:rPr>
              <w:t>Ражањ</w:t>
            </w:r>
          </w:p>
        </w:tc>
      </w:tr>
      <w:tr w:rsidR="001339DF" w:rsidRPr="006817BA" w14:paraId="4C86E9EF" w14:textId="77777777" w:rsidTr="00F52DD7">
        <w:trPr>
          <w:trHeight w:val="284"/>
          <w:jc w:val="center"/>
        </w:trPr>
        <w:tc>
          <w:tcPr>
            <w:tcW w:w="850" w:type="dxa"/>
          </w:tcPr>
          <w:p w14:paraId="1B374E63" w14:textId="77777777" w:rsidR="001339DF" w:rsidRPr="006817BA" w:rsidRDefault="001339DF" w:rsidP="00135F08">
            <w:pPr>
              <w:numPr>
                <w:ilvl w:val="0"/>
                <w:numId w:val="33"/>
              </w:numPr>
              <w:ind w:left="0" w:firstLine="0"/>
              <w:contextualSpacing/>
              <w:jc w:val="center"/>
              <w:rPr>
                <w:bCs/>
                <w:lang w:val="sr-Cyrl-CS"/>
              </w:rPr>
            </w:pPr>
          </w:p>
        </w:tc>
        <w:tc>
          <w:tcPr>
            <w:tcW w:w="3220" w:type="dxa"/>
          </w:tcPr>
          <w:p w14:paraId="33C6F47F" w14:textId="77777777" w:rsidR="001339DF" w:rsidRPr="006817BA" w:rsidRDefault="001339DF" w:rsidP="00BC0C88">
            <w:pPr>
              <w:jc w:val="left"/>
              <w:rPr>
                <w:bCs/>
                <w:sz w:val="20"/>
                <w:szCs w:val="20"/>
                <w:lang w:val="sr-Cyrl-CS"/>
              </w:rPr>
            </w:pPr>
            <w:r w:rsidRPr="006817BA">
              <w:rPr>
                <w:bCs/>
                <w:sz w:val="20"/>
                <w:szCs w:val="20"/>
                <w:lang w:val="sr-Cyrl-CS"/>
              </w:rPr>
              <w:t>ВОЈВОДИНЕ</w:t>
            </w:r>
          </w:p>
        </w:tc>
        <w:tc>
          <w:tcPr>
            <w:tcW w:w="2209" w:type="dxa"/>
          </w:tcPr>
          <w:p w14:paraId="729E7F61" w14:textId="77777777" w:rsidR="001339DF" w:rsidRPr="006817BA" w:rsidRDefault="001339DF" w:rsidP="001339DF">
            <w:pPr>
              <w:rPr>
                <w:bCs/>
                <w:sz w:val="20"/>
                <w:szCs w:val="20"/>
                <w:lang w:val="sr-Cyrl-CS"/>
              </w:rPr>
            </w:pPr>
            <w:r w:rsidRPr="006817BA">
              <w:rPr>
                <w:bCs/>
                <w:sz w:val="20"/>
                <w:szCs w:val="20"/>
                <w:lang w:val="sr-Cyrl-CS"/>
              </w:rPr>
              <w:t>СРЕМСКА</w:t>
            </w:r>
          </w:p>
        </w:tc>
        <w:tc>
          <w:tcPr>
            <w:tcW w:w="2788" w:type="dxa"/>
          </w:tcPr>
          <w:p w14:paraId="4589A4DF" w14:textId="77777777" w:rsidR="001339DF" w:rsidRPr="006817BA" w:rsidRDefault="001339DF" w:rsidP="001339DF">
            <w:pPr>
              <w:rPr>
                <w:bCs/>
                <w:lang w:val="sr-Cyrl-CS"/>
              </w:rPr>
            </w:pPr>
            <w:r w:rsidRPr="006817BA">
              <w:rPr>
                <w:bCs/>
                <w:lang w:val="sr-Cyrl-CS"/>
              </w:rPr>
              <w:t>Рума</w:t>
            </w:r>
          </w:p>
        </w:tc>
      </w:tr>
    </w:tbl>
    <w:p w14:paraId="6EC95761" w14:textId="77777777" w:rsidR="001339DF" w:rsidRPr="006817BA" w:rsidRDefault="001339DF" w:rsidP="001339DF">
      <w:pPr>
        <w:pStyle w:val="ListParagraph"/>
        <w:ind w:left="0"/>
        <w:rPr>
          <w:rFonts w:ascii="Times New Roman" w:hAnsi="Times New Roman"/>
          <w:lang w:val="sr-Cyrl-CS"/>
        </w:rPr>
      </w:pPr>
    </w:p>
    <w:p w14:paraId="3D2A111C" w14:textId="77777777" w:rsidR="002676AF" w:rsidRPr="002676AF" w:rsidRDefault="002676AF" w:rsidP="002676AF">
      <w:pPr>
        <w:pStyle w:val="ListParagraph"/>
        <w:ind w:left="284" w:firstLine="436"/>
        <w:rPr>
          <w:rFonts w:ascii="Times New Roman" w:hAnsi="Times New Roman"/>
          <w:lang w:val="sr-Cyrl-CS"/>
        </w:rPr>
      </w:pPr>
      <w:r w:rsidRPr="002676AF">
        <w:rPr>
          <w:rFonts w:ascii="Times New Roman" w:hAnsi="Times New Roman"/>
          <w:lang w:val="sr-Cyrl-CS"/>
        </w:rPr>
        <w:t>З</w:t>
      </w:r>
      <w:r w:rsidRPr="002676AF">
        <w:rPr>
          <w:rFonts w:ascii="Times New Roman" w:hAnsi="Times New Roman"/>
        </w:rPr>
        <w:t>а свих 14 комуналних делатности извештаје је доставило је 32 ЈЛС, с тим да је 4 ЈЛС навело да се на њиховој територији 1 комунална делатност не обавља, 8 ЈЛС је навело да се не обављају 2 комуналне делатности, 6 ЈЛС је навело да се не обављају 3 комуналне делатности, а 1 ЈЛС је навела да се не обавља 4 комуналне делатности</w:t>
      </w:r>
      <w:r>
        <w:rPr>
          <w:rFonts w:ascii="Times New Roman" w:hAnsi="Times New Roman"/>
          <w:lang w:val="sr-Cyrl-CS"/>
        </w:rPr>
        <w:t>.</w:t>
      </w:r>
    </w:p>
    <w:p w14:paraId="11DF362B" w14:textId="77777777" w:rsidR="00642CCD" w:rsidRPr="002676AF" w:rsidRDefault="00BC0C88" w:rsidP="00642CCD">
      <w:pPr>
        <w:ind w:firstLine="720"/>
        <w:rPr>
          <w:rFonts w:cs="Times New Roman"/>
          <w:lang w:val="sr-Cyrl-CS"/>
        </w:rPr>
      </w:pPr>
      <w:r w:rsidRPr="002676AF">
        <w:rPr>
          <w:rFonts w:cs="Times New Roman"/>
          <w:lang w:val="sr-Cyrl-CS"/>
        </w:rPr>
        <w:t>.</w:t>
      </w:r>
    </w:p>
    <w:p w14:paraId="3B2DBEAD" w14:textId="77777777" w:rsidR="00787D65" w:rsidRPr="00642CCD" w:rsidRDefault="00787D65" w:rsidP="00642CCD">
      <w:pPr>
        <w:ind w:firstLine="720"/>
        <w:rPr>
          <w:lang w:val="sr-Cyrl-CS"/>
        </w:rPr>
      </w:pPr>
      <w:r w:rsidRPr="00642CCD">
        <w:rPr>
          <w:lang w:val="sr-Cyrl-CS"/>
        </w:rPr>
        <w:t xml:space="preserve">ЈЛС које су доставиле извештаје </w:t>
      </w:r>
      <w:r w:rsidR="008D41F8">
        <w:rPr>
          <w:lang w:val="sr-Cyrl-CS"/>
        </w:rPr>
        <w:t xml:space="preserve">за </w:t>
      </w:r>
      <w:r w:rsidRPr="00642CCD">
        <w:rPr>
          <w:lang w:val="sr-Cyrl-CS"/>
        </w:rPr>
        <w:t>свих 14 комуналних делатности</w:t>
      </w:r>
    </w:p>
    <w:p w14:paraId="64F8CF62" w14:textId="77777777" w:rsidR="001339DF" w:rsidRPr="00B6484C" w:rsidRDefault="00B6484C" w:rsidP="00DE0AAE">
      <w:pPr>
        <w:pStyle w:val="ListParagraph"/>
        <w:ind w:left="-567" w:firstLine="567"/>
        <w:rPr>
          <w:rFonts w:ascii="Times New Roman" w:hAnsi="Times New Roman"/>
          <w:b/>
          <w:i/>
          <w:lang w:val="sr-Cyrl-CS"/>
        </w:rPr>
      </w:pPr>
      <w:r w:rsidRPr="00B6484C">
        <w:rPr>
          <w:rFonts w:ascii="Times New Roman" w:hAnsi="Times New Roman"/>
          <w:b/>
          <w:i/>
          <w:lang w:val="sr-Cyrl-CS"/>
        </w:rPr>
        <w:t>Табела 3: ЈЛС чији су извештаји обухватили свих 14 комуналних делатности</w:t>
      </w:r>
    </w:p>
    <w:tbl>
      <w:tblPr>
        <w:tblStyle w:val="TableGrid"/>
        <w:tblW w:w="9634" w:type="dxa"/>
        <w:jc w:val="center"/>
        <w:tblLook w:val="04A0" w:firstRow="1" w:lastRow="0" w:firstColumn="1" w:lastColumn="0" w:noHBand="0" w:noVBand="1"/>
      </w:tblPr>
      <w:tblGrid>
        <w:gridCol w:w="850"/>
        <w:gridCol w:w="1886"/>
        <w:gridCol w:w="1724"/>
        <w:gridCol w:w="1827"/>
        <w:gridCol w:w="3347"/>
      </w:tblGrid>
      <w:tr w:rsidR="00DE0AAE" w:rsidRPr="005D4FA8" w14:paraId="14C90AFF" w14:textId="77777777" w:rsidTr="00F52DD7">
        <w:trPr>
          <w:trHeight w:val="324"/>
          <w:jc w:val="center"/>
        </w:trPr>
        <w:tc>
          <w:tcPr>
            <w:tcW w:w="850" w:type="dxa"/>
            <w:shd w:val="clear" w:color="auto" w:fill="DEEAF6" w:themeFill="accent1" w:themeFillTint="33"/>
            <w:vAlign w:val="center"/>
          </w:tcPr>
          <w:p w14:paraId="3838C8F4" w14:textId="77777777" w:rsidR="00DE0AAE" w:rsidRPr="00D87A0A" w:rsidRDefault="00DE0AAE" w:rsidP="000A19F2">
            <w:pPr>
              <w:pStyle w:val="ListParagraph"/>
              <w:ind w:left="0"/>
              <w:jc w:val="center"/>
              <w:rPr>
                <w:rFonts w:ascii="Times New Roman" w:hAnsi="Times New Roman"/>
                <w:b/>
                <w:bCs/>
                <w:sz w:val="18"/>
                <w:szCs w:val="18"/>
                <w:lang w:val="sr-Cyrl-CS"/>
              </w:rPr>
            </w:pPr>
            <w:r w:rsidRPr="00D87A0A">
              <w:rPr>
                <w:rFonts w:ascii="Times New Roman" w:hAnsi="Times New Roman"/>
                <w:b/>
                <w:bCs/>
                <w:sz w:val="18"/>
                <w:szCs w:val="18"/>
                <w:lang w:val="sr-Cyrl-CS"/>
              </w:rPr>
              <w:t>РЕДНИ БРОЈ</w:t>
            </w:r>
          </w:p>
        </w:tc>
        <w:tc>
          <w:tcPr>
            <w:tcW w:w="1886" w:type="dxa"/>
            <w:shd w:val="clear" w:color="auto" w:fill="DEEAF6" w:themeFill="accent1" w:themeFillTint="33"/>
            <w:vAlign w:val="center"/>
          </w:tcPr>
          <w:p w14:paraId="7582171F" w14:textId="77777777" w:rsidR="00DE0AAE" w:rsidRPr="00D87A0A" w:rsidRDefault="00DE0AAE" w:rsidP="000A19F2">
            <w:pPr>
              <w:jc w:val="center"/>
              <w:rPr>
                <w:rFonts w:cs="Times New Roman"/>
                <w:b/>
                <w:bCs/>
                <w:sz w:val="18"/>
                <w:szCs w:val="18"/>
                <w:lang w:val="sr-Cyrl-CS"/>
              </w:rPr>
            </w:pPr>
            <w:r w:rsidRPr="00D87A0A">
              <w:rPr>
                <w:rFonts w:cs="Times New Roman"/>
                <w:b/>
                <w:bCs/>
                <w:sz w:val="18"/>
                <w:szCs w:val="18"/>
                <w:lang w:val="sr-Cyrl-CS"/>
              </w:rPr>
              <w:t>ЈЛС</w:t>
            </w:r>
          </w:p>
        </w:tc>
        <w:tc>
          <w:tcPr>
            <w:tcW w:w="1724" w:type="dxa"/>
            <w:shd w:val="clear" w:color="auto" w:fill="DEEAF6" w:themeFill="accent1" w:themeFillTint="33"/>
            <w:vAlign w:val="center"/>
          </w:tcPr>
          <w:p w14:paraId="1ABE0257" w14:textId="77777777" w:rsidR="00DE0AAE" w:rsidRPr="00D87A0A" w:rsidRDefault="00DE0AAE" w:rsidP="000A19F2">
            <w:pPr>
              <w:jc w:val="center"/>
              <w:rPr>
                <w:rFonts w:cs="Times New Roman"/>
                <w:b/>
                <w:sz w:val="18"/>
                <w:szCs w:val="18"/>
                <w:lang w:val="sr-Cyrl-CS"/>
              </w:rPr>
            </w:pPr>
            <w:r w:rsidRPr="00D87A0A">
              <w:rPr>
                <w:rFonts w:cs="Times New Roman"/>
                <w:b/>
                <w:sz w:val="18"/>
                <w:szCs w:val="18"/>
                <w:lang w:val="sr-Cyrl-CS"/>
              </w:rPr>
              <w:t>БРОЈ ДЕЛАТНОСТИ КОЈЕ СЕ ОБАВЉАЈУ</w:t>
            </w:r>
          </w:p>
        </w:tc>
        <w:tc>
          <w:tcPr>
            <w:tcW w:w="1827" w:type="dxa"/>
            <w:shd w:val="clear" w:color="auto" w:fill="DEEAF6" w:themeFill="accent1" w:themeFillTint="33"/>
            <w:vAlign w:val="center"/>
          </w:tcPr>
          <w:p w14:paraId="066C83AC" w14:textId="77777777" w:rsidR="00DE0AAE" w:rsidRPr="00D87A0A" w:rsidRDefault="00DE0AAE" w:rsidP="000A19F2">
            <w:pPr>
              <w:jc w:val="center"/>
              <w:rPr>
                <w:rFonts w:cs="Times New Roman"/>
                <w:b/>
                <w:sz w:val="18"/>
                <w:szCs w:val="18"/>
                <w:lang w:val="sr-Cyrl-CS"/>
              </w:rPr>
            </w:pPr>
            <w:r w:rsidRPr="00D87A0A">
              <w:rPr>
                <w:rFonts w:cs="Times New Roman"/>
                <w:b/>
                <w:sz w:val="18"/>
                <w:szCs w:val="18"/>
                <w:lang w:val="sr-Cyrl-CS"/>
              </w:rPr>
              <w:t>БРОЈ ДЕЛАТНОСТИ КОЈЕ СЕ НЕ ОБАВЉАЈУ</w:t>
            </w:r>
          </w:p>
        </w:tc>
        <w:tc>
          <w:tcPr>
            <w:tcW w:w="3347" w:type="dxa"/>
            <w:shd w:val="clear" w:color="auto" w:fill="DEEAF6" w:themeFill="accent1" w:themeFillTint="33"/>
            <w:vAlign w:val="center"/>
          </w:tcPr>
          <w:p w14:paraId="0C041C94" w14:textId="77777777" w:rsidR="00DE0AAE" w:rsidRPr="00D87A0A" w:rsidRDefault="00DE0AAE" w:rsidP="000A19F2">
            <w:pPr>
              <w:jc w:val="center"/>
              <w:rPr>
                <w:rFonts w:cs="Times New Roman"/>
                <w:b/>
                <w:sz w:val="18"/>
                <w:szCs w:val="18"/>
                <w:lang w:val="sr-Cyrl-CS"/>
              </w:rPr>
            </w:pPr>
            <w:r w:rsidRPr="00D87A0A">
              <w:rPr>
                <w:rFonts w:cs="Times New Roman"/>
                <w:b/>
                <w:sz w:val="18"/>
                <w:szCs w:val="18"/>
                <w:lang w:val="sr-Cyrl-CS"/>
              </w:rPr>
              <w:t>ВРСТА ДЕЛАТНОСТИ КОЈЕ СЕ НЕ ОБАВЉАЈУ</w:t>
            </w:r>
          </w:p>
        </w:tc>
      </w:tr>
      <w:tr w:rsidR="00DE0AAE" w:rsidRPr="004B3B25" w14:paraId="6E4B7EDE" w14:textId="77777777" w:rsidTr="00F52DD7">
        <w:trPr>
          <w:trHeight w:val="324"/>
          <w:jc w:val="center"/>
        </w:trPr>
        <w:tc>
          <w:tcPr>
            <w:tcW w:w="850" w:type="dxa"/>
          </w:tcPr>
          <w:p w14:paraId="7FB79912" w14:textId="77777777" w:rsidR="00DE0AAE" w:rsidRPr="00DE0AAE" w:rsidRDefault="00DE0AAE" w:rsidP="00B14F54">
            <w:pPr>
              <w:pStyle w:val="ListParagraph"/>
              <w:numPr>
                <w:ilvl w:val="0"/>
                <w:numId w:val="52"/>
              </w:numPr>
              <w:ind w:left="0" w:firstLine="0"/>
              <w:rPr>
                <w:rFonts w:ascii="Times New Roman" w:hAnsi="Times New Roman"/>
                <w:bCs/>
              </w:rPr>
            </w:pPr>
          </w:p>
        </w:tc>
        <w:tc>
          <w:tcPr>
            <w:tcW w:w="1886" w:type="dxa"/>
          </w:tcPr>
          <w:p w14:paraId="41784FD5" w14:textId="77777777" w:rsidR="00DE0AAE" w:rsidRPr="00DE0AAE" w:rsidRDefault="00DE0AAE" w:rsidP="000A19F2">
            <w:pPr>
              <w:rPr>
                <w:rFonts w:cs="Times New Roman"/>
                <w:szCs w:val="24"/>
              </w:rPr>
            </w:pPr>
            <w:r w:rsidRPr="00DE0AAE">
              <w:rPr>
                <w:rFonts w:cs="Times New Roman"/>
                <w:szCs w:val="24"/>
              </w:rPr>
              <w:t>Врање</w:t>
            </w:r>
          </w:p>
        </w:tc>
        <w:tc>
          <w:tcPr>
            <w:tcW w:w="1724" w:type="dxa"/>
          </w:tcPr>
          <w:p w14:paraId="3F9B87CE" w14:textId="77777777" w:rsidR="00DE0AAE" w:rsidRPr="00DE0AAE" w:rsidRDefault="00DE0AAE" w:rsidP="000A19F2">
            <w:pPr>
              <w:jc w:val="center"/>
              <w:rPr>
                <w:rFonts w:cs="Times New Roman"/>
                <w:szCs w:val="24"/>
              </w:rPr>
            </w:pPr>
            <w:r w:rsidRPr="00DE0AAE">
              <w:rPr>
                <w:rFonts w:cs="Times New Roman"/>
                <w:szCs w:val="24"/>
              </w:rPr>
              <w:t>14</w:t>
            </w:r>
          </w:p>
        </w:tc>
        <w:tc>
          <w:tcPr>
            <w:tcW w:w="1827" w:type="dxa"/>
          </w:tcPr>
          <w:p w14:paraId="4CB5B31E" w14:textId="77777777" w:rsidR="00DE0AAE" w:rsidRPr="00DE0AAE" w:rsidRDefault="00DE0AAE" w:rsidP="000A19F2">
            <w:pPr>
              <w:jc w:val="center"/>
              <w:rPr>
                <w:rFonts w:cs="Times New Roman"/>
                <w:szCs w:val="24"/>
              </w:rPr>
            </w:pPr>
            <w:r w:rsidRPr="00DE0AAE">
              <w:rPr>
                <w:rFonts w:cs="Times New Roman"/>
                <w:szCs w:val="24"/>
              </w:rPr>
              <w:t>0</w:t>
            </w:r>
          </w:p>
        </w:tc>
        <w:tc>
          <w:tcPr>
            <w:tcW w:w="3347" w:type="dxa"/>
          </w:tcPr>
          <w:p w14:paraId="71A55219" w14:textId="77777777" w:rsidR="00DE0AAE" w:rsidRPr="00DE0AAE" w:rsidRDefault="00DE0AAE" w:rsidP="000A19F2">
            <w:pPr>
              <w:rPr>
                <w:rFonts w:cs="Times New Roman"/>
                <w:szCs w:val="24"/>
              </w:rPr>
            </w:pPr>
          </w:p>
        </w:tc>
      </w:tr>
      <w:tr w:rsidR="00DE0AAE" w:rsidRPr="004B3B25" w14:paraId="02084247" w14:textId="77777777" w:rsidTr="00F52DD7">
        <w:trPr>
          <w:trHeight w:val="324"/>
          <w:jc w:val="center"/>
        </w:trPr>
        <w:tc>
          <w:tcPr>
            <w:tcW w:w="850" w:type="dxa"/>
          </w:tcPr>
          <w:p w14:paraId="614EF92A" w14:textId="77777777" w:rsidR="00DE0AAE" w:rsidRPr="00DE0AAE" w:rsidRDefault="00DE0AAE" w:rsidP="00B14F54">
            <w:pPr>
              <w:pStyle w:val="ListParagraph"/>
              <w:numPr>
                <w:ilvl w:val="0"/>
                <w:numId w:val="52"/>
              </w:numPr>
              <w:ind w:left="0" w:firstLine="0"/>
              <w:rPr>
                <w:rFonts w:ascii="Times New Roman" w:hAnsi="Times New Roman"/>
                <w:bCs/>
              </w:rPr>
            </w:pPr>
          </w:p>
        </w:tc>
        <w:tc>
          <w:tcPr>
            <w:tcW w:w="1886" w:type="dxa"/>
          </w:tcPr>
          <w:p w14:paraId="2DB9BD77" w14:textId="77777777" w:rsidR="00DE0AAE" w:rsidRPr="00DE0AAE" w:rsidRDefault="00DE0AAE" w:rsidP="000A19F2">
            <w:pPr>
              <w:rPr>
                <w:rFonts w:cs="Times New Roman"/>
                <w:szCs w:val="24"/>
              </w:rPr>
            </w:pPr>
            <w:r w:rsidRPr="00DE0AAE">
              <w:rPr>
                <w:rFonts w:cs="Times New Roman"/>
                <w:szCs w:val="24"/>
              </w:rPr>
              <w:t>Вршац</w:t>
            </w:r>
          </w:p>
        </w:tc>
        <w:tc>
          <w:tcPr>
            <w:tcW w:w="1724" w:type="dxa"/>
          </w:tcPr>
          <w:p w14:paraId="49A645B6" w14:textId="77777777" w:rsidR="00DE0AAE" w:rsidRPr="00DE0AAE" w:rsidRDefault="00DE0AAE" w:rsidP="000A19F2">
            <w:pPr>
              <w:jc w:val="center"/>
              <w:rPr>
                <w:rFonts w:cs="Times New Roman"/>
                <w:szCs w:val="24"/>
              </w:rPr>
            </w:pPr>
            <w:r w:rsidRPr="00DE0AAE">
              <w:rPr>
                <w:rFonts w:cs="Times New Roman"/>
                <w:szCs w:val="24"/>
              </w:rPr>
              <w:t>14</w:t>
            </w:r>
          </w:p>
        </w:tc>
        <w:tc>
          <w:tcPr>
            <w:tcW w:w="1827" w:type="dxa"/>
          </w:tcPr>
          <w:p w14:paraId="0ACD3BE6" w14:textId="77777777" w:rsidR="00DE0AAE" w:rsidRPr="00DE0AAE" w:rsidRDefault="00DE0AAE" w:rsidP="000A19F2">
            <w:pPr>
              <w:jc w:val="center"/>
              <w:rPr>
                <w:rFonts w:cs="Times New Roman"/>
                <w:szCs w:val="24"/>
              </w:rPr>
            </w:pPr>
            <w:r w:rsidRPr="00DE0AAE">
              <w:rPr>
                <w:rFonts w:cs="Times New Roman"/>
                <w:szCs w:val="24"/>
              </w:rPr>
              <w:t>0</w:t>
            </w:r>
          </w:p>
        </w:tc>
        <w:tc>
          <w:tcPr>
            <w:tcW w:w="3347" w:type="dxa"/>
          </w:tcPr>
          <w:p w14:paraId="7E7FA5CA" w14:textId="77777777" w:rsidR="00DE0AAE" w:rsidRPr="00DE0AAE" w:rsidRDefault="00DE0AAE" w:rsidP="000A19F2">
            <w:pPr>
              <w:rPr>
                <w:rFonts w:cs="Times New Roman"/>
                <w:szCs w:val="24"/>
              </w:rPr>
            </w:pPr>
          </w:p>
        </w:tc>
      </w:tr>
      <w:tr w:rsidR="00DE0AAE" w:rsidRPr="004B3B25" w14:paraId="2C77C626" w14:textId="77777777" w:rsidTr="00F52DD7">
        <w:trPr>
          <w:trHeight w:val="324"/>
          <w:jc w:val="center"/>
        </w:trPr>
        <w:tc>
          <w:tcPr>
            <w:tcW w:w="850" w:type="dxa"/>
          </w:tcPr>
          <w:p w14:paraId="11E35611" w14:textId="77777777" w:rsidR="00DE0AAE" w:rsidRPr="00DE0AAE" w:rsidRDefault="00DE0AAE" w:rsidP="00B14F54">
            <w:pPr>
              <w:pStyle w:val="ListParagraph"/>
              <w:numPr>
                <w:ilvl w:val="0"/>
                <w:numId w:val="52"/>
              </w:numPr>
              <w:ind w:left="0" w:firstLine="0"/>
              <w:rPr>
                <w:rFonts w:ascii="Times New Roman" w:hAnsi="Times New Roman"/>
                <w:bCs/>
              </w:rPr>
            </w:pPr>
          </w:p>
        </w:tc>
        <w:tc>
          <w:tcPr>
            <w:tcW w:w="1886" w:type="dxa"/>
          </w:tcPr>
          <w:p w14:paraId="59698D76" w14:textId="77777777" w:rsidR="00DE0AAE" w:rsidRPr="00DE0AAE" w:rsidRDefault="00DE0AAE" w:rsidP="000A19F2">
            <w:pPr>
              <w:rPr>
                <w:rFonts w:cs="Times New Roman"/>
                <w:szCs w:val="24"/>
              </w:rPr>
            </w:pPr>
            <w:r w:rsidRPr="00DE0AAE">
              <w:rPr>
                <w:rFonts w:cs="Times New Roman"/>
                <w:szCs w:val="24"/>
              </w:rPr>
              <w:t>Град Београд</w:t>
            </w:r>
          </w:p>
        </w:tc>
        <w:tc>
          <w:tcPr>
            <w:tcW w:w="1724" w:type="dxa"/>
          </w:tcPr>
          <w:p w14:paraId="4164DD0E" w14:textId="77777777" w:rsidR="00DE0AAE" w:rsidRPr="00DE0AAE" w:rsidRDefault="00DE0AAE" w:rsidP="000A19F2">
            <w:pPr>
              <w:jc w:val="center"/>
              <w:rPr>
                <w:rFonts w:cs="Times New Roman"/>
                <w:szCs w:val="24"/>
              </w:rPr>
            </w:pPr>
            <w:r w:rsidRPr="00DE0AAE">
              <w:rPr>
                <w:rFonts w:cs="Times New Roman"/>
                <w:szCs w:val="24"/>
              </w:rPr>
              <w:t>14</w:t>
            </w:r>
          </w:p>
        </w:tc>
        <w:tc>
          <w:tcPr>
            <w:tcW w:w="1827" w:type="dxa"/>
          </w:tcPr>
          <w:p w14:paraId="55813F39" w14:textId="77777777" w:rsidR="00DE0AAE" w:rsidRPr="00DE0AAE" w:rsidRDefault="00DE0AAE" w:rsidP="000A19F2">
            <w:pPr>
              <w:jc w:val="center"/>
              <w:rPr>
                <w:rFonts w:cs="Times New Roman"/>
                <w:szCs w:val="24"/>
              </w:rPr>
            </w:pPr>
            <w:r w:rsidRPr="00DE0AAE">
              <w:rPr>
                <w:rFonts w:cs="Times New Roman"/>
                <w:szCs w:val="24"/>
              </w:rPr>
              <w:t>0</w:t>
            </w:r>
          </w:p>
        </w:tc>
        <w:tc>
          <w:tcPr>
            <w:tcW w:w="3347" w:type="dxa"/>
          </w:tcPr>
          <w:p w14:paraId="5A633F14" w14:textId="77777777" w:rsidR="00DE0AAE" w:rsidRPr="00DE0AAE" w:rsidRDefault="00DE0AAE" w:rsidP="000A19F2">
            <w:pPr>
              <w:rPr>
                <w:rFonts w:cs="Times New Roman"/>
                <w:szCs w:val="24"/>
              </w:rPr>
            </w:pPr>
          </w:p>
        </w:tc>
      </w:tr>
      <w:tr w:rsidR="00DE0AAE" w:rsidRPr="004B3B25" w14:paraId="773DEB94" w14:textId="77777777" w:rsidTr="00F52DD7">
        <w:trPr>
          <w:trHeight w:val="324"/>
          <w:jc w:val="center"/>
        </w:trPr>
        <w:tc>
          <w:tcPr>
            <w:tcW w:w="850" w:type="dxa"/>
          </w:tcPr>
          <w:p w14:paraId="09F95828" w14:textId="77777777" w:rsidR="00DE0AAE" w:rsidRPr="00DE0AAE" w:rsidRDefault="00DE0AAE" w:rsidP="00B14F54">
            <w:pPr>
              <w:pStyle w:val="ListParagraph"/>
              <w:numPr>
                <w:ilvl w:val="0"/>
                <w:numId w:val="52"/>
              </w:numPr>
              <w:ind w:left="0" w:firstLine="0"/>
              <w:rPr>
                <w:rFonts w:ascii="Times New Roman" w:hAnsi="Times New Roman"/>
                <w:bCs/>
              </w:rPr>
            </w:pPr>
          </w:p>
        </w:tc>
        <w:tc>
          <w:tcPr>
            <w:tcW w:w="1886" w:type="dxa"/>
          </w:tcPr>
          <w:p w14:paraId="3DB79A6C" w14:textId="77777777" w:rsidR="00DE0AAE" w:rsidRPr="00DE0AAE" w:rsidRDefault="00DE0AAE" w:rsidP="000A19F2">
            <w:pPr>
              <w:rPr>
                <w:rFonts w:cs="Times New Roman"/>
                <w:szCs w:val="24"/>
              </w:rPr>
            </w:pPr>
            <w:r w:rsidRPr="00DE0AAE">
              <w:rPr>
                <w:rFonts w:cs="Times New Roman"/>
                <w:szCs w:val="24"/>
              </w:rPr>
              <w:t>Крагујевац</w:t>
            </w:r>
          </w:p>
        </w:tc>
        <w:tc>
          <w:tcPr>
            <w:tcW w:w="1724" w:type="dxa"/>
          </w:tcPr>
          <w:p w14:paraId="47ABFB4C" w14:textId="77777777" w:rsidR="00DE0AAE" w:rsidRPr="00DE0AAE" w:rsidRDefault="00DE0AAE" w:rsidP="000A19F2">
            <w:pPr>
              <w:jc w:val="center"/>
              <w:rPr>
                <w:rFonts w:cs="Times New Roman"/>
                <w:szCs w:val="24"/>
              </w:rPr>
            </w:pPr>
            <w:r w:rsidRPr="00DE0AAE">
              <w:rPr>
                <w:rFonts w:cs="Times New Roman"/>
                <w:szCs w:val="24"/>
              </w:rPr>
              <w:t>14</w:t>
            </w:r>
          </w:p>
        </w:tc>
        <w:tc>
          <w:tcPr>
            <w:tcW w:w="1827" w:type="dxa"/>
          </w:tcPr>
          <w:p w14:paraId="2BD47930" w14:textId="77777777" w:rsidR="00DE0AAE" w:rsidRPr="00DE0AAE" w:rsidRDefault="00DE0AAE" w:rsidP="000A19F2">
            <w:pPr>
              <w:jc w:val="center"/>
              <w:rPr>
                <w:rFonts w:cs="Times New Roman"/>
                <w:szCs w:val="24"/>
              </w:rPr>
            </w:pPr>
            <w:r w:rsidRPr="00DE0AAE">
              <w:rPr>
                <w:rFonts w:cs="Times New Roman"/>
                <w:szCs w:val="24"/>
              </w:rPr>
              <w:t>0</w:t>
            </w:r>
          </w:p>
        </w:tc>
        <w:tc>
          <w:tcPr>
            <w:tcW w:w="3347" w:type="dxa"/>
          </w:tcPr>
          <w:p w14:paraId="1139F378" w14:textId="77777777" w:rsidR="00DE0AAE" w:rsidRPr="00DE0AAE" w:rsidRDefault="00DE0AAE" w:rsidP="000A19F2">
            <w:pPr>
              <w:rPr>
                <w:rFonts w:cs="Times New Roman"/>
                <w:szCs w:val="24"/>
              </w:rPr>
            </w:pPr>
          </w:p>
        </w:tc>
      </w:tr>
      <w:tr w:rsidR="00DE0AAE" w:rsidRPr="004B3B25" w14:paraId="161428FE" w14:textId="77777777" w:rsidTr="00F52DD7">
        <w:trPr>
          <w:trHeight w:val="324"/>
          <w:jc w:val="center"/>
        </w:trPr>
        <w:tc>
          <w:tcPr>
            <w:tcW w:w="850" w:type="dxa"/>
          </w:tcPr>
          <w:p w14:paraId="1D837452" w14:textId="77777777" w:rsidR="00DE0AAE" w:rsidRPr="00DE0AAE" w:rsidRDefault="00DE0AAE" w:rsidP="00B14F54">
            <w:pPr>
              <w:pStyle w:val="ListParagraph"/>
              <w:numPr>
                <w:ilvl w:val="0"/>
                <w:numId w:val="52"/>
              </w:numPr>
              <w:ind w:left="0" w:firstLine="0"/>
              <w:rPr>
                <w:rFonts w:ascii="Times New Roman" w:hAnsi="Times New Roman"/>
                <w:bCs/>
              </w:rPr>
            </w:pPr>
          </w:p>
        </w:tc>
        <w:tc>
          <w:tcPr>
            <w:tcW w:w="1886" w:type="dxa"/>
          </w:tcPr>
          <w:p w14:paraId="57122276" w14:textId="77777777" w:rsidR="00DE0AAE" w:rsidRPr="00DE0AAE" w:rsidRDefault="00DE0AAE" w:rsidP="000A19F2">
            <w:pPr>
              <w:rPr>
                <w:rFonts w:cs="Times New Roman"/>
                <w:szCs w:val="24"/>
              </w:rPr>
            </w:pPr>
            <w:r w:rsidRPr="00DE0AAE">
              <w:rPr>
                <w:rFonts w:cs="Times New Roman"/>
                <w:szCs w:val="24"/>
              </w:rPr>
              <w:t>Лесковац</w:t>
            </w:r>
          </w:p>
        </w:tc>
        <w:tc>
          <w:tcPr>
            <w:tcW w:w="1724" w:type="dxa"/>
          </w:tcPr>
          <w:p w14:paraId="6DC0FD4E" w14:textId="77777777" w:rsidR="00DE0AAE" w:rsidRPr="00DE0AAE" w:rsidRDefault="00DE0AAE" w:rsidP="000A19F2">
            <w:pPr>
              <w:jc w:val="center"/>
              <w:rPr>
                <w:rFonts w:cs="Times New Roman"/>
                <w:szCs w:val="24"/>
              </w:rPr>
            </w:pPr>
            <w:r w:rsidRPr="00DE0AAE">
              <w:rPr>
                <w:rFonts w:cs="Times New Roman"/>
                <w:szCs w:val="24"/>
              </w:rPr>
              <w:t>14</w:t>
            </w:r>
          </w:p>
        </w:tc>
        <w:tc>
          <w:tcPr>
            <w:tcW w:w="1827" w:type="dxa"/>
          </w:tcPr>
          <w:p w14:paraId="1FC27D84" w14:textId="77777777" w:rsidR="00DE0AAE" w:rsidRPr="00DE0AAE" w:rsidRDefault="00DE0AAE" w:rsidP="000A19F2">
            <w:pPr>
              <w:jc w:val="center"/>
              <w:rPr>
                <w:rFonts w:cs="Times New Roman"/>
                <w:szCs w:val="24"/>
              </w:rPr>
            </w:pPr>
            <w:r w:rsidRPr="00DE0AAE">
              <w:rPr>
                <w:rFonts w:cs="Times New Roman"/>
                <w:szCs w:val="24"/>
              </w:rPr>
              <w:t>0</w:t>
            </w:r>
          </w:p>
        </w:tc>
        <w:tc>
          <w:tcPr>
            <w:tcW w:w="3347" w:type="dxa"/>
          </w:tcPr>
          <w:p w14:paraId="03560540" w14:textId="77777777" w:rsidR="00DE0AAE" w:rsidRPr="00DE0AAE" w:rsidRDefault="00DE0AAE" w:rsidP="000A19F2">
            <w:pPr>
              <w:rPr>
                <w:rFonts w:cs="Times New Roman"/>
                <w:szCs w:val="24"/>
              </w:rPr>
            </w:pPr>
          </w:p>
        </w:tc>
      </w:tr>
      <w:tr w:rsidR="00DE0AAE" w:rsidRPr="004B3B25" w14:paraId="634BB8BF" w14:textId="77777777" w:rsidTr="00F52DD7">
        <w:trPr>
          <w:trHeight w:val="324"/>
          <w:jc w:val="center"/>
        </w:trPr>
        <w:tc>
          <w:tcPr>
            <w:tcW w:w="850" w:type="dxa"/>
          </w:tcPr>
          <w:p w14:paraId="1E75495B" w14:textId="77777777" w:rsidR="00DE0AAE" w:rsidRPr="00DE0AAE" w:rsidRDefault="00DE0AAE" w:rsidP="00B14F54">
            <w:pPr>
              <w:pStyle w:val="ListParagraph"/>
              <w:numPr>
                <w:ilvl w:val="0"/>
                <w:numId w:val="52"/>
              </w:numPr>
              <w:ind w:left="0" w:firstLine="0"/>
              <w:rPr>
                <w:rFonts w:ascii="Times New Roman" w:hAnsi="Times New Roman"/>
                <w:bCs/>
              </w:rPr>
            </w:pPr>
          </w:p>
        </w:tc>
        <w:tc>
          <w:tcPr>
            <w:tcW w:w="1886" w:type="dxa"/>
          </w:tcPr>
          <w:p w14:paraId="148BDA90" w14:textId="77777777" w:rsidR="00DE0AAE" w:rsidRPr="00DE0AAE" w:rsidRDefault="00DE0AAE" w:rsidP="000A19F2">
            <w:pPr>
              <w:rPr>
                <w:rFonts w:cs="Times New Roman"/>
                <w:szCs w:val="24"/>
              </w:rPr>
            </w:pPr>
            <w:r w:rsidRPr="00DE0AAE">
              <w:rPr>
                <w:rFonts w:cs="Times New Roman"/>
                <w:szCs w:val="24"/>
              </w:rPr>
              <w:t>Лозница</w:t>
            </w:r>
          </w:p>
        </w:tc>
        <w:tc>
          <w:tcPr>
            <w:tcW w:w="1724" w:type="dxa"/>
          </w:tcPr>
          <w:p w14:paraId="544C8A1F" w14:textId="77777777" w:rsidR="00DE0AAE" w:rsidRPr="00DE0AAE" w:rsidRDefault="00DE0AAE" w:rsidP="000A19F2">
            <w:pPr>
              <w:jc w:val="center"/>
              <w:rPr>
                <w:rFonts w:cs="Times New Roman"/>
                <w:szCs w:val="24"/>
              </w:rPr>
            </w:pPr>
            <w:r w:rsidRPr="00DE0AAE">
              <w:rPr>
                <w:rFonts w:cs="Times New Roman"/>
                <w:szCs w:val="24"/>
              </w:rPr>
              <w:t>14</w:t>
            </w:r>
          </w:p>
        </w:tc>
        <w:tc>
          <w:tcPr>
            <w:tcW w:w="1827" w:type="dxa"/>
          </w:tcPr>
          <w:p w14:paraId="175BAFDD" w14:textId="77777777" w:rsidR="00DE0AAE" w:rsidRPr="00DE0AAE" w:rsidRDefault="00DE0AAE" w:rsidP="000A19F2">
            <w:pPr>
              <w:jc w:val="center"/>
              <w:rPr>
                <w:rFonts w:cs="Times New Roman"/>
                <w:szCs w:val="24"/>
              </w:rPr>
            </w:pPr>
            <w:r w:rsidRPr="00DE0AAE">
              <w:rPr>
                <w:rFonts w:cs="Times New Roman"/>
                <w:szCs w:val="24"/>
              </w:rPr>
              <w:t>0</w:t>
            </w:r>
          </w:p>
        </w:tc>
        <w:tc>
          <w:tcPr>
            <w:tcW w:w="3347" w:type="dxa"/>
          </w:tcPr>
          <w:p w14:paraId="33767AA4" w14:textId="77777777" w:rsidR="00DE0AAE" w:rsidRPr="00DE0AAE" w:rsidRDefault="00DE0AAE" w:rsidP="000A19F2">
            <w:pPr>
              <w:rPr>
                <w:rFonts w:cs="Times New Roman"/>
                <w:szCs w:val="24"/>
              </w:rPr>
            </w:pPr>
          </w:p>
        </w:tc>
      </w:tr>
      <w:tr w:rsidR="00DE0AAE" w:rsidRPr="004B3B25" w14:paraId="561FDBF2" w14:textId="77777777" w:rsidTr="00F52DD7">
        <w:trPr>
          <w:trHeight w:val="324"/>
          <w:jc w:val="center"/>
        </w:trPr>
        <w:tc>
          <w:tcPr>
            <w:tcW w:w="850" w:type="dxa"/>
          </w:tcPr>
          <w:p w14:paraId="6AFB690D" w14:textId="77777777" w:rsidR="00DE0AAE" w:rsidRPr="00DE0AAE" w:rsidRDefault="00DE0AAE" w:rsidP="00B14F54">
            <w:pPr>
              <w:pStyle w:val="ListParagraph"/>
              <w:numPr>
                <w:ilvl w:val="0"/>
                <w:numId w:val="52"/>
              </w:numPr>
              <w:ind w:left="0" w:firstLine="0"/>
              <w:rPr>
                <w:rFonts w:ascii="Times New Roman" w:hAnsi="Times New Roman"/>
                <w:bCs/>
              </w:rPr>
            </w:pPr>
          </w:p>
        </w:tc>
        <w:tc>
          <w:tcPr>
            <w:tcW w:w="1886" w:type="dxa"/>
          </w:tcPr>
          <w:p w14:paraId="49FA069E" w14:textId="77777777" w:rsidR="00DE0AAE" w:rsidRPr="00DE0AAE" w:rsidRDefault="00DE0AAE" w:rsidP="000A19F2">
            <w:pPr>
              <w:rPr>
                <w:rFonts w:cs="Times New Roman"/>
                <w:szCs w:val="24"/>
              </w:rPr>
            </w:pPr>
            <w:r w:rsidRPr="00DE0AAE">
              <w:rPr>
                <w:rFonts w:cs="Times New Roman"/>
                <w:szCs w:val="24"/>
              </w:rPr>
              <w:t>Ниш</w:t>
            </w:r>
          </w:p>
        </w:tc>
        <w:tc>
          <w:tcPr>
            <w:tcW w:w="1724" w:type="dxa"/>
          </w:tcPr>
          <w:p w14:paraId="17DCAEA6" w14:textId="77777777" w:rsidR="00DE0AAE" w:rsidRPr="00DE0AAE" w:rsidRDefault="00DE0AAE" w:rsidP="000A19F2">
            <w:pPr>
              <w:jc w:val="center"/>
              <w:rPr>
                <w:rFonts w:cs="Times New Roman"/>
                <w:szCs w:val="24"/>
              </w:rPr>
            </w:pPr>
            <w:r w:rsidRPr="00DE0AAE">
              <w:rPr>
                <w:rFonts w:cs="Times New Roman"/>
                <w:szCs w:val="24"/>
              </w:rPr>
              <w:t>14</w:t>
            </w:r>
          </w:p>
        </w:tc>
        <w:tc>
          <w:tcPr>
            <w:tcW w:w="1827" w:type="dxa"/>
          </w:tcPr>
          <w:p w14:paraId="0824C237" w14:textId="77777777" w:rsidR="00DE0AAE" w:rsidRPr="00DE0AAE" w:rsidRDefault="00DE0AAE" w:rsidP="000A19F2">
            <w:pPr>
              <w:jc w:val="center"/>
              <w:rPr>
                <w:rFonts w:cs="Times New Roman"/>
                <w:szCs w:val="24"/>
              </w:rPr>
            </w:pPr>
            <w:r w:rsidRPr="00DE0AAE">
              <w:rPr>
                <w:rFonts w:cs="Times New Roman"/>
                <w:szCs w:val="24"/>
              </w:rPr>
              <w:t>0</w:t>
            </w:r>
          </w:p>
        </w:tc>
        <w:tc>
          <w:tcPr>
            <w:tcW w:w="3347" w:type="dxa"/>
          </w:tcPr>
          <w:p w14:paraId="053B7C65" w14:textId="77777777" w:rsidR="00DE0AAE" w:rsidRPr="00DE0AAE" w:rsidRDefault="00DE0AAE" w:rsidP="000A19F2">
            <w:pPr>
              <w:rPr>
                <w:rFonts w:cs="Times New Roman"/>
                <w:szCs w:val="24"/>
              </w:rPr>
            </w:pPr>
          </w:p>
        </w:tc>
      </w:tr>
      <w:tr w:rsidR="00DE0AAE" w:rsidRPr="004B3B25" w14:paraId="594FC1A0" w14:textId="77777777" w:rsidTr="00F52DD7">
        <w:trPr>
          <w:trHeight w:val="324"/>
          <w:jc w:val="center"/>
        </w:trPr>
        <w:tc>
          <w:tcPr>
            <w:tcW w:w="850" w:type="dxa"/>
          </w:tcPr>
          <w:p w14:paraId="1F45C808" w14:textId="77777777" w:rsidR="00DE0AAE" w:rsidRPr="00DE0AAE" w:rsidRDefault="00DE0AAE" w:rsidP="00B14F54">
            <w:pPr>
              <w:pStyle w:val="ListParagraph"/>
              <w:numPr>
                <w:ilvl w:val="0"/>
                <w:numId w:val="52"/>
              </w:numPr>
              <w:ind w:left="0" w:firstLine="0"/>
              <w:rPr>
                <w:rFonts w:ascii="Times New Roman" w:hAnsi="Times New Roman"/>
                <w:bCs/>
              </w:rPr>
            </w:pPr>
          </w:p>
        </w:tc>
        <w:tc>
          <w:tcPr>
            <w:tcW w:w="1886" w:type="dxa"/>
          </w:tcPr>
          <w:p w14:paraId="53178AB6" w14:textId="77777777" w:rsidR="00DE0AAE" w:rsidRPr="00DE0AAE" w:rsidRDefault="00DE0AAE" w:rsidP="000A19F2">
            <w:pPr>
              <w:rPr>
                <w:rFonts w:cs="Times New Roman"/>
                <w:szCs w:val="24"/>
              </w:rPr>
            </w:pPr>
            <w:r w:rsidRPr="00DE0AAE">
              <w:rPr>
                <w:rFonts w:cs="Times New Roman"/>
                <w:szCs w:val="24"/>
              </w:rPr>
              <w:t>Нови Сад</w:t>
            </w:r>
          </w:p>
        </w:tc>
        <w:tc>
          <w:tcPr>
            <w:tcW w:w="1724" w:type="dxa"/>
          </w:tcPr>
          <w:p w14:paraId="49313D9C" w14:textId="77777777" w:rsidR="00DE0AAE" w:rsidRPr="00DE0AAE" w:rsidRDefault="00DE0AAE" w:rsidP="000A19F2">
            <w:pPr>
              <w:jc w:val="center"/>
              <w:rPr>
                <w:rFonts w:cs="Times New Roman"/>
                <w:szCs w:val="24"/>
              </w:rPr>
            </w:pPr>
            <w:r w:rsidRPr="00DE0AAE">
              <w:rPr>
                <w:rFonts w:cs="Times New Roman"/>
                <w:szCs w:val="24"/>
              </w:rPr>
              <w:t>14</w:t>
            </w:r>
          </w:p>
        </w:tc>
        <w:tc>
          <w:tcPr>
            <w:tcW w:w="1827" w:type="dxa"/>
          </w:tcPr>
          <w:p w14:paraId="01156D2E" w14:textId="77777777" w:rsidR="00DE0AAE" w:rsidRPr="00DE0AAE" w:rsidRDefault="00DE0AAE" w:rsidP="000A19F2">
            <w:pPr>
              <w:jc w:val="center"/>
              <w:rPr>
                <w:rFonts w:cs="Times New Roman"/>
                <w:szCs w:val="24"/>
              </w:rPr>
            </w:pPr>
            <w:r w:rsidRPr="00DE0AAE">
              <w:rPr>
                <w:rFonts w:cs="Times New Roman"/>
                <w:szCs w:val="24"/>
              </w:rPr>
              <w:t>0</w:t>
            </w:r>
          </w:p>
        </w:tc>
        <w:tc>
          <w:tcPr>
            <w:tcW w:w="3347" w:type="dxa"/>
          </w:tcPr>
          <w:p w14:paraId="2E0A3994" w14:textId="77777777" w:rsidR="00DE0AAE" w:rsidRPr="00DE0AAE" w:rsidRDefault="00DE0AAE" w:rsidP="000A19F2">
            <w:pPr>
              <w:rPr>
                <w:rFonts w:cs="Times New Roman"/>
                <w:szCs w:val="24"/>
              </w:rPr>
            </w:pPr>
          </w:p>
        </w:tc>
      </w:tr>
      <w:tr w:rsidR="00DE0AAE" w:rsidRPr="004B3B25" w14:paraId="3FB7A172" w14:textId="77777777" w:rsidTr="00F52DD7">
        <w:trPr>
          <w:trHeight w:val="324"/>
          <w:jc w:val="center"/>
        </w:trPr>
        <w:tc>
          <w:tcPr>
            <w:tcW w:w="850" w:type="dxa"/>
          </w:tcPr>
          <w:p w14:paraId="63C3FAD1" w14:textId="77777777" w:rsidR="00DE0AAE" w:rsidRPr="00DE0AAE" w:rsidRDefault="00DE0AAE" w:rsidP="00B14F54">
            <w:pPr>
              <w:pStyle w:val="ListParagraph"/>
              <w:numPr>
                <w:ilvl w:val="0"/>
                <w:numId w:val="52"/>
              </w:numPr>
              <w:ind w:left="0" w:firstLine="0"/>
              <w:rPr>
                <w:rFonts w:ascii="Times New Roman" w:hAnsi="Times New Roman"/>
                <w:bCs/>
              </w:rPr>
            </w:pPr>
          </w:p>
        </w:tc>
        <w:tc>
          <w:tcPr>
            <w:tcW w:w="1886" w:type="dxa"/>
          </w:tcPr>
          <w:p w14:paraId="707A046E" w14:textId="77777777" w:rsidR="00DE0AAE" w:rsidRPr="00DE0AAE" w:rsidRDefault="00DE0AAE" w:rsidP="000A19F2">
            <w:pPr>
              <w:rPr>
                <w:rFonts w:cs="Times New Roman"/>
                <w:szCs w:val="24"/>
              </w:rPr>
            </w:pPr>
            <w:r w:rsidRPr="00DE0AAE">
              <w:rPr>
                <w:rFonts w:cs="Times New Roman"/>
                <w:szCs w:val="24"/>
              </w:rPr>
              <w:t>Сента</w:t>
            </w:r>
          </w:p>
        </w:tc>
        <w:tc>
          <w:tcPr>
            <w:tcW w:w="1724" w:type="dxa"/>
          </w:tcPr>
          <w:p w14:paraId="1408EE5E" w14:textId="77777777" w:rsidR="00DE0AAE" w:rsidRPr="00DE0AAE" w:rsidRDefault="00DE0AAE" w:rsidP="000A19F2">
            <w:pPr>
              <w:jc w:val="center"/>
              <w:rPr>
                <w:rFonts w:cs="Times New Roman"/>
                <w:szCs w:val="24"/>
              </w:rPr>
            </w:pPr>
            <w:r w:rsidRPr="00DE0AAE">
              <w:rPr>
                <w:rFonts w:cs="Times New Roman"/>
                <w:szCs w:val="24"/>
              </w:rPr>
              <w:t>14</w:t>
            </w:r>
          </w:p>
        </w:tc>
        <w:tc>
          <w:tcPr>
            <w:tcW w:w="1827" w:type="dxa"/>
          </w:tcPr>
          <w:p w14:paraId="35AD501C" w14:textId="77777777" w:rsidR="00DE0AAE" w:rsidRPr="00DE0AAE" w:rsidRDefault="00DE0AAE" w:rsidP="000A19F2">
            <w:pPr>
              <w:jc w:val="center"/>
              <w:rPr>
                <w:rFonts w:cs="Times New Roman"/>
                <w:szCs w:val="24"/>
              </w:rPr>
            </w:pPr>
            <w:r w:rsidRPr="00DE0AAE">
              <w:rPr>
                <w:rFonts w:cs="Times New Roman"/>
                <w:szCs w:val="24"/>
              </w:rPr>
              <w:t>0</w:t>
            </w:r>
          </w:p>
        </w:tc>
        <w:tc>
          <w:tcPr>
            <w:tcW w:w="3347" w:type="dxa"/>
          </w:tcPr>
          <w:p w14:paraId="54E71258" w14:textId="77777777" w:rsidR="00DE0AAE" w:rsidRPr="00DE0AAE" w:rsidRDefault="00DE0AAE" w:rsidP="000A19F2">
            <w:pPr>
              <w:rPr>
                <w:rFonts w:cs="Times New Roman"/>
                <w:szCs w:val="24"/>
              </w:rPr>
            </w:pPr>
          </w:p>
        </w:tc>
      </w:tr>
      <w:tr w:rsidR="00DE0AAE" w:rsidRPr="004B3B25" w14:paraId="0A954003" w14:textId="77777777" w:rsidTr="00F52DD7">
        <w:trPr>
          <w:trHeight w:val="324"/>
          <w:jc w:val="center"/>
        </w:trPr>
        <w:tc>
          <w:tcPr>
            <w:tcW w:w="850" w:type="dxa"/>
          </w:tcPr>
          <w:p w14:paraId="02B96656" w14:textId="77777777" w:rsidR="00DE0AAE" w:rsidRPr="00DE0AAE" w:rsidRDefault="00DE0AAE" w:rsidP="00B14F54">
            <w:pPr>
              <w:pStyle w:val="ListParagraph"/>
              <w:numPr>
                <w:ilvl w:val="0"/>
                <w:numId w:val="52"/>
              </w:numPr>
              <w:ind w:left="0" w:firstLine="0"/>
              <w:rPr>
                <w:rFonts w:ascii="Times New Roman" w:hAnsi="Times New Roman"/>
                <w:bCs/>
              </w:rPr>
            </w:pPr>
          </w:p>
        </w:tc>
        <w:tc>
          <w:tcPr>
            <w:tcW w:w="1886" w:type="dxa"/>
          </w:tcPr>
          <w:p w14:paraId="1D97B581" w14:textId="77777777" w:rsidR="00DE0AAE" w:rsidRPr="00DE0AAE" w:rsidRDefault="00DE0AAE" w:rsidP="000A19F2">
            <w:pPr>
              <w:rPr>
                <w:rFonts w:cs="Times New Roman"/>
                <w:szCs w:val="24"/>
              </w:rPr>
            </w:pPr>
            <w:r w:rsidRPr="00DE0AAE">
              <w:rPr>
                <w:rFonts w:cs="Times New Roman"/>
                <w:szCs w:val="24"/>
              </w:rPr>
              <w:t>Смедерево</w:t>
            </w:r>
          </w:p>
        </w:tc>
        <w:tc>
          <w:tcPr>
            <w:tcW w:w="1724" w:type="dxa"/>
          </w:tcPr>
          <w:p w14:paraId="601ADB8C" w14:textId="77777777" w:rsidR="00DE0AAE" w:rsidRPr="00DE0AAE" w:rsidRDefault="00DE0AAE" w:rsidP="000A19F2">
            <w:pPr>
              <w:jc w:val="center"/>
              <w:rPr>
                <w:rFonts w:cs="Times New Roman"/>
                <w:szCs w:val="24"/>
              </w:rPr>
            </w:pPr>
            <w:r w:rsidRPr="00DE0AAE">
              <w:rPr>
                <w:rFonts w:cs="Times New Roman"/>
                <w:szCs w:val="24"/>
              </w:rPr>
              <w:t>14</w:t>
            </w:r>
          </w:p>
        </w:tc>
        <w:tc>
          <w:tcPr>
            <w:tcW w:w="1827" w:type="dxa"/>
          </w:tcPr>
          <w:p w14:paraId="016577DC" w14:textId="77777777" w:rsidR="00DE0AAE" w:rsidRPr="00DE0AAE" w:rsidRDefault="00DE0AAE" w:rsidP="000A19F2">
            <w:pPr>
              <w:jc w:val="center"/>
              <w:rPr>
                <w:rFonts w:cs="Times New Roman"/>
                <w:szCs w:val="24"/>
              </w:rPr>
            </w:pPr>
            <w:r w:rsidRPr="00DE0AAE">
              <w:rPr>
                <w:rFonts w:cs="Times New Roman"/>
                <w:szCs w:val="24"/>
              </w:rPr>
              <w:t>0</w:t>
            </w:r>
          </w:p>
        </w:tc>
        <w:tc>
          <w:tcPr>
            <w:tcW w:w="3347" w:type="dxa"/>
          </w:tcPr>
          <w:p w14:paraId="2CB3D8E9" w14:textId="77777777" w:rsidR="00DE0AAE" w:rsidRPr="00DE0AAE" w:rsidRDefault="00DE0AAE" w:rsidP="000A19F2">
            <w:pPr>
              <w:rPr>
                <w:rFonts w:cs="Times New Roman"/>
                <w:szCs w:val="24"/>
              </w:rPr>
            </w:pPr>
          </w:p>
        </w:tc>
      </w:tr>
      <w:tr w:rsidR="00DE0AAE" w:rsidRPr="004B3B25" w14:paraId="341715C1" w14:textId="77777777" w:rsidTr="00F52DD7">
        <w:trPr>
          <w:trHeight w:val="324"/>
          <w:jc w:val="center"/>
        </w:trPr>
        <w:tc>
          <w:tcPr>
            <w:tcW w:w="850" w:type="dxa"/>
          </w:tcPr>
          <w:p w14:paraId="1AC55825" w14:textId="77777777" w:rsidR="00DE0AAE" w:rsidRPr="00DE0AAE" w:rsidRDefault="00DE0AAE" w:rsidP="00B14F54">
            <w:pPr>
              <w:pStyle w:val="ListParagraph"/>
              <w:numPr>
                <w:ilvl w:val="0"/>
                <w:numId w:val="52"/>
              </w:numPr>
              <w:ind w:left="0" w:firstLine="0"/>
              <w:rPr>
                <w:rFonts w:ascii="Times New Roman" w:hAnsi="Times New Roman"/>
                <w:bCs/>
              </w:rPr>
            </w:pPr>
          </w:p>
        </w:tc>
        <w:tc>
          <w:tcPr>
            <w:tcW w:w="1886" w:type="dxa"/>
          </w:tcPr>
          <w:p w14:paraId="1FD3433F" w14:textId="77777777" w:rsidR="00DE0AAE" w:rsidRPr="00DE0AAE" w:rsidRDefault="00DE0AAE" w:rsidP="000A19F2">
            <w:pPr>
              <w:rPr>
                <w:rFonts w:cs="Times New Roman"/>
                <w:szCs w:val="24"/>
              </w:rPr>
            </w:pPr>
            <w:r w:rsidRPr="00DE0AAE">
              <w:rPr>
                <w:rFonts w:cs="Times New Roman"/>
                <w:szCs w:val="24"/>
              </w:rPr>
              <w:t>Суботица</w:t>
            </w:r>
          </w:p>
        </w:tc>
        <w:tc>
          <w:tcPr>
            <w:tcW w:w="1724" w:type="dxa"/>
          </w:tcPr>
          <w:p w14:paraId="06C781C6" w14:textId="77777777" w:rsidR="00DE0AAE" w:rsidRPr="00DE0AAE" w:rsidRDefault="00DE0AAE" w:rsidP="000A19F2">
            <w:pPr>
              <w:jc w:val="center"/>
              <w:rPr>
                <w:rFonts w:cs="Times New Roman"/>
                <w:szCs w:val="24"/>
              </w:rPr>
            </w:pPr>
            <w:r w:rsidRPr="00DE0AAE">
              <w:rPr>
                <w:rFonts w:cs="Times New Roman"/>
                <w:szCs w:val="24"/>
              </w:rPr>
              <w:t>14</w:t>
            </w:r>
          </w:p>
        </w:tc>
        <w:tc>
          <w:tcPr>
            <w:tcW w:w="1827" w:type="dxa"/>
          </w:tcPr>
          <w:p w14:paraId="2ECA3567" w14:textId="77777777" w:rsidR="00DE0AAE" w:rsidRPr="00DE0AAE" w:rsidRDefault="00DE0AAE" w:rsidP="000A19F2">
            <w:pPr>
              <w:jc w:val="center"/>
              <w:rPr>
                <w:rFonts w:cs="Times New Roman"/>
                <w:szCs w:val="24"/>
              </w:rPr>
            </w:pPr>
            <w:r w:rsidRPr="00DE0AAE">
              <w:rPr>
                <w:rFonts w:cs="Times New Roman"/>
                <w:szCs w:val="24"/>
              </w:rPr>
              <w:t>0</w:t>
            </w:r>
          </w:p>
        </w:tc>
        <w:tc>
          <w:tcPr>
            <w:tcW w:w="3347" w:type="dxa"/>
          </w:tcPr>
          <w:p w14:paraId="1E6F6F8C" w14:textId="77777777" w:rsidR="00DE0AAE" w:rsidRPr="00DE0AAE" w:rsidRDefault="00DE0AAE" w:rsidP="000A19F2">
            <w:pPr>
              <w:rPr>
                <w:rFonts w:cs="Times New Roman"/>
                <w:szCs w:val="24"/>
              </w:rPr>
            </w:pPr>
          </w:p>
        </w:tc>
      </w:tr>
      <w:tr w:rsidR="00DE0AAE" w:rsidRPr="004B3B25" w14:paraId="7212BBD5" w14:textId="77777777" w:rsidTr="00F52DD7">
        <w:trPr>
          <w:trHeight w:val="324"/>
          <w:jc w:val="center"/>
        </w:trPr>
        <w:tc>
          <w:tcPr>
            <w:tcW w:w="850" w:type="dxa"/>
          </w:tcPr>
          <w:p w14:paraId="74AA5EAB" w14:textId="77777777" w:rsidR="00DE0AAE" w:rsidRPr="00DE0AAE" w:rsidRDefault="00DE0AAE" w:rsidP="00B14F54">
            <w:pPr>
              <w:pStyle w:val="ListParagraph"/>
              <w:numPr>
                <w:ilvl w:val="0"/>
                <w:numId w:val="52"/>
              </w:numPr>
              <w:ind w:left="0" w:firstLine="0"/>
              <w:rPr>
                <w:rFonts w:ascii="Times New Roman" w:hAnsi="Times New Roman"/>
                <w:bCs/>
              </w:rPr>
            </w:pPr>
          </w:p>
        </w:tc>
        <w:tc>
          <w:tcPr>
            <w:tcW w:w="1886" w:type="dxa"/>
          </w:tcPr>
          <w:p w14:paraId="46FECE9A" w14:textId="77777777" w:rsidR="00DE0AAE" w:rsidRPr="00DE0AAE" w:rsidRDefault="00DE0AAE" w:rsidP="000A19F2">
            <w:pPr>
              <w:rPr>
                <w:rFonts w:cs="Times New Roman"/>
                <w:szCs w:val="24"/>
              </w:rPr>
            </w:pPr>
            <w:r w:rsidRPr="00DE0AAE">
              <w:rPr>
                <w:rFonts w:cs="Times New Roman"/>
                <w:szCs w:val="24"/>
              </w:rPr>
              <w:t>Ужице</w:t>
            </w:r>
          </w:p>
        </w:tc>
        <w:tc>
          <w:tcPr>
            <w:tcW w:w="1724" w:type="dxa"/>
          </w:tcPr>
          <w:p w14:paraId="3848D192" w14:textId="77777777" w:rsidR="00DE0AAE" w:rsidRPr="00DE0AAE" w:rsidRDefault="00DE0AAE" w:rsidP="000A19F2">
            <w:pPr>
              <w:jc w:val="center"/>
              <w:rPr>
                <w:rFonts w:cs="Times New Roman"/>
                <w:szCs w:val="24"/>
              </w:rPr>
            </w:pPr>
            <w:r w:rsidRPr="00DE0AAE">
              <w:rPr>
                <w:rFonts w:cs="Times New Roman"/>
                <w:szCs w:val="24"/>
              </w:rPr>
              <w:t>14</w:t>
            </w:r>
          </w:p>
        </w:tc>
        <w:tc>
          <w:tcPr>
            <w:tcW w:w="1827" w:type="dxa"/>
          </w:tcPr>
          <w:p w14:paraId="5C9CAFE5" w14:textId="77777777" w:rsidR="00DE0AAE" w:rsidRPr="00DE0AAE" w:rsidRDefault="00DE0AAE" w:rsidP="000A19F2">
            <w:pPr>
              <w:jc w:val="center"/>
              <w:rPr>
                <w:rFonts w:cs="Times New Roman"/>
                <w:szCs w:val="24"/>
              </w:rPr>
            </w:pPr>
            <w:r w:rsidRPr="00DE0AAE">
              <w:rPr>
                <w:rFonts w:cs="Times New Roman"/>
                <w:szCs w:val="24"/>
              </w:rPr>
              <w:t>0</w:t>
            </w:r>
          </w:p>
        </w:tc>
        <w:tc>
          <w:tcPr>
            <w:tcW w:w="3347" w:type="dxa"/>
          </w:tcPr>
          <w:p w14:paraId="0214C694" w14:textId="77777777" w:rsidR="00DE0AAE" w:rsidRPr="00DE0AAE" w:rsidRDefault="00DE0AAE" w:rsidP="000A19F2">
            <w:pPr>
              <w:rPr>
                <w:rFonts w:cs="Times New Roman"/>
                <w:szCs w:val="24"/>
              </w:rPr>
            </w:pPr>
          </w:p>
        </w:tc>
      </w:tr>
      <w:tr w:rsidR="00DE0AAE" w:rsidRPr="004B3B25" w14:paraId="18258395" w14:textId="77777777" w:rsidTr="00F52DD7">
        <w:trPr>
          <w:trHeight w:val="324"/>
          <w:jc w:val="center"/>
        </w:trPr>
        <w:tc>
          <w:tcPr>
            <w:tcW w:w="850" w:type="dxa"/>
          </w:tcPr>
          <w:p w14:paraId="53BCD0B1" w14:textId="77777777" w:rsidR="00DE0AAE" w:rsidRPr="00DE0AAE" w:rsidRDefault="00DE0AAE" w:rsidP="00B14F54">
            <w:pPr>
              <w:pStyle w:val="ListParagraph"/>
              <w:numPr>
                <w:ilvl w:val="0"/>
                <w:numId w:val="52"/>
              </w:numPr>
              <w:ind w:left="0" w:firstLine="0"/>
              <w:rPr>
                <w:rFonts w:ascii="Times New Roman" w:hAnsi="Times New Roman"/>
                <w:bCs/>
              </w:rPr>
            </w:pPr>
          </w:p>
        </w:tc>
        <w:tc>
          <w:tcPr>
            <w:tcW w:w="1886" w:type="dxa"/>
          </w:tcPr>
          <w:p w14:paraId="0D9EFFE1" w14:textId="77777777" w:rsidR="00DE0AAE" w:rsidRPr="00DE0AAE" w:rsidRDefault="00DE0AAE" w:rsidP="000A19F2">
            <w:pPr>
              <w:rPr>
                <w:rFonts w:cs="Times New Roman"/>
                <w:szCs w:val="24"/>
              </w:rPr>
            </w:pPr>
            <w:r w:rsidRPr="00DE0AAE">
              <w:rPr>
                <w:rFonts w:cs="Times New Roman"/>
                <w:szCs w:val="24"/>
              </w:rPr>
              <w:t>Шабац</w:t>
            </w:r>
          </w:p>
        </w:tc>
        <w:tc>
          <w:tcPr>
            <w:tcW w:w="1724" w:type="dxa"/>
          </w:tcPr>
          <w:p w14:paraId="27CB0B98" w14:textId="77777777" w:rsidR="00DE0AAE" w:rsidRPr="00DE0AAE" w:rsidRDefault="00DE0AAE" w:rsidP="000A19F2">
            <w:pPr>
              <w:jc w:val="center"/>
              <w:rPr>
                <w:rFonts w:cs="Times New Roman"/>
                <w:szCs w:val="24"/>
              </w:rPr>
            </w:pPr>
            <w:r w:rsidRPr="00DE0AAE">
              <w:rPr>
                <w:rFonts w:cs="Times New Roman"/>
                <w:szCs w:val="24"/>
              </w:rPr>
              <w:t>14</w:t>
            </w:r>
          </w:p>
        </w:tc>
        <w:tc>
          <w:tcPr>
            <w:tcW w:w="1827" w:type="dxa"/>
          </w:tcPr>
          <w:p w14:paraId="33888A2E" w14:textId="77777777" w:rsidR="00DE0AAE" w:rsidRPr="00DE0AAE" w:rsidRDefault="00DE0AAE" w:rsidP="000A19F2">
            <w:pPr>
              <w:jc w:val="center"/>
              <w:rPr>
                <w:rFonts w:cs="Times New Roman"/>
                <w:szCs w:val="24"/>
              </w:rPr>
            </w:pPr>
            <w:r w:rsidRPr="00DE0AAE">
              <w:rPr>
                <w:rFonts w:cs="Times New Roman"/>
                <w:szCs w:val="24"/>
              </w:rPr>
              <w:t>0</w:t>
            </w:r>
          </w:p>
        </w:tc>
        <w:tc>
          <w:tcPr>
            <w:tcW w:w="3347" w:type="dxa"/>
          </w:tcPr>
          <w:p w14:paraId="1829D6E3" w14:textId="77777777" w:rsidR="00DE0AAE" w:rsidRPr="00DE0AAE" w:rsidRDefault="00DE0AAE" w:rsidP="000A19F2">
            <w:pPr>
              <w:rPr>
                <w:rFonts w:cs="Times New Roman"/>
                <w:szCs w:val="24"/>
              </w:rPr>
            </w:pPr>
          </w:p>
        </w:tc>
      </w:tr>
      <w:tr w:rsidR="00DE0AAE" w:rsidRPr="004B3B25" w14:paraId="4D9708E9" w14:textId="77777777" w:rsidTr="00F52DD7">
        <w:trPr>
          <w:trHeight w:val="324"/>
          <w:jc w:val="center"/>
        </w:trPr>
        <w:tc>
          <w:tcPr>
            <w:tcW w:w="850" w:type="dxa"/>
            <w:shd w:val="clear" w:color="auto" w:fill="auto"/>
          </w:tcPr>
          <w:p w14:paraId="723598AF" w14:textId="77777777" w:rsidR="00DE0AAE" w:rsidRPr="00DE0AAE" w:rsidRDefault="00DE0AAE" w:rsidP="00B14F54">
            <w:pPr>
              <w:pStyle w:val="ListParagraph"/>
              <w:numPr>
                <w:ilvl w:val="0"/>
                <w:numId w:val="52"/>
              </w:numPr>
              <w:ind w:left="0" w:firstLine="0"/>
              <w:rPr>
                <w:rFonts w:ascii="Times New Roman" w:hAnsi="Times New Roman"/>
                <w:bCs/>
              </w:rPr>
            </w:pPr>
          </w:p>
        </w:tc>
        <w:tc>
          <w:tcPr>
            <w:tcW w:w="1886" w:type="dxa"/>
            <w:shd w:val="clear" w:color="auto" w:fill="auto"/>
          </w:tcPr>
          <w:p w14:paraId="0D2F5C33" w14:textId="77777777" w:rsidR="00DE0AAE" w:rsidRPr="00DE0AAE" w:rsidRDefault="00DE0AAE" w:rsidP="000A19F2">
            <w:pPr>
              <w:rPr>
                <w:rFonts w:cs="Times New Roman"/>
                <w:szCs w:val="24"/>
              </w:rPr>
            </w:pPr>
            <w:r w:rsidRPr="00DE0AAE">
              <w:rPr>
                <w:rFonts w:cs="Times New Roman"/>
                <w:szCs w:val="24"/>
              </w:rPr>
              <w:t>Бачка Паланка</w:t>
            </w:r>
          </w:p>
        </w:tc>
        <w:tc>
          <w:tcPr>
            <w:tcW w:w="1724" w:type="dxa"/>
            <w:shd w:val="clear" w:color="auto" w:fill="auto"/>
          </w:tcPr>
          <w:p w14:paraId="6CF0D648" w14:textId="77777777" w:rsidR="00DE0AAE" w:rsidRPr="00DE0AAE" w:rsidRDefault="00DE0AAE" w:rsidP="000A19F2">
            <w:pPr>
              <w:jc w:val="center"/>
              <w:rPr>
                <w:rFonts w:cs="Times New Roman"/>
                <w:szCs w:val="24"/>
              </w:rPr>
            </w:pPr>
            <w:r w:rsidRPr="00DE0AAE">
              <w:rPr>
                <w:rFonts w:cs="Times New Roman"/>
                <w:szCs w:val="24"/>
              </w:rPr>
              <w:t>13</w:t>
            </w:r>
          </w:p>
        </w:tc>
        <w:tc>
          <w:tcPr>
            <w:tcW w:w="1827" w:type="dxa"/>
            <w:shd w:val="clear" w:color="auto" w:fill="auto"/>
          </w:tcPr>
          <w:p w14:paraId="6E598C7A" w14:textId="77777777" w:rsidR="00DE0AAE" w:rsidRPr="00DE0AAE" w:rsidRDefault="00DE0AAE" w:rsidP="000A19F2">
            <w:pPr>
              <w:jc w:val="center"/>
              <w:rPr>
                <w:rFonts w:cs="Times New Roman"/>
                <w:szCs w:val="24"/>
              </w:rPr>
            </w:pPr>
            <w:r w:rsidRPr="00DE0AAE">
              <w:rPr>
                <w:rFonts w:cs="Times New Roman"/>
                <w:szCs w:val="24"/>
              </w:rPr>
              <w:t>1</w:t>
            </w:r>
          </w:p>
        </w:tc>
        <w:tc>
          <w:tcPr>
            <w:tcW w:w="3347" w:type="dxa"/>
            <w:shd w:val="clear" w:color="auto" w:fill="auto"/>
          </w:tcPr>
          <w:p w14:paraId="7C6F1C21" w14:textId="77777777" w:rsidR="00DE0AAE" w:rsidRPr="00DE0AAE" w:rsidRDefault="00DE0AAE" w:rsidP="00540184">
            <w:pPr>
              <w:jc w:val="left"/>
              <w:rPr>
                <w:rFonts w:cs="Times New Roman"/>
                <w:szCs w:val="24"/>
              </w:rPr>
            </w:pPr>
            <w:r w:rsidRPr="00DE0AAE">
              <w:rPr>
                <w:rFonts w:cs="Times New Roman"/>
                <w:szCs w:val="24"/>
              </w:rPr>
              <w:t>димничарске услуге</w:t>
            </w:r>
          </w:p>
        </w:tc>
      </w:tr>
      <w:tr w:rsidR="00DE0AAE" w:rsidRPr="004B3B25" w14:paraId="6F394BF6" w14:textId="77777777" w:rsidTr="00F52DD7">
        <w:trPr>
          <w:trHeight w:val="324"/>
          <w:jc w:val="center"/>
        </w:trPr>
        <w:tc>
          <w:tcPr>
            <w:tcW w:w="850" w:type="dxa"/>
            <w:shd w:val="clear" w:color="auto" w:fill="auto"/>
          </w:tcPr>
          <w:p w14:paraId="363DB447" w14:textId="77777777" w:rsidR="00DE0AAE" w:rsidRPr="00DE0AAE" w:rsidRDefault="00DE0AAE" w:rsidP="00B14F54">
            <w:pPr>
              <w:pStyle w:val="ListParagraph"/>
              <w:numPr>
                <w:ilvl w:val="0"/>
                <w:numId w:val="52"/>
              </w:numPr>
              <w:ind w:left="0" w:firstLine="0"/>
              <w:rPr>
                <w:rFonts w:ascii="Times New Roman" w:hAnsi="Times New Roman"/>
                <w:bCs/>
              </w:rPr>
            </w:pPr>
          </w:p>
        </w:tc>
        <w:tc>
          <w:tcPr>
            <w:tcW w:w="1886" w:type="dxa"/>
            <w:shd w:val="clear" w:color="auto" w:fill="auto"/>
          </w:tcPr>
          <w:p w14:paraId="7839D544" w14:textId="77777777" w:rsidR="00DE0AAE" w:rsidRPr="00DE0AAE" w:rsidRDefault="00DE0AAE" w:rsidP="000A19F2">
            <w:pPr>
              <w:rPr>
                <w:rFonts w:cs="Times New Roman"/>
                <w:szCs w:val="24"/>
              </w:rPr>
            </w:pPr>
            <w:r w:rsidRPr="00DE0AAE">
              <w:rPr>
                <w:rFonts w:cs="Times New Roman"/>
                <w:szCs w:val="24"/>
              </w:rPr>
              <w:t>Јагодина</w:t>
            </w:r>
          </w:p>
        </w:tc>
        <w:tc>
          <w:tcPr>
            <w:tcW w:w="1724" w:type="dxa"/>
            <w:shd w:val="clear" w:color="auto" w:fill="auto"/>
          </w:tcPr>
          <w:p w14:paraId="5DB78ADC" w14:textId="77777777" w:rsidR="00DE0AAE" w:rsidRPr="00DE0AAE" w:rsidRDefault="00DE0AAE" w:rsidP="000A19F2">
            <w:pPr>
              <w:jc w:val="center"/>
              <w:rPr>
                <w:rFonts w:cs="Times New Roman"/>
                <w:szCs w:val="24"/>
              </w:rPr>
            </w:pPr>
            <w:r w:rsidRPr="00DE0AAE">
              <w:rPr>
                <w:rFonts w:cs="Times New Roman"/>
                <w:szCs w:val="24"/>
              </w:rPr>
              <w:t>13</w:t>
            </w:r>
          </w:p>
        </w:tc>
        <w:tc>
          <w:tcPr>
            <w:tcW w:w="1827" w:type="dxa"/>
            <w:shd w:val="clear" w:color="auto" w:fill="auto"/>
          </w:tcPr>
          <w:p w14:paraId="65570F2F" w14:textId="77777777" w:rsidR="00DE0AAE" w:rsidRPr="00DE0AAE" w:rsidRDefault="00DE0AAE" w:rsidP="000A19F2">
            <w:pPr>
              <w:jc w:val="center"/>
              <w:rPr>
                <w:rFonts w:cs="Times New Roman"/>
                <w:szCs w:val="24"/>
              </w:rPr>
            </w:pPr>
            <w:r w:rsidRPr="00DE0AAE">
              <w:rPr>
                <w:rFonts w:cs="Times New Roman"/>
                <w:szCs w:val="24"/>
              </w:rPr>
              <w:t>1</w:t>
            </w:r>
          </w:p>
        </w:tc>
        <w:tc>
          <w:tcPr>
            <w:tcW w:w="3347" w:type="dxa"/>
            <w:shd w:val="clear" w:color="auto" w:fill="auto"/>
          </w:tcPr>
          <w:p w14:paraId="57EE622D" w14:textId="77777777" w:rsidR="00DE0AAE" w:rsidRPr="00DE0AAE" w:rsidRDefault="00DE0AAE" w:rsidP="00540184">
            <w:pPr>
              <w:jc w:val="left"/>
              <w:rPr>
                <w:rFonts w:cs="Times New Roman"/>
                <w:szCs w:val="24"/>
              </w:rPr>
            </w:pPr>
            <w:r w:rsidRPr="00DE0AAE">
              <w:rPr>
                <w:rFonts w:cs="Times New Roman"/>
                <w:szCs w:val="24"/>
              </w:rPr>
              <w:t>димничарске услуге</w:t>
            </w:r>
          </w:p>
        </w:tc>
      </w:tr>
      <w:tr w:rsidR="00DE0AAE" w:rsidRPr="004B3B25" w14:paraId="21D0A696" w14:textId="77777777" w:rsidTr="00F52DD7">
        <w:trPr>
          <w:trHeight w:val="324"/>
          <w:jc w:val="center"/>
        </w:trPr>
        <w:tc>
          <w:tcPr>
            <w:tcW w:w="850" w:type="dxa"/>
            <w:shd w:val="clear" w:color="auto" w:fill="auto"/>
          </w:tcPr>
          <w:p w14:paraId="042400A0" w14:textId="77777777" w:rsidR="00DE0AAE" w:rsidRPr="00DE0AAE" w:rsidRDefault="00DE0AAE" w:rsidP="00B14F54">
            <w:pPr>
              <w:pStyle w:val="ListParagraph"/>
              <w:numPr>
                <w:ilvl w:val="0"/>
                <w:numId w:val="52"/>
              </w:numPr>
              <w:ind w:left="0" w:firstLine="0"/>
              <w:rPr>
                <w:rFonts w:ascii="Times New Roman" w:hAnsi="Times New Roman"/>
                <w:bCs/>
              </w:rPr>
            </w:pPr>
          </w:p>
        </w:tc>
        <w:tc>
          <w:tcPr>
            <w:tcW w:w="1886" w:type="dxa"/>
            <w:shd w:val="clear" w:color="auto" w:fill="auto"/>
          </w:tcPr>
          <w:p w14:paraId="7438AF19" w14:textId="77777777" w:rsidR="00DE0AAE" w:rsidRPr="00DE0AAE" w:rsidRDefault="00DE0AAE" w:rsidP="000A19F2">
            <w:pPr>
              <w:rPr>
                <w:rFonts w:cs="Times New Roman"/>
                <w:szCs w:val="24"/>
              </w:rPr>
            </w:pPr>
            <w:r w:rsidRPr="00DE0AAE">
              <w:rPr>
                <w:rFonts w:cs="Times New Roman"/>
                <w:szCs w:val="24"/>
              </w:rPr>
              <w:t>Параћин</w:t>
            </w:r>
          </w:p>
        </w:tc>
        <w:tc>
          <w:tcPr>
            <w:tcW w:w="1724" w:type="dxa"/>
            <w:shd w:val="clear" w:color="auto" w:fill="auto"/>
          </w:tcPr>
          <w:p w14:paraId="3DA23C08" w14:textId="77777777" w:rsidR="00DE0AAE" w:rsidRPr="00DE0AAE" w:rsidRDefault="00DE0AAE" w:rsidP="000A19F2">
            <w:pPr>
              <w:jc w:val="center"/>
              <w:rPr>
                <w:rFonts w:cs="Times New Roman"/>
                <w:szCs w:val="24"/>
              </w:rPr>
            </w:pPr>
            <w:r w:rsidRPr="00DE0AAE">
              <w:rPr>
                <w:rFonts w:cs="Times New Roman"/>
                <w:szCs w:val="24"/>
              </w:rPr>
              <w:t>13</w:t>
            </w:r>
          </w:p>
        </w:tc>
        <w:tc>
          <w:tcPr>
            <w:tcW w:w="1827" w:type="dxa"/>
            <w:shd w:val="clear" w:color="auto" w:fill="auto"/>
          </w:tcPr>
          <w:p w14:paraId="13E5D2C1" w14:textId="77777777" w:rsidR="00DE0AAE" w:rsidRPr="00DE0AAE" w:rsidRDefault="00DE0AAE" w:rsidP="000A19F2">
            <w:pPr>
              <w:jc w:val="center"/>
              <w:rPr>
                <w:rFonts w:cs="Times New Roman"/>
                <w:szCs w:val="24"/>
              </w:rPr>
            </w:pPr>
            <w:r w:rsidRPr="00DE0AAE">
              <w:rPr>
                <w:rFonts w:cs="Times New Roman"/>
                <w:szCs w:val="24"/>
              </w:rPr>
              <w:t>1</w:t>
            </w:r>
          </w:p>
        </w:tc>
        <w:tc>
          <w:tcPr>
            <w:tcW w:w="3347" w:type="dxa"/>
            <w:shd w:val="clear" w:color="auto" w:fill="auto"/>
          </w:tcPr>
          <w:p w14:paraId="72D2F367" w14:textId="77777777" w:rsidR="00DE0AAE" w:rsidRPr="00DE0AAE" w:rsidRDefault="00DE0AAE" w:rsidP="00540184">
            <w:pPr>
              <w:jc w:val="left"/>
              <w:rPr>
                <w:rFonts w:cs="Times New Roman"/>
                <w:szCs w:val="24"/>
              </w:rPr>
            </w:pPr>
            <w:r w:rsidRPr="00DE0AAE">
              <w:rPr>
                <w:rFonts w:cs="Times New Roman"/>
                <w:szCs w:val="24"/>
              </w:rPr>
              <w:t>димничарске услуге</w:t>
            </w:r>
          </w:p>
        </w:tc>
      </w:tr>
      <w:tr w:rsidR="00DE0AAE" w:rsidRPr="004B3B25" w14:paraId="073EAFA1" w14:textId="77777777" w:rsidTr="00F52DD7">
        <w:trPr>
          <w:trHeight w:val="324"/>
          <w:jc w:val="center"/>
        </w:trPr>
        <w:tc>
          <w:tcPr>
            <w:tcW w:w="850" w:type="dxa"/>
            <w:shd w:val="clear" w:color="auto" w:fill="auto"/>
            <w:vAlign w:val="center"/>
          </w:tcPr>
          <w:p w14:paraId="5C939F2F" w14:textId="77777777" w:rsidR="00DE0AAE" w:rsidRPr="00DE0AAE" w:rsidRDefault="00DE0AAE" w:rsidP="00B14F54">
            <w:pPr>
              <w:pStyle w:val="ListParagraph"/>
              <w:numPr>
                <w:ilvl w:val="0"/>
                <w:numId w:val="52"/>
              </w:numPr>
              <w:ind w:left="0" w:firstLine="0"/>
              <w:jc w:val="center"/>
              <w:rPr>
                <w:rFonts w:ascii="Times New Roman" w:hAnsi="Times New Roman"/>
                <w:bCs/>
              </w:rPr>
            </w:pPr>
          </w:p>
        </w:tc>
        <w:tc>
          <w:tcPr>
            <w:tcW w:w="1886" w:type="dxa"/>
            <w:shd w:val="clear" w:color="auto" w:fill="auto"/>
            <w:vAlign w:val="center"/>
          </w:tcPr>
          <w:p w14:paraId="264EADFC" w14:textId="77777777" w:rsidR="00DE0AAE" w:rsidRPr="00DE0AAE" w:rsidRDefault="00DE0AAE" w:rsidP="000A19F2">
            <w:pPr>
              <w:rPr>
                <w:rFonts w:cs="Times New Roman"/>
                <w:szCs w:val="24"/>
              </w:rPr>
            </w:pPr>
            <w:r w:rsidRPr="00DE0AAE">
              <w:rPr>
                <w:rFonts w:cs="Times New Roman"/>
                <w:szCs w:val="24"/>
              </w:rPr>
              <w:t>Бела Црква</w:t>
            </w:r>
          </w:p>
        </w:tc>
        <w:tc>
          <w:tcPr>
            <w:tcW w:w="1724" w:type="dxa"/>
            <w:shd w:val="clear" w:color="auto" w:fill="auto"/>
            <w:vAlign w:val="center"/>
          </w:tcPr>
          <w:p w14:paraId="33756335" w14:textId="77777777" w:rsidR="00DE0AAE" w:rsidRPr="00DE0AAE" w:rsidRDefault="00DE0AAE" w:rsidP="000A19F2">
            <w:pPr>
              <w:jc w:val="center"/>
              <w:rPr>
                <w:rFonts w:cs="Times New Roman"/>
                <w:szCs w:val="24"/>
              </w:rPr>
            </w:pPr>
            <w:r w:rsidRPr="00DE0AAE">
              <w:rPr>
                <w:rFonts w:cs="Times New Roman"/>
                <w:szCs w:val="24"/>
              </w:rPr>
              <w:t>13</w:t>
            </w:r>
          </w:p>
        </w:tc>
        <w:tc>
          <w:tcPr>
            <w:tcW w:w="1827" w:type="dxa"/>
            <w:shd w:val="clear" w:color="auto" w:fill="auto"/>
            <w:vAlign w:val="center"/>
          </w:tcPr>
          <w:p w14:paraId="396BA6BF" w14:textId="77777777" w:rsidR="00DE0AAE" w:rsidRPr="00DE0AAE" w:rsidRDefault="00DE0AAE" w:rsidP="000A19F2">
            <w:pPr>
              <w:jc w:val="center"/>
              <w:rPr>
                <w:rFonts w:cs="Times New Roman"/>
                <w:szCs w:val="24"/>
              </w:rPr>
            </w:pPr>
            <w:r w:rsidRPr="00DE0AAE">
              <w:rPr>
                <w:rFonts w:cs="Times New Roman"/>
                <w:szCs w:val="24"/>
              </w:rPr>
              <w:t>1</w:t>
            </w:r>
          </w:p>
        </w:tc>
        <w:tc>
          <w:tcPr>
            <w:tcW w:w="3347" w:type="dxa"/>
            <w:shd w:val="clear" w:color="auto" w:fill="auto"/>
          </w:tcPr>
          <w:p w14:paraId="71E8B398" w14:textId="77777777" w:rsidR="00DE0AAE" w:rsidRPr="00DE0AAE" w:rsidRDefault="00DE0AAE" w:rsidP="00540184">
            <w:pPr>
              <w:jc w:val="left"/>
              <w:rPr>
                <w:rFonts w:cs="Times New Roman"/>
                <w:szCs w:val="24"/>
              </w:rPr>
            </w:pPr>
            <w:r w:rsidRPr="00DE0AAE">
              <w:rPr>
                <w:rFonts w:cs="Times New Roman"/>
                <w:szCs w:val="24"/>
              </w:rPr>
              <w:t>снабдевање топлотном енергијом</w:t>
            </w:r>
          </w:p>
        </w:tc>
      </w:tr>
      <w:tr w:rsidR="00DE0AAE" w:rsidRPr="004B3B25" w14:paraId="45328AF7" w14:textId="77777777" w:rsidTr="00F52DD7">
        <w:trPr>
          <w:trHeight w:val="324"/>
          <w:jc w:val="center"/>
        </w:trPr>
        <w:tc>
          <w:tcPr>
            <w:tcW w:w="850" w:type="dxa"/>
            <w:vAlign w:val="center"/>
          </w:tcPr>
          <w:p w14:paraId="0AE46C10" w14:textId="77777777" w:rsidR="00DE0AAE" w:rsidRPr="00DE0AAE" w:rsidRDefault="00DE0AAE" w:rsidP="00B14F54">
            <w:pPr>
              <w:pStyle w:val="ListParagraph"/>
              <w:numPr>
                <w:ilvl w:val="0"/>
                <w:numId w:val="52"/>
              </w:numPr>
              <w:ind w:left="0" w:firstLine="0"/>
              <w:jc w:val="center"/>
              <w:rPr>
                <w:rFonts w:ascii="Times New Roman" w:hAnsi="Times New Roman"/>
                <w:bCs/>
              </w:rPr>
            </w:pPr>
          </w:p>
        </w:tc>
        <w:tc>
          <w:tcPr>
            <w:tcW w:w="1886" w:type="dxa"/>
            <w:vAlign w:val="center"/>
          </w:tcPr>
          <w:p w14:paraId="78125A9B" w14:textId="77777777" w:rsidR="00DE0AAE" w:rsidRPr="00DE0AAE" w:rsidRDefault="00DE0AAE" w:rsidP="000A19F2">
            <w:pPr>
              <w:rPr>
                <w:rFonts w:cs="Times New Roman"/>
                <w:szCs w:val="24"/>
              </w:rPr>
            </w:pPr>
            <w:r w:rsidRPr="00DE0AAE">
              <w:rPr>
                <w:rFonts w:cs="Times New Roman"/>
                <w:szCs w:val="24"/>
              </w:rPr>
              <w:t>Барајево</w:t>
            </w:r>
          </w:p>
        </w:tc>
        <w:tc>
          <w:tcPr>
            <w:tcW w:w="1724" w:type="dxa"/>
            <w:vAlign w:val="center"/>
          </w:tcPr>
          <w:p w14:paraId="732AE05F" w14:textId="77777777" w:rsidR="00DE0AAE" w:rsidRPr="00DE0AAE" w:rsidRDefault="00DE0AAE" w:rsidP="000A19F2">
            <w:pPr>
              <w:jc w:val="center"/>
              <w:rPr>
                <w:rFonts w:cs="Times New Roman"/>
                <w:szCs w:val="24"/>
              </w:rPr>
            </w:pPr>
            <w:r w:rsidRPr="00DE0AAE">
              <w:rPr>
                <w:rFonts w:cs="Times New Roman"/>
                <w:szCs w:val="24"/>
              </w:rPr>
              <w:t>12</w:t>
            </w:r>
          </w:p>
        </w:tc>
        <w:tc>
          <w:tcPr>
            <w:tcW w:w="1827" w:type="dxa"/>
            <w:vAlign w:val="center"/>
          </w:tcPr>
          <w:p w14:paraId="4EEE8449" w14:textId="77777777" w:rsidR="00DE0AAE" w:rsidRPr="00DE0AAE" w:rsidRDefault="00DE0AAE" w:rsidP="000A19F2">
            <w:pPr>
              <w:jc w:val="center"/>
              <w:rPr>
                <w:rFonts w:cs="Times New Roman"/>
                <w:szCs w:val="24"/>
              </w:rPr>
            </w:pPr>
            <w:r w:rsidRPr="00DE0AAE">
              <w:rPr>
                <w:rFonts w:cs="Times New Roman"/>
                <w:szCs w:val="24"/>
              </w:rPr>
              <w:t>2</w:t>
            </w:r>
          </w:p>
        </w:tc>
        <w:tc>
          <w:tcPr>
            <w:tcW w:w="3347" w:type="dxa"/>
          </w:tcPr>
          <w:p w14:paraId="2F55D464" w14:textId="77777777" w:rsidR="00DE0AAE" w:rsidRPr="00DE0AAE" w:rsidRDefault="00DE0AAE" w:rsidP="00540184">
            <w:pPr>
              <w:jc w:val="left"/>
              <w:rPr>
                <w:rFonts w:cs="Times New Roman"/>
                <w:szCs w:val="24"/>
              </w:rPr>
            </w:pPr>
            <w:r w:rsidRPr="00DE0AAE">
              <w:rPr>
                <w:rFonts w:cs="Times New Roman"/>
                <w:szCs w:val="24"/>
              </w:rPr>
              <w:t>управљање јавним паркиралиштима</w:t>
            </w:r>
          </w:p>
          <w:p w14:paraId="0AC1BB13" w14:textId="77777777" w:rsidR="00DE0AAE" w:rsidRPr="00DE0AAE" w:rsidRDefault="00DE0AAE" w:rsidP="00540184">
            <w:pPr>
              <w:jc w:val="left"/>
              <w:rPr>
                <w:rFonts w:cs="Times New Roman"/>
                <w:szCs w:val="24"/>
              </w:rPr>
            </w:pPr>
            <w:r w:rsidRPr="00DE0AAE">
              <w:rPr>
                <w:rFonts w:cs="Times New Roman"/>
                <w:szCs w:val="24"/>
              </w:rPr>
              <w:t>димничарске услуге</w:t>
            </w:r>
          </w:p>
        </w:tc>
      </w:tr>
      <w:tr w:rsidR="00DE0AAE" w:rsidRPr="004B3B25" w14:paraId="5163BB5E" w14:textId="77777777" w:rsidTr="00F52DD7">
        <w:trPr>
          <w:trHeight w:val="324"/>
          <w:jc w:val="center"/>
        </w:trPr>
        <w:tc>
          <w:tcPr>
            <w:tcW w:w="850" w:type="dxa"/>
            <w:vAlign w:val="center"/>
          </w:tcPr>
          <w:p w14:paraId="3F09EF03" w14:textId="77777777" w:rsidR="00DE0AAE" w:rsidRPr="00DE0AAE" w:rsidRDefault="00DE0AAE" w:rsidP="00B14F54">
            <w:pPr>
              <w:pStyle w:val="ListParagraph"/>
              <w:numPr>
                <w:ilvl w:val="0"/>
                <w:numId w:val="52"/>
              </w:numPr>
              <w:ind w:left="0" w:firstLine="0"/>
              <w:jc w:val="center"/>
              <w:rPr>
                <w:rFonts w:ascii="Times New Roman" w:hAnsi="Times New Roman"/>
                <w:bCs/>
              </w:rPr>
            </w:pPr>
          </w:p>
        </w:tc>
        <w:tc>
          <w:tcPr>
            <w:tcW w:w="1886" w:type="dxa"/>
            <w:vAlign w:val="center"/>
          </w:tcPr>
          <w:p w14:paraId="7B23124A" w14:textId="77777777" w:rsidR="00DE0AAE" w:rsidRPr="00DE0AAE" w:rsidRDefault="00DE0AAE" w:rsidP="000A19F2">
            <w:pPr>
              <w:rPr>
                <w:rFonts w:cs="Times New Roman"/>
                <w:szCs w:val="24"/>
              </w:rPr>
            </w:pPr>
            <w:r w:rsidRPr="00DE0AAE">
              <w:rPr>
                <w:rFonts w:cs="Times New Roman"/>
                <w:szCs w:val="24"/>
              </w:rPr>
              <w:t>Блаце</w:t>
            </w:r>
          </w:p>
        </w:tc>
        <w:tc>
          <w:tcPr>
            <w:tcW w:w="1724" w:type="dxa"/>
            <w:vAlign w:val="center"/>
          </w:tcPr>
          <w:p w14:paraId="0B8196AC" w14:textId="77777777" w:rsidR="00DE0AAE" w:rsidRPr="00DE0AAE" w:rsidRDefault="00DE0AAE" w:rsidP="000A19F2">
            <w:pPr>
              <w:jc w:val="center"/>
              <w:rPr>
                <w:rFonts w:cs="Times New Roman"/>
                <w:szCs w:val="24"/>
              </w:rPr>
            </w:pPr>
            <w:r w:rsidRPr="00DE0AAE">
              <w:rPr>
                <w:rFonts w:cs="Times New Roman"/>
                <w:szCs w:val="24"/>
              </w:rPr>
              <w:t>12</w:t>
            </w:r>
          </w:p>
        </w:tc>
        <w:tc>
          <w:tcPr>
            <w:tcW w:w="1827" w:type="dxa"/>
            <w:vAlign w:val="center"/>
          </w:tcPr>
          <w:p w14:paraId="057E0CA5" w14:textId="77777777" w:rsidR="00DE0AAE" w:rsidRPr="00DE0AAE" w:rsidRDefault="00DE0AAE" w:rsidP="000A19F2">
            <w:pPr>
              <w:jc w:val="center"/>
              <w:rPr>
                <w:rFonts w:cs="Times New Roman"/>
                <w:szCs w:val="24"/>
              </w:rPr>
            </w:pPr>
            <w:r w:rsidRPr="00DE0AAE">
              <w:rPr>
                <w:rFonts w:cs="Times New Roman"/>
                <w:szCs w:val="24"/>
              </w:rPr>
              <w:t>2</w:t>
            </w:r>
          </w:p>
        </w:tc>
        <w:tc>
          <w:tcPr>
            <w:tcW w:w="3347" w:type="dxa"/>
          </w:tcPr>
          <w:p w14:paraId="4FB7C658" w14:textId="77777777" w:rsidR="00DE0AAE" w:rsidRPr="00DE0AAE" w:rsidRDefault="00DE0AAE" w:rsidP="00540184">
            <w:pPr>
              <w:jc w:val="left"/>
              <w:rPr>
                <w:rFonts w:cs="Times New Roman"/>
                <w:szCs w:val="24"/>
              </w:rPr>
            </w:pPr>
            <w:r w:rsidRPr="00DE0AAE">
              <w:rPr>
                <w:rFonts w:cs="Times New Roman"/>
                <w:szCs w:val="24"/>
              </w:rPr>
              <w:t>управљање јавним паркиралиштима</w:t>
            </w:r>
          </w:p>
          <w:p w14:paraId="584104D8" w14:textId="77777777" w:rsidR="00DE0AAE" w:rsidRPr="00DE0AAE" w:rsidRDefault="00DE0AAE" w:rsidP="00540184">
            <w:pPr>
              <w:jc w:val="left"/>
              <w:rPr>
                <w:rFonts w:cs="Times New Roman"/>
                <w:szCs w:val="24"/>
              </w:rPr>
            </w:pPr>
            <w:r w:rsidRPr="00DE0AAE">
              <w:rPr>
                <w:rFonts w:cs="Times New Roman"/>
                <w:szCs w:val="24"/>
              </w:rPr>
              <w:t>димничарске услуге</w:t>
            </w:r>
          </w:p>
        </w:tc>
      </w:tr>
      <w:tr w:rsidR="00DE0AAE" w:rsidRPr="004B3B25" w14:paraId="52CB219A" w14:textId="77777777" w:rsidTr="00F52DD7">
        <w:trPr>
          <w:trHeight w:val="324"/>
          <w:jc w:val="center"/>
        </w:trPr>
        <w:tc>
          <w:tcPr>
            <w:tcW w:w="850" w:type="dxa"/>
            <w:vAlign w:val="center"/>
          </w:tcPr>
          <w:p w14:paraId="7A17EA60" w14:textId="77777777" w:rsidR="00DE0AAE" w:rsidRPr="00DE0AAE" w:rsidRDefault="00DE0AAE" w:rsidP="00B14F54">
            <w:pPr>
              <w:pStyle w:val="ListParagraph"/>
              <w:numPr>
                <w:ilvl w:val="0"/>
                <w:numId w:val="52"/>
              </w:numPr>
              <w:ind w:left="0" w:firstLine="0"/>
              <w:jc w:val="center"/>
              <w:rPr>
                <w:rFonts w:ascii="Times New Roman" w:hAnsi="Times New Roman"/>
                <w:bCs/>
              </w:rPr>
            </w:pPr>
          </w:p>
        </w:tc>
        <w:tc>
          <w:tcPr>
            <w:tcW w:w="1886" w:type="dxa"/>
            <w:vAlign w:val="center"/>
          </w:tcPr>
          <w:p w14:paraId="02874DEE" w14:textId="77777777" w:rsidR="00DE0AAE" w:rsidRPr="00DE0AAE" w:rsidRDefault="00DE0AAE" w:rsidP="000A19F2">
            <w:pPr>
              <w:rPr>
                <w:rFonts w:cs="Times New Roman"/>
                <w:szCs w:val="24"/>
              </w:rPr>
            </w:pPr>
            <w:r w:rsidRPr="00DE0AAE">
              <w:rPr>
                <w:rFonts w:cs="Times New Roman"/>
                <w:szCs w:val="24"/>
              </w:rPr>
              <w:t>Горњи Милановац</w:t>
            </w:r>
          </w:p>
        </w:tc>
        <w:tc>
          <w:tcPr>
            <w:tcW w:w="1724" w:type="dxa"/>
            <w:vAlign w:val="center"/>
          </w:tcPr>
          <w:p w14:paraId="1BC54A0D" w14:textId="77777777" w:rsidR="00DE0AAE" w:rsidRPr="00DE0AAE" w:rsidRDefault="00DE0AAE" w:rsidP="000A19F2">
            <w:pPr>
              <w:jc w:val="center"/>
              <w:rPr>
                <w:rFonts w:cs="Times New Roman"/>
                <w:szCs w:val="24"/>
              </w:rPr>
            </w:pPr>
            <w:r w:rsidRPr="00DE0AAE">
              <w:rPr>
                <w:rFonts w:cs="Times New Roman"/>
                <w:szCs w:val="24"/>
              </w:rPr>
              <w:t>12</w:t>
            </w:r>
          </w:p>
        </w:tc>
        <w:tc>
          <w:tcPr>
            <w:tcW w:w="1827" w:type="dxa"/>
            <w:vAlign w:val="center"/>
          </w:tcPr>
          <w:p w14:paraId="7AB69D1A" w14:textId="77777777" w:rsidR="00DE0AAE" w:rsidRPr="00DE0AAE" w:rsidRDefault="00DE0AAE" w:rsidP="000A19F2">
            <w:pPr>
              <w:jc w:val="center"/>
              <w:rPr>
                <w:rFonts w:cs="Times New Roman"/>
                <w:szCs w:val="24"/>
              </w:rPr>
            </w:pPr>
            <w:r w:rsidRPr="00DE0AAE">
              <w:rPr>
                <w:rFonts w:cs="Times New Roman"/>
                <w:szCs w:val="24"/>
              </w:rPr>
              <w:t>2</w:t>
            </w:r>
          </w:p>
        </w:tc>
        <w:tc>
          <w:tcPr>
            <w:tcW w:w="3347" w:type="dxa"/>
          </w:tcPr>
          <w:p w14:paraId="4AB5F11F" w14:textId="77777777" w:rsidR="00DE0AAE" w:rsidRPr="00DE0AAE" w:rsidRDefault="00DE0AAE" w:rsidP="00540184">
            <w:pPr>
              <w:jc w:val="left"/>
              <w:rPr>
                <w:rFonts w:cs="Times New Roman"/>
                <w:szCs w:val="24"/>
              </w:rPr>
            </w:pPr>
            <w:r w:rsidRPr="00DE0AAE">
              <w:rPr>
                <w:rFonts w:cs="Times New Roman"/>
                <w:szCs w:val="24"/>
              </w:rPr>
              <w:t>управљање јавним паркиралиштима</w:t>
            </w:r>
          </w:p>
          <w:p w14:paraId="40F003B6" w14:textId="77777777" w:rsidR="00DE0AAE" w:rsidRPr="00DE0AAE" w:rsidRDefault="00DE0AAE" w:rsidP="00540184">
            <w:pPr>
              <w:jc w:val="left"/>
              <w:rPr>
                <w:rFonts w:cs="Times New Roman"/>
                <w:szCs w:val="24"/>
              </w:rPr>
            </w:pPr>
            <w:r w:rsidRPr="00DE0AAE">
              <w:rPr>
                <w:rFonts w:cs="Times New Roman"/>
                <w:szCs w:val="24"/>
              </w:rPr>
              <w:t>димничарске услуге</w:t>
            </w:r>
          </w:p>
        </w:tc>
      </w:tr>
      <w:tr w:rsidR="00DE0AAE" w:rsidRPr="004B3B25" w14:paraId="01A0A74B" w14:textId="77777777" w:rsidTr="00F52DD7">
        <w:trPr>
          <w:trHeight w:val="324"/>
          <w:jc w:val="center"/>
        </w:trPr>
        <w:tc>
          <w:tcPr>
            <w:tcW w:w="850" w:type="dxa"/>
            <w:vAlign w:val="center"/>
          </w:tcPr>
          <w:p w14:paraId="55D4EB88" w14:textId="77777777" w:rsidR="00DE0AAE" w:rsidRPr="00DE0AAE" w:rsidRDefault="00DE0AAE" w:rsidP="00B14F54">
            <w:pPr>
              <w:pStyle w:val="ListParagraph"/>
              <w:numPr>
                <w:ilvl w:val="0"/>
                <w:numId w:val="52"/>
              </w:numPr>
              <w:ind w:left="0" w:firstLine="0"/>
              <w:jc w:val="center"/>
              <w:rPr>
                <w:rFonts w:ascii="Times New Roman" w:hAnsi="Times New Roman"/>
                <w:bCs/>
              </w:rPr>
            </w:pPr>
          </w:p>
        </w:tc>
        <w:tc>
          <w:tcPr>
            <w:tcW w:w="1886" w:type="dxa"/>
            <w:vAlign w:val="center"/>
          </w:tcPr>
          <w:p w14:paraId="645CB165" w14:textId="77777777" w:rsidR="00DE0AAE" w:rsidRPr="00DE0AAE" w:rsidRDefault="00DE0AAE" w:rsidP="000A19F2">
            <w:pPr>
              <w:rPr>
                <w:rFonts w:cs="Times New Roman"/>
                <w:szCs w:val="24"/>
              </w:rPr>
            </w:pPr>
            <w:r w:rsidRPr="00DE0AAE">
              <w:rPr>
                <w:rFonts w:cs="Times New Roman"/>
                <w:szCs w:val="24"/>
              </w:rPr>
              <w:t>Љиг</w:t>
            </w:r>
          </w:p>
        </w:tc>
        <w:tc>
          <w:tcPr>
            <w:tcW w:w="1724" w:type="dxa"/>
            <w:vAlign w:val="center"/>
          </w:tcPr>
          <w:p w14:paraId="530E6C99" w14:textId="77777777" w:rsidR="00DE0AAE" w:rsidRPr="00DE0AAE" w:rsidRDefault="00DE0AAE" w:rsidP="000A19F2">
            <w:pPr>
              <w:jc w:val="center"/>
              <w:rPr>
                <w:rFonts w:cs="Times New Roman"/>
                <w:szCs w:val="24"/>
              </w:rPr>
            </w:pPr>
            <w:r w:rsidRPr="00DE0AAE">
              <w:rPr>
                <w:rFonts w:cs="Times New Roman"/>
                <w:szCs w:val="24"/>
              </w:rPr>
              <w:t>12</w:t>
            </w:r>
          </w:p>
        </w:tc>
        <w:tc>
          <w:tcPr>
            <w:tcW w:w="1827" w:type="dxa"/>
            <w:vAlign w:val="center"/>
          </w:tcPr>
          <w:p w14:paraId="6B68FB8D" w14:textId="77777777" w:rsidR="00DE0AAE" w:rsidRPr="00DE0AAE" w:rsidRDefault="00DE0AAE" w:rsidP="000A19F2">
            <w:pPr>
              <w:jc w:val="center"/>
              <w:rPr>
                <w:rFonts w:cs="Times New Roman"/>
                <w:szCs w:val="24"/>
              </w:rPr>
            </w:pPr>
            <w:r w:rsidRPr="00DE0AAE">
              <w:rPr>
                <w:rFonts w:cs="Times New Roman"/>
                <w:szCs w:val="24"/>
              </w:rPr>
              <w:t>2</w:t>
            </w:r>
          </w:p>
        </w:tc>
        <w:tc>
          <w:tcPr>
            <w:tcW w:w="3347" w:type="dxa"/>
          </w:tcPr>
          <w:p w14:paraId="3587457D" w14:textId="77777777" w:rsidR="00DE0AAE" w:rsidRPr="00DE0AAE" w:rsidRDefault="00DE0AAE" w:rsidP="00540184">
            <w:pPr>
              <w:jc w:val="left"/>
              <w:rPr>
                <w:rFonts w:cs="Times New Roman"/>
                <w:szCs w:val="24"/>
              </w:rPr>
            </w:pPr>
            <w:r w:rsidRPr="00DE0AAE">
              <w:rPr>
                <w:rFonts w:cs="Times New Roman"/>
                <w:szCs w:val="24"/>
              </w:rPr>
              <w:t>управљање јавним паркиралиштима</w:t>
            </w:r>
          </w:p>
          <w:p w14:paraId="21818A3A" w14:textId="77777777" w:rsidR="00DE0AAE" w:rsidRPr="00DE0AAE" w:rsidRDefault="00DE0AAE" w:rsidP="00540184">
            <w:pPr>
              <w:jc w:val="left"/>
              <w:rPr>
                <w:rFonts w:cs="Times New Roman"/>
                <w:szCs w:val="24"/>
              </w:rPr>
            </w:pPr>
            <w:r w:rsidRPr="00DE0AAE">
              <w:rPr>
                <w:rFonts w:cs="Times New Roman"/>
                <w:szCs w:val="24"/>
              </w:rPr>
              <w:t>димничарске услуге</w:t>
            </w:r>
          </w:p>
        </w:tc>
      </w:tr>
      <w:tr w:rsidR="00DE0AAE" w:rsidRPr="004B3B25" w14:paraId="17C635CF" w14:textId="77777777" w:rsidTr="00F52DD7">
        <w:trPr>
          <w:trHeight w:val="324"/>
          <w:jc w:val="center"/>
        </w:trPr>
        <w:tc>
          <w:tcPr>
            <w:tcW w:w="850" w:type="dxa"/>
            <w:vAlign w:val="center"/>
          </w:tcPr>
          <w:p w14:paraId="0B3EA205" w14:textId="77777777" w:rsidR="00DE0AAE" w:rsidRPr="00DE0AAE" w:rsidRDefault="00DE0AAE" w:rsidP="00B14F54">
            <w:pPr>
              <w:pStyle w:val="ListParagraph"/>
              <w:numPr>
                <w:ilvl w:val="0"/>
                <w:numId w:val="52"/>
              </w:numPr>
              <w:ind w:left="0" w:firstLine="0"/>
              <w:jc w:val="center"/>
              <w:rPr>
                <w:rFonts w:ascii="Times New Roman" w:hAnsi="Times New Roman"/>
                <w:bCs/>
              </w:rPr>
            </w:pPr>
          </w:p>
        </w:tc>
        <w:tc>
          <w:tcPr>
            <w:tcW w:w="1886" w:type="dxa"/>
            <w:vAlign w:val="center"/>
          </w:tcPr>
          <w:p w14:paraId="7CDA4F03" w14:textId="77777777" w:rsidR="00DE0AAE" w:rsidRPr="00DE0AAE" w:rsidRDefault="00DE0AAE" w:rsidP="000A19F2">
            <w:pPr>
              <w:rPr>
                <w:rFonts w:cs="Times New Roman"/>
                <w:szCs w:val="24"/>
              </w:rPr>
            </w:pPr>
            <w:r w:rsidRPr="00DE0AAE">
              <w:rPr>
                <w:rFonts w:cs="Times New Roman"/>
                <w:szCs w:val="24"/>
              </w:rPr>
              <w:t>Рековац</w:t>
            </w:r>
          </w:p>
        </w:tc>
        <w:tc>
          <w:tcPr>
            <w:tcW w:w="1724" w:type="dxa"/>
            <w:vAlign w:val="center"/>
          </w:tcPr>
          <w:p w14:paraId="5E163072" w14:textId="77777777" w:rsidR="00DE0AAE" w:rsidRPr="00DE0AAE" w:rsidRDefault="00DE0AAE" w:rsidP="000A19F2">
            <w:pPr>
              <w:jc w:val="center"/>
              <w:rPr>
                <w:rFonts w:cs="Times New Roman"/>
                <w:szCs w:val="24"/>
              </w:rPr>
            </w:pPr>
            <w:r w:rsidRPr="00DE0AAE">
              <w:rPr>
                <w:rFonts w:cs="Times New Roman"/>
                <w:szCs w:val="24"/>
              </w:rPr>
              <w:t>12</w:t>
            </w:r>
          </w:p>
        </w:tc>
        <w:tc>
          <w:tcPr>
            <w:tcW w:w="1827" w:type="dxa"/>
            <w:vAlign w:val="center"/>
          </w:tcPr>
          <w:p w14:paraId="144D5B82" w14:textId="77777777" w:rsidR="00DE0AAE" w:rsidRPr="00DE0AAE" w:rsidRDefault="00DE0AAE" w:rsidP="000A19F2">
            <w:pPr>
              <w:jc w:val="center"/>
              <w:rPr>
                <w:rFonts w:cs="Times New Roman"/>
                <w:szCs w:val="24"/>
              </w:rPr>
            </w:pPr>
            <w:r w:rsidRPr="00DE0AAE">
              <w:rPr>
                <w:rFonts w:cs="Times New Roman"/>
                <w:szCs w:val="24"/>
              </w:rPr>
              <w:t>2</w:t>
            </w:r>
          </w:p>
        </w:tc>
        <w:tc>
          <w:tcPr>
            <w:tcW w:w="3347" w:type="dxa"/>
          </w:tcPr>
          <w:p w14:paraId="76BC58C0" w14:textId="77777777" w:rsidR="00DE0AAE" w:rsidRPr="00DE0AAE" w:rsidRDefault="00DE0AAE" w:rsidP="00540184">
            <w:pPr>
              <w:jc w:val="left"/>
              <w:rPr>
                <w:rFonts w:cs="Times New Roman"/>
                <w:szCs w:val="24"/>
              </w:rPr>
            </w:pPr>
            <w:r w:rsidRPr="00DE0AAE">
              <w:rPr>
                <w:rFonts w:cs="Times New Roman"/>
                <w:szCs w:val="24"/>
              </w:rPr>
              <w:t>управљање јавним паркиралиштима</w:t>
            </w:r>
          </w:p>
          <w:p w14:paraId="32A5A561" w14:textId="77777777" w:rsidR="00DE0AAE" w:rsidRPr="00DE0AAE" w:rsidRDefault="00DE0AAE" w:rsidP="00540184">
            <w:pPr>
              <w:jc w:val="left"/>
              <w:rPr>
                <w:rFonts w:cs="Times New Roman"/>
                <w:szCs w:val="24"/>
              </w:rPr>
            </w:pPr>
            <w:r w:rsidRPr="00DE0AAE">
              <w:rPr>
                <w:rFonts w:cs="Times New Roman"/>
                <w:szCs w:val="24"/>
              </w:rPr>
              <w:t>димничарске услуге</w:t>
            </w:r>
          </w:p>
        </w:tc>
      </w:tr>
      <w:tr w:rsidR="00DE0AAE" w:rsidRPr="004B3B25" w14:paraId="4A6A5A30" w14:textId="77777777" w:rsidTr="00F52DD7">
        <w:trPr>
          <w:trHeight w:val="324"/>
          <w:jc w:val="center"/>
        </w:trPr>
        <w:tc>
          <w:tcPr>
            <w:tcW w:w="850" w:type="dxa"/>
            <w:vAlign w:val="center"/>
          </w:tcPr>
          <w:p w14:paraId="2A0B0930" w14:textId="77777777" w:rsidR="00DE0AAE" w:rsidRPr="00DE0AAE" w:rsidRDefault="00DE0AAE" w:rsidP="00B14F54">
            <w:pPr>
              <w:pStyle w:val="ListParagraph"/>
              <w:numPr>
                <w:ilvl w:val="0"/>
                <w:numId w:val="52"/>
              </w:numPr>
              <w:ind w:left="0" w:firstLine="0"/>
              <w:jc w:val="center"/>
              <w:rPr>
                <w:rFonts w:ascii="Times New Roman" w:hAnsi="Times New Roman"/>
                <w:bCs/>
              </w:rPr>
            </w:pPr>
          </w:p>
        </w:tc>
        <w:tc>
          <w:tcPr>
            <w:tcW w:w="1886" w:type="dxa"/>
            <w:vAlign w:val="center"/>
          </w:tcPr>
          <w:p w14:paraId="046C38C1" w14:textId="77777777" w:rsidR="00DE0AAE" w:rsidRPr="00DE0AAE" w:rsidRDefault="00DE0AAE" w:rsidP="000A19F2">
            <w:pPr>
              <w:rPr>
                <w:rFonts w:cs="Times New Roman"/>
                <w:szCs w:val="24"/>
              </w:rPr>
            </w:pPr>
            <w:r w:rsidRPr="00DE0AAE">
              <w:rPr>
                <w:rFonts w:cs="Times New Roman"/>
                <w:szCs w:val="24"/>
              </w:rPr>
              <w:t>Сурдулица</w:t>
            </w:r>
          </w:p>
        </w:tc>
        <w:tc>
          <w:tcPr>
            <w:tcW w:w="1724" w:type="dxa"/>
            <w:vAlign w:val="center"/>
          </w:tcPr>
          <w:p w14:paraId="46C9EE13" w14:textId="77777777" w:rsidR="00DE0AAE" w:rsidRPr="00DE0AAE" w:rsidRDefault="00DE0AAE" w:rsidP="000A19F2">
            <w:pPr>
              <w:jc w:val="center"/>
              <w:rPr>
                <w:rFonts w:cs="Times New Roman"/>
                <w:szCs w:val="24"/>
              </w:rPr>
            </w:pPr>
            <w:r w:rsidRPr="00DE0AAE">
              <w:rPr>
                <w:rFonts w:cs="Times New Roman"/>
                <w:szCs w:val="24"/>
              </w:rPr>
              <w:t>12</w:t>
            </w:r>
          </w:p>
        </w:tc>
        <w:tc>
          <w:tcPr>
            <w:tcW w:w="1827" w:type="dxa"/>
            <w:vAlign w:val="center"/>
          </w:tcPr>
          <w:p w14:paraId="4BBF1DF4" w14:textId="77777777" w:rsidR="00DE0AAE" w:rsidRPr="00DE0AAE" w:rsidRDefault="00DE0AAE" w:rsidP="000A19F2">
            <w:pPr>
              <w:jc w:val="center"/>
              <w:rPr>
                <w:rFonts w:cs="Times New Roman"/>
                <w:szCs w:val="24"/>
              </w:rPr>
            </w:pPr>
            <w:r w:rsidRPr="00DE0AAE">
              <w:rPr>
                <w:rFonts w:cs="Times New Roman"/>
                <w:szCs w:val="24"/>
              </w:rPr>
              <w:t>2</w:t>
            </w:r>
          </w:p>
        </w:tc>
        <w:tc>
          <w:tcPr>
            <w:tcW w:w="3347" w:type="dxa"/>
          </w:tcPr>
          <w:p w14:paraId="7DECE551" w14:textId="77777777" w:rsidR="00DE0AAE" w:rsidRPr="00DE0AAE" w:rsidRDefault="00DE0AAE" w:rsidP="00540184">
            <w:pPr>
              <w:jc w:val="left"/>
              <w:rPr>
                <w:rFonts w:cs="Times New Roman"/>
                <w:szCs w:val="24"/>
              </w:rPr>
            </w:pPr>
            <w:r w:rsidRPr="00DE0AAE">
              <w:rPr>
                <w:rFonts w:cs="Times New Roman"/>
                <w:szCs w:val="24"/>
              </w:rPr>
              <w:t>управљање јавним паркиралиштима</w:t>
            </w:r>
          </w:p>
          <w:p w14:paraId="04263FCD" w14:textId="77777777" w:rsidR="00DE0AAE" w:rsidRPr="00DE0AAE" w:rsidRDefault="00DE0AAE" w:rsidP="00540184">
            <w:pPr>
              <w:jc w:val="left"/>
              <w:rPr>
                <w:rFonts w:cs="Times New Roman"/>
                <w:szCs w:val="24"/>
              </w:rPr>
            </w:pPr>
            <w:r w:rsidRPr="00DE0AAE">
              <w:rPr>
                <w:rFonts w:cs="Times New Roman"/>
                <w:szCs w:val="24"/>
              </w:rPr>
              <w:t>снабдевање топлотном енергијом</w:t>
            </w:r>
          </w:p>
        </w:tc>
      </w:tr>
      <w:tr w:rsidR="00DE0AAE" w:rsidRPr="004B3B25" w14:paraId="67C6CA9B" w14:textId="77777777" w:rsidTr="00F52DD7">
        <w:trPr>
          <w:trHeight w:val="324"/>
          <w:jc w:val="center"/>
        </w:trPr>
        <w:tc>
          <w:tcPr>
            <w:tcW w:w="850" w:type="dxa"/>
            <w:vAlign w:val="center"/>
          </w:tcPr>
          <w:p w14:paraId="6D12BE8C" w14:textId="77777777" w:rsidR="00DE0AAE" w:rsidRPr="00DE0AAE" w:rsidRDefault="00DE0AAE" w:rsidP="00B14F54">
            <w:pPr>
              <w:pStyle w:val="ListParagraph"/>
              <w:numPr>
                <w:ilvl w:val="0"/>
                <w:numId w:val="52"/>
              </w:numPr>
              <w:ind w:left="0" w:firstLine="0"/>
              <w:jc w:val="center"/>
              <w:rPr>
                <w:rFonts w:ascii="Times New Roman" w:hAnsi="Times New Roman"/>
                <w:bCs/>
              </w:rPr>
            </w:pPr>
          </w:p>
        </w:tc>
        <w:tc>
          <w:tcPr>
            <w:tcW w:w="1886" w:type="dxa"/>
            <w:vAlign w:val="center"/>
          </w:tcPr>
          <w:p w14:paraId="0324FC45" w14:textId="77777777" w:rsidR="00DE0AAE" w:rsidRPr="00DE0AAE" w:rsidRDefault="00DE0AAE" w:rsidP="000A19F2">
            <w:pPr>
              <w:rPr>
                <w:rFonts w:cs="Times New Roman"/>
                <w:szCs w:val="24"/>
              </w:rPr>
            </w:pPr>
            <w:r w:rsidRPr="00DE0AAE">
              <w:rPr>
                <w:rFonts w:cs="Times New Roman"/>
                <w:szCs w:val="24"/>
              </w:rPr>
              <w:t>Аранђеловац</w:t>
            </w:r>
          </w:p>
        </w:tc>
        <w:tc>
          <w:tcPr>
            <w:tcW w:w="1724" w:type="dxa"/>
            <w:vAlign w:val="center"/>
          </w:tcPr>
          <w:p w14:paraId="3CEE9CD6" w14:textId="77777777" w:rsidR="00DE0AAE" w:rsidRPr="00DE0AAE" w:rsidRDefault="00DE0AAE" w:rsidP="000A19F2">
            <w:pPr>
              <w:jc w:val="center"/>
              <w:rPr>
                <w:rFonts w:cs="Times New Roman"/>
                <w:szCs w:val="24"/>
              </w:rPr>
            </w:pPr>
            <w:r w:rsidRPr="00DE0AAE">
              <w:rPr>
                <w:rFonts w:cs="Times New Roman"/>
                <w:szCs w:val="24"/>
              </w:rPr>
              <w:t>12</w:t>
            </w:r>
          </w:p>
        </w:tc>
        <w:tc>
          <w:tcPr>
            <w:tcW w:w="1827" w:type="dxa"/>
            <w:vAlign w:val="center"/>
          </w:tcPr>
          <w:p w14:paraId="2903994F" w14:textId="77777777" w:rsidR="00DE0AAE" w:rsidRPr="00DE0AAE" w:rsidRDefault="00DE0AAE" w:rsidP="000A19F2">
            <w:pPr>
              <w:jc w:val="center"/>
              <w:rPr>
                <w:rFonts w:cs="Times New Roman"/>
                <w:szCs w:val="24"/>
              </w:rPr>
            </w:pPr>
            <w:r w:rsidRPr="00DE0AAE">
              <w:rPr>
                <w:rFonts w:cs="Times New Roman"/>
                <w:szCs w:val="24"/>
              </w:rPr>
              <w:t>2</w:t>
            </w:r>
          </w:p>
        </w:tc>
        <w:tc>
          <w:tcPr>
            <w:tcW w:w="3347" w:type="dxa"/>
          </w:tcPr>
          <w:p w14:paraId="0A1D34D5" w14:textId="77777777" w:rsidR="00DE0AAE" w:rsidRPr="00DE0AAE" w:rsidRDefault="00DE0AAE" w:rsidP="00540184">
            <w:pPr>
              <w:jc w:val="left"/>
              <w:rPr>
                <w:rFonts w:cs="Times New Roman"/>
                <w:szCs w:val="24"/>
              </w:rPr>
            </w:pPr>
            <w:r w:rsidRPr="00DE0AAE">
              <w:rPr>
                <w:rFonts w:cs="Times New Roman"/>
                <w:szCs w:val="24"/>
              </w:rPr>
              <w:t>снабдевање топлотном енергијом</w:t>
            </w:r>
          </w:p>
          <w:p w14:paraId="1D808DA6" w14:textId="77777777" w:rsidR="00DE0AAE" w:rsidRPr="00DE0AAE" w:rsidRDefault="00DE0AAE" w:rsidP="00540184">
            <w:pPr>
              <w:jc w:val="left"/>
              <w:rPr>
                <w:rFonts w:cs="Times New Roman"/>
                <w:szCs w:val="24"/>
              </w:rPr>
            </w:pPr>
            <w:r w:rsidRPr="00DE0AAE">
              <w:rPr>
                <w:rFonts w:cs="Times New Roman"/>
                <w:szCs w:val="24"/>
              </w:rPr>
              <w:t>димничарске услуге</w:t>
            </w:r>
          </w:p>
        </w:tc>
      </w:tr>
      <w:tr w:rsidR="00DE0AAE" w:rsidRPr="004B3B25" w14:paraId="7E36EED2" w14:textId="77777777" w:rsidTr="00F52DD7">
        <w:trPr>
          <w:trHeight w:val="348"/>
          <w:jc w:val="center"/>
        </w:trPr>
        <w:tc>
          <w:tcPr>
            <w:tcW w:w="850" w:type="dxa"/>
            <w:vAlign w:val="center"/>
          </w:tcPr>
          <w:p w14:paraId="50578A14" w14:textId="77777777" w:rsidR="00DE0AAE" w:rsidRPr="00DE0AAE" w:rsidRDefault="00DE0AAE" w:rsidP="00B14F54">
            <w:pPr>
              <w:pStyle w:val="ListParagraph"/>
              <w:numPr>
                <w:ilvl w:val="0"/>
                <w:numId w:val="52"/>
              </w:numPr>
              <w:ind w:left="0" w:firstLine="0"/>
              <w:jc w:val="center"/>
              <w:rPr>
                <w:rFonts w:ascii="Times New Roman" w:hAnsi="Times New Roman"/>
                <w:bCs/>
              </w:rPr>
            </w:pPr>
          </w:p>
        </w:tc>
        <w:tc>
          <w:tcPr>
            <w:tcW w:w="1886" w:type="dxa"/>
            <w:vAlign w:val="center"/>
          </w:tcPr>
          <w:p w14:paraId="4958FF13" w14:textId="77777777" w:rsidR="00DE0AAE" w:rsidRPr="00DE0AAE" w:rsidRDefault="00DE0AAE" w:rsidP="000A19F2">
            <w:pPr>
              <w:rPr>
                <w:rFonts w:cs="Times New Roman"/>
                <w:szCs w:val="24"/>
              </w:rPr>
            </w:pPr>
            <w:r w:rsidRPr="00DE0AAE">
              <w:rPr>
                <w:rFonts w:cs="Times New Roman"/>
                <w:szCs w:val="24"/>
              </w:rPr>
              <w:t>Сокобања</w:t>
            </w:r>
          </w:p>
        </w:tc>
        <w:tc>
          <w:tcPr>
            <w:tcW w:w="1724" w:type="dxa"/>
            <w:vAlign w:val="center"/>
          </w:tcPr>
          <w:p w14:paraId="763E65A0" w14:textId="77777777" w:rsidR="00DE0AAE" w:rsidRPr="00DE0AAE" w:rsidRDefault="00DE0AAE" w:rsidP="000A19F2">
            <w:pPr>
              <w:jc w:val="center"/>
              <w:rPr>
                <w:rFonts w:cs="Times New Roman"/>
                <w:szCs w:val="24"/>
              </w:rPr>
            </w:pPr>
            <w:r w:rsidRPr="00DE0AAE">
              <w:rPr>
                <w:rFonts w:cs="Times New Roman"/>
                <w:szCs w:val="24"/>
              </w:rPr>
              <w:t>12</w:t>
            </w:r>
          </w:p>
        </w:tc>
        <w:tc>
          <w:tcPr>
            <w:tcW w:w="1827" w:type="dxa"/>
            <w:vAlign w:val="center"/>
          </w:tcPr>
          <w:p w14:paraId="52CD9047" w14:textId="77777777" w:rsidR="00DE0AAE" w:rsidRPr="00DE0AAE" w:rsidRDefault="00DE0AAE" w:rsidP="000A19F2">
            <w:pPr>
              <w:jc w:val="center"/>
              <w:rPr>
                <w:rFonts w:cs="Times New Roman"/>
                <w:szCs w:val="24"/>
              </w:rPr>
            </w:pPr>
            <w:r w:rsidRPr="00DE0AAE">
              <w:rPr>
                <w:rFonts w:cs="Times New Roman"/>
                <w:szCs w:val="24"/>
              </w:rPr>
              <w:t>2</w:t>
            </w:r>
          </w:p>
        </w:tc>
        <w:tc>
          <w:tcPr>
            <w:tcW w:w="3347" w:type="dxa"/>
          </w:tcPr>
          <w:p w14:paraId="3324D606" w14:textId="77777777" w:rsidR="00DE0AAE" w:rsidRPr="00DE0AAE" w:rsidRDefault="00DE0AAE" w:rsidP="00540184">
            <w:pPr>
              <w:jc w:val="left"/>
              <w:rPr>
                <w:rFonts w:cs="Times New Roman"/>
                <w:szCs w:val="24"/>
              </w:rPr>
            </w:pPr>
            <w:r w:rsidRPr="00DE0AAE">
              <w:rPr>
                <w:rFonts w:cs="Times New Roman"/>
                <w:szCs w:val="24"/>
              </w:rPr>
              <w:t>снабдевање топлотном енергијом</w:t>
            </w:r>
          </w:p>
          <w:p w14:paraId="2733830A" w14:textId="77777777" w:rsidR="00DE0AAE" w:rsidRPr="00DE0AAE" w:rsidRDefault="00DE0AAE" w:rsidP="00540184">
            <w:pPr>
              <w:jc w:val="left"/>
              <w:rPr>
                <w:rFonts w:cs="Times New Roman"/>
                <w:szCs w:val="24"/>
              </w:rPr>
            </w:pPr>
            <w:r w:rsidRPr="00DE0AAE">
              <w:rPr>
                <w:rFonts w:cs="Times New Roman"/>
                <w:szCs w:val="24"/>
              </w:rPr>
              <w:t>димничарске услуге</w:t>
            </w:r>
          </w:p>
        </w:tc>
      </w:tr>
      <w:tr w:rsidR="00DE0AAE" w:rsidRPr="004B3B25" w14:paraId="5293646F" w14:textId="77777777" w:rsidTr="00F52DD7">
        <w:trPr>
          <w:trHeight w:val="324"/>
          <w:jc w:val="center"/>
        </w:trPr>
        <w:tc>
          <w:tcPr>
            <w:tcW w:w="850" w:type="dxa"/>
            <w:shd w:val="clear" w:color="auto" w:fill="auto"/>
            <w:vAlign w:val="center"/>
          </w:tcPr>
          <w:p w14:paraId="1C74E67A" w14:textId="77777777" w:rsidR="00DE0AAE" w:rsidRPr="00DE0AAE" w:rsidRDefault="00DE0AAE" w:rsidP="00B14F54">
            <w:pPr>
              <w:pStyle w:val="ListParagraph"/>
              <w:numPr>
                <w:ilvl w:val="0"/>
                <w:numId w:val="52"/>
              </w:numPr>
              <w:ind w:left="0" w:firstLine="0"/>
              <w:jc w:val="center"/>
              <w:rPr>
                <w:rFonts w:ascii="Times New Roman" w:hAnsi="Times New Roman"/>
                <w:bCs/>
              </w:rPr>
            </w:pPr>
          </w:p>
        </w:tc>
        <w:tc>
          <w:tcPr>
            <w:tcW w:w="1886" w:type="dxa"/>
            <w:shd w:val="clear" w:color="auto" w:fill="auto"/>
            <w:vAlign w:val="center"/>
          </w:tcPr>
          <w:p w14:paraId="4BBA9748" w14:textId="77777777" w:rsidR="00DE0AAE" w:rsidRPr="00DE0AAE" w:rsidRDefault="00DE0AAE" w:rsidP="000A19F2">
            <w:pPr>
              <w:rPr>
                <w:rFonts w:cs="Times New Roman"/>
                <w:szCs w:val="24"/>
              </w:rPr>
            </w:pPr>
            <w:r w:rsidRPr="00DE0AAE">
              <w:rPr>
                <w:rFonts w:cs="Times New Roman"/>
                <w:szCs w:val="24"/>
              </w:rPr>
              <w:t>Бољевац</w:t>
            </w:r>
          </w:p>
        </w:tc>
        <w:tc>
          <w:tcPr>
            <w:tcW w:w="1724" w:type="dxa"/>
            <w:shd w:val="clear" w:color="auto" w:fill="auto"/>
            <w:vAlign w:val="center"/>
          </w:tcPr>
          <w:p w14:paraId="504A9180" w14:textId="77777777" w:rsidR="00DE0AAE" w:rsidRPr="00DE0AAE" w:rsidRDefault="00DE0AAE" w:rsidP="000A19F2">
            <w:pPr>
              <w:jc w:val="center"/>
              <w:rPr>
                <w:rFonts w:cs="Times New Roman"/>
                <w:szCs w:val="24"/>
              </w:rPr>
            </w:pPr>
            <w:r w:rsidRPr="00DE0AAE">
              <w:rPr>
                <w:rFonts w:cs="Times New Roman"/>
                <w:szCs w:val="24"/>
              </w:rPr>
              <w:t>11</w:t>
            </w:r>
          </w:p>
        </w:tc>
        <w:tc>
          <w:tcPr>
            <w:tcW w:w="1827" w:type="dxa"/>
            <w:shd w:val="clear" w:color="auto" w:fill="auto"/>
            <w:vAlign w:val="center"/>
          </w:tcPr>
          <w:p w14:paraId="57BCCE5D" w14:textId="77777777" w:rsidR="00DE0AAE" w:rsidRPr="00DE0AAE" w:rsidRDefault="00DE0AAE" w:rsidP="000A19F2">
            <w:pPr>
              <w:jc w:val="center"/>
              <w:rPr>
                <w:rFonts w:cs="Times New Roman"/>
                <w:szCs w:val="24"/>
              </w:rPr>
            </w:pPr>
            <w:r w:rsidRPr="00DE0AAE">
              <w:rPr>
                <w:rFonts w:cs="Times New Roman"/>
                <w:szCs w:val="24"/>
              </w:rPr>
              <w:t>3</w:t>
            </w:r>
          </w:p>
        </w:tc>
        <w:tc>
          <w:tcPr>
            <w:tcW w:w="3347" w:type="dxa"/>
            <w:shd w:val="clear" w:color="auto" w:fill="auto"/>
          </w:tcPr>
          <w:p w14:paraId="0145B116" w14:textId="77777777" w:rsidR="00DE0AAE" w:rsidRPr="00DE0AAE" w:rsidRDefault="00DE0AAE" w:rsidP="00540184">
            <w:pPr>
              <w:jc w:val="left"/>
              <w:rPr>
                <w:rFonts w:cs="Times New Roman"/>
                <w:szCs w:val="24"/>
              </w:rPr>
            </w:pPr>
            <w:r w:rsidRPr="00DE0AAE">
              <w:rPr>
                <w:rFonts w:cs="Times New Roman"/>
                <w:szCs w:val="24"/>
              </w:rPr>
              <w:t>градски и приградски превоз путника</w:t>
            </w:r>
          </w:p>
          <w:p w14:paraId="69A750A9" w14:textId="77777777" w:rsidR="00DE0AAE" w:rsidRPr="00DE0AAE" w:rsidRDefault="00DE0AAE" w:rsidP="00540184">
            <w:pPr>
              <w:jc w:val="left"/>
              <w:rPr>
                <w:rFonts w:cs="Times New Roman"/>
                <w:szCs w:val="24"/>
              </w:rPr>
            </w:pPr>
            <w:r w:rsidRPr="00DE0AAE">
              <w:rPr>
                <w:rFonts w:cs="Times New Roman"/>
                <w:szCs w:val="24"/>
              </w:rPr>
              <w:t>управљање јавним паркиралиштима</w:t>
            </w:r>
          </w:p>
          <w:p w14:paraId="52CE6206" w14:textId="77777777" w:rsidR="00DE0AAE" w:rsidRPr="00DE0AAE" w:rsidRDefault="00DE0AAE" w:rsidP="00540184">
            <w:pPr>
              <w:jc w:val="left"/>
              <w:rPr>
                <w:rFonts w:cs="Times New Roman"/>
                <w:szCs w:val="24"/>
              </w:rPr>
            </w:pPr>
            <w:r w:rsidRPr="00DE0AAE">
              <w:rPr>
                <w:rFonts w:cs="Times New Roman"/>
                <w:szCs w:val="24"/>
              </w:rPr>
              <w:t>димничарске услуге</w:t>
            </w:r>
          </w:p>
        </w:tc>
      </w:tr>
      <w:tr w:rsidR="00DE0AAE" w:rsidRPr="004B3B25" w14:paraId="51D85F77" w14:textId="77777777" w:rsidTr="00F52DD7">
        <w:trPr>
          <w:trHeight w:val="324"/>
          <w:jc w:val="center"/>
        </w:trPr>
        <w:tc>
          <w:tcPr>
            <w:tcW w:w="850" w:type="dxa"/>
            <w:shd w:val="clear" w:color="auto" w:fill="auto"/>
            <w:vAlign w:val="center"/>
          </w:tcPr>
          <w:p w14:paraId="7B80D182" w14:textId="77777777" w:rsidR="00DE0AAE" w:rsidRPr="00DE0AAE" w:rsidRDefault="00DE0AAE" w:rsidP="00B14F54">
            <w:pPr>
              <w:pStyle w:val="ListParagraph"/>
              <w:numPr>
                <w:ilvl w:val="0"/>
                <w:numId w:val="52"/>
              </w:numPr>
              <w:ind w:left="0" w:firstLine="0"/>
              <w:jc w:val="center"/>
              <w:rPr>
                <w:rFonts w:ascii="Times New Roman" w:hAnsi="Times New Roman"/>
                <w:bCs/>
              </w:rPr>
            </w:pPr>
          </w:p>
        </w:tc>
        <w:tc>
          <w:tcPr>
            <w:tcW w:w="1886" w:type="dxa"/>
            <w:shd w:val="clear" w:color="auto" w:fill="auto"/>
            <w:vAlign w:val="center"/>
          </w:tcPr>
          <w:p w14:paraId="17F26A9B" w14:textId="77777777" w:rsidR="00DE0AAE" w:rsidRPr="00DE0AAE" w:rsidRDefault="00DE0AAE" w:rsidP="000A19F2">
            <w:pPr>
              <w:rPr>
                <w:rFonts w:cs="Times New Roman"/>
                <w:szCs w:val="24"/>
              </w:rPr>
            </w:pPr>
            <w:r w:rsidRPr="00DE0AAE">
              <w:rPr>
                <w:rFonts w:cs="Times New Roman"/>
                <w:szCs w:val="24"/>
              </w:rPr>
              <w:t>Прибој</w:t>
            </w:r>
          </w:p>
        </w:tc>
        <w:tc>
          <w:tcPr>
            <w:tcW w:w="1724" w:type="dxa"/>
            <w:shd w:val="clear" w:color="auto" w:fill="auto"/>
            <w:vAlign w:val="center"/>
          </w:tcPr>
          <w:p w14:paraId="49F071E2" w14:textId="77777777" w:rsidR="00DE0AAE" w:rsidRPr="00DE0AAE" w:rsidRDefault="00DE0AAE" w:rsidP="000A19F2">
            <w:pPr>
              <w:jc w:val="center"/>
              <w:rPr>
                <w:rFonts w:cs="Times New Roman"/>
                <w:szCs w:val="24"/>
              </w:rPr>
            </w:pPr>
            <w:r w:rsidRPr="00DE0AAE">
              <w:rPr>
                <w:rFonts w:cs="Times New Roman"/>
                <w:szCs w:val="24"/>
              </w:rPr>
              <w:t>11</w:t>
            </w:r>
          </w:p>
        </w:tc>
        <w:tc>
          <w:tcPr>
            <w:tcW w:w="1827" w:type="dxa"/>
            <w:shd w:val="clear" w:color="auto" w:fill="auto"/>
            <w:vAlign w:val="center"/>
          </w:tcPr>
          <w:p w14:paraId="284DC012" w14:textId="77777777" w:rsidR="00DE0AAE" w:rsidRPr="00DE0AAE" w:rsidRDefault="00DE0AAE" w:rsidP="000A19F2">
            <w:pPr>
              <w:jc w:val="center"/>
              <w:rPr>
                <w:rFonts w:cs="Times New Roman"/>
                <w:szCs w:val="24"/>
              </w:rPr>
            </w:pPr>
            <w:r w:rsidRPr="00DE0AAE">
              <w:rPr>
                <w:rFonts w:cs="Times New Roman"/>
                <w:szCs w:val="24"/>
              </w:rPr>
              <w:t>3</w:t>
            </w:r>
          </w:p>
        </w:tc>
        <w:tc>
          <w:tcPr>
            <w:tcW w:w="3347" w:type="dxa"/>
            <w:shd w:val="clear" w:color="auto" w:fill="auto"/>
          </w:tcPr>
          <w:p w14:paraId="49CE4BA1" w14:textId="77777777" w:rsidR="00DE0AAE" w:rsidRPr="00DE0AAE" w:rsidRDefault="00DE0AAE" w:rsidP="00540184">
            <w:pPr>
              <w:jc w:val="left"/>
              <w:rPr>
                <w:rFonts w:cs="Times New Roman"/>
                <w:szCs w:val="24"/>
              </w:rPr>
            </w:pPr>
            <w:r w:rsidRPr="00DE0AAE">
              <w:rPr>
                <w:rFonts w:cs="Times New Roman"/>
                <w:szCs w:val="24"/>
              </w:rPr>
              <w:t>управљање јавним паркиралиштима</w:t>
            </w:r>
          </w:p>
          <w:p w14:paraId="0A383835" w14:textId="77777777" w:rsidR="00DE0AAE" w:rsidRPr="00DE0AAE" w:rsidRDefault="00DE0AAE" w:rsidP="00540184">
            <w:pPr>
              <w:jc w:val="left"/>
              <w:rPr>
                <w:rFonts w:cs="Times New Roman"/>
                <w:szCs w:val="24"/>
              </w:rPr>
            </w:pPr>
            <w:r w:rsidRPr="00DE0AAE">
              <w:rPr>
                <w:rFonts w:cs="Times New Roman"/>
                <w:szCs w:val="24"/>
              </w:rPr>
              <w:t>димничарске услуге</w:t>
            </w:r>
          </w:p>
          <w:p w14:paraId="29D0FF21" w14:textId="77777777" w:rsidR="00DE0AAE" w:rsidRPr="00DE0AAE" w:rsidRDefault="00DE0AAE" w:rsidP="00540184">
            <w:pPr>
              <w:jc w:val="left"/>
              <w:rPr>
                <w:rFonts w:cs="Times New Roman"/>
                <w:szCs w:val="24"/>
              </w:rPr>
            </w:pPr>
            <w:r w:rsidRPr="00DE0AAE">
              <w:rPr>
                <w:rFonts w:cs="Times New Roman"/>
                <w:szCs w:val="24"/>
              </w:rPr>
              <w:t>зоохигијена</w:t>
            </w:r>
          </w:p>
        </w:tc>
      </w:tr>
      <w:tr w:rsidR="00DE0AAE" w:rsidRPr="004B3B25" w14:paraId="35FB5346" w14:textId="77777777" w:rsidTr="00F52DD7">
        <w:trPr>
          <w:trHeight w:val="324"/>
          <w:jc w:val="center"/>
        </w:trPr>
        <w:tc>
          <w:tcPr>
            <w:tcW w:w="850" w:type="dxa"/>
            <w:shd w:val="clear" w:color="auto" w:fill="auto"/>
            <w:vAlign w:val="center"/>
          </w:tcPr>
          <w:p w14:paraId="74D34732" w14:textId="77777777" w:rsidR="00DE0AAE" w:rsidRPr="00DE0AAE" w:rsidRDefault="00DE0AAE" w:rsidP="00B14F54">
            <w:pPr>
              <w:pStyle w:val="ListParagraph"/>
              <w:numPr>
                <w:ilvl w:val="0"/>
                <w:numId w:val="52"/>
              </w:numPr>
              <w:ind w:left="0" w:firstLine="0"/>
              <w:jc w:val="center"/>
              <w:rPr>
                <w:rFonts w:ascii="Times New Roman" w:hAnsi="Times New Roman"/>
                <w:bCs/>
              </w:rPr>
            </w:pPr>
          </w:p>
        </w:tc>
        <w:tc>
          <w:tcPr>
            <w:tcW w:w="1886" w:type="dxa"/>
            <w:shd w:val="clear" w:color="auto" w:fill="auto"/>
            <w:vAlign w:val="center"/>
          </w:tcPr>
          <w:p w14:paraId="685F49BD" w14:textId="77777777" w:rsidR="00DE0AAE" w:rsidRPr="00DE0AAE" w:rsidRDefault="00DE0AAE" w:rsidP="000A19F2">
            <w:pPr>
              <w:rPr>
                <w:rFonts w:cs="Times New Roman"/>
                <w:szCs w:val="24"/>
              </w:rPr>
            </w:pPr>
            <w:r w:rsidRPr="00DE0AAE">
              <w:rPr>
                <w:rFonts w:cs="Times New Roman"/>
                <w:szCs w:val="24"/>
              </w:rPr>
              <w:t>Голубац</w:t>
            </w:r>
          </w:p>
        </w:tc>
        <w:tc>
          <w:tcPr>
            <w:tcW w:w="1724" w:type="dxa"/>
            <w:shd w:val="clear" w:color="auto" w:fill="auto"/>
            <w:vAlign w:val="center"/>
          </w:tcPr>
          <w:p w14:paraId="2A9CCC2D" w14:textId="77777777" w:rsidR="00DE0AAE" w:rsidRPr="00DE0AAE" w:rsidRDefault="00DE0AAE" w:rsidP="000A19F2">
            <w:pPr>
              <w:jc w:val="center"/>
              <w:rPr>
                <w:rFonts w:cs="Times New Roman"/>
                <w:szCs w:val="24"/>
              </w:rPr>
            </w:pPr>
            <w:r w:rsidRPr="00DE0AAE">
              <w:rPr>
                <w:rFonts w:cs="Times New Roman"/>
                <w:szCs w:val="24"/>
              </w:rPr>
              <w:t>11</w:t>
            </w:r>
          </w:p>
        </w:tc>
        <w:tc>
          <w:tcPr>
            <w:tcW w:w="1827" w:type="dxa"/>
            <w:shd w:val="clear" w:color="auto" w:fill="auto"/>
            <w:vAlign w:val="center"/>
          </w:tcPr>
          <w:p w14:paraId="5C519F21" w14:textId="77777777" w:rsidR="00DE0AAE" w:rsidRPr="00DE0AAE" w:rsidRDefault="00DE0AAE" w:rsidP="000A19F2">
            <w:pPr>
              <w:jc w:val="center"/>
              <w:rPr>
                <w:rFonts w:cs="Times New Roman"/>
                <w:szCs w:val="24"/>
              </w:rPr>
            </w:pPr>
            <w:r w:rsidRPr="00DE0AAE">
              <w:rPr>
                <w:rFonts w:cs="Times New Roman"/>
                <w:szCs w:val="24"/>
              </w:rPr>
              <w:t>3</w:t>
            </w:r>
          </w:p>
        </w:tc>
        <w:tc>
          <w:tcPr>
            <w:tcW w:w="3347" w:type="dxa"/>
            <w:shd w:val="clear" w:color="auto" w:fill="auto"/>
          </w:tcPr>
          <w:p w14:paraId="4252AB73" w14:textId="77777777" w:rsidR="00DE0AAE" w:rsidRPr="00DE0AAE" w:rsidRDefault="00DE0AAE" w:rsidP="00540184">
            <w:pPr>
              <w:jc w:val="left"/>
              <w:rPr>
                <w:rFonts w:cs="Times New Roman"/>
                <w:szCs w:val="24"/>
              </w:rPr>
            </w:pPr>
            <w:r w:rsidRPr="00DE0AAE">
              <w:rPr>
                <w:rFonts w:cs="Times New Roman"/>
                <w:szCs w:val="24"/>
              </w:rPr>
              <w:t>снабдевање топлотном енергијом</w:t>
            </w:r>
          </w:p>
          <w:p w14:paraId="78883B48" w14:textId="77777777" w:rsidR="00DE0AAE" w:rsidRPr="00DE0AAE" w:rsidRDefault="00DE0AAE" w:rsidP="00540184">
            <w:pPr>
              <w:jc w:val="left"/>
              <w:rPr>
                <w:rFonts w:cs="Times New Roman"/>
                <w:szCs w:val="24"/>
              </w:rPr>
            </w:pPr>
            <w:r w:rsidRPr="00DE0AAE">
              <w:rPr>
                <w:rFonts w:cs="Times New Roman"/>
                <w:szCs w:val="24"/>
              </w:rPr>
              <w:t>градски и приградски превоз путника</w:t>
            </w:r>
          </w:p>
          <w:p w14:paraId="1D573790" w14:textId="77777777" w:rsidR="00DE0AAE" w:rsidRPr="00DE0AAE" w:rsidRDefault="00DE0AAE" w:rsidP="00540184">
            <w:pPr>
              <w:jc w:val="left"/>
              <w:rPr>
                <w:rFonts w:cs="Times New Roman"/>
                <w:szCs w:val="24"/>
              </w:rPr>
            </w:pPr>
            <w:r w:rsidRPr="00DE0AAE">
              <w:rPr>
                <w:rFonts w:cs="Times New Roman"/>
                <w:szCs w:val="24"/>
              </w:rPr>
              <w:t>управљање јавним паркиралиштима</w:t>
            </w:r>
          </w:p>
        </w:tc>
      </w:tr>
      <w:tr w:rsidR="00DE0AAE" w:rsidRPr="004B3B25" w14:paraId="7F79B0FB" w14:textId="77777777" w:rsidTr="00F52DD7">
        <w:trPr>
          <w:trHeight w:val="324"/>
          <w:jc w:val="center"/>
        </w:trPr>
        <w:tc>
          <w:tcPr>
            <w:tcW w:w="850" w:type="dxa"/>
            <w:shd w:val="clear" w:color="auto" w:fill="auto"/>
            <w:vAlign w:val="center"/>
          </w:tcPr>
          <w:p w14:paraId="05B6749B" w14:textId="77777777" w:rsidR="00DE0AAE" w:rsidRPr="00DE0AAE" w:rsidRDefault="00DE0AAE" w:rsidP="00B14F54">
            <w:pPr>
              <w:pStyle w:val="ListParagraph"/>
              <w:numPr>
                <w:ilvl w:val="0"/>
                <w:numId w:val="52"/>
              </w:numPr>
              <w:ind w:left="0" w:firstLine="0"/>
              <w:jc w:val="center"/>
              <w:rPr>
                <w:rFonts w:ascii="Times New Roman" w:hAnsi="Times New Roman"/>
                <w:bCs/>
              </w:rPr>
            </w:pPr>
          </w:p>
        </w:tc>
        <w:tc>
          <w:tcPr>
            <w:tcW w:w="1886" w:type="dxa"/>
            <w:shd w:val="clear" w:color="auto" w:fill="auto"/>
            <w:vAlign w:val="center"/>
          </w:tcPr>
          <w:p w14:paraId="43A41F6C" w14:textId="77777777" w:rsidR="00DE0AAE" w:rsidRPr="00DE0AAE" w:rsidRDefault="00DE0AAE" w:rsidP="000A19F2">
            <w:pPr>
              <w:rPr>
                <w:rFonts w:cs="Times New Roman"/>
                <w:szCs w:val="24"/>
              </w:rPr>
            </w:pPr>
            <w:r w:rsidRPr="00DE0AAE">
              <w:rPr>
                <w:rFonts w:cs="Times New Roman"/>
                <w:szCs w:val="24"/>
              </w:rPr>
              <w:t>Чока</w:t>
            </w:r>
          </w:p>
        </w:tc>
        <w:tc>
          <w:tcPr>
            <w:tcW w:w="1724" w:type="dxa"/>
            <w:shd w:val="clear" w:color="auto" w:fill="auto"/>
            <w:vAlign w:val="center"/>
          </w:tcPr>
          <w:p w14:paraId="0A564628" w14:textId="77777777" w:rsidR="00DE0AAE" w:rsidRPr="00DE0AAE" w:rsidRDefault="00DE0AAE" w:rsidP="000A19F2">
            <w:pPr>
              <w:jc w:val="center"/>
              <w:rPr>
                <w:rFonts w:cs="Times New Roman"/>
                <w:szCs w:val="24"/>
              </w:rPr>
            </w:pPr>
            <w:r w:rsidRPr="00DE0AAE">
              <w:rPr>
                <w:rFonts w:cs="Times New Roman"/>
                <w:szCs w:val="24"/>
              </w:rPr>
              <w:t>11</w:t>
            </w:r>
          </w:p>
        </w:tc>
        <w:tc>
          <w:tcPr>
            <w:tcW w:w="1827" w:type="dxa"/>
            <w:shd w:val="clear" w:color="auto" w:fill="auto"/>
            <w:vAlign w:val="center"/>
          </w:tcPr>
          <w:p w14:paraId="2ACE30CB" w14:textId="77777777" w:rsidR="00DE0AAE" w:rsidRPr="00DE0AAE" w:rsidRDefault="00DE0AAE" w:rsidP="000A19F2">
            <w:pPr>
              <w:jc w:val="center"/>
              <w:rPr>
                <w:rFonts w:cs="Times New Roman"/>
                <w:szCs w:val="24"/>
              </w:rPr>
            </w:pPr>
            <w:r w:rsidRPr="00DE0AAE">
              <w:rPr>
                <w:rFonts w:cs="Times New Roman"/>
                <w:szCs w:val="24"/>
              </w:rPr>
              <w:t>3</w:t>
            </w:r>
          </w:p>
        </w:tc>
        <w:tc>
          <w:tcPr>
            <w:tcW w:w="3347" w:type="dxa"/>
            <w:shd w:val="clear" w:color="auto" w:fill="auto"/>
          </w:tcPr>
          <w:p w14:paraId="4332A16E" w14:textId="77777777" w:rsidR="00DE0AAE" w:rsidRPr="00DE0AAE" w:rsidRDefault="00DE0AAE" w:rsidP="00540184">
            <w:pPr>
              <w:jc w:val="left"/>
              <w:rPr>
                <w:rFonts w:cs="Times New Roman"/>
                <w:szCs w:val="24"/>
              </w:rPr>
            </w:pPr>
            <w:r w:rsidRPr="00DE0AAE">
              <w:rPr>
                <w:rFonts w:cs="Times New Roman"/>
                <w:szCs w:val="24"/>
              </w:rPr>
              <w:t>снабдевање топлотном енергијом</w:t>
            </w:r>
          </w:p>
          <w:p w14:paraId="0867CFF5" w14:textId="77777777" w:rsidR="00DE0AAE" w:rsidRPr="00DE0AAE" w:rsidRDefault="00DE0AAE" w:rsidP="00540184">
            <w:pPr>
              <w:jc w:val="left"/>
              <w:rPr>
                <w:rFonts w:cs="Times New Roman"/>
                <w:szCs w:val="24"/>
              </w:rPr>
            </w:pPr>
            <w:r w:rsidRPr="00DE0AAE">
              <w:rPr>
                <w:rFonts w:cs="Times New Roman"/>
                <w:szCs w:val="24"/>
              </w:rPr>
              <w:t>градски и приградски превоз путника</w:t>
            </w:r>
          </w:p>
          <w:p w14:paraId="11A19910" w14:textId="77777777" w:rsidR="00DE0AAE" w:rsidRPr="00DE0AAE" w:rsidRDefault="00DE0AAE" w:rsidP="00540184">
            <w:pPr>
              <w:jc w:val="left"/>
              <w:rPr>
                <w:rFonts w:cs="Times New Roman"/>
                <w:szCs w:val="24"/>
              </w:rPr>
            </w:pPr>
            <w:r w:rsidRPr="00DE0AAE">
              <w:rPr>
                <w:rFonts w:cs="Times New Roman"/>
                <w:szCs w:val="24"/>
              </w:rPr>
              <w:t>управљање јавним паркиралиштима</w:t>
            </w:r>
          </w:p>
        </w:tc>
      </w:tr>
      <w:tr w:rsidR="00DE0AAE" w:rsidRPr="004B3B25" w14:paraId="0492854F" w14:textId="77777777" w:rsidTr="00F52DD7">
        <w:trPr>
          <w:trHeight w:val="324"/>
          <w:jc w:val="center"/>
        </w:trPr>
        <w:tc>
          <w:tcPr>
            <w:tcW w:w="850" w:type="dxa"/>
            <w:shd w:val="clear" w:color="auto" w:fill="auto"/>
            <w:vAlign w:val="center"/>
          </w:tcPr>
          <w:p w14:paraId="7A8799E5" w14:textId="77777777" w:rsidR="00DE0AAE" w:rsidRPr="00DE0AAE" w:rsidRDefault="00DE0AAE" w:rsidP="00B14F54">
            <w:pPr>
              <w:pStyle w:val="ListParagraph"/>
              <w:numPr>
                <w:ilvl w:val="0"/>
                <w:numId w:val="52"/>
              </w:numPr>
              <w:ind w:left="0" w:firstLine="0"/>
              <w:jc w:val="center"/>
              <w:rPr>
                <w:rFonts w:ascii="Times New Roman" w:hAnsi="Times New Roman"/>
                <w:bCs/>
              </w:rPr>
            </w:pPr>
          </w:p>
        </w:tc>
        <w:tc>
          <w:tcPr>
            <w:tcW w:w="1886" w:type="dxa"/>
            <w:shd w:val="clear" w:color="auto" w:fill="auto"/>
            <w:vAlign w:val="center"/>
          </w:tcPr>
          <w:p w14:paraId="3F27EB31" w14:textId="77777777" w:rsidR="00DE0AAE" w:rsidRPr="00DE0AAE" w:rsidRDefault="00DE0AAE" w:rsidP="000A19F2">
            <w:pPr>
              <w:rPr>
                <w:rFonts w:cs="Times New Roman"/>
                <w:szCs w:val="24"/>
              </w:rPr>
            </w:pPr>
            <w:r w:rsidRPr="00DE0AAE">
              <w:rPr>
                <w:rFonts w:cs="Times New Roman"/>
                <w:szCs w:val="24"/>
              </w:rPr>
              <w:t>Свилајнац</w:t>
            </w:r>
          </w:p>
        </w:tc>
        <w:tc>
          <w:tcPr>
            <w:tcW w:w="1724" w:type="dxa"/>
            <w:shd w:val="clear" w:color="auto" w:fill="auto"/>
            <w:vAlign w:val="center"/>
          </w:tcPr>
          <w:p w14:paraId="79767A28" w14:textId="77777777" w:rsidR="00DE0AAE" w:rsidRPr="00DE0AAE" w:rsidRDefault="00DE0AAE" w:rsidP="000A19F2">
            <w:pPr>
              <w:jc w:val="center"/>
              <w:rPr>
                <w:rFonts w:cs="Times New Roman"/>
                <w:szCs w:val="24"/>
              </w:rPr>
            </w:pPr>
            <w:r w:rsidRPr="00DE0AAE">
              <w:rPr>
                <w:rFonts w:cs="Times New Roman"/>
                <w:szCs w:val="24"/>
              </w:rPr>
              <w:t>11</w:t>
            </w:r>
          </w:p>
        </w:tc>
        <w:tc>
          <w:tcPr>
            <w:tcW w:w="1827" w:type="dxa"/>
            <w:shd w:val="clear" w:color="auto" w:fill="auto"/>
            <w:vAlign w:val="center"/>
          </w:tcPr>
          <w:p w14:paraId="51395C0C" w14:textId="77777777" w:rsidR="00DE0AAE" w:rsidRPr="00DE0AAE" w:rsidRDefault="00DE0AAE" w:rsidP="000A19F2">
            <w:pPr>
              <w:jc w:val="center"/>
              <w:rPr>
                <w:rFonts w:cs="Times New Roman"/>
                <w:szCs w:val="24"/>
              </w:rPr>
            </w:pPr>
            <w:r w:rsidRPr="00DE0AAE">
              <w:rPr>
                <w:rFonts w:cs="Times New Roman"/>
                <w:szCs w:val="24"/>
              </w:rPr>
              <w:t>3</w:t>
            </w:r>
          </w:p>
        </w:tc>
        <w:tc>
          <w:tcPr>
            <w:tcW w:w="3347" w:type="dxa"/>
            <w:shd w:val="clear" w:color="auto" w:fill="auto"/>
          </w:tcPr>
          <w:p w14:paraId="208D1A98" w14:textId="77777777" w:rsidR="00DE0AAE" w:rsidRPr="00DE0AAE" w:rsidRDefault="00DE0AAE" w:rsidP="00540184">
            <w:pPr>
              <w:jc w:val="left"/>
              <w:rPr>
                <w:rFonts w:cs="Times New Roman"/>
                <w:szCs w:val="24"/>
              </w:rPr>
            </w:pPr>
            <w:r w:rsidRPr="00DE0AAE">
              <w:rPr>
                <w:rFonts w:cs="Times New Roman"/>
                <w:szCs w:val="24"/>
              </w:rPr>
              <w:t>снабдевање топлотном енергијом</w:t>
            </w:r>
          </w:p>
          <w:p w14:paraId="6041F1B7" w14:textId="77777777" w:rsidR="00DE0AAE" w:rsidRPr="00DE0AAE" w:rsidRDefault="00DE0AAE" w:rsidP="00540184">
            <w:pPr>
              <w:jc w:val="left"/>
              <w:rPr>
                <w:rFonts w:cs="Times New Roman"/>
                <w:szCs w:val="24"/>
              </w:rPr>
            </w:pPr>
            <w:r w:rsidRPr="00DE0AAE">
              <w:rPr>
                <w:rFonts w:cs="Times New Roman"/>
                <w:szCs w:val="24"/>
              </w:rPr>
              <w:t>управљање јавним паркиралиштима</w:t>
            </w:r>
          </w:p>
          <w:p w14:paraId="5CE2D1AB" w14:textId="77777777" w:rsidR="00DE0AAE" w:rsidRPr="00DE0AAE" w:rsidRDefault="00DE0AAE" w:rsidP="00540184">
            <w:pPr>
              <w:jc w:val="left"/>
              <w:rPr>
                <w:rFonts w:cs="Times New Roman"/>
                <w:szCs w:val="24"/>
              </w:rPr>
            </w:pPr>
            <w:r w:rsidRPr="00DE0AAE">
              <w:rPr>
                <w:rFonts w:cs="Times New Roman"/>
                <w:szCs w:val="24"/>
              </w:rPr>
              <w:t>димничарске услуге</w:t>
            </w:r>
          </w:p>
        </w:tc>
      </w:tr>
      <w:tr w:rsidR="00DE0AAE" w:rsidRPr="004B3B25" w14:paraId="757AA141" w14:textId="77777777" w:rsidTr="00F52DD7">
        <w:trPr>
          <w:trHeight w:val="324"/>
          <w:jc w:val="center"/>
        </w:trPr>
        <w:tc>
          <w:tcPr>
            <w:tcW w:w="850" w:type="dxa"/>
            <w:shd w:val="clear" w:color="auto" w:fill="auto"/>
            <w:vAlign w:val="center"/>
          </w:tcPr>
          <w:p w14:paraId="0410E8AB" w14:textId="77777777" w:rsidR="00DE0AAE" w:rsidRPr="00DE0AAE" w:rsidRDefault="00DE0AAE" w:rsidP="00B14F54">
            <w:pPr>
              <w:pStyle w:val="ListParagraph"/>
              <w:numPr>
                <w:ilvl w:val="0"/>
                <w:numId w:val="52"/>
              </w:numPr>
              <w:ind w:left="0" w:firstLine="0"/>
              <w:rPr>
                <w:rFonts w:ascii="Times New Roman" w:hAnsi="Times New Roman"/>
                <w:bCs/>
              </w:rPr>
            </w:pPr>
          </w:p>
        </w:tc>
        <w:tc>
          <w:tcPr>
            <w:tcW w:w="1886" w:type="dxa"/>
            <w:shd w:val="clear" w:color="auto" w:fill="auto"/>
            <w:vAlign w:val="center"/>
          </w:tcPr>
          <w:p w14:paraId="17BA87BE" w14:textId="77777777" w:rsidR="00DE0AAE" w:rsidRPr="00DE0AAE" w:rsidRDefault="00DE0AAE" w:rsidP="000A19F2">
            <w:pPr>
              <w:rPr>
                <w:rFonts w:cs="Times New Roman"/>
                <w:szCs w:val="24"/>
              </w:rPr>
            </w:pPr>
            <w:r w:rsidRPr="00DE0AAE">
              <w:rPr>
                <w:rFonts w:cs="Times New Roman"/>
                <w:szCs w:val="24"/>
              </w:rPr>
              <w:t>Ћуприја</w:t>
            </w:r>
          </w:p>
        </w:tc>
        <w:tc>
          <w:tcPr>
            <w:tcW w:w="1724" w:type="dxa"/>
            <w:shd w:val="clear" w:color="auto" w:fill="auto"/>
            <w:vAlign w:val="center"/>
          </w:tcPr>
          <w:p w14:paraId="69F65086" w14:textId="77777777" w:rsidR="00DE0AAE" w:rsidRPr="00DE0AAE" w:rsidRDefault="00DE0AAE" w:rsidP="000A19F2">
            <w:pPr>
              <w:jc w:val="center"/>
              <w:rPr>
                <w:rFonts w:cs="Times New Roman"/>
                <w:szCs w:val="24"/>
              </w:rPr>
            </w:pPr>
            <w:r w:rsidRPr="00DE0AAE">
              <w:rPr>
                <w:rFonts w:cs="Times New Roman"/>
                <w:szCs w:val="24"/>
              </w:rPr>
              <w:t>11</w:t>
            </w:r>
          </w:p>
        </w:tc>
        <w:tc>
          <w:tcPr>
            <w:tcW w:w="1827" w:type="dxa"/>
            <w:shd w:val="clear" w:color="auto" w:fill="auto"/>
            <w:vAlign w:val="center"/>
          </w:tcPr>
          <w:p w14:paraId="297C0FFB" w14:textId="77777777" w:rsidR="00DE0AAE" w:rsidRPr="00DE0AAE" w:rsidRDefault="00DE0AAE" w:rsidP="000A19F2">
            <w:pPr>
              <w:jc w:val="center"/>
              <w:rPr>
                <w:rFonts w:cs="Times New Roman"/>
                <w:szCs w:val="24"/>
              </w:rPr>
            </w:pPr>
            <w:r w:rsidRPr="00DE0AAE">
              <w:rPr>
                <w:rFonts w:cs="Times New Roman"/>
                <w:szCs w:val="24"/>
              </w:rPr>
              <w:t>3</w:t>
            </w:r>
          </w:p>
        </w:tc>
        <w:tc>
          <w:tcPr>
            <w:tcW w:w="3347" w:type="dxa"/>
            <w:shd w:val="clear" w:color="auto" w:fill="auto"/>
          </w:tcPr>
          <w:p w14:paraId="177DC7DC" w14:textId="77777777" w:rsidR="00DE0AAE" w:rsidRPr="00DE0AAE" w:rsidRDefault="00DE0AAE" w:rsidP="00540184">
            <w:pPr>
              <w:jc w:val="left"/>
              <w:rPr>
                <w:rFonts w:cs="Times New Roman"/>
                <w:szCs w:val="24"/>
              </w:rPr>
            </w:pPr>
            <w:r w:rsidRPr="00DE0AAE">
              <w:rPr>
                <w:rFonts w:cs="Times New Roman"/>
                <w:szCs w:val="24"/>
              </w:rPr>
              <w:t>снабдевање топлотном енергијом</w:t>
            </w:r>
          </w:p>
          <w:p w14:paraId="4F68F4D3" w14:textId="77777777" w:rsidR="00DE0AAE" w:rsidRPr="00DE0AAE" w:rsidRDefault="00DE0AAE" w:rsidP="00540184">
            <w:pPr>
              <w:jc w:val="left"/>
              <w:rPr>
                <w:rFonts w:cs="Times New Roman"/>
                <w:szCs w:val="24"/>
              </w:rPr>
            </w:pPr>
            <w:r w:rsidRPr="00DE0AAE">
              <w:rPr>
                <w:rFonts w:cs="Times New Roman"/>
                <w:szCs w:val="24"/>
              </w:rPr>
              <w:lastRenderedPageBreak/>
              <w:t>управљање јавним паркиралиштима</w:t>
            </w:r>
          </w:p>
          <w:p w14:paraId="08851B72" w14:textId="77777777" w:rsidR="00DE0AAE" w:rsidRPr="00DE0AAE" w:rsidRDefault="00DE0AAE" w:rsidP="00540184">
            <w:pPr>
              <w:jc w:val="left"/>
              <w:rPr>
                <w:rFonts w:cs="Times New Roman"/>
                <w:szCs w:val="24"/>
              </w:rPr>
            </w:pPr>
            <w:r w:rsidRPr="00DE0AAE">
              <w:rPr>
                <w:rFonts w:cs="Times New Roman"/>
                <w:szCs w:val="24"/>
              </w:rPr>
              <w:t>димничарске услуге</w:t>
            </w:r>
          </w:p>
        </w:tc>
      </w:tr>
      <w:tr w:rsidR="00DE0AAE" w:rsidRPr="004B3B25" w14:paraId="53700361" w14:textId="77777777" w:rsidTr="00F52DD7">
        <w:trPr>
          <w:trHeight w:val="324"/>
          <w:jc w:val="center"/>
        </w:trPr>
        <w:tc>
          <w:tcPr>
            <w:tcW w:w="850" w:type="dxa"/>
            <w:shd w:val="clear" w:color="auto" w:fill="auto"/>
            <w:vAlign w:val="center"/>
          </w:tcPr>
          <w:p w14:paraId="7C892755" w14:textId="77777777" w:rsidR="00DE0AAE" w:rsidRPr="00DE0AAE" w:rsidRDefault="00DE0AAE" w:rsidP="00B14F54">
            <w:pPr>
              <w:pStyle w:val="ListParagraph"/>
              <w:numPr>
                <w:ilvl w:val="0"/>
                <w:numId w:val="52"/>
              </w:numPr>
              <w:ind w:left="0" w:firstLine="0"/>
              <w:rPr>
                <w:rFonts w:ascii="Times New Roman" w:hAnsi="Times New Roman"/>
                <w:bCs/>
              </w:rPr>
            </w:pPr>
          </w:p>
        </w:tc>
        <w:tc>
          <w:tcPr>
            <w:tcW w:w="1886" w:type="dxa"/>
            <w:shd w:val="clear" w:color="auto" w:fill="auto"/>
            <w:vAlign w:val="center"/>
          </w:tcPr>
          <w:p w14:paraId="34B6D74C" w14:textId="77777777" w:rsidR="00DE0AAE" w:rsidRPr="00DE0AAE" w:rsidRDefault="00DE0AAE" w:rsidP="000A19F2">
            <w:pPr>
              <w:rPr>
                <w:rFonts w:cs="Times New Roman"/>
                <w:szCs w:val="24"/>
              </w:rPr>
            </w:pPr>
            <w:r w:rsidRPr="00DE0AAE">
              <w:rPr>
                <w:rFonts w:cs="Times New Roman"/>
                <w:szCs w:val="24"/>
              </w:rPr>
              <w:t>Нови Бечеј</w:t>
            </w:r>
          </w:p>
        </w:tc>
        <w:tc>
          <w:tcPr>
            <w:tcW w:w="1724" w:type="dxa"/>
            <w:shd w:val="clear" w:color="auto" w:fill="auto"/>
            <w:vAlign w:val="center"/>
          </w:tcPr>
          <w:p w14:paraId="656E5C58" w14:textId="77777777" w:rsidR="00DE0AAE" w:rsidRPr="00DE0AAE" w:rsidRDefault="00DE0AAE" w:rsidP="000A19F2">
            <w:pPr>
              <w:jc w:val="center"/>
              <w:rPr>
                <w:rFonts w:cs="Times New Roman"/>
                <w:szCs w:val="24"/>
              </w:rPr>
            </w:pPr>
            <w:r w:rsidRPr="00DE0AAE">
              <w:rPr>
                <w:rFonts w:cs="Times New Roman"/>
                <w:szCs w:val="24"/>
              </w:rPr>
              <w:t>10</w:t>
            </w:r>
          </w:p>
        </w:tc>
        <w:tc>
          <w:tcPr>
            <w:tcW w:w="1827" w:type="dxa"/>
            <w:shd w:val="clear" w:color="auto" w:fill="auto"/>
            <w:vAlign w:val="center"/>
          </w:tcPr>
          <w:p w14:paraId="55D97EB9" w14:textId="77777777" w:rsidR="00DE0AAE" w:rsidRPr="00DE0AAE" w:rsidRDefault="00DE0AAE" w:rsidP="000A19F2">
            <w:pPr>
              <w:jc w:val="center"/>
              <w:rPr>
                <w:rFonts w:cs="Times New Roman"/>
                <w:szCs w:val="24"/>
              </w:rPr>
            </w:pPr>
            <w:r w:rsidRPr="00DE0AAE">
              <w:rPr>
                <w:rFonts w:cs="Times New Roman"/>
                <w:szCs w:val="24"/>
              </w:rPr>
              <w:t>4</w:t>
            </w:r>
          </w:p>
        </w:tc>
        <w:tc>
          <w:tcPr>
            <w:tcW w:w="3347" w:type="dxa"/>
            <w:shd w:val="clear" w:color="auto" w:fill="auto"/>
          </w:tcPr>
          <w:p w14:paraId="13DF687C" w14:textId="77777777" w:rsidR="00DE0AAE" w:rsidRPr="00DE0AAE" w:rsidRDefault="00DE0AAE" w:rsidP="00540184">
            <w:pPr>
              <w:jc w:val="left"/>
              <w:rPr>
                <w:rFonts w:cs="Times New Roman"/>
                <w:szCs w:val="24"/>
              </w:rPr>
            </w:pPr>
            <w:r w:rsidRPr="00DE0AAE">
              <w:rPr>
                <w:rFonts w:cs="Times New Roman"/>
                <w:szCs w:val="24"/>
              </w:rPr>
              <w:t>снабдевање топлотном енергијом</w:t>
            </w:r>
          </w:p>
          <w:p w14:paraId="7CB81863" w14:textId="77777777" w:rsidR="00DE0AAE" w:rsidRPr="00DE0AAE" w:rsidRDefault="00DE0AAE" w:rsidP="00540184">
            <w:pPr>
              <w:jc w:val="left"/>
              <w:rPr>
                <w:rFonts w:cs="Times New Roman"/>
                <w:szCs w:val="24"/>
              </w:rPr>
            </w:pPr>
            <w:r w:rsidRPr="00DE0AAE">
              <w:rPr>
                <w:rFonts w:cs="Times New Roman"/>
                <w:szCs w:val="24"/>
              </w:rPr>
              <w:t>градски и приградски превоз путника</w:t>
            </w:r>
          </w:p>
          <w:p w14:paraId="3D8C88C6" w14:textId="77777777" w:rsidR="00DE0AAE" w:rsidRPr="00DE0AAE" w:rsidRDefault="00DE0AAE" w:rsidP="00540184">
            <w:pPr>
              <w:jc w:val="left"/>
              <w:rPr>
                <w:rFonts w:cs="Times New Roman"/>
                <w:szCs w:val="24"/>
              </w:rPr>
            </w:pPr>
            <w:r w:rsidRPr="00DE0AAE">
              <w:rPr>
                <w:rFonts w:cs="Times New Roman"/>
                <w:szCs w:val="24"/>
              </w:rPr>
              <w:t>управљање јавним паркиралиштима</w:t>
            </w:r>
          </w:p>
          <w:p w14:paraId="5367E2AE" w14:textId="77777777" w:rsidR="00DE0AAE" w:rsidRPr="00DE0AAE" w:rsidRDefault="00DE0AAE" w:rsidP="00540184">
            <w:pPr>
              <w:jc w:val="left"/>
              <w:rPr>
                <w:rFonts w:cs="Times New Roman"/>
                <w:szCs w:val="24"/>
              </w:rPr>
            </w:pPr>
            <w:r w:rsidRPr="00DE0AAE">
              <w:rPr>
                <w:rFonts w:cs="Times New Roman"/>
                <w:szCs w:val="24"/>
              </w:rPr>
              <w:t>димничарске услуге</w:t>
            </w:r>
          </w:p>
        </w:tc>
      </w:tr>
    </w:tbl>
    <w:p w14:paraId="0B3E75BC" w14:textId="77777777" w:rsidR="00B079F6" w:rsidRPr="006817BA" w:rsidRDefault="00B079F6" w:rsidP="00B079F6">
      <w:pPr>
        <w:rPr>
          <w:rFonts w:eastAsia="Calibri" w:cs="Times New Roman"/>
          <w:szCs w:val="24"/>
          <w:lang w:val="sr-Cyrl-CS"/>
        </w:rPr>
      </w:pPr>
    </w:p>
    <w:p w14:paraId="76376A6F" w14:textId="77777777" w:rsidR="00FF7D30" w:rsidRPr="00FF7D30" w:rsidRDefault="00FF7D30" w:rsidP="00FF7D30">
      <w:pPr>
        <w:pStyle w:val="ListParagraph"/>
        <w:ind w:left="284" w:firstLine="436"/>
        <w:rPr>
          <w:rFonts w:ascii="Times New Roman" w:hAnsi="Times New Roman"/>
          <w:lang w:val="sr-Cyrl-CS"/>
        </w:rPr>
      </w:pPr>
      <w:r w:rsidRPr="00FF7D30">
        <w:rPr>
          <w:rFonts w:ascii="Times New Roman" w:hAnsi="Times New Roman"/>
        </w:rPr>
        <w:t>101 ЈЛС доставило је делимичне извештаје</w:t>
      </w:r>
      <w:r w:rsidRPr="00FF7D30">
        <w:rPr>
          <w:rFonts w:ascii="Times New Roman" w:hAnsi="Times New Roman"/>
          <w:b/>
        </w:rPr>
        <w:t xml:space="preserve">, </w:t>
      </w:r>
      <w:r w:rsidRPr="00FF7D30">
        <w:rPr>
          <w:rFonts w:ascii="Times New Roman" w:hAnsi="Times New Roman"/>
        </w:rPr>
        <w:t>који нису обухватили 1 или више комуналних делатности, док једна ЈЛС (Бела Паланка) није доставила ниједан извештај, осим општих података</w:t>
      </w:r>
      <w:r>
        <w:rPr>
          <w:rFonts w:ascii="Times New Roman" w:hAnsi="Times New Roman"/>
          <w:lang w:val="sr-Cyrl-CS"/>
        </w:rPr>
        <w:t>.</w:t>
      </w:r>
    </w:p>
    <w:p w14:paraId="46FB2CEB" w14:textId="77777777" w:rsidR="00FF7D30" w:rsidRDefault="00FF7D30" w:rsidP="00FF7D30"/>
    <w:p w14:paraId="2CF7124F" w14:textId="77777777" w:rsidR="001339DF" w:rsidRPr="00B6484C" w:rsidRDefault="00B6484C" w:rsidP="00B6484C">
      <w:pPr>
        <w:spacing w:after="0"/>
        <w:ind w:left="-709"/>
        <w:rPr>
          <w:rFonts w:cs="Times New Roman"/>
          <w:b/>
          <w:i/>
          <w:szCs w:val="24"/>
          <w:lang w:val="sr-Cyrl-CS"/>
        </w:rPr>
      </w:pPr>
      <w:r w:rsidRPr="00B6484C">
        <w:rPr>
          <w:rFonts w:cs="Times New Roman"/>
          <w:b/>
          <w:i/>
          <w:szCs w:val="24"/>
          <w:lang w:val="sr-Cyrl-CS"/>
        </w:rPr>
        <w:t>Табела 4: ЈЛС чији из</w:t>
      </w:r>
      <w:r w:rsidR="00EE0F68">
        <w:rPr>
          <w:rFonts w:cs="Times New Roman"/>
          <w:b/>
          <w:i/>
          <w:szCs w:val="24"/>
          <w:lang w:val="sr-Cyrl-CS"/>
        </w:rPr>
        <w:t>в</w:t>
      </w:r>
      <w:r w:rsidRPr="00B6484C">
        <w:rPr>
          <w:rFonts w:cs="Times New Roman"/>
          <w:b/>
          <w:i/>
          <w:szCs w:val="24"/>
          <w:lang w:val="sr-Cyrl-CS"/>
        </w:rPr>
        <w:t>ештаји нису обухватили све комуналне делатности</w:t>
      </w:r>
    </w:p>
    <w:tbl>
      <w:tblPr>
        <w:tblStyle w:val="TableGrid1"/>
        <w:tblW w:w="10970" w:type="dxa"/>
        <w:jc w:val="center"/>
        <w:tblLayout w:type="fixed"/>
        <w:tblLook w:val="04A0" w:firstRow="1" w:lastRow="0" w:firstColumn="1" w:lastColumn="0" w:noHBand="0" w:noVBand="1"/>
      </w:tblPr>
      <w:tblGrid>
        <w:gridCol w:w="704"/>
        <w:gridCol w:w="2224"/>
        <w:gridCol w:w="2448"/>
        <w:gridCol w:w="2449"/>
        <w:gridCol w:w="1048"/>
        <w:gridCol w:w="1048"/>
        <w:gridCol w:w="1049"/>
      </w:tblGrid>
      <w:tr w:rsidR="00FF7D30" w:rsidRPr="005D4FA8" w14:paraId="4302ADA3" w14:textId="77777777" w:rsidTr="0078591B">
        <w:trPr>
          <w:trHeight w:val="312"/>
          <w:jc w:val="center"/>
        </w:trPr>
        <w:tc>
          <w:tcPr>
            <w:tcW w:w="704" w:type="dxa"/>
            <w:vMerge w:val="restart"/>
            <w:shd w:val="clear" w:color="auto" w:fill="DEEAF6" w:themeFill="accent1" w:themeFillTint="33"/>
          </w:tcPr>
          <w:p w14:paraId="1D86197F" w14:textId="77777777" w:rsidR="0078591B" w:rsidRPr="00D87A0A" w:rsidRDefault="0078591B" w:rsidP="000A19F2">
            <w:pPr>
              <w:rPr>
                <w:b/>
                <w:bCs/>
                <w:sz w:val="18"/>
                <w:szCs w:val="18"/>
                <w:lang w:val="sr-Cyrl-CS"/>
              </w:rPr>
            </w:pPr>
          </w:p>
          <w:p w14:paraId="3C8CEAD7" w14:textId="77777777" w:rsidR="0078591B" w:rsidRPr="00D87A0A" w:rsidRDefault="0078591B" w:rsidP="000A19F2">
            <w:pPr>
              <w:rPr>
                <w:b/>
                <w:bCs/>
                <w:sz w:val="18"/>
                <w:szCs w:val="18"/>
                <w:lang w:val="sr-Cyrl-CS"/>
              </w:rPr>
            </w:pPr>
          </w:p>
          <w:p w14:paraId="0519FB72" w14:textId="77777777" w:rsidR="0078591B" w:rsidRPr="00D87A0A" w:rsidRDefault="0078591B" w:rsidP="000A19F2">
            <w:pPr>
              <w:rPr>
                <w:b/>
                <w:bCs/>
                <w:sz w:val="18"/>
                <w:szCs w:val="18"/>
                <w:lang w:val="sr-Cyrl-CS"/>
              </w:rPr>
            </w:pPr>
          </w:p>
          <w:p w14:paraId="50D006E0" w14:textId="77777777" w:rsidR="0078591B" w:rsidRPr="00D87A0A" w:rsidRDefault="0078591B" w:rsidP="000A19F2">
            <w:pPr>
              <w:rPr>
                <w:b/>
                <w:bCs/>
                <w:sz w:val="18"/>
                <w:szCs w:val="18"/>
                <w:lang w:val="sr-Cyrl-CS"/>
              </w:rPr>
            </w:pPr>
          </w:p>
          <w:p w14:paraId="57A49DA2" w14:textId="77777777" w:rsidR="00FF7D30" w:rsidRPr="00D87A0A" w:rsidRDefault="0078591B" w:rsidP="0078591B">
            <w:pPr>
              <w:jc w:val="center"/>
              <w:rPr>
                <w:b/>
                <w:bCs/>
                <w:sz w:val="18"/>
                <w:szCs w:val="18"/>
                <w:lang w:val="sr-Cyrl-CS"/>
              </w:rPr>
            </w:pPr>
            <w:r w:rsidRPr="00D87A0A">
              <w:rPr>
                <w:b/>
                <w:bCs/>
                <w:sz w:val="18"/>
                <w:szCs w:val="18"/>
                <w:lang w:val="sr-Cyrl-CS"/>
              </w:rPr>
              <w:t>РЕД.</w:t>
            </w:r>
          </w:p>
          <w:p w14:paraId="61403D05" w14:textId="77777777" w:rsidR="0078591B" w:rsidRPr="00D87A0A" w:rsidRDefault="0078591B" w:rsidP="0078591B">
            <w:pPr>
              <w:jc w:val="center"/>
              <w:rPr>
                <w:b/>
                <w:bCs/>
                <w:sz w:val="18"/>
                <w:szCs w:val="18"/>
                <w:lang w:val="sr-Cyrl-CS"/>
              </w:rPr>
            </w:pPr>
            <w:r w:rsidRPr="00D87A0A">
              <w:rPr>
                <w:b/>
                <w:bCs/>
                <w:sz w:val="18"/>
                <w:szCs w:val="18"/>
                <w:lang w:val="sr-Cyrl-CS"/>
              </w:rPr>
              <w:t>БР.</w:t>
            </w:r>
          </w:p>
        </w:tc>
        <w:tc>
          <w:tcPr>
            <w:tcW w:w="10266" w:type="dxa"/>
            <w:gridSpan w:val="6"/>
            <w:shd w:val="clear" w:color="auto" w:fill="DEEAF6" w:themeFill="accent1" w:themeFillTint="33"/>
            <w:vAlign w:val="center"/>
          </w:tcPr>
          <w:p w14:paraId="7871DB9A" w14:textId="77777777" w:rsidR="00FF7D30" w:rsidRPr="00D87A0A" w:rsidRDefault="00FF7D30" w:rsidP="000A19F2">
            <w:pPr>
              <w:jc w:val="center"/>
              <w:rPr>
                <w:b/>
                <w:sz w:val="18"/>
                <w:szCs w:val="18"/>
              </w:rPr>
            </w:pPr>
            <w:r w:rsidRPr="00D87A0A">
              <w:rPr>
                <w:b/>
                <w:sz w:val="18"/>
                <w:szCs w:val="18"/>
              </w:rPr>
              <w:t>ЈЛС ЧИЈИ ИЗВЕШТАЈИ НИСУ ОБУХВАТИЛИ СВЕ КОМУНАЛНЕ ДЕЛАТНОСТИ</w:t>
            </w:r>
          </w:p>
        </w:tc>
      </w:tr>
      <w:tr w:rsidR="00FF7D30" w:rsidRPr="005D4FA8" w14:paraId="3C7487C2" w14:textId="77777777" w:rsidTr="0078591B">
        <w:trPr>
          <w:cantSplit/>
          <w:trHeight w:val="1804"/>
          <w:jc w:val="center"/>
        </w:trPr>
        <w:tc>
          <w:tcPr>
            <w:tcW w:w="704" w:type="dxa"/>
            <w:vMerge/>
            <w:shd w:val="clear" w:color="auto" w:fill="DEEAF6" w:themeFill="accent1" w:themeFillTint="33"/>
          </w:tcPr>
          <w:p w14:paraId="58CC2872" w14:textId="77777777" w:rsidR="00FF7D30" w:rsidRPr="00D87A0A" w:rsidRDefault="00FF7D30" w:rsidP="000A19F2">
            <w:pPr>
              <w:rPr>
                <w:rFonts w:asciiTheme="minorHAnsi" w:hAnsiTheme="minorHAnsi"/>
                <w:b/>
                <w:bCs/>
                <w:sz w:val="18"/>
                <w:szCs w:val="18"/>
              </w:rPr>
            </w:pPr>
          </w:p>
        </w:tc>
        <w:tc>
          <w:tcPr>
            <w:tcW w:w="2224" w:type="dxa"/>
            <w:shd w:val="clear" w:color="auto" w:fill="DEEAF6" w:themeFill="accent1" w:themeFillTint="33"/>
            <w:vAlign w:val="center"/>
          </w:tcPr>
          <w:p w14:paraId="2B387C46" w14:textId="77777777" w:rsidR="00FF7D30" w:rsidRPr="00D87A0A" w:rsidRDefault="00FF7D30" w:rsidP="000A19F2">
            <w:pPr>
              <w:jc w:val="center"/>
              <w:rPr>
                <w:b/>
                <w:bCs/>
                <w:sz w:val="18"/>
                <w:szCs w:val="18"/>
              </w:rPr>
            </w:pPr>
            <w:r w:rsidRPr="00D87A0A">
              <w:rPr>
                <w:b/>
                <w:bCs/>
                <w:sz w:val="18"/>
                <w:szCs w:val="18"/>
              </w:rPr>
              <w:t>РЕГИОН</w:t>
            </w:r>
          </w:p>
        </w:tc>
        <w:tc>
          <w:tcPr>
            <w:tcW w:w="2448" w:type="dxa"/>
            <w:shd w:val="clear" w:color="auto" w:fill="DEEAF6" w:themeFill="accent1" w:themeFillTint="33"/>
            <w:vAlign w:val="center"/>
          </w:tcPr>
          <w:p w14:paraId="3104619F" w14:textId="77777777" w:rsidR="00FF7D30" w:rsidRPr="00833C90" w:rsidRDefault="00833C90" w:rsidP="000A19F2">
            <w:pPr>
              <w:jc w:val="center"/>
              <w:rPr>
                <w:b/>
                <w:bCs/>
                <w:sz w:val="18"/>
                <w:szCs w:val="18"/>
                <w:lang w:val="sr-Cyrl-CS"/>
              </w:rPr>
            </w:pPr>
            <w:r>
              <w:rPr>
                <w:b/>
                <w:bCs/>
                <w:sz w:val="18"/>
                <w:szCs w:val="18"/>
                <w:lang w:val="sr-Cyrl-CS"/>
              </w:rPr>
              <w:t>ОКРУГ</w:t>
            </w:r>
          </w:p>
        </w:tc>
        <w:tc>
          <w:tcPr>
            <w:tcW w:w="2449" w:type="dxa"/>
            <w:shd w:val="clear" w:color="auto" w:fill="DEEAF6" w:themeFill="accent1" w:themeFillTint="33"/>
            <w:vAlign w:val="center"/>
          </w:tcPr>
          <w:p w14:paraId="1021E296" w14:textId="77777777" w:rsidR="00FF7D30" w:rsidRPr="00D87A0A" w:rsidRDefault="00FF7D30" w:rsidP="000A19F2">
            <w:pPr>
              <w:jc w:val="center"/>
              <w:rPr>
                <w:b/>
                <w:bCs/>
                <w:sz w:val="18"/>
                <w:szCs w:val="18"/>
              </w:rPr>
            </w:pPr>
            <w:r w:rsidRPr="00D87A0A">
              <w:rPr>
                <w:b/>
                <w:bCs/>
                <w:sz w:val="18"/>
                <w:szCs w:val="18"/>
              </w:rPr>
              <w:t>ЈЕДИНИЦА ЛОКАЛНЕ САМОУПРАВЕ</w:t>
            </w:r>
          </w:p>
        </w:tc>
        <w:tc>
          <w:tcPr>
            <w:tcW w:w="1048" w:type="dxa"/>
            <w:shd w:val="clear" w:color="auto" w:fill="DEEAF6" w:themeFill="accent1" w:themeFillTint="33"/>
            <w:textDirection w:val="btLr"/>
            <w:vAlign w:val="center"/>
          </w:tcPr>
          <w:p w14:paraId="7EFE5574" w14:textId="77777777" w:rsidR="00FF7D30" w:rsidRPr="00D87A0A" w:rsidRDefault="00FF7D30" w:rsidP="000A19F2">
            <w:pPr>
              <w:ind w:left="113" w:right="113"/>
              <w:jc w:val="center"/>
              <w:rPr>
                <w:b/>
                <w:sz w:val="18"/>
                <w:szCs w:val="18"/>
              </w:rPr>
            </w:pPr>
            <w:r w:rsidRPr="00D87A0A">
              <w:rPr>
                <w:b/>
                <w:sz w:val="18"/>
                <w:szCs w:val="18"/>
              </w:rPr>
              <w:t>број делатности о којима су достављени подаци</w:t>
            </w:r>
          </w:p>
        </w:tc>
        <w:tc>
          <w:tcPr>
            <w:tcW w:w="1048" w:type="dxa"/>
            <w:shd w:val="clear" w:color="auto" w:fill="DEEAF6" w:themeFill="accent1" w:themeFillTint="33"/>
            <w:textDirection w:val="btLr"/>
            <w:vAlign w:val="center"/>
          </w:tcPr>
          <w:p w14:paraId="7E212F7C" w14:textId="77777777" w:rsidR="00FF7D30" w:rsidRPr="00D87A0A" w:rsidRDefault="00FF7D30" w:rsidP="000A19F2">
            <w:pPr>
              <w:ind w:left="113" w:right="113"/>
              <w:jc w:val="center"/>
              <w:rPr>
                <w:b/>
                <w:sz w:val="18"/>
                <w:szCs w:val="18"/>
              </w:rPr>
            </w:pPr>
            <w:r w:rsidRPr="00D87A0A">
              <w:rPr>
                <w:b/>
                <w:sz w:val="18"/>
                <w:szCs w:val="18"/>
              </w:rPr>
              <w:t>број делатности које се не обављају на територији ЈЛС</w:t>
            </w:r>
          </w:p>
        </w:tc>
        <w:tc>
          <w:tcPr>
            <w:tcW w:w="1049" w:type="dxa"/>
            <w:shd w:val="clear" w:color="auto" w:fill="DEEAF6" w:themeFill="accent1" w:themeFillTint="33"/>
            <w:textDirection w:val="btLr"/>
            <w:vAlign w:val="center"/>
          </w:tcPr>
          <w:p w14:paraId="5A279B0F" w14:textId="77777777" w:rsidR="00FF7D30" w:rsidRPr="00D87A0A" w:rsidRDefault="00FF7D30" w:rsidP="000A19F2">
            <w:pPr>
              <w:ind w:left="113" w:right="113"/>
              <w:jc w:val="center"/>
              <w:rPr>
                <w:b/>
                <w:sz w:val="18"/>
                <w:szCs w:val="18"/>
              </w:rPr>
            </w:pPr>
            <w:r w:rsidRPr="00D87A0A">
              <w:rPr>
                <w:b/>
                <w:sz w:val="18"/>
                <w:szCs w:val="18"/>
              </w:rPr>
              <w:t xml:space="preserve">број делатности о којима </w:t>
            </w:r>
            <w:r w:rsidRPr="00D87A0A">
              <w:rPr>
                <w:b/>
                <w:color w:val="FF0000"/>
                <w:sz w:val="18"/>
                <w:szCs w:val="18"/>
              </w:rPr>
              <w:t>нису достављени подаци</w:t>
            </w:r>
          </w:p>
        </w:tc>
      </w:tr>
      <w:tr w:rsidR="00FF7D30" w:rsidRPr="00E14902" w14:paraId="5B61CE0D" w14:textId="77777777" w:rsidTr="0078591B">
        <w:trPr>
          <w:trHeight w:val="312"/>
          <w:jc w:val="center"/>
        </w:trPr>
        <w:tc>
          <w:tcPr>
            <w:tcW w:w="704" w:type="dxa"/>
          </w:tcPr>
          <w:p w14:paraId="5D88FA3C"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6AF4CB0D"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4C1EAA35" w14:textId="77777777" w:rsidR="00FF7D30" w:rsidRPr="00FF7D30" w:rsidRDefault="00FF7D30" w:rsidP="00FF7D30">
            <w:pPr>
              <w:jc w:val="left"/>
              <w:rPr>
                <w:sz w:val="20"/>
                <w:szCs w:val="20"/>
              </w:rPr>
            </w:pPr>
            <w:r w:rsidRPr="00FF7D30">
              <w:rPr>
                <w:sz w:val="20"/>
                <w:szCs w:val="20"/>
              </w:rPr>
              <w:t>ЈУЖНОБАЧКА</w:t>
            </w:r>
          </w:p>
        </w:tc>
        <w:tc>
          <w:tcPr>
            <w:tcW w:w="2449" w:type="dxa"/>
          </w:tcPr>
          <w:p w14:paraId="4F749017" w14:textId="77777777" w:rsidR="00FF7D30" w:rsidRPr="00FF7D30" w:rsidRDefault="00FF7D30" w:rsidP="000A19F2">
            <w:r w:rsidRPr="00FF7D30">
              <w:t>Бечеј</w:t>
            </w:r>
          </w:p>
        </w:tc>
        <w:tc>
          <w:tcPr>
            <w:tcW w:w="1048" w:type="dxa"/>
          </w:tcPr>
          <w:p w14:paraId="45C89E38" w14:textId="77777777" w:rsidR="00FF7D30" w:rsidRPr="00FF7D30" w:rsidRDefault="00FF7D30" w:rsidP="000A19F2">
            <w:pPr>
              <w:jc w:val="center"/>
            </w:pPr>
            <w:r w:rsidRPr="00FF7D30">
              <w:t>13</w:t>
            </w:r>
          </w:p>
        </w:tc>
        <w:tc>
          <w:tcPr>
            <w:tcW w:w="1048" w:type="dxa"/>
          </w:tcPr>
          <w:p w14:paraId="3C6A9858" w14:textId="77777777" w:rsidR="00FF7D30" w:rsidRPr="00FF7D30" w:rsidRDefault="00FF7D30" w:rsidP="000A19F2">
            <w:pPr>
              <w:jc w:val="center"/>
            </w:pPr>
            <w:r w:rsidRPr="00FF7D30">
              <w:t>0</w:t>
            </w:r>
          </w:p>
        </w:tc>
        <w:tc>
          <w:tcPr>
            <w:tcW w:w="1049" w:type="dxa"/>
          </w:tcPr>
          <w:p w14:paraId="6063452E" w14:textId="77777777" w:rsidR="00FF7D30" w:rsidRPr="00FF7D30" w:rsidRDefault="00FF7D30" w:rsidP="000A19F2">
            <w:pPr>
              <w:jc w:val="center"/>
            </w:pPr>
            <w:r w:rsidRPr="00FF7D30">
              <w:t>1</w:t>
            </w:r>
          </w:p>
        </w:tc>
      </w:tr>
      <w:tr w:rsidR="00FF7D30" w:rsidRPr="00E14902" w14:paraId="4675C57E" w14:textId="77777777" w:rsidTr="0078591B">
        <w:trPr>
          <w:trHeight w:val="312"/>
          <w:jc w:val="center"/>
        </w:trPr>
        <w:tc>
          <w:tcPr>
            <w:tcW w:w="704" w:type="dxa"/>
          </w:tcPr>
          <w:p w14:paraId="522AA87B"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498E55C4"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747D2D4C" w14:textId="77777777" w:rsidR="00FF7D30" w:rsidRPr="00FF7D30" w:rsidRDefault="00FF7D30" w:rsidP="00FF7D30">
            <w:pPr>
              <w:jc w:val="left"/>
              <w:rPr>
                <w:sz w:val="20"/>
                <w:szCs w:val="20"/>
              </w:rPr>
            </w:pPr>
            <w:r w:rsidRPr="00FF7D30">
              <w:rPr>
                <w:sz w:val="20"/>
                <w:szCs w:val="20"/>
              </w:rPr>
              <w:t>КОЛУБАРСКА</w:t>
            </w:r>
          </w:p>
        </w:tc>
        <w:tc>
          <w:tcPr>
            <w:tcW w:w="2449" w:type="dxa"/>
          </w:tcPr>
          <w:p w14:paraId="013FA86F" w14:textId="77777777" w:rsidR="00FF7D30" w:rsidRPr="00FF7D30" w:rsidRDefault="00FF7D30" w:rsidP="000A19F2">
            <w:r w:rsidRPr="00FF7D30">
              <w:t>Ваљево</w:t>
            </w:r>
          </w:p>
        </w:tc>
        <w:tc>
          <w:tcPr>
            <w:tcW w:w="1048" w:type="dxa"/>
          </w:tcPr>
          <w:p w14:paraId="022D6C7D" w14:textId="77777777" w:rsidR="00FF7D30" w:rsidRPr="00FF7D30" w:rsidRDefault="00FF7D30" w:rsidP="000A19F2">
            <w:pPr>
              <w:jc w:val="center"/>
            </w:pPr>
            <w:r w:rsidRPr="00FF7D30">
              <w:t>13</w:t>
            </w:r>
          </w:p>
        </w:tc>
        <w:tc>
          <w:tcPr>
            <w:tcW w:w="1048" w:type="dxa"/>
          </w:tcPr>
          <w:p w14:paraId="23A7B9CD" w14:textId="77777777" w:rsidR="00FF7D30" w:rsidRPr="00FF7D30" w:rsidRDefault="00FF7D30" w:rsidP="000A19F2">
            <w:pPr>
              <w:jc w:val="center"/>
            </w:pPr>
            <w:r w:rsidRPr="00FF7D30">
              <w:t>0</w:t>
            </w:r>
          </w:p>
        </w:tc>
        <w:tc>
          <w:tcPr>
            <w:tcW w:w="1049" w:type="dxa"/>
          </w:tcPr>
          <w:p w14:paraId="748FA9E6" w14:textId="77777777" w:rsidR="00FF7D30" w:rsidRPr="00FF7D30" w:rsidRDefault="00FF7D30" w:rsidP="000A19F2">
            <w:pPr>
              <w:jc w:val="center"/>
            </w:pPr>
            <w:r w:rsidRPr="00FF7D30">
              <w:t>1</w:t>
            </w:r>
          </w:p>
        </w:tc>
      </w:tr>
      <w:tr w:rsidR="00FF7D30" w:rsidRPr="00E14902" w14:paraId="00117F7C" w14:textId="77777777" w:rsidTr="0078591B">
        <w:trPr>
          <w:trHeight w:val="312"/>
          <w:jc w:val="center"/>
        </w:trPr>
        <w:tc>
          <w:tcPr>
            <w:tcW w:w="704" w:type="dxa"/>
          </w:tcPr>
          <w:p w14:paraId="2F26486B"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6AB4FBF2"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3C327344" w14:textId="77777777" w:rsidR="00FF7D30" w:rsidRPr="00FF7D30" w:rsidRDefault="00FF7D30" w:rsidP="00FF7D30">
            <w:pPr>
              <w:jc w:val="left"/>
              <w:rPr>
                <w:sz w:val="20"/>
                <w:szCs w:val="20"/>
              </w:rPr>
            </w:pPr>
            <w:r w:rsidRPr="00FF7D30">
              <w:rPr>
                <w:sz w:val="20"/>
                <w:szCs w:val="20"/>
              </w:rPr>
              <w:t>СРЕДЊОБАНАТСКА</w:t>
            </w:r>
          </w:p>
        </w:tc>
        <w:tc>
          <w:tcPr>
            <w:tcW w:w="2449" w:type="dxa"/>
          </w:tcPr>
          <w:p w14:paraId="767CD74F" w14:textId="77777777" w:rsidR="00FF7D30" w:rsidRPr="00FF7D30" w:rsidRDefault="00FF7D30" w:rsidP="000A19F2">
            <w:r w:rsidRPr="00FF7D30">
              <w:t>Зрењанин</w:t>
            </w:r>
          </w:p>
        </w:tc>
        <w:tc>
          <w:tcPr>
            <w:tcW w:w="1048" w:type="dxa"/>
          </w:tcPr>
          <w:p w14:paraId="2E5CE936" w14:textId="77777777" w:rsidR="00FF7D30" w:rsidRPr="00FF7D30" w:rsidRDefault="00FF7D30" w:rsidP="000A19F2">
            <w:pPr>
              <w:jc w:val="center"/>
            </w:pPr>
            <w:r w:rsidRPr="00FF7D30">
              <w:t>13</w:t>
            </w:r>
          </w:p>
        </w:tc>
        <w:tc>
          <w:tcPr>
            <w:tcW w:w="1048" w:type="dxa"/>
          </w:tcPr>
          <w:p w14:paraId="3D6B8BAB" w14:textId="77777777" w:rsidR="00FF7D30" w:rsidRPr="00FF7D30" w:rsidRDefault="00FF7D30" w:rsidP="000A19F2">
            <w:pPr>
              <w:jc w:val="center"/>
            </w:pPr>
            <w:r w:rsidRPr="00FF7D30">
              <w:t>0</w:t>
            </w:r>
          </w:p>
        </w:tc>
        <w:tc>
          <w:tcPr>
            <w:tcW w:w="1049" w:type="dxa"/>
          </w:tcPr>
          <w:p w14:paraId="61D9EACC" w14:textId="77777777" w:rsidR="00FF7D30" w:rsidRPr="00FF7D30" w:rsidRDefault="00FF7D30" w:rsidP="000A19F2">
            <w:pPr>
              <w:jc w:val="center"/>
            </w:pPr>
            <w:r w:rsidRPr="00FF7D30">
              <w:t>1</w:t>
            </w:r>
          </w:p>
        </w:tc>
      </w:tr>
      <w:tr w:rsidR="00FF7D30" w:rsidRPr="00E14902" w14:paraId="152AE031" w14:textId="77777777" w:rsidTr="0078591B">
        <w:trPr>
          <w:trHeight w:val="312"/>
          <w:jc w:val="center"/>
        </w:trPr>
        <w:tc>
          <w:tcPr>
            <w:tcW w:w="704" w:type="dxa"/>
          </w:tcPr>
          <w:p w14:paraId="3A5476B0"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555A1215"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7B74966D" w14:textId="77777777" w:rsidR="00FF7D30" w:rsidRPr="00FF7D30" w:rsidRDefault="00FF7D30" w:rsidP="00FF7D30">
            <w:pPr>
              <w:jc w:val="left"/>
              <w:rPr>
                <w:sz w:val="20"/>
                <w:szCs w:val="20"/>
              </w:rPr>
            </w:pPr>
            <w:r w:rsidRPr="00FF7D30">
              <w:rPr>
                <w:sz w:val="20"/>
                <w:szCs w:val="20"/>
              </w:rPr>
              <w:t>РАСИНСКА</w:t>
            </w:r>
          </w:p>
        </w:tc>
        <w:tc>
          <w:tcPr>
            <w:tcW w:w="2449" w:type="dxa"/>
          </w:tcPr>
          <w:p w14:paraId="42BBDBE4" w14:textId="77777777" w:rsidR="00FF7D30" w:rsidRPr="00FF7D30" w:rsidRDefault="00FF7D30" w:rsidP="000A19F2">
            <w:r w:rsidRPr="00FF7D30">
              <w:t>Крушевац</w:t>
            </w:r>
          </w:p>
        </w:tc>
        <w:tc>
          <w:tcPr>
            <w:tcW w:w="1048" w:type="dxa"/>
          </w:tcPr>
          <w:p w14:paraId="3BEFA341" w14:textId="77777777" w:rsidR="00FF7D30" w:rsidRPr="00FF7D30" w:rsidRDefault="00FF7D30" w:rsidP="000A19F2">
            <w:pPr>
              <w:jc w:val="center"/>
            </w:pPr>
            <w:r w:rsidRPr="00FF7D30">
              <w:t>13</w:t>
            </w:r>
          </w:p>
        </w:tc>
        <w:tc>
          <w:tcPr>
            <w:tcW w:w="1048" w:type="dxa"/>
          </w:tcPr>
          <w:p w14:paraId="7356BDE4" w14:textId="77777777" w:rsidR="00FF7D30" w:rsidRPr="00FF7D30" w:rsidRDefault="00FF7D30" w:rsidP="000A19F2">
            <w:pPr>
              <w:jc w:val="center"/>
            </w:pPr>
            <w:r w:rsidRPr="00FF7D30">
              <w:t>0</w:t>
            </w:r>
          </w:p>
        </w:tc>
        <w:tc>
          <w:tcPr>
            <w:tcW w:w="1049" w:type="dxa"/>
          </w:tcPr>
          <w:p w14:paraId="61BFC664" w14:textId="77777777" w:rsidR="00FF7D30" w:rsidRPr="00FF7D30" w:rsidRDefault="00FF7D30" w:rsidP="000A19F2">
            <w:pPr>
              <w:jc w:val="center"/>
            </w:pPr>
            <w:r w:rsidRPr="00FF7D30">
              <w:t>1</w:t>
            </w:r>
          </w:p>
        </w:tc>
      </w:tr>
      <w:tr w:rsidR="00FF7D30" w:rsidRPr="00E14902" w14:paraId="531F2401" w14:textId="77777777" w:rsidTr="0078591B">
        <w:trPr>
          <w:trHeight w:val="312"/>
          <w:jc w:val="center"/>
        </w:trPr>
        <w:tc>
          <w:tcPr>
            <w:tcW w:w="704" w:type="dxa"/>
          </w:tcPr>
          <w:p w14:paraId="28E786ED"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553004BE"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2E32D447" w14:textId="77777777" w:rsidR="00FF7D30" w:rsidRPr="00FF7D30" w:rsidRDefault="00FF7D30" w:rsidP="00FF7D30">
            <w:pPr>
              <w:jc w:val="left"/>
              <w:rPr>
                <w:sz w:val="20"/>
                <w:szCs w:val="20"/>
              </w:rPr>
            </w:pPr>
            <w:r w:rsidRPr="00FF7D30">
              <w:rPr>
                <w:sz w:val="20"/>
                <w:szCs w:val="20"/>
              </w:rPr>
              <w:t>БОРСКА</w:t>
            </w:r>
          </w:p>
        </w:tc>
        <w:tc>
          <w:tcPr>
            <w:tcW w:w="2449" w:type="dxa"/>
          </w:tcPr>
          <w:p w14:paraId="6F0666CE" w14:textId="77777777" w:rsidR="00FF7D30" w:rsidRPr="00FF7D30" w:rsidRDefault="00FF7D30" w:rsidP="000A19F2">
            <w:r w:rsidRPr="00FF7D30">
              <w:t>Неготин</w:t>
            </w:r>
          </w:p>
        </w:tc>
        <w:tc>
          <w:tcPr>
            <w:tcW w:w="1048" w:type="dxa"/>
          </w:tcPr>
          <w:p w14:paraId="63A2E3D2" w14:textId="77777777" w:rsidR="00FF7D30" w:rsidRPr="00FF7D30" w:rsidRDefault="00FF7D30" w:rsidP="000A19F2">
            <w:pPr>
              <w:jc w:val="center"/>
            </w:pPr>
            <w:r w:rsidRPr="00FF7D30">
              <w:t>13</w:t>
            </w:r>
          </w:p>
        </w:tc>
        <w:tc>
          <w:tcPr>
            <w:tcW w:w="1048" w:type="dxa"/>
          </w:tcPr>
          <w:p w14:paraId="7B0ADA35" w14:textId="77777777" w:rsidR="00FF7D30" w:rsidRPr="00FF7D30" w:rsidRDefault="00FF7D30" w:rsidP="000A19F2">
            <w:pPr>
              <w:jc w:val="center"/>
            </w:pPr>
            <w:r w:rsidRPr="00FF7D30">
              <w:t>0</w:t>
            </w:r>
          </w:p>
        </w:tc>
        <w:tc>
          <w:tcPr>
            <w:tcW w:w="1049" w:type="dxa"/>
          </w:tcPr>
          <w:p w14:paraId="6A622B2C" w14:textId="77777777" w:rsidR="00FF7D30" w:rsidRPr="00FF7D30" w:rsidRDefault="00FF7D30" w:rsidP="000A19F2">
            <w:pPr>
              <w:jc w:val="center"/>
            </w:pPr>
            <w:r w:rsidRPr="00FF7D30">
              <w:t>1</w:t>
            </w:r>
          </w:p>
        </w:tc>
      </w:tr>
      <w:tr w:rsidR="00FF7D30" w:rsidRPr="00E14902" w14:paraId="7D112796" w14:textId="77777777" w:rsidTr="0078591B">
        <w:trPr>
          <w:trHeight w:val="312"/>
          <w:jc w:val="center"/>
        </w:trPr>
        <w:tc>
          <w:tcPr>
            <w:tcW w:w="704" w:type="dxa"/>
          </w:tcPr>
          <w:p w14:paraId="6CB51F37"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7B7B6D8C"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49269BB4" w14:textId="77777777" w:rsidR="00FF7D30" w:rsidRPr="00FF7D30" w:rsidRDefault="00FF7D30" w:rsidP="00FF7D30">
            <w:pPr>
              <w:jc w:val="left"/>
              <w:rPr>
                <w:sz w:val="20"/>
                <w:szCs w:val="20"/>
              </w:rPr>
            </w:pPr>
            <w:r w:rsidRPr="00FF7D30">
              <w:rPr>
                <w:sz w:val="20"/>
                <w:szCs w:val="20"/>
              </w:rPr>
              <w:t>РАШКА</w:t>
            </w:r>
          </w:p>
        </w:tc>
        <w:tc>
          <w:tcPr>
            <w:tcW w:w="2449" w:type="dxa"/>
          </w:tcPr>
          <w:p w14:paraId="69302E5E" w14:textId="77777777" w:rsidR="00FF7D30" w:rsidRPr="00FF7D30" w:rsidRDefault="00FF7D30" w:rsidP="000A19F2">
            <w:r w:rsidRPr="00FF7D30">
              <w:t>Нови Пазар</w:t>
            </w:r>
          </w:p>
        </w:tc>
        <w:tc>
          <w:tcPr>
            <w:tcW w:w="1048" w:type="dxa"/>
          </w:tcPr>
          <w:p w14:paraId="786FAE27" w14:textId="77777777" w:rsidR="00FF7D30" w:rsidRPr="00FF7D30" w:rsidRDefault="00FF7D30" w:rsidP="000A19F2">
            <w:pPr>
              <w:jc w:val="center"/>
            </w:pPr>
            <w:r w:rsidRPr="00FF7D30">
              <w:t>13</w:t>
            </w:r>
          </w:p>
        </w:tc>
        <w:tc>
          <w:tcPr>
            <w:tcW w:w="1048" w:type="dxa"/>
          </w:tcPr>
          <w:p w14:paraId="6F78FE7C" w14:textId="77777777" w:rsidR="00FF7D30" w:rsidRPr="00FF7D30" w:rsidRDefault="00FF7D30" w:rsidP="000A19F2">
            <w:pPr>
              <w:jc w:val="center"/>
            </w:pPr>
            <w:r w:rsidRPr="00FF7D30">
              <w:t>0</w:t>
            </w:r>
          </w:p>
        </w:tc>
        <w:tc>
          <w:tcPr>
            <w:tcW w:w="1049" w:type="dxa"/>
          </w:tcPr>
          <w:p w14:paraId="0FC7BFAE" w14:textId="77777777" w:rsidR="00FF7D30" w:rsidRPr="00FF7D30" w:rsidRDefault="00FF7D30" w:rsidP="000A19F2">
            <w:pPr>
              <w:jc w:val="center"/>
            </w:pPr>
            <w:r w:rsidRPr="00FF7D30">
              <w:t>1</w:t>
            </w:r>
          </w:p>
        </w:tc>
      </w:tr>
      <w:tr w:rsidR="00FF7D30" w:rsidRPr="00E14902" w14:paraId="2E7F2A49" w14:textId="77777777" w:rsidTr="0078591B">
        <w:trPr>
          <w:trHeight w:val="336"/>
          <w:jc w:val="center"/>
        </w:trPr>
        <w:tc>
          <w:tcPr>
            <w:tcW w:w="704" w:type="dxa"/>
          </w:tcPr>
          <w:p w14:paraId="16289A3C"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2EB1A346"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6FD18619" w14:textId="77777777" w:rsidR="00FF7D30" w:rsidRPr="00FF7D30" w:rsidRDefault="00FF7D30" w:rsidP="00FF7D30">
            <w:pPr>
              <w:jc w:val="left"/>
              <w:rPr>
                <w:sz w:val="20"/>
                <w:szCs w:val="20"/>
              </w:rPr>
            </w:pPr>
            <w:r w:rsidRPr="00FF7D30">
              <w:rPr>
                <w:sz w:val="20"/>
                <w:szCs w:val="20"/>
              </w:rPr>
              <w:t>ЈУЖНОБАНАТСКА</w:t>
            </w:r>
          </w:p>
        </w:tc>
        <w:tc>
          <w:tcPr>
            <w:tcW w:w="2449" w:type="dxa"/>
          </w:tcPr>
          <w:p w14:paraId="54126CD5" w14:textId="77777777" w:rsidR="00FF7D30" w:rsidRPr="00FF7D30" w:rsidRDefault="00FF7D30" w:rsidP="000A19F2">
            <w:r w:rsidRPr="00FF7D30">
              <w:t>Панчево</w:t>
            </w:r>
          </w:p>
        </w:tc>
        <w:tc>
          <w:tcPr>
            <w:tcW w:w="1048" w:type="dxa"/>
          </w:tcPr>
          <w:p w14:paraId="61E61C0A" w14:textId="77777777" w:rsidR="00FF7D30" w:rsidRPr="00FF7D30" w:rsidRDefault="00FF7D30" w:rsidP="000A19F2">
            <w:pPr>
              <w:jc w:val="center"/>
            </w:pPr>
            <w:r w:rsidRPr="00FF7D30">
              <w:t>13</w:t>
            </w:r>
          </w:p>
        </w:tc>
        <w:tc>
          <w:tcPr>
            <w:tcW w:w="1048" w:type="dxa"/>
          </w:tcPr>
          <w:p w14:paraId="53CEA4B7" w14:textId="77777777" w:rsidR="00FF7D30" w:rsidRPr="00FF7D30" w:rsidRDefault="00FF7D30" w:rsidP="000A19F2">
            <w:pPr>
              <w:jc w:val="center"/>
            </w:pPr>
            <w:r w:rsidRPr="00FF7D30">
              <w:t>0</w:t>
            </w:r>
          </w:p>
        </w:tc>
        <w:tc>
          <w:tcPr>
            <w:tcW w:w="1049" w:type="dxa"/>
          </w:tcPr>
          <w:p w14:paraId="3991EEB3" w14:textId="77777777" w:rsidR="00FF7D30" w:rsidRPr="00FF7D30" w:rsidRDefault="00FF7D30" w:rsidP="000A19F2">
            <w:pPr>
              <w:jc w:val="center"/>
            </w:pPr>
            <w:r w:rsidRPr="00FF7D30">
              <w:t>1</w:t>
            </w:r>
          </w:p>
        </w:tc>
      </w:tr>
      <w:tr w:rsidR="00FF7D30" w:rsidRPr="00E14902" w14:paraId="651E806E" w14:textId="77777777" w:rsidTr="0078591B">
        <w:trPr>
          <w:trHeight w:val="312"/>
          <w:jc w:val="center"/>
        </w:trPr>
        <w:tc>
          <w:tcPr>
            <w:tcW w:w="704" w:type="dxa"/>
          </w:tcPr>
          <w:p w14:paraId="5F860384"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3341C65B"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7D635E02" w14:textId="77777777" w:rsidR="00FF7D30" w:rsidRPr="00FF7D30" w:rsidRDefault="00FF7D30" w:rsidP="00FF7D30">
            <w:pPr>
              <w:jc w:val="left"/>
              <w:rPr>
                <w:sz w:val="20"/>
                <w:szCs w:val="20"/>
              </w:rPr>
            </w:pPr>
            <w:r w:rsidRPr="00FF7D30">
              <w:rPr>
                <w:sz w:val="20"/>
                <w:szCs w:val="20"/>
              </w:rPr>
              <w:t>БРАНИЧЕВСКА</w:t>
            </w:r>
          </w:p>
        </w:tc>
        <w:tc>
          <w:tcPr>
            <w:tcW w:w="2449" w:type="dxa"/>
          </w:tcPr>
          <w:p w14:paraId="681A6178" w14:textId="77777777" w:rsidR="00FF7D30" w:rsidRPr="00FF7D30" w:rsidRDefault="00FF7D30" w:rsidP="000A19F2">
            <w:r w:rsidRPr="00FF7D30">
              <w:t>Петровац на Млави</w:t>
            </w:r>
          </w:p>
        </w:tc>
        <w:tc>
          <w:tcPr>
            <w:tcW w:w="1048" w:type="dxa"/>
          </w:tcPr>
          <w:p w14:paraId="571A246A" w14:textId="77777777" w:rsidR="00FF7D30" w:rsidRPr="00FF7D30" w:rsidRDefault="00FF7D30" w:rsidP="000A19F2">
            <w:pPr>
              <w:jc w:val="center"/>
            </w:pPr>
            <w:r w:rsidRPr="00FF7D30">
              <w:t>13</w:t>
            </w:r>
          </w:p>
        </w:tc>
        <w:tc>
          <w:tcPr>
            <w:tcW w:w="1048" w:type="dxa"/>
          </w:tcPr>
          <w:p w14:paraId="20F3DEF6" w14:textId="77777777" w:rsidR="00FF7D30" w:rsidRPr="00FF7D30" w:rsidRDefault="00FF7D30" w:rsidP="000A19F2">
            <w:pPr>
              <w:jc w:val="center"/>
            </w:pPr>
            <w:r w:rsidRPr="00FF7D30">
              <w:t>0</w:t>
            </w:r>
          </w:p>
        </w:tc>
        <w:tc>
          <w:tcPr>
            <w:tcW w:w="1049" w:type="dxa"/>
          </w:tcPr>
          <w:p w14:paraId="46BD3EC9" w14:textId="77777777" w:rsidR="00FF7D30" w:rsidRPr="00FF7D30" w:rsidRDefault="00FF7D30" w:rsidP="000A19F2">
            <w:pPr>
              <w:jc w:val="center"/>
            </w:pPr>
            <w:r w:rsidRPr="00FF7D30">
              <w:t>1</w:t>
            </w:r>
          </w:p>
        </w:tc>
      </w:tr>
      <w:tr w:rsidR="00FF7D30" w:rsidRPr="00E14902" w14:paraId="7F5D0689" w14:textId="77777777" w:rsidTr="0078591B">
        <w:trPr>
          <w:trHeight w:val="312"/>
          <w:jc w:val="center"/>
        </w:trPr>
        <w:tc>
          <w:tcPr>
            <w:tcW w:w="704" w:type="dxa"/>
          </w:tcPr>
          <w:p w14:paraId="5E31ECE0"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3C594350"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47782A28" w14:textId="77777777" w:rsidR="00FF7D30" w:rsidRPr="00FF7D30" w:rsidRDefault="00FF7D30" w:rsidP="00FF7D30">
            <w:pPr>
              <w:jc w:val="left"/>
              <w:rPr>
                <w:sz w:val="20"/>
                <w:szCs w:val="20"/>
              </w:rPr>
            </w:pPr>
            <w:r w:rsidRPr="00FF7D30">
              <w:rPr>
                <w:sz w:val="20"/>
                <w:szCs w:val="20"/>
              </w:rPr>
              <w:t>БРАНИЧЕВСКА</w:t>
            </w:r>
          </w:p>
        </w:tc>
        <w:tc>
          <w:tcPr>
            <w:tcW w:w="2449" w:type="dxa"/>
          </w:tcPr>
          <w:p w14:paraId="67F60F0E" w14:textId="77777777" w:rsidR="00FF7D30" w:rsidRPr="00FF7D30" w:rsidRDefault="00FF7D30" w:rsidP="000A19F2">
            <w:r w:rsidRPr="00FF7D30">
              <w:t>Пожаревац</w:t>
            </w:r>
          </w:p>
        </w:tc>
        <w:tc>
          <w:tcPr>
            <w:tcW w:w="1048" w:type="dxa"/>
          </w:tcPr>
          <w:p w14:paraId="65AC73B6" w14:textId="77777777" w:rsidR="00FF7D30" w:rsidRPr="00FF7D30" w:rsidRDefault="00FF7D30" w:rsidP="000A19F2">
            <w:pPr>
              <w:jc w:val="center"/>
            </w:pPr>
            <w:r w:rsidRPr="00FF7D30">
              <w:t>13</w:t>
            </w:r>
          </w:p>
        </w:tc>
        <w:tc>
          <w:tcPr>
            <w:tcW w:w="1048" w:type="dxa"/>
          </w:tcPr>
          <w:p w14:paraId="23DFEEFA" w14:textId="77777777" w:rsidR="00FF7D30" w:rsidRPr="00FF7D30" w:rsidRDefault="00FF7D30" w:rsidP="000A19F2">
            <w:pPr>
              <w:jc w:val="center"/>
            </w:pPr>
            <w:r w:rsidRPr="00FF7D30">
              <w:t>0</w:t>
            </w:r>
          </w:p>
        </w:tc>
        <w:tc>
          <w:tcPr>
            <w:tcW w:w="1049" w:type="dxa"/>
          </w:tcPr>
          <w:p w14:paraId="60DFA8D6" w14:textId="77777777" w:rsidR="00FF7D30" w:rsidRPr="00FF7D30" w:rsidRDefault="00FF7D30" w:rsidP="000A19F2">
            <w:pPr>
              <w:jc w:val="center"/>
            </w:pPr>
            <w:r w:rsidRPr="00FF7D30">
              <w:t>1</w:t>
            </w:r>
          </w:p>
        </w:tc>
      </w:tr>
      <w:tr w:rsidR="00FF7D30" w:rsidRPr="00E14902" w14:paraId="4102D857" w14:textId="77777777" w:rsidTr="0078591B">
        <w:trPr>
          <w:trHeight w:val="312"/>
          <w:jc w:val="center"/>
        </w:trPr>
        <w:tc>
          <w:tcPr>
            <w:tcW w:w="704" w:type="dxa"/>
          </w:tcPr>
          <w:p w14:paraId="2ED0AC15"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16667447"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738788AE" w14:textId="77777777" w:rsidR="00FF7D30" w:rsidRPr="00FF7D30" w:rsidRDefault="00FF7D30" w:rsidP="00FF7D30">
            <w:pPr>
              <w:jc w:val="left"/>
              <w:rPr>
                <w:sz w:val="20"/>
                <w:szCs w:val="20"/>
              </w:rPr>
            </w:pPr>
            <w:r w:rsidRPr="00FF7D30">
              <w:rPr>
                <w:sz w:val="20"/>
                <w:szCs w:val="20"/>
              </w:rPr>
              <w:t>ЗАПАДНОБАЧКА</w:t>
            </w:r>
          </w:p>
        </w:tc>
        <w:tc>
          <w:tcPr>
            <w:tcW w:w="2449" w:type="dxa"/>
          </w:tcPr>
          <w:p w14:paraId="31936097" w14:textId="77777777" w:rsidR="00FF7D30" w:rsidRPr="00FF7D30" w:rsidRDefault="00FF7D30" w:rsidP="000A19F2">
            <w:r w:rsidRPr="00FF7D30">
              <w:t>Сомбор</w:t>
            </w:r>
          </w:p>
        </w:tc>
        <w:tc>
          <w:tcPr>
            <w:tcW w:w="1048" w:type="dxa"/>
          </w:tcPr>
          <w:p w14:paraId="7DED518D" w14:textId="77777777" w:rsidR="00FF7D30" w:rsidRPr="00FF7D30" w:rsidRDefault="00FF7D30" w:rsidP="000A19F2">
            <w:pPr>
              <w:jc w:val="center"/>
            </w:pPr>
            <w:r w:rsidRPr="00FF7D30">
              <w:t>13</w:t>
            </w:r>
          </w:p>
        </w:tc>
        <w:tc>
          <w:tcPr>
            <w:tcW w:w="1048" w:type="dxa"/>
          </w:tcPr>
          <w:p w14:paraId="145E801E" w14:textId="77777777" w:rsidR="00FF7D30" w:rsidRPr="00FF7D30" w:rsidRDefault="00FF7D30" w:rsidP="000A19F2">
            <w:pPr>
              <w:jc w:val="center"/>
            </w:pPr>
            <w:r w:rsidRPr="00FF7D30">
              <w:t>0</w:t>
            </w:r>
          </w:p>
        </w:tc>
        <w:tc>
          <w:tcPr>
            <w:tcW w:w="1049" w:type="dxa"/>
          </w:tcPr>
          <w:p w14:paraId="0865B5F9" w14:textId="77777777" w:rsidR="00FF7D30" w:rsidRPr="00FF7D30" w:rsidRDefault="00FF7D30" w:rsidP="000A19F2">
            <w:pPr>
              <w:jc w:val="center"/>
            </w:pPr>
            <w:r w:rsidRPr="00FF7D30">
              <w:t>1</w:t>
            </w:r>
          </w:p>
        </w:tc>
      </w:tr>
      <w:tr w:rsidR="00FF7D30" w:rsidRPr="00E14902" w14:paraId="38783CAB" w14:textId="77777777" w:rsidTr="0078591B">
        <w:trPr>
          <w:trHeight w:val="324"/>
          <w:jc w:val="center"/>
        </w:trPr>
        <w:tc>
          <w:tcPr>
            <w:tcW w:w="704" w:type="dxa"/>
          </w:tcPr>
          <w:p w14:paraId="25325501"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16F3C136"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2047F0C9" w14:textId="77777777" w:rsidR="00FF7D30" w:rsidRPr="00FF7D30" w:rsidRDefault="00FF7D30" w:rsidP="00FF7D30">
            <w:pPr>
              <w:jc w:val="left"/>
              <w:rPr>
                <w:sz w:val="20"/>
                <w:szCs w:val="20"/>
              </w:rPr>
            </w:pPr>
            <w:r w:rsidRPr="00FF7D30">
              <w:rPr>
                <w:sz w:val="20"/>
                <w:szCs w:val="20"/>
              </w:rPr>
              <w:t>СРЕМСКА</w:t>
            </w:r>
          </w:p>
        </w:tc>
        <w:tc>
          <w:tcPr>
            <w:tcW w:w="2449" w:type="dxa"/>
          </w:tcPr>
          <w:p w14:paraId="02ED2365" w14:textId="77777777" w:rsidR="00FF7D30" w:rsidRPr="00FF7D30" w:rsidRDefault="00FF7D30" w:rsidP="000A19F2">
            <w:r w:rsidRPr="00FF7D30">
              <w:t>Сремска Митровица</w:t>
            </w:r>
          </w:p>
        </w:tc>
        <w:tc>
          <w:tcPr>
            <w:tcW w:w="1048" w:type="dxa"/>
          </w:tcPr>
          <w:p w14:paraId="5E737B08" w14:textId="77777777" w:rsidR="00FF7D30" w:rsidRPr="00FF7D30" w:rsidRDefault="00FF7D30" w:rsidP="000A19F2">
            <w:pPr>
              <w:jc w:val="center"/>
            </w:pPr>
            <w:r w:rsidRPr="00FF7D30">
              <w:t>13</w:t>
            </w:r>
          </w:p>
        </w:tc>
        <w:tc>
          <w:tcPr>
            <w:tcW w:w="1048" w:type="dxa"/>
          </w:tcPr>
          <w:p w14:paraId="0F43DB98" w14:textId="77777777" w:rsidR="00FF7D30" w:rsidRPr="00FF7D30" w:rsidRDefault="00FF7D30" w:rsidP="000A19F2">
            <w:pPr>
              <w:jc w:val="center"/>
            </w:pPr>
            <w:r w:rsidRPr="00FF7D30">
              <w:t>0</w:t>
            </w:r>
          </w:p>
        </w:tc>
        <w:tc>
          <w:tcPr>
            <w:tcW w:w="1049" w:type="dxa"/>
          </w:tcPr>
          <w:p w14:paraId="394C2019" w14:textId="77777777" w:rsidR="00FF7D30" w:rsidRPr="00FF7D30" w:rsidRDefault="00FF7D30" w:rsidP="000A19F2">
            <w:pPr>
              <w:jc w:val="center"/>
            </w:pPr>
            <w:r w:rsidRPr="00FF7D30">
              <w:t>1</w:t>
            </w:r>
          </w:p>
        </w:tc>
      </w:tr>
      <w:tr w:rsidR="00FF7D30" w:rsidRPr="00E14902" w14:paraId="50DD760D" w14:textId="77777777" w:rsidTr="0078591B">
        <w:trPr>
          <w:trHeight w:val="312"/>
          <w:jc w:val="center"/>
        </w:trPr>
        <w:tc>
          <w:tcPr>
            <w:tcW w:w="704" w:type="dxa"/>
          </w:tcPr>
          <w:p w14:paraId="77BC40F0"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0C1428B5"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7C6A626B" w14:textId="77777777" w:rsidR="00FF7D30" w:rsidRPr="00FF7D30" w:rsidRDefault="00FF7D30" w:rsidP="00FF7D30">
            <w:pPr>
              <w:jc w:val="left"/>
              <w:rPr>
                <w:sz w:val="20"/>
                <w:szCs w:val="20"/>
              </w:rPr>
            </w:pPr>
            <w:r w:rsidRPr="00FF7D30">
              <w:rPr>
                <w:sz w:val="20"/>
                <w:szCs w:val="20"/>
              </w:rPr>
              <w:t>СРЕМСКА</w:t>
            </w:r>
          </w:p>
        </w:tc>
        <w:tc>
          <w:tcPr>
            <w:tcW w:w="2449" w:type="dxa"/>
          </w:tcPr>
          <w:p w14:paraId="184EABB1" w14:textId="77777777" w:rsidR="00FF7D30" w:rsidRPr="00FF7D30" w:rsidRDefault="00FF7D30" w:rsidP="000A19F2">
            <w:r w:rsidRPr="00FF7D30">
              <w:t>Стара Пазова</w:t>
            </w:r>
          </w:p>
        </w:tc>
        <w:tc>
          <w:tcPr>
            <w:tcW w:w="1048" w:type="dxa"/>
          </w:tcPr>
          <w:p w14:paraId="1D1D72DB" w14:textId="77777777" w:rsidR="00FF7D30" w:rsidRPr="00FF7D30" w:rsidRDefault="00FF7D30" w:rsidP="000A19F2">
            <w:pPr>
              <w:jc w:val="center"/>
            </w:pPr>
            <w:r w:rsidRPr="00FF7D30">
              <w:t>13</w:t>
            </w:r>
          </w:p>
        </w:tc>
        <w:tc>
          <w:tcPr>
            <w:tcW w:w="1048" w:type="dxa"/>
          </w:tcPr>
          <w:p w14:paraId="0DCBEEF6" w14:textId="77777777" w:rsidR="00FF7D30" w:rsidRPr="00FF7D30" w:rsidRDefault="00FF7D30" w:rsidP="000A19F2">
            <w:pPr>
              <w:jc w:val="center"/>
            </w:pPr>
            <w:r w:rsidRPr="00FF7D30">
              <w:t>0</w:t>
            </w:r>
          </w:p>
        </w:tc>
        <w:tc>
          <w:tcPr>
            <w:tcW w:w="1049" w:type="dxa"/>
          </w:tcPr>
          <w:p w14:paraId="639B1E12" w14:textId="77777777" w:rsidR="00FF7D30" w:rsidRPr="00FF7D30" w:rsidRDefault="00FF7D30" w:rsidP="000A19F2">
            <w:pPr>
              <w:jc w:val="center"/>
            </w:pPr>
            <w:r w:rsidRPr="00FF7D30">
              <w:t>1</w:t>
            </w:r>
          </w:p>
        </w:tc>
      </w:tr>
      <w:tr w:rsidR="00FF7D30" w:rsidRPr="00E14902" w14:paraId="4E528785" w14:textId="77777777" w:rsidTr="0078591B">
        <w:trPr>
          <w:trHeight w:val="312"/>
          <w:jc w:val="center"/>
        </w:trPr>
        <w:tc>
          <w:tcPr>
            <w:tcW w:w="704" w:type="dxa"/>
          </w:tcPr>
          <w:p w14:paraId="5B069E92"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27FE3CAE"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5F6A996E" w14:textId="77777777" w:rsidR="00FF7D30" w:rsidRPr="00FF7D30" w:rsidRDefault="00FF7D30" w:rsidP="00FF7D30">
            <w:pPr>
              <w:jc w:val="left"/>
              <w:rPr>
                <w:sz w:val="20"/>
                <w:szCs w:val="20"/>
              </w:rPr>
            </w:pPr>
            <w:r w:rsidRPr="00FF7D30">
              <w:rPr>
                <w:sz w:val="20"/>
                <w:szCs w:val="20"/>
              </w:rPr>
              <w:t>РАСИНСКА</w:t>
            </w:r>
          </w:p>
        </w:tc>
        <w:tc>
          <w:tcPr>
            <w:tcW w:w="2449" w:type="dxa"/>
          </w:tcPr>
          <w:p w14:paraId="178CEFF9" w14:textId="77777777" w:rsidR="00FF7D30" w:rsidRPr="00FF7D30" w:rsidRDefault="00FF7D30" w:rsidP="000A19F2">
            <w:r w:rsidRPr="00FF7D30">
              <w:t>Трстеник</w:t>
            </w:r>
          </w:p>
        </w:tc>
        <w:tc>
          <w:tcPr>
            <w:tcW w:w="1048" w:type="dxa"/>
          </w:tcPr>
          <w:p w14:paraId="14DEE339" w14:textId="77777777" w:rsidR="00FF7D30" w:rsidRPr="00FF7D30" w:rsidRDefault="00FF7D30" w:rsidP="000A19F2">
            <w:pPr>
              <w:jc w:val="center"/>
            </w:pPr>
            <w:r w:rsidRPr="00FF7D30">
              <w:t>13</w:t>
            </w:r>
          </w:p>
        </w:tc>
        <w:tc>
          <w:tcPr>
            <w:tcW w:w="1048" w:type="dxa"/>
          </w:tcPr>
          <w:p w14:paraId="45BFCB49" w14:textId="77777777" w:rsidR="00FF7D30" w:rsidRPr="00FF7D30" w:rsidRDefault="00FF7D30" w:rsidP="000A19F2">
            <w:pPr>
              <w:jc w:val="center"/>
            </w:pPr>
            <w:r w:rsidRPr="00FF7D30">
              <w:t>0</w:t>
            </w:r>
          </w:p>
        </w:tc>
        <w:tc>
          <w:tcPr>
            <w:tcW w:w="1049" w:type="dxa"/>
          </w:tcPr>
          <w:p w14:paraId="69E69798" w14:textId="77777777" w:rsidR="00FF7D30" w:rsidRPr="00FF7D30" w:rsidRDefault="00FF7D30" w:rsidP="000A19F2">
            <w:pPr>
              <w:jc w:val="center"/>
            </w:pPr>
            <w:r w:rsidRPr="00FF7D30">
              <w:t>1</w:t>
            </w:r>
          </w:p>
        </w:tc>
      </w:tr>
      <w:tr w:rsidR="00FF7D30" w:rsidRPr="00E14902" w14:paraId="50F4A04B" w14:textId="77777777" w:rsidTr="0078591B">
        <w:trPr>
          <w:trHeight w:val="312"/>
          <w:jc w:val="center"/>
        </w:trPr>
        <w:tc>
          <w:tcPr>
            <w:tcW w:w="704" w:type="dxa"/>
          </w:tcPr>
          <w:p w14:paraId="4F25E955"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7C7550EB"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3BAE4EEB" w14:textId="77777777" w:rsidR="00FF7D30" w:rsidRPr="00FF7D30" w:rsidRDefault="00FF7D30" w:rsidP="00FF7D30">
            <w:pPr>
              <w:jc w:val="left"/>
              <w:rPr>
                <w:sz w:val="20"/>
                <w:szCs w:val="20"/>
              </w:rPr>
            </w:pPr>
            <w:r w:rsidRPr="00FF7D30">
              <w:rPr>
                <w:sz w:val="20"/>
                <w:szCs w:val="20"/>
              </w:rPr>
              <w:t>СРЕМСКА</w:t>
            </w:r>
          </w:p>
        </w:tc>
        <w:tc>
          <w:tcPr>
            <w:tcW w:w="2449" w:type="dxa"/>
          </w:tcPr>
          <w:p w14:paraId="2916577A" w14:textId="77777777" w:rsidR="00FF7D30" w:rsidRPr="00FF7D30" w:rsidRDefault="00FF7D30" w:rsidP="000A19F2">
            <w:r w:rsidRPr="00FF7D30">
              <w:t>Инђија</w:t>
            </w:r>
          </w:p>
        </w:tc>
        <w:tc>
          <w:tcPr>
            <w:tcW w:w="1048" w:type="dxa"/>
          </w:tcPr>
          <w:p w14:paraId="5926AF72" w14:textId="77777777" w:rsidR="00FF7D30" w:rsidRPr="00FF7D30" w:rsidRDefault="00FF7D30" w:rsidP="000A19F2">
            <w:pPr>
              <w:jc w:val="center"/>
            </w:pPr>
            <w:r w:rsidRPr="00FF7D30">
              <w:t>13</w:t>
            </w:r>
          </w:p>
        </w:tc>
        <w:tc>
          <w:tcPr>
            <w:tcW w:w="1048" w:type="dxa"/>
          </w:tcPr>
          <w:p w14:paraId="3C25973C" w14:textId="77777777" w:rsidR="00FF7D30" w:rsidRPr="00FF7D30" w:rsidRDefault="00FF7D30" w:rsidP="000A19F2">
            <w:pPr>
              <w:jc w:val="center"/>
            </w:pPr>
            <w:r w:rsidRPr="00FF7D30">
              <w:t>0</w:t>
            </w:r>
          </w:p>
        </w:tc>
        <w:tc>
          <w:tcPr>
            <w:tcW w:w="1049" w:type="dxa"/>
          </w:tcPr>
          <w:p w14:paraId="0927A514" w14:textId="77777777" w:rsidR="00FF7D30" w:rsidRPr="00FF7D30" w:rsidRDefault="00FF7D30" w:rsidP="000A19F2">
            <w:pPr>
              <w:jc w:val="center"/>
            </w:pPr>
            <w:r w:rsidRPr="00FF7D30">
              <w:t>1</w:t>
            </w:r>
          </w:p>
        </w:tc>
      </w:tr>
      <w:tr w:rsidR="00FF7D30" w:rsidRPr="00E14902" w14:paraId="506DA416" w14:textId="77777777" w:rsidTr="0078591B">
        <w:trPr>
          <w:trHeight w:val="312"/>
          <w:jc w:val="center"/>
        </w:trPr>
        <w:tc>
          <w:tcPr>
            <w:tcW w:w="704" w:type="dxa"/>
          </w:tcPr>
          <w:p w14:paraId="53B647A5"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12E75C16"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50C474FC" w14:textId="77777777" w:rsidR="00FF7D30" w:rsidRPr="00FF7D30" w:rsidRDefault="00FF7D30" w:rsidP="00FF7D30">
            <w:pPr>
              <w:jc w:val="left"/>
              <w:rPr>
                <w:sz w:val="20"/>
                <w:szCs w:val="20"/>
              </w:rPr>
            </w:pPr>
            <w:r w:rsidRPr="00FF7D30">
              <w:rPr>
                <w:sz w:val="20"/>
                <w:szCs w:val="20"/>
              </w:rPr>
              <w:t>БОРСКА</w:t>
            </w:r>
          </w:p>
        </w:tc>
        <w:tc>
          <w:tcPr>
            <w:tcW w:w="2449" w:type="dxa"/>
          </w:tcPr>
          <w:p w14:paraId="1BC8BBD8" w14:textId="77777777" w:rsidR="00FF7D30" w:rsidRPr="00FF7D30" w:rsidRDefault="00FF7D30" w:rsidP="000A19F2">
            <w:r w:rsidRPr="00FF7D30">
              <w:t>Кладово</w:t>
            </w:r>
          </w:p>
        </w:tc>
        <w:tc>
          <w:tcPr>
            <w:tcW w:w="1048" w:type="dxa"/>
          </w:tcPr>
          <w:p w14:paraId="7EDB0E34" w14:textId="77777777" w:rsidR="00FF7D30" w:rsidRPr="00FF7D30" w:rsidRDefault="00FF7D30" w:rsidP="000A19F2">
            <w:pPr>
              <w:jc w:val="center"/>
            </w:pPr>
            <w:r w:rsidRPr="00FF7D30">
              <w:t>12</w:t>
            </w:r>
          </w:p>
        </w:tc>
        <w:tc>
          <w:tcPr>
            <w:tcW w:w="1048" w:type="dxa"/>
          </w:tcPr>
          <w:p w14:paraId="34BCDEB2" w14:textId="77777777" w:rsidR="00FF7D30" w:rsidRPr="00FF7D30" w:rsidRDefault="00FF7D30" w:rsidP="000A19F2">
            <w:pPr>
              <w:jc w:val="center"/>
            </w:pPr>
            <w:r w:rsidRPr="00FF7D30">
              <w:t>1</w:t>
            </w:r>
          </w:p>
        </w:tc>
        <w:tc>
          <w:tcPr>
            <w:tcW w:w="1049" w:type="dxa"/>
          </w:tcPr>
          <w:p w14:paraId="4CB82B9A" w14:textId="77777777" w:rsidR="00FF7D30" w:rsidRPr="00FF7D30" w:rsidRDefault="00FF7D30" w:rsidP="000A19F2">
            <w:pPr>
              <w:jc w:val="center"/>
            </w:pPr>
            <w:r w:rsidRPr="00FF7D30">
              <w:t>1</w:t>
            </w:r>
          </w:p>
        </w:tc>
      </w:tr>
      <w:tr w:rsidR="00FF7D30" w:rsidRPr="00E14902" w14:paraId="5A14721B" w14:textId="77777777" w:rsidTr="0078591B">
        <w:trPr>
          <w:trHeight w:val="312"/>
          <w:jc w:val="center"/>
        </w:trPr>
        <w:tc>
          <w:tcPr>
            <w:tcW w:w="704" w:type="dxa"/>
          </w:tcPr>
          <w:p w14:paraId="193CC479"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4B4A1FB0"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75AE7295" w14:textId="77777777" w:rsidR="00FF7D30" w:rsidRPr="00FF7D30" w:rsidRDefault="00FF7D30" w:rsidP="00FF7D30">
            <w:pPr>
              <w:jc w:val="left"/>
              <w:rPr>
                <w:sz w:val="20"/>
                <w:szCs w:val="20"/>
              </w:rPr>
            </w:pPr>
            <w:r w:rsidRPr="00FF7D30">
              <w:rPr>
                <w:sz w:val="20"/>
                <w:szCs w:val="20"/>
              </w:rPr>
              <w:t>ЗАПАДНОБАЧКА</w:t>
            </w:r>
          </w:p>
        </w:tc>
        <w:tc>
          <w:tcPr>
            <w:tcW w:w="2449" w:type="dxa"/>
          </w:tcPr>
          <w:p w14:paraId="406EC18E" w14:textId="77777777" w:rsidR="00FF7D30" w:rsidRPr="00FF7D30" w:rsidRDefault="00FF7D30" w:rsidP="000A19F2">
            <w:r w:rsidRPr="00FF7D30">
              <w:t>Апатин</w:t>
            </w:r>
          </w:p>
        </w:tc>
        <w:tc>
          <w:tcPr>
            <w:tcW w:w="1048" w:type="dxa"/>
          </w:tcPr>
          <w:p w14:paraId="74042F23" w14:textId="77777777" w:rsidR="00FF7D30" w:rsidRPr="00FF7D30" w:rsidRDefault="00FF7D30" w:rsidP="000A19F2">
            <w:pPr>
              <w:jc w:val="center"/>
            </w:pPr>
            <w:r w:rsidRPr="00FF7D30">
              <w:t>12</w:t>
            </w:r>
          </w:p>
        </w:tc>
        <w:tc>
          <w:tcPr>
            <w:tcW w:w="1048" w:type="dxa"/>
          </w:tcPr>
          <w:p w14:paraId="5F9147A6" w14:textId="77777777" w:rsidR="00FF7D30" w:rsidRPr="00FF7D30" w:rsidRDefault="00FF7D30" w:rsidP="000A19F2">
            <w:pPr>
              <w:jc w:val="center"/>
            </w:pPr>
            <w:r w:rsidRPr="00FF7D30">
              <w:t>1</w:t>
            </w:r>
          </w:p>
        </w:tc>
        <w:tc>
          <w:tcPr>
            <w:tcW w:w="1049" w:type="dxa"/>
          </w:tcPr>
          <w:p w14:paraId="6376A7E9" w14:textId="77777777" w:rsidR="00FF7D30" w:rsidRPr="00FF7D30" w:rsidRDefault="00FF7D30" w:rsidP="000A19F2">
            <w:pPr>
              <w:jc w:val="center"/>
            </w:pPr>
            <w:r w:rsidRPr="00FF7D30">
              <w:t>1</w:t>
            </w:r>
          </w:p>
        </w:tc>
      </w:tr>
      <w:tr w:rsidR="00FF7D30" w:rsidRPr="00E14902" w14:paraId="6DC4EC55" w14:textId="77777777" w:rsidTr="0078591B">
        <w:trPr>
          <w:trHeight w:val="312"/>
          <w:jc w:val="center"/>
        </w:trPr>
        <w:tc>
          <w:tcPr>
            <w:tcW w:w="704" w:type="dxa"/>
          </w:tcPr>
          <w:p w14:paraId="5D6A5531"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53531B68"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364F401F" w14:textId="77777777" w:rsidR="00FF7D30" w:rsidRPr="00FF7D30" w:rsidRDefault="00FF7D30" w:rsidP="00FF7D30">
            <w:pPr>
              <w:jc w:val="left"/>
              <w:rPr>
                <w:sz w:val="20"/>
                <w:szCs w:val="20"/>
              </w:rPr>
            </w:pPr>
            <w:r w:rsidRPr="00FF7D30">
              <w:rPr>
                <w:sz w:val="20"/>
                <w:szCs w:val="20"/>
              </w:rPr>
              <w:t>МАЧВАНСКА</w:t>
            </w:r>
          </w:p>
        </w:tc>
        <w:tc>
          <w:tcPr>
            <w:tcW w:w="2449" w:type="dxa"/>
          </w:tcPr>
          <w:p w14:paraId="195BA8DA" w14:textId="77777777" w:rsidR="00FF7D30" w:rsidRPr="00FF7D30" w:rsidRDefault="00FF7D30" w:rsidP="000A19F2">
            <w:r w:rsidRPr="00FF7D30">
              <w:t>Крупањ</w:t>
            </w:r>
          </w:p>
        </w:tc>
        <w:tc>
          <w:tcPr>
            <w:tcW w:w="1048" w:type="dxa"/>
          </w:tcPr>
          <w:p w14:paraId="6C696086" w14:textId="77777777" w:rsidR="00FF7D30" w:rsidRPr="00FF7D30" w:rsidRDefault="00FF7D30" w:rsidP="000A19F2">
            <w:pPr>
              <w:jc w:val="center"/>
            </w:pPr>
            <w:r w:rsidRPr="00FF7D30">
              <w:t>12</w:t>
            </w:r>
          </w:p>
        </w:tc>
        <w:tc>
          <w:tcPr>
            <w:tcW w:w="1048" w:type="dxa"/>
          </w:tcPr>
          <w:p w14:paraId="21A8F0C3" w14:textId="77777777" w:rsidR="00FF7D30" w:rsidRPr="00FF7D30" w:rsidRDefault="00FF7D30" w:rsidP="000A19F2">
            <w:pPr>
              <w:jc w:val="center"/>
            </w:pPr>
            <w:r w:rsidRPr="00FF7D30">
              <w:t>1</w:t>
            </w:r>
          </w:p>
        </w:tc>
        <w:tc>
          <w:tcPr>
            <w:tcW w:w="1049" w:type="dxa"/>
          </w:tcPr>
          <w:p w14:paraId="69293AE2" w14:textId="77777777" w:rsidR="00FF7D30" w:rsidRPr="00FF7D30" w:rsidRDefault="00FF7D30" w:rsidP="000A19F2">
            <w:pPr>
              <w:jc w:val="center"/>
            </w:pPr>
            <w:r w:rsidRPr="00FF7D30">
              <w:t>1</w:t>
            </w:r>
          </w:p>
        </w:tc>
      </w:tr>
      <w:tr w:rsidR="00FF7D30" w:rsidRPr="00E14902" w14:paraId="0E9EE25A" w14:textId="77777777" w:rsidTr="0078591B">
        <w:trPr>
          <w:trHeight w:val="312"/>
          <w:jc w:val="center"/>
        </w:trPr>
        <w:tc>
          <w:tcPr>
            <w:tcW w:w="704" w:type="dxa"/>
          </w:tcPr>
          <w:p w14:paraId="36AB58DD"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667CE3FC"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6043223F" w14:textId="77777777" w:rsidR="00FF7D30" w:rsidRPr="00FF7D30" w:rsidRDefault="00FF7D30" w:rsidP="00FF7D30">
            <w:pPr>
              <w:jc w:val="left"/>
              <w:rPr>
                <w:sz w:val="20"/>
                <w:szCs w:val="20"/>
              </w:rPr>
            </w:pPr>
            <w:r w:rsidRPr="00FF7D30">
              <w:rPr>
                <w:sz w:val="20"/>
                <w:szCs w:val="20"/>
              </w:rPr>
              <w:t>СРЕДЊОБАНАТСКА</w:t>
            </w:r>
          </w:p>
        </w:tc>
        <w:tc>
          <w:tcPr>
            <w:tcW w:w="2449" w:type="dxa"/>
          </w:tcPr>
          <w:p w14:paraId="0A85B3B7" w14:textId="77777777" w:rsidR="00FF7D30" w:rsidRPr="00FF7D30" w:rsidRDefault="00FF7D30" w:rsidP="000A19F2">
            <w:r w:rsidRPr="00FF7D30">
              <w:t>Сечањ</w:t>
            </w:r>
          </w:p>
        </w:tc>
        <w:tc>
          <w:tcPr>
            <w:tcW w:w="1048" w:type="dxa"/>
          </w:tcPr>
          <w:p w14:paraId="464C2B60" w14:textId="77777777" w:rsidR="00FF7D30" w:rsidRPr="00FF7D30" w:rsidRDefault="00FF7D30" w:rsidP="000A19F2">
            <w:pPr>
              <w:jc w:val="center"/>
            </w:pPr>
            <w:r w:rsidRPr="00FF7D30">
              <w:t>11</w:t>
            </w:r>
          </w:p>
        </w:tc>
        <w:tc>
          <w:tcPr>
            <w:tcW w:w="1048" w:type="dxa"/>
          </w:tcPr>
          <w:p w14:paraId="7328EF0B" w14:textId="77777777" w:rsidR="00FF7D30" w:rsidRPr="00FF7D30" w:rsidRDefault="00FF7D30" w:rsidP="000A19F2">
            <w:pPr>
              <w:jc w:val="center"/>
            </w:pPr>
            <w:r w:rsidRPr="00FF7D30">
              <w:t>2</w:t>
            </w:r>
          </w:p>
        </w:tc>
        <w:tc>
          <w:tcPr>
            <w:tcW w:w="1049" w:type="dxa"/>
          </w:tcPr>
          <w:p w14:paraId="04676BCA" w14:textId="77777777" w:rsidR="00FF7D30" w:rsidRPr="00FF7D30" w:rsidRDefault="00FF7D30" w:rsidP="000A19F2">
            <w:pPr>
              <w:jc w:val="center"/>
            </w:pPr>
            <w:r w:rsidRPr="00FF7D30">
              <w:t>1</w:t>
            </w:r>
          </w:p>
        </w:tc>
      </w:tr>
      <w:tr w:rsidR="00FF7D30" w:rsidRPr="00E14902" w14:paraId="20FD5854" w14:textId="77777777" w:rsidTr="0078591B">
        <w:trPr>
          <w:trHeight w:val="312"/>
          <w:jc w:val="center"/>
        </w:trPr>
        <w:tc>
          <w:tcPr>
            <w:tcW w:w="704" w:type="dxa"/>
          </w:tcPr>
          <w:p w14:paraId="005E527E"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3D8F5D4D"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3FFB2F49" w14:textId="77777777" w:rsidR="00FF7D30" w:rsidRPr="00FF7D30" w:rsidRDefault="00FF7D30" w:rsidP="00FF7D30">
            <w:pPr>
              <w:jc w:val="left"/>
              <w:rPr>
                <w:sz w:val="20"/>
                <w:szCs w:val="20"/>
              </w:rPr>
            </w:pPr>
            <w:r w:rsidRPr="00FF7D30">
              <w:rPr>
                <w:sz w:val="20"/>
                <w:szCs w:val="20"/>
              </w:rPr>
              <w:t>ЈУЖНОБАНАТСКА</w:t>
            </w:r>
          </w:p>
        </w:tc>
        <w:tc>
          <w:tcPr>
            <w:tcW w:w="2449" w:type="dxa"/>
          </w:tcPr>
          <w:p w14:paraId="2251E35B" w14:textId="77777777" w:rsidR="00FF7D30" w:rsidRPr="00FF7D30" w:rsidRDefault="00FF7D30" w:rsidP="000A19F2">
            <w:r w:rsidRPr="00FF7D30">
              <w:t>Опово</w:t>
            </w:r>
          </w:p>
        </w:tc>
        <w:tc>
          <w:tcPr>
            <w:tcW w:w="1048" w:type="dxa"/>
          </w:tcPr>
          <w:p w14:paraId="3A8BD9C0" w14:textId="77777777" w:rsidR="00FF7D30" w:rsidRPr="00FF7D30" w:rsidRDefault="00FF7D30" w:rsidP="000A19F2">
            <w:pPr>
              <w:jc w:val="center"/>
            </w:pPr>
            <w:r w:rsidRPr="00FF7D30">
              <w:t>10</w:t>
            </w:r>
          </w:p>
        </w:tc>
        <w:tc>
          <w:tcPr>
            <w:tcW w:w="1048" w:type="dxa"/>
          </w:tcPr>
          <w:p w14:paraId="222D5D5D" w14:textId="77777777" w:rsidR="00FF7D30" w:rsidRPr="00FF7D30" w:rsidRDefault="00FF7D30" w:rsidP="000A19F2">
            <w:pPr>
              <w:jc w:val="center"/>
            </w:pPr>
            <w:r w:rsidRPr="00FF7D30">
              <w:t>3</w:t>
            </w:r>
          </w:p>
        </w:tc>
        <w:tc>
          <w:tcPr>
            <w:tcW w:w="1049" w:type="dxa"/>
          </w:tcPr>
          <w:p w14:paraId="41637E9E" w14:textId="77777777" w:rsidR="00FF7D30" w:rsidRPr="00FF7D30" w:rsidRDefault="00FF7D30" w:rsidP="000A19F2">
            <w:pPr>
              <w:jc w:val="center"/>
            </w:pPr>
            <w:r w:rsidRPr="00FF7D30">
              <w:t>1</w:t>
            </w:r>
          </w:p>
        </w:tc>
      </w:tr>
      <w:tr w:rsidR="00FF7D30" w:rsidRPr="00E14902" w14:paraId="396DA9DE" w14:textId="77777777" w:rsidTr="0078591B">
        <w:trPr>
          <w:trHeight w:val="312"/>
          <w:jc w:val="center"/>
        </w:trPr>
        <w:tc>
          <w:tcPr>
            <w:tcW w:w="704" w:type="dxa"/>
          </w:tcPr>
          <w:p w14:paraId="32325BB1"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50F47296"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4CDCC3CD" w14:textId="77777777" w:rsidR="00FF7D30" w:rsidRPr="00FF7D30" w:rsidRDefault="00FF7D30" w:rsidP="00FF7D30">
            <w:pPr>
              <w:jc w:val="left"/>
              <w:rPr>
                <w:sz w:val="20"/>
                <w:szCs w:val="20"/>
              </w:rPr>
            </w:pPr>
            <w:r w:rsidRPr="00FF7D30">
              <w:rPr>
                <w:sz w:val="20"/>
                <w:szCs w:val="20"/>
              </w:rPr>
              <w:t>ЈУЖНОБАНАТСКА</w:t>
            </w:r>
          </w:p>
        </w:tc>
        <w:tc>
          <w:tcPr>
            <w:tcW w:w="2449" w:type="dxa"/>
          </w:tcPr>
          <w:p w14:paraId="4C506B1C" w14:textId="77777777" w:rsidR="00FF7D30" w:rsidRPr="00FF7D30" w:rsidRDefault="00FF7D30" w:rsidP="000A19F2">
            <w:r w:rsidRPr="00FF7D30">
              <w:t>Алибунар</w:t>
            </w:r>
          </w:p>
        </w:tc>
        <w:tc>
          <w:tcPr>
            <w:tcW w:w="1048" w:type="dxa"/>
          </w:tcPr>
          <w:p w14:paraId="4429F0A1" w14:textId="77777777" w:rsidR="00FF7D30" w:rsidRPr="00FF7D30" w:rsidRDefault="00FF7D30" w:rsidP="000A19F2">
            <w:pPr>
              <w:jc w:val="center"/>
            </w:pPr>
            <w:r w:rsidRPr="00FF7D30">
              <w:t>10</w:t>
            </w:r>
          </w:p>
        </w:tc>
        <w:tc>
          <w:tcPr>
            <w:tcW w:w="1048" w:type="dxa"/>
          </w:tcPr>
          <w:p w14:paraId="18013A11" w14:textId="77777777" w:rsidR="00FF7D30" w:rsidRPr="00FF7D30" w:rsidRDefault="00FF7D30" w:rsidP="000A19F2">
            <w:pPr>
              <w:jc w:val="center"/>
            </w:pPr>
            <w:r w:rsidRPr="00FF7D30">
              <w:t>3</w:t>
            </w:r>
          </w:p>
        </w:tc>
        <w:tc>
          <w:tcPr>
            <w:tcW w:w="1049" w:type="dxa"/>
          </w:tcPr>
          <w:p w14:paraId="021D4F08" w14:textId="77777777" w:rsidR="00FF7D30" w:rsidRPr="00FF7D30" w:rsidRDefault="00FF7D30" w:rsidP="000A19F2">
            <w:pPr>
              <w:jc w:val="center"/>
            </w:pPr>
            <w:r w:rsidRPr="00FF7D30">
              <w:t>1</w:t>
            </w:r>
          </w:p>
        </w:tc>
      </w:tr>
      <w:tr w:rsidR="00FF7D30" w:rsidRPr="00E14902" w14:paraId="4A19FD92" w14:textId="77777777" w:rsidTr="0078591B">
        <w:trPr>
          <w:trHeight w:val="312"/>
          <w:jc w:val="center"/>
        </w:trPr>
        <w:tc>
          <w:tcPr>
            <w:tcW w:w="704" w:type="dxa"/>
          </w:tcPr>
          <w:p w14:paraId="3F1A79D3"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75C06BC4"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71F32F6B" w14:textId="77777777" w:rsidR="00FF7D30" w:rsidRPr="00FF7D30" w:rsidRDefault="00FF7D30" w:rsidP="00FF7D30">
            <w:pPr>
              <w:jc w:val="left"/>
              <w:rPr>
                <w:sz w:val="20"/>
                <w:szCs w:val="20"/>
              </w:rPr>
            </w:pPr>
            <w:r w:rsidRPr="00FF7D30">
              <w:rPr>
                <w:sz w:val="20"/>
                <w:szCs w:val="20"/>
              </w:rPr>
              <w:t>ЈАБЛАНИЧКА</w:t>
            </w:r>
          </w:p>
        </w:tc>
        <w:tc>
          <w:tcPr>
            <w:tcW w:w="2449" w:type="dxa"/>
          </w:tcPr>
          <w:p w14:paraId="196F0765" w14:textId="77777777" w:rsidR="00FF7D30" w:rsidRPr="00FF7D30" w:rsidRDefault="00FF7D30" w:rsidP="000A19F2">
            <w:r w:rsidRPr="00FF7D30">
              <w:t>Власотинце</w:t>
            </w:r>
          </w:p>
        </w:tc>
        <w:tc>
          <w:tcPr>
            <w:tcW w:w="1048" w:type="dxa"/>
          </w:tcPr>
          <w:p w14:paraId="537B7A58" w14:textId="77777777" w:rsidR="00FF7D30" w:rsidRPr="00FF7D30" w:rsidRDefault="00FF7D30" w:rsidP="000A19F2">
            <w:pPr>
              <w:jc w:val="center"/>
            </w:pPr>
            <w:r w:rsidRPr="00FF7D30">
              <w:t>8</w:t>
            </w:r>
          </w:p>
        </w:tc>
        <w:tc>
          <w:tcPr>
            <w:tcW w:w="1048" w:type="dxa"/>
          </w:tcPr>
          <w:p w14:paraId="431154D7" w14:textId="77777777" w:rsidR="00FF7D30" w:rsidRPr="00FF7D30" w:rsidRDefault="00FF7D30" w:rsidP="000A19F2">
            <w:pPr>
              <w:jc w:val="center"/>
            </w:pPr>
            <w:r w:rsidRPr="00FF7D30">
              <w:t>5</w:t>
            </w:r>
          </w:p>
        </w:tc>
        <w:tc>
          <w:tcPr>
            <w:tcW w:w="1049" w:type="dxa"/>
          </w:tcPr>
          <w:p w14:paraId="0AF091E7" w14:textId="77777777" w:rsidR="00FF7D30" w:rsidRPr="00FF7D30" w:rsidRDefault="00FF7D30" w:rsidP="000A19F2">
            <w:pPr>
              <w:jc w:val="center"/>
            </w:pPr>
            <w:r w:rsidRPr="00FF7D30">
              <w:t>1</w:t>
            </w:r>
          </w:p>
        </w:tc>
      </w:tr>
      <w:tr w:rsidR="00FF7D30" w:rsidRPr="00E14902" w14:paraId="172DD9E9" w14:textId="77777777" w:rsidTr="0078591B">
        <w:trPr>
          <w:trHeight w:val="312"/>
          <w:jc w:val="center"/>
        </w:trPr>
        <w:tc>
          <w:tcPr>
            <w:tcW w:w="704" w:type="dxa"/>
          </w:tcPr>
          <w:p w14:paraId="62219BC9"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3E624E61"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5C65A957" w14:textId="77777777" w:rsidR="00FF7D30" w:rsidRPr="00FF7D30" w:rsidRDefault="00FF7D30" w:rsidP="00FF7D30">
            <w:pPr>
              <w:jc w:val="left"/>
              <w:rPr>
                <w:sz w:val="20"/>
                <w:szCs w:val="20"/>
              </w:rPr>
            </w:pPr>
            <w:r w:rsidRPr="00FF7D30">
              <w:rPr>
                <w:sz w:val="20"/>
                <w:szCs w:val="20"/>
              </w:rPr>
              <w:t>ЈУЖНОБАЧКА</w:t>
            </w:r>
          </w:p>
        </w:tc>
        <w:tc>
          <w:tcPr>
            <w:tcW w:w="2449" w:type="dxa"/>
          </w:tcPr>
          <w:p w14:paraId="431E6119" w14:textId="77777777" w:rsidR="00FF7D30" w:rsidRPr="00FF7D30" w:rsidRDefault="00FF7D30" w:rsidP="000A19F2">
            <w:r w:rsidRPr="00FF7D30">
              <w:t>Беочин</w:t>
            </w:r>
          </w:p>
        </w:tc>
        <w:tc>
          <w:tcPr>
            <w:tcW w:w="1048" w:type="dxa"/>
          </w:tcPr>
          <w:p w14:paraId="7F7FC489" w14:textId="77777777" w:rsidR="00FF7D30" w:rsidRPr="00FF7D30" w:rsidRDefault="00FF7D30" w:rsidP="000A19F2">
            <w:pPr>
              <w:jc w:val="center"/>
            </w:pPr>
            <w:r w:rsidRPr="00FF7D30">
              <w:t>12</w:t>
            </w:r>
          </w:p>
        </w:tc>
        <w:tc>
          <w:tcPr>
            <w:tcW w:w="1048" w:type="dxa"/>
          </w:tcPr>
          <w:p w14:paraId="63A3AE68" w14:textId="77777777" w:rsidR="00FF7D30" w:rsidRPr="00FF7D30" w:rsidRDefault="00FF7D30" w:rsidP="000A19F2">
            <w:pPr>
              <w:jc w:val="center"/>
            </w:pPr>
            <w:r w:rsidRPr="00FF7D30">
              <w:t>0</w:t>
            </w:r>
          </w:p>
        </w:tc>
        <w:tc>
          <w:tcPr>
            <w:tcW w:w="1049" w:type="dxa"/>
          </w:tcPr>
          <w:p w14:paraId="1966C8B0" w14:textId="77777777" w:rsidR="00FF7D30" w:rsidRPr="00FF7D30" w:rsidRDefault="00FF7D30" w:rsidP="000A19F2">
            <w:pPr>
              <w:jc w:val="center"/>
            </w:pPr>
            <w:r w:rsidRPr="00FF7D30">
              <w:t>2</w:t>
            </w:r>
          </w:p>
        </w:tc>
      </w:tr>
      <w:tr w:rsidR="00FF7D30" w:rsidRPr="00E14902" w14:paraId="517A69CE" w14:textId="77777777" w:rsidTr="0078591B">
        <w:trPr>
          <w:trHeight w:val="312"/>
          <w:jc w:val="center"/>
        </w:trPr>
        <w:tc>
          <w:tcPr>
            <w:tcW w:w="704" w:type="dxa"/>
          </w:tcPr>
          <w:p w14:paraId="550D8E8B"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04224E9B"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332E3733" w14:textId="77777777" w:rsidR="00FF7D30" w:rsidRPr="00FF7D30" w:rsidRDefault="00FF7D30" w:rsidP="00FF7D30">
            <w:pPr>
              <w:jc w:val="left"/>
              <w:rPr>
                <w:sz w:val="20"/>
                <w:szCs w:val="20"/>
              </w:rPr>
            </w:pPr>
            <w:r w:rsidRPr="00FF7D30">
              <w:rPr>
                <w:sz w:val="20"/>
                <w:szCs w:val="20"/>
              </w:rPr>
              <w:t>МАЧВАНСКА</w:t>
            </w:r>
          </w:p>
        </w:tc>
        <w:tc>
          <w:tcPr>
            <w:tcW w:w="2449" w:type="dxa"/>
          </w:tcPr>
          <w:p w14:paraId="0F085D6C" w14:textId="77777777" w:rsidR="00FF7D30" w:rsidRPr="00FF7D30" w:rsidRDefault="00FF7D30" w:rsidP="000A19F2">
            <w:r w:rsidRPr="00FF7D30">
              <w:t>Богатић</w:t>
            </w:r>
          </w:p>
        </w:tc>
        <w:tc>
          <w:tcPr>
            <w:tcW w:w="1048" w:type="dxa"/>
          </w:tcPr>
          <w:p w14:paraId="4EF4AD0F" w14:textId="77777777" w:rsidR="00FF7D30" w:rsidRPr="00FF7D30" w:rsidRDefault="00FF7D30" w:rsidP="000A19F2">
            <w:pPr>
              <w:jc w:val="center"/>
            </w:pPr>
            <w:r w:rsidRPr="00FF7D30">
              <w:t>12</w:t>
            </w:r>
          </w:p>
        </w:tc>
        <w:tc>
          <w:tcPr>
            <w:tcW w:w="1048" w:type="dxa"/>
          </w:tcPr>
          <w:p w14:paraId="1B9FF477" w14:textId="77777777" w:rsidR="00FF7D30" w:rsidRPr="00FF7D30" w:rsidRDefault="00FF7D30" w:rsidP="000A19F2">
            <w:pPr>
              <w:jc w:val="center"/>
            </w:pPr>
            <w:r w:rsidRPr="00FF7D30">
              <w:t>0</w:t>
            </w:r>
          </w:p>
        </w:tc>
        <w:tc>
          <w:tcPr>
            <w:tcW w:w="1049" w:type="dxa"/>
          </w:tcPr>
          <w:p w14:paraId="62722ECD" w14:textId="77777777" w:rsidR="00FF7D30" w:rsidRPr="00FF7D30" w:rsidRDefault="00FF7D30" w:rsidP="000A19F2">
            <w:pPr>
              <w:jc w:val="center"/>
            </w:pPr>
            <w:r w:rsidRPr="00FF7D30">
              <w:t>2</w:t>
            </w:r>
          </w:p>
        </w:tc>
      </w:tr>
      <w:tr w:rsidR="00FF7D30" w:rsidRPr="00E14902" w14:paraId="36FAFE5E" w14:textId="77777777" w:rsidTr="0078591B">
        <w:trPr>
          <w:trHeight w:val="312"/>
          <w:jc w:val="center"/>
        </w:trPr>
        <w:tc>
          <w:tcPr>
            <w:tcW w:w="704" w:type="dxa"/>
          </w:tcPr>
          <w:p w14:paraId="6039DCED"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26DD48D1"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123F2FCD" w14:textId="77777777" w:rsidR="00FF7D30" w:rsidRPr="00FF7D30" w:rsidRDefault="00FF7D30" w:rsidP="00FF7D30">
            <w:pPr>
              <w:jc w:val="left"/>
              <w:rPr>
                <w:sz w:val="20"/>
                <w:szCs w:val="20"/>
              </w:rPr>
            </w:pPr>
            <w:r w:rsidRPr="00FF7D30">
              <w:rPr>
                <w:sz w:val="20"/>
                <w:szCs w:val="20"/>
              </w:rPr>
              <w:t>ПОДУНАВСКА</w:t>
            </w:r>
          </w:p>
        </w:tc>
        <w:tc>
          <w:tcPr>
            <w:tcW w:w="2449" w:type="dxa"/>
          </w:tcPr>
          <w:p w14:paraId="1D1995F4" w14:textId="77777777" w:rsidR="00FF7D30" w:rsidRPr="00FF7D30" w:rsidRDefault="00FF7D30" w:rsidP="000A19F2">
            <w:r w:rsidRPr="00FF7D30">
              <w:t>Велика Плана</w:t>
            </w:r>
          </w:p>
        </w:tc>
        <w:tc>
          <w:tcPr>
            <w:tcW w:w="1048" w:type="dxa"/>
          </w:tcPr>
          <w:p w14:paraId="799A7A3E" w14:textId="77777777" w:rsidR="00FF7D30" w:rsidRPr="00FF7D30" w:rsidRDefault="00FF7D30" w:rsidP="000A19F2">
            <w:pPr>
              <w:jc w:val="center"/>
            </w:pPr>
            <w:r w:rsidRPr="00FF7D30">
              <w:t>12</w:t>
            </w:r>
          </w:p>
        </w:tc>
        <w:tc>
          <w:tcPr>
            <w:tcW w:w="1048" w:type="dxa"/>
          </w:tcPr>
          <w:p w14:paraId="36509D1A" w14:textId="77777777" w:rsidR="00FF7D30" w:rsidRPr="00FF7D30" w:rsidRDefault="00FF7D30" w:rsidP="000A19F2">
            <w:pPr>
              <w:jc w:val="center"/>
            </w:pPr>
            <w:r w:rsidRPr="00FF7D30">
              <w:t>0</w:t>
            </w:r>
          </w:p>
        </w:tc>
        <w:tc>
          <w:tcPr>
            <w:tcW w:w="1049" w:type="dxa"/>
          </w:tcPr>
          <w:p w14:paraId="4DA7BC98" w14:textId="77777777" w:rsidR="00FF7D30" w:rsidRPr="00FF7D30" w:rsidRDefault="00FF7D30" w:rsidP="000A19F2">
            <w:pPr>
              <w:jc w:val="center"/>
            </w:pPr>
            <w:r w:rsidRPr="00FF7D30">
              <w:t>2</w:t>
            </w:r>
          </w:p>
        </w:tc>
      </w:tr>
      <w:tr w:rsidR="00FF7D30" w:rsidRPr="00E14902" w14:paraId="7789B586" w14:textId="77777777" w:rsidTr="0078591B">
        <w:trPr>
          <w:trHeight w:val="312"/>
          <w:jc w:val="center"/>
        </w:trPr>
        <w:tc>
          <w:tcPr>
            <w:tcW w:w="704" w:type="dxa"/>
          </w:tcPr>
          <w:p w14:paraId="55FD2C3F"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6C974D64"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0380F3BC" w14:textId="77777777" w:rsidR="00FF7D30" w:rsidRPr="00FF7D30" w:rsidRDefault="00FF7D30" w:rsidP="00FF7D30">
            <w:pPr>
              <w:jc w:val="left"/>
              <w:rPr>
                <w:sz w:val="20"/>
                <w:szCs w:val="20"/>
              </w:rPr>
            </w:pPr>
            <w:r w:rsidRPr="00FF7D30">
              <w:rPr>
                <w:sz w:val="20"/>
                <w:szCs w:val="20"/>
              </w:rPr>
              <w:t>ЈУЖНОБАЧКА</w:t>
            </w:r>
          </w:p>
        </w:tc>
        <w:tc>
          <w:tcPr>
            <w:tcW w:w="2449" w:type="dxa"/>
          </w:tcPr>
          <w:p w14:paraId="05133743" w14:textId="77777777" w:rsidR="00FF7D30" w:rsidRPr="00FF7D30" w:rsidRDefault="00FF7D30" w:rsidP="000A19F2">
            <w:r w:rsidRPr="00FF7D30">
              <w:t>Врбас</w:t>
            </w:r>
          </w:p>
        </w:tc>
        <w:tc>
          <w:tcPr>
            <w:tcW w:w="1048" w:type="dxa"/>
          </w:tcPr>
          <w:p w14:paraId="4D3BAF26" w14:textId="77777777" w:rsidR="00FF7D30" w:rsidRPr="00FF7D30" w:rsidRDefault="00FF7D30" w:rsidP="000A19F2">
            <w:pPr>
              <w:jc w:val="center"/>
            </w:pPr>
            <w:r w:rsidRPr="00FF7D30">
              <w:t>12</w:t>
            </w:r>
          </w:p>
        </w:tc>
        <w:tc>
          <w:tcPr>
            <w:tcW w:w="1048" w:type="dxa"/>
          </w:tcPr>
          <w:p w14:paraId="05BB2C49" w14:textId="77777777" w:rsidR="00FF7D30" w:rsidRPr="00FF7D30" w:rsidRDefault="00FF7D30" w:rsidP="000A19F2">
            <w:pPr>
              <w:jc w:val="center"/>
            </w:pPr>
            <w:r w:rsidRPr="00FF7D30">
              <w:t>0</w:t>
            </w:r>
          </w:p>
        </w:tc>
        <w:tc>
          <w:tcPr>
            <w:tcW w:w="1049" w:type="dxa"/>
          </w:tcPr>
          <w:p w14:paraId="789E9A13" w14:textId="77777777" w:rsidR="00FF7D30" w:rsidRPr="00FF7D30" w:rsidRDefault="00FF7D30" w:rsidP="000A19F2">
            <w:pPr>
              <w:jc w:val="center"/>
            </w:pPr>
            <w:r w:rsidRPr="00FF7D30">
              <w:t>2</w:t>
            </w:r>
          </w:p>
        </w:tc>
      </w:tr>
      <w:tr w:rsidR="00FF7D30" w:rsidRPr="00E14902" w14:paraId="6D1E49FB" w14:textId="77777777" w:rsidTr="0078591B">
        <w:trPr>
          <w:trHeight w:val="306"/>
          <w:jc w:val="center"/>
        </w:trPr>
        <w:tc>
          <w:tcPr>
            <w:tcW w:w="704" w:type="dxa"/>
          </w:tcPr>
          <w:p w14:paraId="7905C1CC"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6CE8B381"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363B5A91" w14:textId="77777777" w:rsidR="00FF7D30" w:rsidRPr="00FF7D30" w:rsidRDefault="00FF7D30" w:rsidP="00FF7D30">
            <w:pPr>
              <w:jc w:val="left"/>
              <w:rPr>
                <w:sz w:val="20"/>
                <w:szCs w:val="20"/>
              </w:rPr>
            </w:pPr>
            <w:r w:rsidRPr="00FF7D30">
              <w:rPr>
                <w:sz w:val="20"/>
                <w:szCs w:val="20"/>
              </w:rPr>
              <w:t>ЗАЈЕЧАРСКА</w:t>
            </w:r>
          </w:p>
        </w:tc>
        <w:tc>
          <w:tcPr>
            <w:tcW w:w="2449" w:type="dxa"/>
          </w:tcPr>
          <w:p w14:paraId="1E0E4C83" w14:textId="77777777" w:rsidR="00FF7D30" w:rsidRPr="00FF7D30" w:rsidRDefault="00FF7D30" w:rsidP="000A19F2">
            <w:r w:rsidRPr="00FF7D30">
              <w:t>Зајечар</w:t>
            </w:r>
          </w:p>
        </w:tc>
        <w:tc>
          <w:tcPr>
            <w:tcW w:w="1048" w:type="dxa"/>
          </w:tcPr>
          <w:p w14:paraId="2599FD48" w14:textId="77777777" w:rsidR="00FF7D30" w:rsidRPr="00FF7D30" w:rsidRDefault="00FF7D30" w:rsidP="000A19F2">
            <w:pPr>
              <w:jc w:val="center"/>
            </w:pPr>
            <w:r w:rsidRPr="00FF7D30">
              <w:t>12</w:t>
            </w:r>
          </w:p>
        </w:tc>
        <w:tc>
          <w:tcPr>
            <w:tcW w:w="1048" w:type="dxa"/>
          </w:tcPr>
          <w:p w14:paraId="1F9675C5" w14:textId="77777777" w:rsidR="00FF7D30" w:rsidRPr="00FF7D30" w:rsidRDefault="00FF7D30" w:rsidP="000A19F2">
            <w:pPr>
              <w:jc w:val="center"/>
            </w:pPr>
            <w:r w:rsidRPr="00FF7D30">
              <w:t>0</w:t>
            </w:r>
          </w:p>
        </w:tc>
        <w:tc>
          <w:tcPr>
            <w:tcW w:w="1049" w:type="dxa"/>
          </w:tcPr>
          <w:p w14:paraId="6A30CC66" w14:textId="77777777" w:rsidR="00FF7D30" w:rsidRPr="00FF7D30" w:rsidRDefault="00FF7D30" w:rsidP="000A19F2">
            <w:pPr>
              <w:jc w:val="center"/>
            </w:pPr>
            <w:r w:rsidRPr="00FF7D30">
              <w:t>2</w:t>
            </w:r>
          </w:p>
        </w:tc>
      </w:tr>
      <w:tr w:rsidR="00FF7D30" w:rsidRPr="00E14902" w14:paraId="44DE9392" w14:textId="77777777" w:rsidTr="0078591B">
        <w:trPr>
          <w:trHeight w:val="312"/>
          <w:jc w:val="center"/>
        </w:trPr>
        <w:tc>
          <w:tcPr>
            <w:tcW w:w="704" w:type="dxa"/>
          </w:tcPr>
          <w:p w14:paraId="3E0915B9"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7D9337A4"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13CA7BD4" w14:textId="77777777" w:rsidR="00FF7D30" w:rsidRPr="00FF7D30" w:rsidRDefault="00FF7D30" w:rsidP="00FF7D30">
            <w:pPr>
              <w:jc w:val="left"/>
              <w:rPr>
                <w:sz w:val="20"/>
                <w:szCs w:val="20"/>
              </w:rPr>
            </w:pPr>
            <w:r w:rsidRPr="00FF7D30">
              <w:rPr>
                <w:sz w:val="20"/>
                <w:szCs w:val="20"/>
              </w:rPr>
              <w:t>ЈУЖНОБАЧКА</w:t>
            </w:r>
          </w:p>
        </w:tc>
        <w:tc>
          <w:tcPr>
            <w:tcW w:w="2449" w:type="dxa"/>
          </w:tcPr>
          <w:p w14:paraId="59FD2132" w14:textId="77777777" w:rsidR="00FF7D30" w:rsidRPr="00FF7D30" w:rsidRDefault="00FF7D30" w:rsidP="000A19F2">
            <w:r w:rsidRPr="00FF7D30">
              <w:t>Србобран</w:t>
            </w:r>
          </w:p>
        </w:tc>
        <w:tc>
          <w:tcPr>
            <w:tcW w:w="1048" w:type="dxa"/>
          </w:tcPr>
          <w:p w14:paraId="5EEF694F" w14:textId="77777777" w:rsidR="00FF7D30" w:rsidRPr="00FF7D30" w:rsidRDefault="00FF7D30" w:rsidP="000A19F2">
            <w:pPr>
              <w:jc w:val="center"/>
            </w:pPr>
            <w:r w:rsidRPr="00FF7D30">
              <w:t>12</w:t>
            </w:r>
          </w:p>
        </w:tc>
        <w:tc>
          <w:tcPr>
            <w:tcW w:w="1048" w:type="dxa"/>
          </w:tcPr>
          <w:p w14:paraId="21A7D5FD" w14:textId="77777777" w:rsidR="00FF7D30" w:rsidRPr="00FF7D30" w:rsidRDefault="00FF7D30" w:rsidP="000A19F2">
            <w:pPr>
              <w:jc w:val="center"/>
            </w:pPr>
            <w:r w:rsidRPr="00FF7D30">
              <w:t>0</w:t>
            </w:r>
          </w:p>
        </w:tc>
        <w:tc>
          <w:tcPr>
            <w:tcW w:w="1049" w:type="dxa"/>
          </w:tcPr>
          <w:p w14:paraId="3EC92007" w14:textId="77777777" w:rsidR="00FF7D30" w:rsidRPr="00FF7D30" w:rsidRDefault="00FF7D30" w:rsidP="000A19F2">
            <w:pPr>
              <w:jc w:val="center"/>
            </w:pPr>
            <w:r w:rsidRPr="00FF7D30">
              <w:t>2</w:t>
            </w:r>
          </w:p>
        </w:tc>
      </w:tr>
      <w:tr w:rsidR="00FF7D30" w:rsidRPr="00E14902" w14:paraId="554FF479" w14:textId="77777777" w:rsidTr="0078591B">
        <w:trPr>
          <w:trHeight w:val="312"/>
          <w:jc w:val="center"/>
        </w:trPr>
        <w:tc>
          <w:tcPr>
            <w:tcW w:w="704" w:type="dxa"/>
          </w:tcPr>
          <w:p w14:paraId="29D01884"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2F493694"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26BF8F34" w14:textId="77777777" w:rsidR="00FF7D30" w:rsidRPr="00FF7D30" w:rsidRDefault="00FF7D30" w:rsidP="00FF7D30">
            <w:pPr>
              <w:jc w:val="left"/>
              <w:rPr>
                <w:sz w:val="20"/>
                <w:szCs w:val="20"/>
              </w:rPr>
            </w:pPr>
            <w:r w:rsidRPr="00FF7D30">
              <w:rPr>
                <w:sz w:val="20"/>
                <w:szCs w:val="20"/>
              </w:rPr>
              <w:t>ЈУЖНОБАЧКА</w:t>
            </w:r>
          </w:p>
        </w:tc>
        <w:tc>
          <w:tcPr>
            <w:tcW w:w="2449" w:type="dxa"/>
          </w:tcPr>
          <w:p w14:paraId="1DE583A7" w14:textId="77777777" w:rsidR="00FF7D30" w:rsidRPr="00FF7D30" w:rsidRDefault="00FF7D30" w:rsidP="000A19F2">
            <w:r w:rsidRPr="00FF7D30">
              <w:t>Темерин</w:t>
            </w:r>
          </w:p>
        </w:tc>
        <w:tc>
          <w:tcPr>
            <w:tcW w:w="1048" w:type="dxa"/>
          </w:tcPr>
          <w:p w14:paraId="08F85545" w14:textId="77777777" w:rsidR="00FF7D30" w:rsidRPr="00FF7D30" w:rsidRDefault="00FF7D30" w:rsidP="000A19F2">
            <w:pPr>
              <w:jc w:val="center"/>
            </w:pPr>
            <w:r w:rsidRPr="00FF7D30">
              <w:t>12</w:t>
            </w:r>
          </w:p>
        </w:tc>
        <w:tc>
          <w:tcPr>
            <w:tcW w:w="1048" w:type="dxa"/>
          </w:tcPr>
          <w:p w14:paraId="39EBE300" w14:textId="77777777" w:rsidR="00FF7D30" w:rsidRPr="00FF7D30" w:rsidRDefault="00FF7D30" w:rsidP="000A19F2">
            <w:pPr>
              <w:jc w:val="center"/>
            </w:pPr>
            <w:r w:rsidRPr="00FF7D30">
              <w:t>0</w:t>
            </w:r>
          </w:p>
        </w:tc>
        <w:tc>
          <w:tcPr>
            <w:tcW w:w="1049" w:type="dxa"/>
          </w:tcPr>
          <w:p w14:paraId="297053EA" w14:textId="77777777" w:rsidR="00FF7D30" w:rsidRPr="00FF7D30" w:rsidRDefault="00FF7D30" w:rsidP="000A19F2">
            <w:pPr>
              <w:jc w:val="center"/>
            </w:pPr>
            <w:r w:rsidRPr="00FF7D30">
              <w:t>2</w:t>
            </w:r>
          </w:p>
        </w:tc>
      </w:tr>
      <w:tr w:rsidR="00FF7D30" w:rsidRPr="00E14902" w14:paraId="1A1237CC" w14:textId="77777777" w:rsidTr="0078591B">
        <w:trPr>
          <w:trHeight w:val="312"/>
          <w:jc w:val="center"/>
        </w:trPr>
        <w:tc>
          <w:tcPr>
            <w:tcW w:w="704" w:type="dxa"/>
          </w:tcPr>
          <w:p w14:paraId="7762B632"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20F4A01D"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63AF4D6D" w14:textId="77777777" w:rsidR="00FF7D30" w:rsidRPr="00FF7D30" w:rsidRDefault="00FF7D30" w:rsidP="00FF7D30">
            <w:pPr>
              <w:jc w:val="left"/>
              <w:rPr>
                <w:sz w:val="20"/>
                <w:szCs w:val="20"/>
              </w:rPr>
            </w:pPr>
            <w:r w:rsidRPr="00FF7D30">
              <w:rPr>
                <w:sz w:val="20"/>
                <w:szCs w:val="20"/>
              </w:rPr>
              <w:t>ПЧИЊСКА</w:t>
            </w:r>
          </w:p>
        </w:tc>
        <w:tc>
          <w:tcPr>
            <w:tcW w:w="2449" w:type="dxa"/>
          </w:tcPr>
          <w:p w14:paraId="573A4715" w14:textId="77777777" w:rsidR="00FF7D30" w:rsidRPr="00FF7D30" w:rsidRDefault="00FF7D30" w:rsidP="000A19F2">
            <w:r w:rsidRPr="00FF7D30">
              <w:t>Владичин Хан</w:t>
            </w:r>
          </w:p>
        </w:tc>
        <w:tc>
          <w:tcPr>
            <w:tcW w:w="1048" w:type="dxa"/>
          </w:tcPr>
          <w:p w14:paraId="71C5CD76" w14:textId="77777777" w:rsidR="00FF7D30" w:rsidRPr="00FF7D30" w:rsidRDefault="00FF7D30" w:rsidP="000A19F2">
            <w:pPr>
              <w:jc w:val="center"/>
            </w:pPr>
            <w:r w:rsidRPr="00FF7D30">
              <w:t>12</w:t>
            </w:r>
          </w:p>
        </w:tc>
        <w:tc>
          <w:tcPr>
            <w:tcW w:w="1048" w:type="dxa"/>
          </w:tcPr>
          <w:p w14:paraId="4C682A18" w14:textId="77777777" w:rsidR="00FF7D30" w:rsidRPr="00FF7D30" w:rsidRDefault="00FF7D30" w:rsidP="000A19F2">
            <w:pPr>
              <w:jc w:val="center"/>
            </w:pPr>
            <w:r w:rsidRPr="00FF7D30">
              <w:t>0</w:t>
            </w:r>
          </w:p>
        </w:tc>
        <w:tc>
          <w:tcPr>
            <w:tcW w:w="1049" w:type="dxa"/>
          </w:tcPr>
          <w:p w14:paraId="5323A8DE" w14:textId="77777777" w:rsidR="00FF7D30" w:rsidRPr="00FF7D30" w:rsidRDefault="00FF7D30" w:rsidP="000A19F2">
            <w:pPr>
              <w:jc w:val="center"/>
            </w:pPr>
            <w:r w:rsidRPr="00FF7D30">
              <w:t>2</w:t>
            </w:r>
          </w:p>
        </w:tc>
      </w:tr>
      <w:tr w:rsidR="00FF7D30" w:rsidRPr="00E14902" w14:paraId="127D363B" w14:textId="77777777" w:rsidTr="0078591B">
        <w:trPr>
          <w:trHeight w:val="312"/>
          <w:jc w:val="center"/>
        </w:trPr>
        <w:tc>
          <w:tcPr>
            <w:tcW w:w="704" w:type="dxa"/>
          </w:tcPr>
          <w:p w14:paraId="47F35D35"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5E4B9AC3"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157D02E2" w14:textId="77777777" w:rsidR="00FF7D30" w:rsidRPr="00FF7D30" w:rsidRDefault="00FF7D30" w:rsidP="00FF7D30">
            <w:pPr>
              <w:jc w:val="left"/>
              <w:rPr>
                <w:sz w:val="20"/>
                <w:szCs w:val="20"/>
              </w:rPr>
            </w:pPr>
            <w:r w:rsidRPr="00FF7D30">
              <w:rPr>
                <w:sz w:val="20"/>
                <w:szCs w:val="20"/>
              </w:rPr>
              <w:t>СЕВЕРНОБАНАТСКА</w:t>
            </w:r>
          </w:p>
        </w:tc>
        <w:tc>
          <w:tcPr>
            <w:tcW w:w="2449" w:type="dxa"/>
          </w:tcPr>
          <w:p w14:paraId="77E45BFC" w14:textId="77777777" w:rsidR="00FF7D30" w:rsidRPr="00FF7D30" w:rsidRDefault="00FF7D30" w:rsidP="000A19F2">
            <w:r w:rsidRPr="00FF7D30">
              <w:t>Кањижа</w:t>
            </w:r>
          </w:p>
        </w:tc>
        <w:tc>
          <w:tcPr>
            <w:tcW w:w="1048" w:type="dxa"/>
          </w:tcPr>
          <w:p w14:paraId="0EA9C21E" w14:textId="77777777" w:rsidR="00FF7D30" w:rsidRPr="00FF7D30" w:rsidRDefault="00FF7D30" w:rsidP="000A19F2">
            <w:pPr>
              <w:jc w:val="center"/>
            </w:pPr>
            <w:r w:rsidRPr="00FF7D30">
              <w:t>12</w:t>
            </w:r>
          </w:p>
        </w:tc>
        <w:tc>
          <w:tcPr>
            <w:tcW w:w="1048" w:type="dxa"/>
          </w:tcPr>
          <w:p w14:paraId="2188BE36" w14:textId="77777777" w:rsidR="00FF7D30" w:rsidRPr="00FF7D30" w:rsidRDefault="00FF7D30" w:rsidP="000A19F2">
            <w:pPr>
              <w:jc w:val="center"/>
            </w:pPr>
            <w:r w:rsidRPr="00FF7D30">
              <w:t>0</w:t>
            </w:r>
          </w:p>
        </w:tc>
        <w:tc>
          <w:tcPr>
            <w:tcW w:w="1049" w:type="dxa"/>
          </w:tcPr>
          <w:p w14:paraId="15F5D1C5" w14:textId="77777777" w:rsidR="00FF7D30" w:rsidRPr="00FF7D30" w:rsidRDefault="00FF7D30" w:rsidP="000A19F2">
            <w:pPr>
              <w:jc w:val="center"/>
            </w:pPr>
            <w:r w:rsidRPr="00FF7D30">
              <w:t>2</w:t>
            </w:r>
          </w:p>
        </w:tc>
      </w:tr>
      <w:tr w:rsidR="00FF7D30" w:rsidRPr="00E14902" w14:paraId="209AB175" w14:textId="77777777" w:rsidTr="0078591B">
        <w:trPr>
          <w:trHeight w:val="312"/>
          <w:jc w:val="center"/>
        </w:trPr>
        <w:tc>
          <w:tcPr>
            <w:tcW w:w="704" w:type="dxa"/>
          </w:tcPr>
          <w:p w14:paraId="689629BB"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63CBE2E4"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1FCC3D9D" w14:textId="77777777" w:rsidR="00FF7D30" w:rsidRPr="00FF7D30" w:rsidRDefault="00FF7D30" w:rsidP="00FF7D30">
            <w:pPr>
              <w:jc w:val="left"/>
              <w:rPr>
                <w:sz w:val="20"/>
                <w:szCs w:val="20"/>
              </w:rPr>
            </w:pPr>
            <w:r w:rsidRPr="00FF7D30">
              <w:rPr>
                <w:sz w:val="20"/>
                <w:szCs w:val="20"/>
              </w:rPr>
              <w:t>ЈУЖНОБАЧКА</w:t>
            </w:r>
          </w:p>
        </w:tc>
        <w:tc>
          <w:tcPr>
            <w:tcW w:w="2449" w:type="dxa"/>
          </w:tcPr>
          <w:p w14:paraId="79648261" w14:textId="77777777" w:rsidR="00FF7D30" w:rsidRPr="00FF7D30" w:rsidRDefault="00FF7D30" w:rsidP="000A19F2">
            <w:r w:rsidRPr="00FF7D30">
              <w:t>Бачки Петровац</w:t>
            </w:r>
          </w:p>
        </w:tc>
        <w:tc>
          <w:tcPr>
            <w:tcW w:w="1048" w:type="dxa"/>
          </w:tcPr>
          <w:p w14:paraId="1FEAB4FB" w14:textId="77777777" w:rsidR="00FF7D30" w:rsidRPr="00FF7D30" w:rsidRDefault="00FF7D30" w:rsidP="000A19F2">
            <w:pPr>
              <w:jc w:val="center"/>
            </w:pPr>
            <w:r w:rsidRPr="00FF7D30">
              <w:t>12</w:t>
            </w:r>
          </w:p>
        </w:tc>
        <w:tc>
          <w:tcPr>
            <w:tcW w:w="1048" w:type="dxa"/>
          </w:tcPr>
          <w:p w14:paraId="0A2DD0D6" w14:textId="77777777" w:rsidR="00FF7D30" w:rsidRPr="00FF7D30" w:rsidRDefault="00FF7D30" w:rsidP="000A19F2">
            <w:pPr>
              <w:jc w:val="center"/>
            </w:pPr>
            <w:r w:rsidRPr="00FF7D30">
              <w:t>0</w:t>
            </w:r>
          </w:p>
        </w:tc>
        <w:tc>
          <w:tcPr>
            <w:tcW w:w="1049" w:type="dxa"/>
          </w:tcPr>
          <w:p w14:paraId="1AB15871" w14:textId="77777777" w:rsidR="00FF7D30" w:rsidRPr="00FF7D30" w:rsidRDefault="00FF7D30" w:rsidP="000A19F2">
            <w:pPr>
              <w:jc w:val="center"/>
            </w:pPr>
            <w:r w:rsidRPr="00FF7D30">
              <w:t>2</w:t>
            </w:r>
          </w:p>
        </w:tc>
      </w:tr>
      <w:tr w:rsidR="00FF7D30" w:rsidRPr="00E14902" w14:paraId="12A46969" w14:textId="77777777" w:rsidTr="0078591B">
        <w:trPr>
          <w:trHeight w:val="312"/>
          <w:jc w:val="center"/>
        </w:trPr>
        <w:tc>
          <w:tcPr>
            <w:tcW w:w="704" w:type="dxa"/>
          </w:tcPr>
          <w:p w14:paraId="69969724"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51311E6A"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64689648" w14:textId="77777777" w:rsidR="00FF7D30" w:rsidRPr="00FF7D30" w:rsidRDefault="00FF7D30" w:rsidP="00FF7D30">
            <w:pPr>
              <w:jc w:val="left"/>
              <w:rPr>
                <w:sz w:val="20"/>
                <w:szCs w:val="20"/>
              </w:rPr>
            </w:pPr>
            <w:r w:rsidRPr="00FF7D30">
              <w:rPr>
                <w:sz w:val="20"/>
                <w:szCs w:val="20"/>
              </w:rPr>
              <w:t>РАШКА</w:t>
            </w:r>
          </w:p>
        </w:tc>
        <w:tc>
          <w:tcPr>
            <w:tcW w:w="2449" w:type="dxa"/>
          </w:tcPr>
          <w:p w14:paraId="1B5A36D4" w14:textId="77777777" w:rsidR="00FF7D30" w:rsidRPr="00FF7D30" w:rsidRDefault="00FF7D30" w:rsidP="000A19F2">
            <w:r w:rsidRPr="00FF7D30">
              <w:t>Врњачка бања</w:t>
            </w:r>
          </w:p>
        </w:tc>
        <w:tc>
          <w:tcPr>
            <w:tcW w:w="1048" w:type="dxa"/>
          </w:tcPr>
          <w:p w14:paraId="6EF6215A" w14:textId="77777777" w:rsidR="00FF7D30" w:rsidRPr="00FF7D30" w:rsidRDefault="00FF7D30" w:rsidP="000A19F2">
            <w:pPr>
              <w:jc w:val="center"/>
            </w:pPr>
            <w:r w:rsidRPr="00FF7D30">
              <w:t>12</w:t>
            </w:r>
          </w:p>
        </w:tc>
        <w:tc>
          <w:tcPr>
            <w:tcW w:w="1048" w:type="dxa"/>
          </w:tcPr>
          <w:p w14:paraId="736A7EB1" w14:textId="77777777" w:rsidR="00FF7D30" w:rsidRPr="00FF7D30" w:rsidRDefault="00FF7D30" w:rsidP="000A19F2">
            <w:pPr>
              <w:jc w:val="center"/>
            </w:pPr>
            <w:r w:rsidRPr="00FF7D30">
              <w:t>0</w:t>
            </w:r>
          </w:p>
        </w:tc>
        <w:tc>
          <w:tcPr>
            <w:tcW w:w="1049" w:type="dxa"/>
          </w:tcPr>
          <w:p w14:paraId="578B3606" w14:textId="77777777" w:rsidR="00FF7D30" w:rsidRPr="00FF7D30" w:rsidRDefault="00FF7D30" w:rsidP="000A19F2">
            <w:pPr>
              <w:jc w:val="center"/>
            </w:pPr>
            <w:r w:rsidRPr="00FF7D30">
              <w:t>2</w:t>
            </w:r>
          </w:p>
        </w:tc>
      </w:tr>
      <w:tr w:rsidR="00FF7D30" w:rsidRPr="00E14902" w14:paraId="18A66ECA" w14:textId="77777777" w:rsidTr="0078591B">
        <w:trPr>
          <w:trHeight w:val="312"/>
          <w:jc w:val="center"/>
        </w:trPr>
        <w:tc>
          <w:tcPr>
            <w:tcW w:w="704" w:type="dxa"/>
          </w:tcPr>
          <w:p w14:paraId="486CA3D5"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0AD5EF2F"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4C459885" w14:textId="77777777" w:rsidR="00FF7D30" w:rsidRPr="00FF7D30" w:rsidRDefault="00FF7D30" w:rsidP="00FF7D30">
            <w:pPr>
              <w:jc w:val="left"/>
              <w:rPr>
                <w:sz w:val="20"/>
                <w:szCs w:val="20"/>
              </w:rPr>
            </w:pPr>
            <w:r w:rsidRPr="00FF7D30">
              <w:rPr>
                <w:sz w:val="20"/>
                <w:szCs w:val="20"/>
              </w:rPr>
              <w:t>ТОПЛИЧКА</w:t>
            </w:r>
          </w:p>
        </w:tc>
        <w:tc>
          <w:tcPr>
            <w:tcW w:w="2449" w:type="dxa"/>
          </w:tcPr>
          <w:p w14:paraId="24F8F3DF" w14:textId="77777777" w:rsidR="00FF7D30" w:rsidRPr="00FF7D30" w:rsidRDefault="00FF7D30" w:rsidP="000A19F2">
            <w:r w:rsidRPr="00FF7D30">
              <w:t>Прокупље</w:t>
            </w:r>
          </w:p>
        </w:tc>
        <w:tc>
          <w:tcPr>
            <w:tcW w:w="1048" w:type="dxa"/>
          </w:tcPr>
          <w:p w14:paraId="7DB06569" w14:textId="77777777" w:rsidR="00FF7D30" w:rsidRPr="00FF7D30" w:rsidRDefault="00FF7D30" w:rsidP="000A19F2">
            <w:pPr>
              <w:jc w:val="center"/>
            </w:pPr>
            <w:r w:rsidRPr="00FF7D30">
              <w:t>12</w:t>
            </w:r>
          </w:p>
        </w:tc>
        <w:tc>
          <w:tcPr>
            <w:tcW w:w="1048" w:type="dxa"/>
          </w:tcPr>
          <w:p w14:paraId="732F5E35" w14:textId="77777777" w:rsidR="00FF7D30" w:rsidRPr="00FF7D30" w:rsidRDefault="00FF7D30" w:rsidP="000A19F2">
            <w:pPr>
              <w:jc w:val="center"/>
            </w:pPr>
            <w:r w:rsidRPr="00FF7D30">
              <w:t>0</w:t>
            </w:r>
          </w:p>
        </w:tc>
        <w:tc>
          <w:tcPr>
            <w:tcW w:w="1049" w:type="dxa"/>
          </w:tcPr>
          <w:p w14:paraId="7B3E1B33" w14:textId="77777777" w:rsidR="00FF7D30" w:rsidRPr="00FF7D30" w:rsidRDefault="00FF7D30" w:rsidP="000A19F2">
            <w:pPr>
              <w:jc w:val="center"/>
            </w:pPr>
            <w:r w:rsidRPr="00FF7D30">
              <w:t>2</w:t>
            </w:r>
          </w:p>
        </w:tc>
      </w:tr>
      <w:tr w:rsidR="00FF7D30" w:rsidRPr="00E14902" w14:paraId="447EC34C" w14:textId="77777777" w:rsidTr="0078591B">
        <w:trPr>
          <w:trHeight w:val="312"/>
          <w:jc w:val="center"/>
        </w:trPr>
        <w:tc>
          <w:tcPr>
            <w:tcW w:w="704" w:type="dxa"/>
          </w:tcPr>
          <w:p w14:paraId="43F4E737"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25570CC9"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179252C3" w14:textId="77777777" w:rsidR="00FF7D30" w:rsidRPr="00FF7D30" w:rsidRDefault="00FF7D30" w:rsidP="00FF7D30">
            <w:pPr>
              <w:jc w:val="left"/>
              <w:rPr>
                <w:sz w:val="20"/>
                <w:szCs w:val="20"/>
              </w:rPr>
            </w:pPr>
            <w:r w:rsidRPr="00FF7D30">
              <w:rPr>
                <w:sz w:val="20"/>
                <w:szCs w:val="20"/>
              </w:rPr>
              <w:t>ПОДУНАВСКА</w:t>
            </w:r>
          </w:p>
        </w:tc>
        <w:tc>
          <w:tcPr>
            <w:tcW w:w="2449" w:type="dxa"/>
          </w:tcPr>
          <w:p w14:paraId="637DD137" w14:textId="77777777" w:rsidR="00FF7D30" w:rsidRPr="00FF7D30" w:rsidRDefault="00FF7D30" w:rsidP="000A19F2">
            <w:r w:rsidRPr="00FF7D30">
              <w:t>Смедеревска Паланка</w:t>
            </w:r>
          </w:p>
        </w:tc>
        <w:tc>
          <w:tcPr>
            <w:tcW w:w="1048" w:type="dxa"/>
          </w:tcPr>
          <w:p w14:paraId="6CD004AB" w14:textId="77777777" w:rsidR="00FF7D30" w:rsidRPr="00FF7D30" w:rsidRDefault="00FF7D30" w:rsidP="000A19F2">
            <w:pPr>
              <w:jc w:val="center"/>
            </w:pPr>
            <w:r w:rsidRPr="00FF7D30">
              <w:t>12</w:t>
            </w:r>
          </w:p>
        </w:tc>
        <w:tc>
          <w:tcPr>
            <w:tcW w:w="1048" w:type="dxa"/>
          </w:tcPr>
          <w:p w14:paraId="034FFE39" w14:textId="77777777" w:rsidR="00FF7D30" w:rsidRPr="00FF7D30" w:rsidRDefault="00FF7D30" w:rsidP="000A19F2">
            <w:pPr>
              <w:jc w:val="center"/>
            </w:pPr>
            <w:r w:rsidRPr="00FF7D30">
              <w:t>0</w:t>
            </w:r>
          </w:p>
        </w:tc>
        <w:tc>
          <w:tcPr>
            <w:tcW w:w="1049" w:type="dxa"/>
          </w:tcPr>
          <w:p w14:paraId="2ED88BFA" w14:textId="77777777" w:rsidR="00FF7D30" w:rsidRPr="00FF7D30" w:rsidRDefault="00FF7D30" w:rsidP="000A19F2">
            <w:pPr>
              <w:jc w:val="center"/>
            </w:pPr>
            <w:r w:rsidRPr="00FF7D30">
              <w:t>2</w:t>
            </w:r>
          </w:p>
        </w:tc>
      </w:tr>
      <w:tr w:rsidR="00FF7D30" w:rsidRPr="00E14902" w14:paraId="7CFB88BC" w14:textId="77777777" w:rsidTr="0078591B">
        <w:trPr>
          <w:trHeight w:val="312"/>
          <w:jc w:val="center"/>
        </w:trPr>
        <w:tc>
          <w:tcPr>
            <w:tcW w:w="704" w:type="dxa"/>
          </w:tcPr>
          <w:p w14:paraId="4E172468"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68DC95E7"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716F9CE0" w14:textId="77777777" w:rsidR="00FF7D30" w:rsidRPr="00FF7D30" w:rsidRDefault="00FF7D30" w:rsidP="00FF7D30">
            <w:pPr>
              <w:jc w:val="left"/>
              <w:rPr>
                <w:sz w:val="20"/>
                <w:szCs w:val="20"/>
              </w:rPr>
            </w:pPr>
            <w:r w:rsidRPr="00FF7D30">
              <w:rPr>
                <w:sz w:val="20"/>
                <w:szCs w:val="20"/>
              </w:rPr>
              <w:t>НИШАВСКА</w:t>
            </w:r>
          </w:p>
        </w:tc>
        <w:tc>
          <w:tcPr>
            <w:tcW w:w="2449" w:type="dxa"/>
          </w:tcPr>
          <w:p w14:paraId="61E23509" w14:textId="77777777" w:rsidR="00FF7D30" w:rsidRPr="00FF7D30" w:rsidRDefault="00FF7D30" w:rsidP="000A19F2">
            <w:r w:rsidRPr="00FF7D30">
              <w:t>Сврљиг</w:t>
            </w:r>
          </w:p>
        </w:tc>
        <w:tc>
          <w:tcPr>
            <w:tcW w:w="1048" w:type="dxa"/>
          </w:tcPr>
          <w:p w14:paraId="3E197742" w14:textId="77777777" w:rsidR="00FF7D30" w:rsidRPr="00FF7D30" w:rsidRDefault="00FF7D30" w:rsidP="000A19F2">
            <w:pPr>
              <w:jc w:val="center"/>
            </w:pPr>
            <w:r w:rsidRPr="00FF7D30">
              <w:t>9</w:t>
            </w:r>
          </w:p>
        </w:tc>
        <w:tc>
          <w:tcPr>
            <w:tcW w:w="1048" w:type="dxa"/>
          </w:tcPr>
          <w:p w14:paraId="7200E269" w14:textId="77777777" w:rsidR="00FF7D30" w:rsidRPr="00FF7D30" w:rsidRDefault="00FF7D30" w:rsidP="000A19F2">
            <w:pPr>
              <w:jc w:val="center"/>
            </w:pPr>
            <w:r w:rsidRPr="00FF7D30">
              <w:t>3</w:t>
            </w:r>
          </w:p>
        </w:tc>
        <w:tc>
          <w:tcPr>
            <w:tcW w:w="1049" w:type="dxa"/>
          </w:tcPr>
          <w:p w14:paraId="26FAC245" w14:textId="77777777" w:rsidR="00FF7D30" w:rsidRPr="00FF7D30" w:rsidRDefault="00FF7D30" w:rsidP="000A19F2">
            <w:pPr>
              <w:jc w:val="center"/>
            </w:pPr>
            <w:r w:rsidRPr="00FF7D30">
              <w:t>2</w:t>
            </w:r>
          </w:p>
        </w:tc>
      </w:tr>
      <w:tr w:rsidR="00FF7D30" w:rsidRPr="00E14902" w14:paraId="73DD2CD4" w14:textId="77777777" w:rsidTr="0078591B">
        <w:trPr>
          <w:trHeight w:val="312"/>
          <w:jc w:val="center"/>
        </w:trPr>
        <w:tc>
          <w:tcPr>
            <w:tcW w:w="704" w:type="dxa"/>
          </w:tcPr>
          <w:p w14:paraId="58B992ED"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62466709"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41EBB569" w14:textId="77777777" w:rsidR="00FF7D30" w:rsidRPr="00FF7D30" w:rsidRDefault="00FF7D30" w:rsidP="00FF7D30">
            <w:pPr>
              <w:jc w:val="left"/>
              <w:rPr>
                <w:sz w:val="20"/>
                <w:szCs w:val="20"/>
              </w:rPr>
            </w:pPr>
            <w:r w:rsidRPr="00FF7D30">
              <w:rPr>
                <w:sz w:val="20"/>
                <w:szCs w:val="20"/>
              </w:rPr>
              <w:t>ЈУЖНОБАНАТСКА</w:t>
            </w:r>
          </w:p>
        </w:tc>
        <w:tc>
          <w:tcPr>
            <w:tcW w:w="2449" w:type="dxa"/>
          </w:tcPr>
          <w:p w14:paraId="0A9B61A1" w14:textId="77777777" w:rsidR="00FF7D30" w:rsidRPr="00FF7D30" w:rsidRDefault="00FF7D30" w:rsidP="000A19F2">
            <w:r w:rsidRPr="00FF7D30">
              <w:t>Ковачица</w:t>
            </w:r>
          </w:p>
        </w:tc>
        <w:tc>
          <w:tcPr>
            <w:tcW w:w="1048" w:type="dxa"/>
          </w:tcPr>
          <w:p w14:paraId="05FD00DC" w14:textId="77777777" w:rsidR="00FF7D30" w:rsidRPr="00FF7D30" w:rsidRDefault="00FF7D30" w:rsidP="000A19F2">
            <w:pPr>
              <w:jc w:val="center"/>
            </w:pPr>
            <w:r w:rsidRPr="00FF7D30">
              <w:t>6</w:t>
            </w:r>
          </w:p>
        </w:tc>
        <w:tc>
          <w:tcPr>
            <w:tcW w:w="1048" w:type="dxa"/>
          </w:tcPr>
          <w:p w14:paraId="5616A135" w14:textId="77777777" w:rsidR="00FF7D30" w:rsidRPr="00FF7D30" w:rsidRDefault="00FF7D30" w:rsidP="000A19F2">
            <w:pPr>
              <w:jc w:val="center"/>
            </w:pPr>
            <w:r w:rsidRPr="00FF7D30">
              <w:t>6</w:t>
            </w:r>
          </w:p>
        </w:tc>
        <w:tc>
          <w:tcPr>
            <w:tcW w:w="1049" w:type="dxa"/>
          </w:tcPr>
          <w:p w14:paraId="3D334B51" w14:textId="77777777" w:rsidR="00FF7D30" w:rsidRPr="00FF7D30" w:rsidRDefault="00FF7D30" w:rsidP="000A19F2">
            <w:pPr>
              <w:jc w:val="center"/>
            </w:pPr>
            <w:r w:rsidRPr="00FF7D30">
              <w:t>2</w:t>
            </w:r>
          </w:p>
        </w:tc>
      </w:tr>
      <w:tr w:rsidR="00FF7D30" w:rsidRPr="00E14902" w14:paraId="0BEA20D7" w14:textId="77777777" w:rsidTr="0078591B">
        <w:trPr>
          <w:trHeight w:val="312"/>
          <w:jc w:val="center"/>
        </w:trPr>
        <w:tc>
          <w:tcPr>
            <w:tcW w:w="704" w:type="dxa"/>
          </w:tcPr>
          <w:p w14:paraId="070DA905"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3219DCCA"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2537FF29" w14:textId="77777777" w:rsidR="00FF7D30" w:rsidRPr="00FF7D30" w:rsidRDefault="00FF7D30" w:rsidP="00FF7D30">
            <w:pPr>
              <w:jc w:val="left"/>
              <w:rPr>
                <w:sz w:val="20"/>
                <w:szCs w:val="20"/>
              </w:rPr>
            </w:pPr>
            <w:r w:rsidRPr="00FF7D30">
              <w:rPr>
                <w:sz w:val="20"/>
                <w:szCs w:val="20"/>
              </w:rPr>
              <w:t>ЗЛАТИБОРСКА</w:t>
            </w:r>
          </w:p>
        </w:tc>
        <w:tc>
          <w:tcPr>
            <w:tcW w:w="2449" w:type="dxa"/>
          </w:tcPr>
          <w:p w14:paraId="70449033" w14:textId="77777777" w:rsidR="00FF7D30" w:rsidRPr="00FF7D30" w:rsidRDefault="00FF7D30" w:rsidP="000A19F2">
            <w:r w:rsidRPr="00FF7D30">
              <w:t>Бајина Башта</w:t>
            </w:r>
          </w:p>
        </w:tc>
        <w:tc>
          <w:tcPr>
            <w:tcW w:w="1048" w:type="dxa"/>
          </w:tcPr>
          <w:p w14:paraId="115CD93C" w14:textId="77777777" w:rsidR="00FF7D30" w:rsidRPr="00FF7D30" w:rsidRDefault="00FF7D30" w:rsidP="000A19F2">
            <w:pPr>
              <w:jc w:val="center"/>
            </w:pPr>
            <w:r w:rsidRPr="00FF7D30">
              <w:t>11</w:t>
            </w:r>
          </w:p>
        </w:tc>
        <w:tc>
          <w:tcPr>
            <w:tcW w:w="1048" w:type="dxa"/>
          </w:tcPr>
          <w:p w14:paraId="32068B12" w14:textId="77777777" w:rsidR="00FF7D30" w:rsidRPr="00FF7D30" w:rsidRDefault="00FF7D30" w:rsidP="000A19F2">
            <w:pPr>
              <w:jc w:val="center"/>
            </w:pPr>
            <w:r w:rsidRPr="00FF7D30">
              <w:t>0</w:t>
            </w:r>
          </w:p>
        </w:tc>
        <w:tc>
          <w:tcPr>
            <w:tcW w:w="1049" w:type="dxa"/>
          </w:tcPr>
          <w:p w14:paraId="4011F4D3" w14:textId="77777777" w:rsidR="00FF7D30" w:rsidRPr="00FF7D30" w:rsidRDefault="00FF7D30" w:rsidP="000A19F2">
            <w:pPr>
              <w:jc w:val="center"/>
            </w:pPr>
            <w:r w:rsidRPr="00FF7D30">
              <w:t>3</w:t>
            </w:r>
          </w:p>
        </w:tc>
      </w:tr>
      <w:tr w:rsidR="00FF7D30" w:rsidRPr="00E14902" w14:paraId="232B0FF1" w14:textId="77777777" w:rsidTr="0078591B">
        <w:trPr>
          <w:trHeight w:val="312"/>
          <w:jc w:val="center"/>
        </w:trPr>
        <w:tc>
          <w:tcPr>
            <w:tcW w:w="704" w:type="dxa"/>
          </w:tcPr>
          <w:p w14:paraId="2FFA97F2"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3BA3EF76"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1B2665D3" w14:textId="77777777" w:rsidR="00FF7D30" w:rsidRPr="00FF7D30" w:rsidRDefault="00FF7D30" w:rsidP="00FF7D30">
            <w:pPr>
              <w:jc w:val="left"/>
              <w:rPr>
                <w:sz w:val="20"/>
                <w:szCs w:val="20"/>
              </w:rPr>
            </w:pPr>
            <w:r w:rsidRPr="00FF7D30">
              <w:rPr>
                <w:sz w:val="20"/>
                <w:szCs w:val="20"/>
              </w:rPr>
              <w:t>ЗЛАТИБОРСКА</w:t>
            </w:r>
          </w:p>
        </w:tc>
        <w:tc>
          <w:tcPr>
            <w:tcW w:w="2449" w:type="dxa"/>
          </w:tcPr>
          <w:p w14:paraId="2B1D0EF8" w14:textId="77777777" w:rsidR="00FF7D30" w:rsidRPr="00FF7D30" w:rsidRDefault="00FF7D30" w:rsidP="000A19F2">
            <w:r w:rsidRPr="00FF7D30">
              <w:t>Косјерић</w:t>
            </w:r>
          </w:p>
        </w:tc>
        <w:tc>
          <w:tcPr>
            <w:tcW w:w="1048" w:type="dxa"/>
          </w:tcPr>
          <w:p w14:paraId="14D4063B" w14:textId="77777777" w:rsidR="00FF7D30" w:rsidRPr="00FF7D30" w:rsidRDefault="00FF7D30" w:rsidP="000A19F2">
            <w:pPr>
              <w:jc w:val="center"/>
            </w:pPr>
            <w:r w:rsidRPr="00FF7D30">
              <w:t>11</w:t>
            </w:r>
          </w:p>
        </w:tc>
        <w:tc>
          <w:tcPr>
            <w:tcW w:w="1048" w:type="dxa"/>
          </w:tcPr>
          <w:p w14:paraId="24FFB983" w14:textId="77777777" w:rsidR="00FF7D30" w:rsidRPr="00FF7D30" w:rsidRDefault="00FF7D30" w:rsidP="000A19F2">
            <w:pPr>
              <w:jc w:val="center"/>
            </w:pPr>
            <w:r w:rsidRPr="00FF7D30">
              <w:t>0</w:t>
            </w:r>
          </w:p>
        </w:tc>
        <w:tc>
          <w:tcPr>
            <w:tcW w:w="1049" w:type="dxa"/>
          </w:tcPr>
          <w:p w14:paraId="017C9349" w14:textId="77777777" w:rsidR="00FF7D30" w:rsidRPr="00FF7D30" w:rsidRDefault="00FF7D30" w:rsidP="000A19F2">
            <w:pPr>
              <w:jc w:val="center"/>
            </w:pPr>
            <w:r w:rsidRPr="00FF7D30">
              <w:t>3</w:t>
            </w:r>
          </w:p>
        </w:tc>
      </w:tr>
      <w:tr w:rsidR="00FF7D30" w:rsidRPr="00E14902" w14:paraId="4A226EC4" w14:textId="77777777" w:rsidTr="0078591B">
        <w:trPr>
          <w:trHeight w:val="312"/>
          <w:jc w:val="center"/>
        </w:trPr>
        <w:tc>
          <w:tcPr>
            <w:tcW w:w="704" w:type="dxa"/>
          </w:tcPr>
          <w:p w14:paraId="460F61C6"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5726CA5F" w14:textId="77777777" w:rsidR="00FF7D30" w:rsidRPr="00FF7D30" w:rsidRDefault="00FF7D30" w:rsidP="00FF7D30">
            <w:pPr>
              <w:jc w:val="left"/>
              <w:rPr>
                <w:sz w:val="20"/>
                <w:szCs w:val="20"/>
              </w:rPr>
            </w:pPr>
            <w:r w:rsidRPr="00FF7D30">
              <w:rPr>
                <w:sz w:val="20"/>
                <w:szCs w:val="20"/>
              </w:rPr>
              <w:t>БЕОГРАДСКИ</w:t>
            </w:r>
          </w:p>
        </w:tc>
        <w:tc>
          <w:tcPr>
            <w:tcW w:w="2448" w:type="dxa"/>
          </w:tcPr>
          <w:p w14:paraId="062E9427" w14:textId="77777777" w:rsidR="00FF7D30" w:rsidRPr="00FF7D30" w:rsidRDefault="00FF7D30" w:rsidP="00FF7D30">
            <w:pPr>
              <w:jc w:val="left"/>
              <w:rPr>
                <w:sz w:val="20"/>
                <w:szCs w:val="20"/>
              </w:rPr>
            </w:pPr>
            <w:r w:rsidRPr="00FF7D30">
              <w:rPr>
                <w:sz w:val="20"/>
                <w:szCs w:val="20"/>
              </w:rPr>
              <w:t>БЕОГРАДСКА</w:t>
            </w:r>
          </w:p>
        </w:tc>
        <w:tc>
          <w:tcPr>
            <w:tcW w:w="2449" w:type="dxa"/>
          </w:tcPr>
          <w:p w14:paraId="43F65663" w14:textId="77777777" w:rsidR="00FF7D30" w:rsidRPr="00FF7D30" w:rsidRDefault="00FF7D30" w:rsidP="000A19F2">
            <w:r w:rsidRPr="00FF7D30">
              <w:t>Лазаревац</w:t>
            </w:r>
          </w:p>
        </w:tc>
        <w:tc>
          <w:tcPr>
            <w:tcW w:w="1048" w:type="dxa"/>
          </w:tcPr>
          <w:p w14:paraId="5C5CF2F9" w14:textId="77777777" w:rsidR="00FF7D30" w:rsidRPr="00FF7D30" w:rsidRDefault="00FF7D30" w:rsidP="000A19F2">
            <w:pPr>
              <w:jc w:val="center"/>
            </w:pPr>
            <w:r w:rsidRPr="00FF7D30">
              <w:t>11</w:t>
            </w:r>
          </w:p>
        </w:tc>
        <w:tc>
          <w:tcPr>
            <w:tcW w:w="1048" w:type="dxa"/>
          </w:tcPr>
          <w:p w14:paraId="74E22095" w14:textId="77777777" w:rsidR="00FF7D30" w:rsidRPr="00FF7D30" w:rsidRDefault="00FF7D30" w:rsidP="000A19F2">
            <w:pPr>
              <w:jc w:val="center"/>
            </w:pPr>
            <w:r w:rsidRPr="00FF7D30">
              <w:t>0</w:t>
            </w:r>
          </w:p>
        </w:tc>
        <w:tc>
          <w:tcPr>
            <w:tcW w:w="1049" w:type="dxa"/>
          </w:tcPr>
          <w:p w14:paraId="2208E413" w14:textId="77777777" w:rsidR="00FF7D30" w:rsidRPr="00FF7D30" w:rsidRDefault="00FF7D30" w:rsidP="000A19F2">
            <w:pPr>
              <w:jc w:val="center"/>
            </w:pPr>
            <w:r w:rsidRPr="00FF7D30">
              <w:t>3</w:t>
            </w:r>
          </w:p>
        </w:tc>
      </w:tr>
      <w:tr w:rsidR="00FF7D30" w:rsidRPr="00E14902" w14:paraId="1560929D" w14:textId="77777777" w:rsidTr="0078591B">
        <w:trPr>
          <w:trHeight w:val="372"/>
          <w:jc w:val="center"/>
        </w:trPr>
        <w:tc>
          <w:tcPr>
            <w:tcW w:w="704" w:type="dxa"/>
          </w:tcPr>
          <w:p w14:paraId="26002215"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6E28410A"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19540C6E" w14:textId="77777777" w:rsidR="00FF7D30" w:rsidRPr="00FF7D30" w:rsidRDefault="00FF7D30" w:rsidP="00FF7D30">
            <w:pPr>
              <w:jc w:val="left"/>
              <w:rPr>
                <w:sz w:val="20"/>
                <w:szCs w:val="20"/>
              </w:rPr>
            </w:pPr>
            <w:r w:rsidRPr="00FF7D30">
              <w:rPr>
                <w:sz w:val="20"/>
                <w:szCs w:val="20"/>
              </w:rPr>
              <w:t>СРЕМСКА</w:t>
            </w:r>
          </w:p>
        </w:tc>
        <w:tc>
          <w:tcPr>
            <w:tcW w:w="2449" w:type="dxa"/>
          </w:tcPr>
          <w:p w14:paraId="486D8BBC" w14:textId="77777777" w:rsidR="00FF7D30" w:rsidRPr="00FF7D30" w:rsidRDefault="00FF7D30" w:rsidP="000A19F2">
            <w:r w:rsidRPr="00FF7D30">
              <w:t>Пећинци</w:t>
            </w:r>
          </w:p>
        </w:tc>
        <w:tc>
          <w:tcPr>
            <w:tcW w:w="1048" w:type="dxa"/>
          </w:tcPr>
          <w:p w14:paraId="2D9698D8" w14:textId="77777777" w:rsidR="00FF7D30" w:rsidRPr="00FF7D30" w:rsidRDefault="00FF7D30" w:rsidP="000A19F2">
            <w:pPr>
              <w:jc w:val="center"/>
            </w:pPr>
            <w:r w:rsidRPr="00FF7D30">
              <w:t>11</w:t>
            </w:r>
          </w:p>
        </w:tc>
        <w:tc>
          <w:tcPr>
            <w:tcW w:w="1048" w:type="dxa"/>
          </w:tcPr>
          <w:p w14:paraId="05725F61" w14:textId="77777777" w:rsidR="00FF7D30" w:rsidRPr="00FF7D30" w:rsidRDefault="00FF7D30" w:rsidP="000A19F2">
            <w:pPr>
              <w:jc w:val="center"/>
            </w:pPr>
            <w:r w:rsidRPr="00FF7D30">
              <w:t>0</w:t>
            </w:r>
          </w:p>
        </w:tc>
        <w:tc>
          <w:tcPr>
            <w:tcW w:w="1049" w:type="dxa"/>
          </w:tcPr>
          <w:p w14:paraId="0FC1B59A" w14:textId="77777777" w:rsidR="00FF7D30" w:rsidRPr="00FF7D30" w:rsidRDefault="00FF7D30" w:rsidP="000A19F2">
            <w:pPr>
              <w:jc w:val="center"/>
            </w:pPr>
            <w:r w:rsidRPr="00FF7D30">
              <w:t>3</w:t>
            </w:r>
          </w:p>
        </w:tc>
      </w:tr>
      <w:tr w:rsidR="00FF7D30" w:rsidRPr="00E14902" w14:paraId="490E150E" w14:textId="77777777" w:rsidTr="0078591B">
        <w:trPr>
          <w:trHeight w:val="312"/>
          <w:jc w:val="center"/>
        </w:trPr>
        <w:tc>
          <w:tcPr>
            <w:tcW w:w="704" w:type="dxa"/>
          </w:tcPr>
          <w:p w14:paraId="34E55752"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5D53A6CD"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6D32E149" w14:textId="77777777" w:rsidR="00FF7D30" w:rsidRPr="00FF7D30" w:rsidRDefault="00FF7D30" w:rsidP="00FF7D30">
            <w:pPr>
              <w:jc w:val="left"/>
              <w:rPr>
                <w:sz w:val="20"/>
                <w:szCs w:val="20"/>
              </w:rPr>
            </w:pPr>
            <w:r w:rsidRPr="00FF7D30">
              <w:rPr>
                <w:sz w:val="20"/>
                <w:szCs w:val="20"/>
              </w:rPr>
              <w:t>ЗЛАТИБОРСКА</w:t>
            </w:r>
          </w:p>
        </w:tc>
        <w:tc>
          <w:tcPr>
            <w:tcW w:w="2449" w:type="dxa"/>
          </w:tcPr>
          <w:p w14:paraId="53F98D0D" w14:textId="77777777" w:rsidR="00FF7D30" w:rsidRPr="00FF7D30" w:rsidRDefault="00FF7D30" w:rsidP="000A19F2">
            <w:r w:rsidRPr="00FF7D30">
              <w:t>Пријепоље</w:t>
            </w:r>
          </w:p>
        </w:tc>
        <w:tc>
          <w:tcPr>
            <w:tcW w:w="1048" w:type="dxa"/>
          </w:tcPr>
          <w:p w14:paraId="27A51C57" w14:textId="77777777" w:rsidR="00FF7D30" w:rsidRPr="00FF7D30" w:rsidRDefault="00FF7D30" w:rsidP="000A19F2">
            <w:pPr>
              <w:jc w:val="center"/>
            </w:pPr>
            <w:r w:rsidRPr="00FF7D30">
              <w:t>11</w:t>
            </w:r>
          </w:p>
        </w:tc>
        <w:tc>
          <w:tcPr>
            <w:tcW w:w="1048" w:type="dxa"/>
          </w:tcPr>
          <w:p w14:paraId="043D0FAC" w14:textId="77777777" w:rsidR="00FF7D30" w:rsidRPr="00FF7D30" w:rsidRDefault="00FF7D30" w:rsidP="000A19F2">
            <w:pPr>
              <w:jc w:val="center"/>
            </w:pPr>
            <w:r w:rsidRPr="00FF7D30">
              <w:t>0</w:t>
            </w:r>
          </w:p>
        </w:tc>
        <w:tc>
          <w:tcPr>
            <w:tcW w:w="1049" w:type="dxa"/>
          </w:tcPr>
          <w:p w14:paraId="358EF9B3" w14:textId="77777777" w:rsidR="00FF7D30" w:rsidRPr="00FF7D30" w:rsidRDefault="00FF7D30" w:rsidP="000A19F2">
            <w:pPr>
              <w:jc w:val="center"/>
            </w:pPr>
            <w:r w:rsidRPr="00FF7D30">
              <w:t>3</w:t>
            </w:r>
          </w:p>
        </w:tc>
      </w:tr>
      <w:tr w:rsidR="00FF7D30" w:rsidRPr="00E14902" w14:paraId="321459E9" w14:textId="77777777" w:rsidTr="0078591B">
        <w:trPr>
          <w:trHeight w:val="312"/>
          <w:jc w:val="center"/>
        </w:trPr>
        <w:tc>
          <w:tcPr>
            <w:tcW w:w="704" w:type="dxa"/>
          </w:tcPr>
          <w:p w14:paraId="3C4A8970"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12874EE1"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6BE9C243" w14:textId="77777777" w:rsidR="00FF7D30" w:rsidRPr="00FF7D30" w:rsidRDefault="00FF7D30" w:rsidP="00FF7D30">
            <w:pPr>
              <w:jc w:val="left"/>
              <w:rPr>
                <w:sz w:val="20"/>
                <w:szCs w:val="20"/>
              </w:rPr>
            </w:pPr>
            <w:r w:rsidRPr="00FF7D30">
              <w:rPr>
                <w:sz w:val="20"/>
                <w:szCs w:val="20"/>
              </w:rPr>
              <w:t>ПЧИЊСКА</w:t>
            </w:r>
          </w:p>
        </w:tc>
        <w:tc>
          <w:tcPr>
            <w:tcW w:w="2449" w:type="dxa"/>
          </w:tcPr>
          <w:p w14:paraId="01CE6AD9" w14:textId="77777777" w:rsidR="00FF7D30" w:rsidRPr="00FF7D30" w:rsidRDefault="00FF7D30" w:rsidP="000A19F2">
            <w:r w:rsidRPr="00FF7D30">
              <w:t xml:space="preserve">Трговиште </w:t>
            </w:r>
          </w:p>
        </w:tc>
        <w:tc>
          <w:tcPr>
            <w:tcW w:w="1048" w:type="dxa"/>
          </w:tcPr>
          <w:p w14:paraId="66E5A686" w14:textId="77777777" w:rsidR="00FF7D30" w:rsidRPr="00FF7D30" w:rsidRDefault="00FF7D30" w:rsidP="000A19F2">
            <w:pPr>
              <w:jc w:val="center"/>
            </w:pPr>
            <w:r w:rsidRPr="00FF7D30">
              <w:t>11</w:t>
            </w:r>
          </w:p>
        </w:tc>
        <w:tc>
          <w:tcPr>
            <w:tcW w:w="1048" w:type="dxa"/>
          </w:tcPr>
          <w:p w14:paraId="13325C85" w14:textId="77777777" w:rsidR="00FF7D30" w:rsidRPr="00FF7D30" w:rsidRDefault="00FF7D30" w:rsidP="000A19F2">
            <w:pPr>
              <w:jc w:val="center"/>
            </w:pPr>
            <w:r w:rsidRPr="00FF7D30">
              <w:t>0</w:t>
            </w:r>
          </w:p>
        </w:tc>
        <w:tc>
          <w:tcPr>
            <w:tcW w:w="1049" w:type="dxa"/>
          </w:tcPr>
          <w:p w14:paraId="0E140BC6" w14:textId="77777777" w:rsidR="00FF7D30" w:rsidRPr="00FF7D30" w:rsidRDefault="00FF7D30" w:rsidP="000A19F2">
            <w:pPr>
              <w:jc w:val="center"/>
            </w:pPr>
            <w:r w:rsidRPr="00FF7D30">
              <w:t>3</w:t>
            </w:r>
          </w:p>
        </w:tc>
      </w:tr>
      <w:tr w:rsidR="00FF7D30" w:rsidRPr="00E14902" w14:paraId="50E407F6" w14:textId="77777777" w:rsidTr="0078591B">
        <w:trPr>
          <w:trHeight w:val="312"/>
          <w:jc w:val="center"/>
        </w:trPr>
        <w:tc>
          <w:tcPr>
            <w:tcW w:w="704" w:type="dxa"/>
          </w:tcPr>
          <w:p w14:paraId="51CA1536"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509CA317"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24298778" w14:textId="77777777" w:rsidR="00FF7D30" w:rsidRPr="00FF7D30" w:rsidRDefault="00FF7D30" w:rsidP="00FF7D30">
            <w:pPr>
              <w:jc w:val="left"/>
              <w:rPr>
                <w:sz w:val="20"/>
                <w:szCs w:val="20"/>
              </w:rPr>
            </w:pPr>
            <w:r w:rsidRPr="00FF7D30">
              <w:rPr>
                <w:sz w:val="20"/>
                <w:szCs w:val="20"/>
              </w:rPr>
              <w:t>ПИРОТСКА</w:t>
            </w:r>
          </w:p>
        </w:tc>
        <w:tc>
          <w:tcPr>
            <w:tcW w:w="2449" w:type="dxa"/>
          </w:tcPr>
          <w:p w14:paraId="683EBF76" w14:textId="77777777" w:rsidR="00FF7D30" w:rsidRPr="00FF7D30" w:rsidRDefault="00FF7D30" w:rsidP="000A19F2">
            <w:r w:rsidRPr="00FF7D30">
              <w:t>Димитровград</w:t>
            </w:r>
          </w:p>
        </w:tc>
        <w:tc>
          <w:tcPr>
            <w:tcW w:w="1048" w:type="dxa"/>
          </w:tcPr>
          <w:p w14:paraId="4A440CE6" w14:textId="77777777" w:rsidR="00FF7D30" w:rsidRPr="00FF7D30" w:rsidRDefault="00FF7D30" w:rsidP="000A19F2">
            <w:pPr>
              <w:jc w:val="center"/>
            </w:pPr>
            <w:r w:rsidRPr="00FF7D30">
              <w:t>11</w:t>
            </w:r>
          </w:p>
        </w:tc>
        <w:tc>
          <w:tcPr>
            <w:tcW w:w="1048" w:type="dxa"/>
          </w:tcPr>
          <w:p w14:paraId="2FAFB723" w14:textId="77777777" w:rsidR="00FF7D30" w:rsidRPr="00FF7D30" w:rsidRDefault="00FF7D30" w:rsidP="000A19F2">
            <w:pPr>
              <w:jc w:val="center"/>
            </w:pPr>
            <w:r w:rsidRPr="00FF7D30">
              <w:t>0</w:t>
            </w:r>
          </w:p>
        </w:tc>
        <w:tc>
          <w:tcPr>
            <w:tcW w:w="1049" w:type="dxa"/>
          </w:tcPr>
          <w:p w14:paraId="03117C8E" w14:textId="77777777" w:rsidR="00FF7D30" w:rsidRPr="00FF7D30" w:rsidRDefault="00FF7D30" w:rsidP="000A19F2">
            <w:pPr>
              <w:jc w:val="center"/>
            </w:pPr>
            <w:r w:rsidRPr="00FF7D30">
              <w:t>3</w:t>
            </w:r>
          </w:p>
        </w:tc>
      </w:tr>
      <w:tr w:rsidR="00FF7D30" w:rsidRPr="00E14902" w14:paraId="5CD9A1B8" w14:textId="77777777" w:rsidTr="0078591B">
        <w:trPr>
          <w:trHeight w:val="312"/>
          <w:jc w:val="center"/>
        </w:trPr>
        <w:tc>
          <w:tcPr>
            <w:tcW w:w="704" w:type="dxa"/>
          </w:tcPr>
          <w:p w14:paraId="571240EF"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7251F620"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4D5C19A4" w14:textId="77777777" w:rsidR="00FF7D30" w:rsidRPr="00FF7D30" w:rsidRDefault="00FF7D30" w:rsidP="00FF7D30">
            <w:pPr>
              <w:jc w:val="left"/>
              <w:rPr>
                <w:sz w:val="20"/>
                <w:szCs w:val="20"/>
              </w:rPr>
            </w:pPr>
            <w:r w:rsidRPr="00FF7D30">
              <w:rPr>
                <w:sz w:val="20"/>
                <w:szCs w:val="20"/>
              </w:rPr>
              <w:t>КОЛУБАРСКА</w:t>
            </w:r>
          </w:p>
        </w:tc>
        <w:tc>
          <w:tcPr>
            <w:tcW w:w="2449" w:type="dxa"/>
          </w:tcPr>
          <w:p w14:paraId="615097B2" w14:textId="77777777" w:rsidR="00FF7D30" w:rsidRPr="00FF7D30" w:rsidRDefault="00FF7D30" w:rsidP="000A19F2">
            <w:r w:rsidRPr="00FF7D30">
              <w:t>Лајковац</w:t>
            </w:r>
          </w:p>
        </w:tc>
        <w:tc>
          <w:tcPr>
            <w:tcW w:w="1048" w:type="dxa"/>
          </w:tcPr>
          <w:p w14:paraId="6BD86FD0" w14:textId="77777777" w:rsidR="00FF7D30" w:rsidRPr="00FF7D30" w:rsidRDefault="00FF7D30" w:rsidP="000A19F2">
            <w:pPr>
              <w:jc w:val="center"/>
            </w:pPr>
            <w:r w:rsidRPr="00FF7D30">
              <w:t>11</w:t>
            </w:r>
          </w:p>
        </w:tc>
        <w:tc>
          <w:tcPr>
            <w:tcW w:w="1048" w:type="dxa"/>
          </w:tcPr>
          <w:p w14:paraId="69466AD5" w14:textId="77777777" w:rsidR="00FF7D30" w:rsidRPr="00FF7D30" w:rsidRDefault="00FF7D30" w:rsidP="000A19F2">
            <w:pPr>
              <w:jc w:val="center"/>
            </w:pPr>
            <w:r w:rsidRPr="00FF7D30">
              <w:t>0</w:t>
            </w:r>
          </w:p>
        </w:tc>
        <w:tc>
          <w:tcPr>
            <w:tcW w:w="1049" w:type="dxa"/>
          </w:tcPr>
          <w:p w14:paraId="4D7D595A" w14:textId="77777777" w:rsidR="00FF7D30" w:rsidRPr="00FF7D30" w:rsidRDefault="00FF7D30" w:rsidP="000A19F2">
            <w:pPr>
              <w:jc w:val="center"/>
            </w:pPr>
            <w:r w:rsidRPr="00FF7D30">
              <w:t>3</w:t>
            </w:r>
          </w:p>
        </w:tc>
      </w:tr>
      <w:tr w:rsidR="00FF7D30" w:rsidRPr="00E14902" w14:paraId="3DC2B189" w14:textId="77777777" w:rsidTr="0078591B">
        <w:trPr>
          <w:trHeight w:val="312"/>
          <w:jc w:val="center"/>
        </w:trPr>
        <w:tc>
          <w:tcPr>
            <w:tcW w:w="704" w:type="dxa"/>
          </w:tcPr>
          <w:p w14:paraId="241DE963"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2A8F30C4"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524E92B6" w14:textId="77777777" w:rsidR="00FF7D30" w:rsidRPr="00FF7D30" w:rsidRDefault="00FF7D30" w:rsidP="00FF7D30">
            <w:pPr>
              <w:jc w:val="left"/>
              <w:rPr>
                <w:sz w:val="20"/>
                <w:szCs w:val="20"/>
              </w:rPr>
            </w:pPr>
            <w:r w:rsidRPr="00FF7D30">
              <w:rPr>
                <w:sz w:val="20"/>
                <w:szCs w:val="20"/>
              </w:rPr>
              <w:t>ЗЛАТИБОРСКА</w:t>
            </w:r>
          </w:p>
        </w:tc>
        <w:tc>
          <w:tcPr>
            <w:tcW w:w="2449" w:type="dxa"/>
          </w:tcPr>
          <w:p w14:paraId="2B5F4335" w14:textId="77777777" w:rsidR="00FF7D30" w:rsidRPr="00FF7D30" w:rsidRDefault="00FF7D30" w:rsidP="000A19F2">
            <w:r w:rsidRPr="00FF7D30">
              <w:t>Чајетина</w:t>
            </w:r>
          </w:p>
        </w:tc>
        <w:tc>
          <w:tcPr>
            <w:tcW w:w="1048" w:type="dxa"/>
          </w:tcPr>
          <w:p w14:paraId="00A22219" w14:textId="77777777" w:rsidR="00FF7D30" w:rsidRPr="00FF7D30" w:rsidRDefault="00FF7D30" w:rsidP="000A19F2">
            <w:pPr>
              <w:jc w:val="center"/>
            </w:pPr>
            <w:r w:rsidRPr="00FF7D30">
              <w:t>11</w:t>
            </w:r>
          </w:p>
        </w:tc>
        <w:tc>
          <w:tcPr>
            <w:tcW w:w="1048" w:type="dxa"/>
          </w:tcPr>
          <w:p w14:paraId="6702C463" w14:textId="77777777" w:rsidR="00FF7D30" w:rsidRPr="00FF7D30" w:rsidRDefault="00FF7D30" w:rsidP="000A19F2">
            <w:pPr>
              <w:jc w:val="center"/>
            </w:pPr>
            <w:r w:rsidRPr="00FF7D30">
              <w:t>0</w:t>
            </w:r>
          </w:p>
        </w:tc>
        <w:tc>
          <w:tcPr>
            <w:tcW w:w="1049" w:type="dxa"/>
          </w:tcPr>
          <w:p w14:paraId="703509B7" w14:textId="77777777" w:rsidR="00FF7D30" w:rsidRPr="00FF7D30" w:rsidRDefault="00FF7D30" w:rsidP="000A19F2">
            <w:pPr>
              <w:jc w:val="center"/>
            </w:pPr>
            <w:r w:rsidRPr="00FF7D30">
              <w:t>3</w:t>
            </w:r>
          </w:p>
        </w:tc>
      </w:tr>
      <w:tr w:rsidR="00FF7D30" w:rsidRPr="00E14902" w14:paraId="1C950CE3" w14:textId="77777777" w:rsidTr="0078591B">
        <w:trPr>
          <w:trHeight w:val="312"/>
          <w:jc w:val="center"/>
        </w:trPr>
        <w:tc>
          <w:tcPr>
            <w:tcW w:w="704" w:type="dxa"/>
          </w:tcPr>
          <w:p w14:paraId="71219894"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30E74E5E"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34B63581" w14:textId="77777777" w:rsidR="00FF7D30" w:rsidRPr="00FF7D30" w:rsidRDefault="00FF7D30" w:rsidP="00FF7D30">
            <w:pPr>
              <w:jc w:val="left"/>
              <w:rPr>
                <w:sz w:val="20"/>
                <w:szCs w:val="20"/>
              </w:rPr>
            </w:pPr>
            <w:r w:rsidRPr="00FF7D30">
              <w:rPr>
                <w:sz w:val="20"/>
                <w:szCs w:val="20"/>
              </w:rPr>
              <w:t>БРАНИЧЕВСКА</w:t>
            </w:r>
          </w:p>
        </w:tc>
        <w:tc>
          <w:tcPr>
            <w:tcW w:w="2449" w:type="dxa"/>
          </w:tcPr>
          <w:p w14:paraId="4D2F6909" w14:textId="77777777" w:rsidR="00FF7D30" w:rsidRPr="00FF7D30" w:rsidRDefault="00FF7D30" w:rsidP="000A19F2">
            <w:r w:rsidRPr="00FF7D30">
              <w:t>Жагубица</w:t>
            </w:r>
          </w:p>
        </w:tc>
        <w:tc>
          <w:tcPr>
            <w:tcW w:w="1048" w:type="dxa"/>
          </w:tcPr>
          <w:p w14:paraId="2EDD4993" w14:textId="77777777" w:rsidR="00FF7D30" w:rsidRPr="00FF7D30" w:rsidRDefault="00FF7D30" w:rsidP="000A19F2">
            <w:pPr>
              <w:jc w:val="center"/>
            </w:pPr>
            <w:r w:rsidRPr="00FF7D30">
              <w:t>11</w:t>
            </w:r>
          </w:p>
        </w:tc>
        <w:tc>
          <w:tcPr>
            <w:tcW w:w="1048" w:type="dxa"/>
          </w:tcPr>
          <w:p w14:paraId="7A5C54EE" w14:textId="77777777" w:rsidR="00FF7D30" w:rsidRPr="00FF7D30" w:rsidRDefault="00FF7D30" w:rsidP="000A19F2">
            <w:pPr>
              <w:jc w:val="center"/>
            </w:pPr>
            <w:r w:rsidRPr="00FF7D30">
              <w:t>0</w:t>
            </w:r>
          </w:p>
        </w:tc>
        <w:tc>
          <w:tcPr>
            <w:tcW w:w="1049" w:type="dxa"/>
          </w:tcPr>
          <w:p w14:paraId="43332812" w14:textId="77777777" w:rsidR="00FF7D30" w:rsidRPr="00FF7D30" w:rsidRDefault="00FF7D30" w:rsidP="000A19F2">
            <w:pPr>
              <w:jc w:val="center"/>
            </w:pPr>
            <w:r w:rsidRPr="00FF7D30">
              <w:t>3</w:t>
            </w:r>
          </w:p>
        </w:tc>
      </w:tr>
      <w:tr w:rsidR="00FF7D30" w:rsidRPr="00E14902" w14:paraId="04BA0551" w14:textId="77777777" w:rsidTr="0078591B">
        <w:trPr>
          <w:trHeight w:val="312"/>
          <w:jc w:val="center"/>
        </w:trPr>
        <w:tc>
          <w:tcPr>
            <w:tcW w:w="704" w:type="dxa"/>
          </w:tcPr>
          <w:p w14:paraId="1D1C2BD8"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5CCACCF7"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6B261537" w14:textId="77777777" w:rsidR="00FF7D30" w:rsidRPr="00FF7D30" w:rsidRDefault="00FF7D30" w:rsidP="00FF7D30">
            <w:pPr>
              <w:jc w:val="left"/>
              <w:rPr>
                <w:sz w:val="20"/>
                <w:szCs w:val="20"/>
              </w:rPr>
            </w:pPr>
            <w:r w:rsidRPr="00FF7D30">
              <w:rPr>
                <w:sz w:val="20"/>
                <w:szCs w:val="20"/>
              </w:rPr>
              <w:t>РАСИНСКА</w:t>
            </w:r>
          </w:p>
        </w:tc>
        <w:tc>
          <w:tcPr>
            <w:tcW w:w="2449" w:type="dxa"/>
          </w:tcPr>
          <w:p w14:paraId="2F08D7FE" w14:textId="77777777" w:rsidR="00FF7D30" w:rsidRPr="00FF7D30" w:rsidRDefault="00FF7D30" w:rsidP="000A19F2">
            <w:r w:rsidRPr="00FF7D30">
              <w:t>Варварин</w:t>
            </w:r>
          </w:p>
        </w:tc>
        <w:tc>
          <w:tcPr>
            <w:tcW w:w="1048" w:type="dxa"/>
          </w:tcPr>
          <w:p w14:paraId="0152EC3E" w14:textId="77777777" w:rsidR="00FF7D30" w:rsidRPr="00FF7D30" w:rsidRDefault="00FF7D30" w:rsidP="000A19F2">
            <w:pPr>
              <w:jc w:val="center"/>
            </w:pPr>
            <w:r w:rsidRPr="00FF7D30">
              <w:t>11</w:t>
            </w:r>
          </w:p>
        </w:tc>
        <w:tc>
          <w:tcPr>
            <w:tcW w:w="1048" w:type="dxa"/>
          </w:tcPr>
          <w:p w14:paraId="653DA624" w14:textId="77777777" w:rsidR="00FF7D30" w:rsidRPr="00FF7D30" w:rsidRDefault="00FF7D30" w:rsidP="000A19F2">
            <w:pPr>
              <w:jc w:val="center"/>
            </w:pPr>
            <w:r w:rsidRPr="00FF7D30">
              <w:t>0</w:t>
            </w:r>
          </w:p>
        </w:tc>
        <w:tc>
          <w:tcPr>
            <w:tcW w:w="1049" w:type="dxa"/>
          </w:tcPr>
          <w:p w14:paraId="091BA5F3" w14:textId="77777777" w:rsidR="00FF7D30" w:rsidRPr="00FF7D30" w:rsidRDefault="00FF7D30" w:rsidP="000A19F2">
            <w:pPr>
              <w:jc w:val="center"/>
            </w:pPr>
            <w:r w:rsidRPr="00FF7D30">
              <w:t>3</w:t>
            </w:r>
          </w:p>
        </w:tc>
      </w:tr>
      <w:tr w:rsidR="00FF7D30" w:rsidRPr="00E14902" w14:paraId="2E470C2F" w14:textId="77777777" w:rsidTr="0078591B">
        <w:trPr>
          <w:trHeight w:val="312"/>
          <w:jc w:val="center"/>
        </w:trPr>
        <w:tc>
          <w:tcPr>
            <w:tcW w:w="704" w:type="dxa"/>
          </w:tcPr>
          <w:p w14:paraId="6F6AA414"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6925812F"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5ED9D3E5" w14:textId="77777777" w:rsidR="00FF7D30" w:rsidRPr="00FF7D30" w:rsidRDefault="00FF7D30" w:rsidP="00FF7D30">
            <w:pPr>
              <w:jc w:val="left"/>
              <w:rPr>
                <w:sz w:val="20"/>
                <w:szCs w:val="20"/>
              </w:rPr>
            </w:pPr>
            <w:r w:rsidRPr="00FF7D30">
              <w:rPr>
                <w:sz w:val="20"/>
                <w:szCs w:val="20"/>
              </w:rPr>
              <w:t>ПОМОРАВСКА</w:t>
            </w:r>
          </w:p>
        </w:tc>
        <w:tc>
          <w:tcPr>
            <w:tcW w:w="2449" w:type="dxa"/>
          </w:tcPr>
          <w:p w14:paraId="65A2E0A4" w14:textId="77777777" w:rsidR="00FF7D30" w:rsidRPr="00FF7D30" w:rsidRDefault="00FF7D30" w:rsidP="000A19F2">
            <w:r w:rsidRPr="00FF7D30">
              <w:t>Деспотовац</w:t>
            </w:r>
          </w:p>
        </w:tc>
        <w:tc>
          <w:tcPr>
            <w:tcW w:w="1048" w:type="dxa"/>
          </w:tcPr>
          <w:p w14:paraId="3490D55C" w14:textId="77777777" w:rsidR="00FF7D30" w:rsidRPr="00FF7D30" w:rsidRDefault="00FF7D30" w:rsidP="000A19F2">
            <w:pPr>
              <w:jc w:val="center"/>
            </w:pPr>
            <w:r w:rsidRPr="00FF7D30">
              <w:t>10</w:t>
            </w:r>
          </w:p>
        </w:tc>
        <w:tc>
          <w:tcPr>
            <w:tcW w:w="1048" w:type="dxa"/>
          </w:tcPr>
          <w:p w14:paraId="335605D6" w14:textId="77777777" w:rsidR="00FF7D30" w:rsidRPr="00FF7D30" w:rsidRDefault="00FF7D30" w:rsidP="000A19F2">
            <w:pPr>
              <w:jc w:val="center"/>
            </w:pPr>
            <w:r w:rsidRPr="00FF7D30">
              <w:t>1</w:t>
            </w:r>
          </w:p>
        </w:tc>
        <w:tc>
          <w:tcPr>
            <w:tcW w:w="1049" w:type="dxa"/>
          </w:tcPr>
          <w:p w14:paraId="062AAD4D" w14:textId="77777777" w:rsidR="00FF7D30" w:rsidRPr="00FF7D30" w:rsidRDefault="00FF7D30" w:rsidP="000A19F2">
            <w:pPr>
              <w:jc w:val="center"/>
            </w:pPr>
            <w:r w:rsidRPr="00FF7D30">
              <w:t>3</w:t>
            </w:r>
          </w:p>
        </w:tc>
      </w:tr>
      <w:tr w:rsidR="00FF7D30" w:rsidRPr="00E14902" w14:paraId="34F4F072" w14:textId="77777777" w:rsidTr="0078591B">
        <w:trPr>
          <w:trHeight w:val="312"/>
          <w:jc w:val="center"/>
        </w:trPr>
        <w:tc>
          <w:tcPr>
            <w:tcW w:w="704" w:type="dxa"/>
          </w:tcPr>
          <w:p w14:paraId="76AB3D2A"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22566926"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680C9811" w14:textId="77777777" w:rsidR="00FF7D30" w:rsidRPr="00FF7D30" w:rsidRDefault="00FF7D30" w:rsidP="00FF7D30">
            <w:pPr>
              <w:jc w:val="left"/>
              <w:rPr>
                <w:sz w:val="20"/>
                <w:szCs w:val="20"/>
              </w:rPr>
            </w:pPr>
            <w:r w:rsidRPr="00FF7D30">
              <w:rPr>
                <w:sz w:val="20"/>
                <w:szCs w:val="20"/>
              </w:rPr>
              <w:t>НИШАВСКА</w:t>
            </w:r>
          </w:p>
        </w:tc>
        <w:tc>
          <w:tcPr>
            <w:tcW w:w="2449" w:type="dxa"/>
          </w:tcPr>
          <w:p w14:paraId="4632A608" w14:textId="77777777" w:rsidR="00FF7D30" w:rsidRPr="00FF7D30" w:rsidRDefault="00FF7D30" w:rsidP="000A19F2">
            <w:r w:rsidRPr="00FF7D30">
              <w:t>Мерошина</w:t>
            </w:r>
          </w:p>
        </w:tc>
        <w:tc>
          <w:tcPr>
            <w:tcW w:w="1048" w:type="dxa"/>
          </w:tcPr>
          <w:p w14:paraId="2018634A" w14:textId="77777777" w:rsidR="00FF7D30" w:rsidRPr="00FF7D30" w:rsidRDefault="00FF7D30" w:rsidP="000A19F2">
            <w:pPr>
              <w:jc w:val="center"/>
            </w:pPr>
            <w:r w:rsidRPr="00FF7D30">
              <w:t>8</w:t>
            </w:r>
          </w:p>
        </w:tc>
        <w:tc>
          <w:tcPr>
            <w:tcW w:w="1048" w:type="dxa"/>
          </w:tcPr>
          <w:p w14:paraId="62A5D450" w14:textId="77777777" w:rsidR="00FF7D30" w:rsidRPr="00FF7D30" w:rsidRDefault="00FF7D30" w:rsidP="000A19F2">
            <w:pPr>
              <w:jc w:val="center"/>
            </w:pPr>
            <w:r w:rsidRPr="00FF7D30">
              <w:t>3</w:t>
            </w:r>
          </w:p>
        </w:tc>
        <w:tc>
          <w:tcPr>
            <w:tcW w:w="1049" w:type="dxa"/>
          </w:tcPr>
          <w:p w14:paraId="0ECEF761" w14:textId="77777777" w:rsidR="00FF7D30" w:rsidRPr="00FF7D30" w:rsidRDefault="00FF7D30" w:rsidP="000A19F2">
            <w:pPr>
              <w:jc w:val="center"/>
            </w:pPr>
            <w:r w:rsidRPr="00FF7D30">
              <w:t>3</w:t>
            </w:r>
          </w:p>
        </w:tc>
      </w:tr>
      <w:tr w:rsidR="00FF7D30" w:rsidRPr="00E14902" w14:paraId="7988E41F" w14:textId="77777777" w:rsidTr="0078591B">
        <w:trPr>
          <w:trHeight w:val="312"/>
          <w:jc w:val="center"/>
        </w:trPr>
        <w:tc>
          <w:tcPr>
            <w:tcW w:w="704" w:type="dxa"/>
          </w:tcPr>
          <w:p w14:paraId="33B925B3"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60E80729"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4067A682" w14:textId="77777777" w:rsidR="00FF7D30" w:rsidRPr="00FF7D30" w:rsidRDefault="00FF7D30" w:rsidP="00FF7D30">
            <w:pPr>
              <w:jc w:val="left"/>
              <w:rPr>
                <w:sz w:val="20"/>
                <w:szCs w:val="20"/>
              </w:rPr>
            </w:pPr>
            <w:r w:rsidRPr="00FF7D30">
              <w:rPr>
                <w:sz w:val="20"/>
                <w:szCs w:val="20"/>
              </w:rPr>
              <w:t>ТОПЛИЧКА</w:t>
            </w:r>
          </w:p>
        </w:tc>
        <w:tc>
          <w:tcPr>
            <w:tcW w:w="2449" w:type="dxa"/>
          </w:tcPr>
          <w:p w14:paraId="636B914E" w14:textId="77777777" w:rsidR="00FF7D30" w:rsidRPr="00FF7D30" w:rsidRDefault="00FF7D30" w:rsidP="000A19F2">
            <w:r w:rsidRPr="00FF7D30">
              <w:t>Куршумлија</w:t>
            </w:r>
          </w:p>
        </w:tc>
        <w:tc>
          <w:tcPr>
            <w:tcW w:w="1048" w:type="dxa"/>
          </w:tcPr>
          <w:p w14:paraId="30B25380" w14:textId="77777777" w:rsidR="00FF7D30" w:rsidRPr="00FF7D30" w:rsidRDefault="00FF7D30" w:rsidP="000A19F2">
            <w:pPr>
              <w:jc w:val="center"/>
            </w:pPr>
            <w:r w:rsidRPr="00FF7D30">
              <w:t>8</w:t>
            </w:r>
          </w:p>
        </w:tc>
        <w:tc>
          <w:tcPr>
            <w:tcW w:w="1048" w:type="dxa"/>
          </w:tcPr>
          <w:p w14:paraId="443A1A22" w14:textId="77777777" w:rsidR="00FF7D30" w:rsidRPr="00FF7D30" w:rsidRDefault="00FF7D30" w:rsidP="000A19F2">
            <w:pPr>
              <w:jc w:val="center"/>
            </w:pPr>
            <w:r w:rsidRPr="00FF7D30">
              <w:t>3</w:t>
            </w:r>
          </w:p>
        </w:tc>
        <w:tc>
          <w:tcPr>
            <w:tcW w:w="1049" w:type="dxa"/>
          </w:tcPr>
          <w:p w14:paraId="040972E1" w14:textId="77777777" w:rsidR="00FF7D30" w:rsidRPr="00FF7D30" w:rsidRDefault="00FF7D30" w:rsidP="000A19F2">
            <w:pPr>
              <w:jc w:val="center"/>
            </w:pPr>
            <w:r w:rsidRPr="00FF7D30">
              <w:t>3</w:t>
            </w:r>
          </w:p>
        </w:tc>
      </w:tr>
      <w:tr w:rsidR="00FF7D30" w:rsidRPr="00E14902" w14:paraId="08B5F625" w14:textId="77777777" w:rsidTr="0078591B">
        <w:trPr>
          <w:trHeight w:val="312"/>
          <w:jc w:val="center"/>
        </w:trPr>
        <w:tc>
          <w:tcPr>
            <w:tcW w:w="704" w:type="dxa"/>
          </w:tcPr>
          <w:p w14:paraId="13A476EB"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2772E060"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7D1695E4" w14:textId="77777777" w:rsidR="00FF7D30" w:rsidRPr="00FF7D30" w:rsidRDefault="00FF7D30" w:rsidP="00FF7D30">
            <w:pPr>
              <w:jc w:val="left"/>
              <w:rPr>
                <w:sz w:val="20"/>
                <w:szCs w:val="20"/>
              </w:rPr>
            </w:pPr>
            <w:r w:rsidRPr="00FF7D30">
              <w:rPr>
                <w:sz w:val="20"/>
                <w:szCs w:val="20"/>
              </w:rPr>
              <w:t>СЕВЕРНОБАНАТСКА</w:t>
            </w:r>
          </w:p>
        </w:tc>
        <w:tc>
          <w:tcPr>
            <w:tcW w:w="2449" w:type="dxa"/>
          </w:tcPr>
          <w:p w14:paraId="668155EB" w14:textId="77777777" w:rsidR="00FF7D30" w:rsidRPr="00FF7D30" w:rsidRDefault="00FF7D30" w:rsidP="000A19F2">
            <w:r w:rsidRPr="00FF7D30">
              <w:t>Кикинда</w:t>
            </w:r>
          </w:p>
        </w:tc>
        <w:tc>
          <w:tcPr>
            <w:tcW w:w="1048" w:type="dxa"/>
          </w:tcPr>
          <w:p w14:paraId="0ACA0F96" w14:textId="77777777" w:rsidR="00FF7D30" w:rsidRPr="00FF7D30" w:rsidRDefault="00FF7D30" w:rsidP="000A19F2">
            <w:pPr>
              <w:jc w:val="center"/>
            </w:pPr>
            <w:r w:rsidRPr="00FF7D30">
              <w:t>10</w:t>
            </w:r>
          </w:p>
        </w:tc>
        <w:tc>
          <w:tcPr>
            <w:tcW w:w="1048" w:type="dxa"/>
          </w:tcPr>
          <w:p w14:paraId="04C4A099" w14:textId="77777777" w:rsidR="00FF7D30" w:rsidRPr="00FF7D30" w:rsidRDefault="00FF7D30" w:rsidP="000A19F2">
            <w:pPr>
              <w:jc w:val="center"/>
            </w:pPr>
            <w:r w:rsidRPr="00FF7D30">
              <w:t>0</w:t>
            </w:r>
          </w:p>
        </w:tc>
        <w:tc>
          <w:tcPr>
            <w:tcW w:w="1049" w:type="dxa"/>
          </w:tcPr>
          <w:p w14:paraId="0651BC6B" w14:textId="77777777" w:rsidR="00FF7D30" w:rsidRPr="00FF7D30" w:rsidRDefault="00FF7D30" w:rsidP="000A19F2">
            <w:pPr>
              <w:jc w:val="center"/>
            </w:pPr>
            <w:r w:rsidRPr="00FF7D30">
              <w:t>4</w:t>
            </w:r>
          </w:p>
        </w:tc>
      </w:tr>
      <w:tr w:rsidR="00FF7D30" w:rsidRPr="00E14902" w14:paraId="0D53FB87" w14:textId="77777777" w:rsidTr="0078591B">
        <w:trPr>
          <w:trHeight w:val="312"/>
          <w:jc w:val="center"/>
        </w:trPr>
        <w:tc>
          <w:tcPr>
            <w:tcW w:w="704" w:type="dxa"/>
          </w:tcPr>
          <w:p w14:paraId="47B08F6E"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5B7B4C52"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242BCC11" w14:textId="77777777" w:rsidR="00FF7D30" w:rsidRPr="00FF7D30" w:rsidRDefault="00FF7D30" w:rsidP="00FF7D30">
            <w:pPr>
              <w:jc w:val="left"/>
              <w:rPr>
                <w:sz w:val="20"/>
                <w:szCs w:val="20"/>
              </w:rPr>
            </w:pPr>
            <w:r w:rsidRPr="00FF7D30">
              <w:rPr>
                <w:sz w:val="20"/>
                <w:szCs w:val="20"/>
              </w:rPr>
              <w:t>МОРАВИЧКА</w:t>
            </w:r>
          </w:p>
        </w:tc>
        <w:tc>
          <w:tcPr>
            <w:tcW w:w="2449" w:type="dxa"/>
          </w:tcPr>
          <w:p w14:paraId="3F407FB1" w14:textId="77777777" w:rsidR="00FF7D30" w:rsidRPr="00FF7D30" w:rsidRDefault="00FF7D30" w:rsidP="000A19F2">
            <w:r w:rsidRPr="00FF7D30">
              <w:t>Лучани</w:t>
            </w:r>
          </w:p>
        </w:tc>
        <w:tc>
          <w:tcPr>
            <w:tcW w:w="1048" w:type="dxa"/>
          </w:tcPr>
          <w:p w14:paraId="286F8923" w14:textId="77777777" w:rsidR="00FF7D30" w:rsidRPr="00FF7D30" w:rsidRDefault="00FF7D30" w:rsidP="000A19F2">
            <w:pPr>
              <w:jc w:val="center"/>
            </w:pPr>
            <w:r w:rsidRPr="00FF7D30">
              <w:t>10</w:t>
            </w:r>
          </w:p>
        </w:tc>
        <w:tc>
          <w:tcPr>
            <w:tcW w:w="1048" w:type="dxa"/>
          </w:tcPr>
          <w:p w14:paraId="59ECC367" w14:textId="77777777" w:rsidR="00FF7D30" w:rsidRPr="00FF7D30" w:rsidRDefault="00FF7D30" w:rsidP="000A19F2">
            <w:pPr>
              <w:jc w:val="center"/>
            </w:pPr>
            <w:r w:rsidRPr="00FF7D30">
              <w:t>0</w:t>
            </w:r>
          </w:p>
        </w:tc>
        <w:tc>
          <w:tcPr>
            <w:tcW w:w="1049" w:type="dxa"/>
          </w:tcPr>
          <w:p w14:paraId="6B112F64" w14:textId="77777777" w:rsidR="00FF7D30" w:rsidRPr="00FF7D30" w:rsidRDefault="00FF7D30" w:rsidP="000A19F2">
            <w:pPr>
              <w:jc w:val="center"/>
            </w:pPr>
            <w:r w:rsidRPr="00FF7D30">
              <w:t>4</w:t>
            </w:r>
          </w:p>
        </w:tc>
      </w:tr>
      <w:tr w:rsidR="00FF7D30" w:rsidRPr="00E14902" w14:paraId="1A7CE636" w14:textId="77777777" w:rsidTr="0078591B">
        <w:trPr>
          <w:trHeight w:val="312"/>
          <w:jc w:val="center"/>
        </w:trPr>
        <w:tc>
          <w:tcPr>
            <w:tcW w:w="704" w:type="dxa"/>
          </w:tcPr>
          <w:p w14:paraId="69E5289B"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1753B5DA"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0174231F" w14:textId="77777777" w:rsidR="00FF7D30" w:rsidRPr="00FF7D30" w:rsidRDefault="00FF7D30" w:rsidP="00FF7D30">
            <w:pPr>
              <w:jc w:val="left"/>
              <w:rPr>
                <w:sz w:val="20"/>
                <w:szCs w:val="20"/>
              </w:rPr>
            </w:pPr>
            <w:r w:rsidRPr="00FF7D30">
              <w:rPr>
                <w:sz w:val="20"/>
                <w:szCs w:val="20"/>
              </w:rPr>
              <w:t>БОРСКА</w:t>
            </w:r>
          </w:p>
        </w:tc>
        <w:tc>
          <w:tcPr>
            <w:tcW w:w="2449" w:type="dxa"/>
          </w:tcPr>
          <w:p w14:paraId="5F741535" w14:textId="77777777" w:rsidR="00FF7D30" w:rsidRPr="00FF7D30" w:rsidRDefault="00FF7D30" w:rsidP="000A19F2">
            <w:r w:rsidRPr="00FF7D30">
              <w:t>Мајданпек</w:t>
            </w:r>
          </w:p>
        </w:tc>
        <w:tc>
          <w:tcPr>
            <w:tcW w:w="1048" w:type="dxa"/>
          </w:tcPr>
          <w:p w14:paraId="035E6DE5" w14:textId="77777777" w:rsidR="00FF7D30" w:rsidRPr="00FF7D30" w:rsidRDefault="00FF7D30" w:rsidP="000A19F2">
            <w:pPr>
              <w:jc w:val="center"/>
            </w:pPr>
            <w:r w:rsidRPr="00FF7D30">
              <w:t>10</w:t>
            </w:r>
          </w:p>
        </w:tc>
        <w:tc>
          <w:tcPr>
            <w:tcW w:w="1048" w:type="dxa"/>
          </w:tcPr>
          <w:p w14:paraId="58AAAEC0" w14:textId="77777777" w:rsidR="00FF7D30" w:rsidRPr="00FF7D30" w:rsidRDefault="00FF7D30" w:rsidP="000A19F2">
            <w:pPr>
              <w:jc w:val="center"/>
            </w:pPr>
            <w:r w:rsidRPr="00FF7D30">
              <w:t>0</w:t>
            </w:r>
          </w:p>
        </w:tc>
        <w:tc>
          <w:tcPr>
            <w:tcW w:w="1049" w:type="dxa"/>
          </w:tcPr>
          <w:p w14:paraId="26FEDD4F" w14:textId="77777777" w:rsidR="00FF7D30" w:rsidRPr="00FF7D30" w:rsidRDefault="00FF7D30" w:rsidP="000A19F2">
            <w:pPr>
              <w:jc w:val="center"/>
            </w:pPr>
            <w:r w:rsidRPr="00FF7D30">
              <w:t>4</w:t>
            </w:r>
          </w:p>
        </w:tc>
      </w:tr>
      <w:tr w:rsidR="00FF7D30" w:rsidRPr="00E14902" w14:paraId="728A8C5F" w14:textId="77777777" w:rsidTr="0078591B">
        <w:trPr>
          <w:trHeight w:val="312"/>
          <w:jc w:val="center"/>
        </w:trPr>
        <w:tc>
          <w:tcPr>
            <w:tcW w:w="704" w:type="dxa"/>
          </w:tcPr>
          <w:p w14:paraId="4498562C"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232EA470"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4F6716FB" w14:textId="77777777" w:rsidR="00FF7D30" w:rsidRPr="00FF7D30" w:rsidRDefault="00FF7D30" w:rsidP="00FF7D30">
            <w:pPr>
              <w:jc w:val="left"/>
              <w:rPr>
                <w:sz w:val="20"/>
                <w:szCs w:val="20"/>
              </w:rPr>
            </w:pPr>
            <w:r w:rsidRPr="00FF7D30">
              <w:rPr>
                <w:sz w:val="20"/>
                <w:szCs w:val="20"/>
              </w:rPr>
              <w:t>ЗЛАТИБОРСКА</w:t>
            </w:r>
          </w:p>
        </w:tc>
        <w:tc>
          <w:tcPr>
            <w:tcW w:w="2449" w:type="dxa"/>
          </w:tcPr>
          <w:p w14:paraId="40E98129" w14:textId="77777777" w:rsidR="00FF7D30" w:rsidRPr="00FF7D30" w:rsidRDefault="00FF7D30" w:rsidP="000A19F2">
            <w:r w:rsidRPr="00FF7D30">
              <w:t>Нова Варош</w:t>
            </w:r>
          </w:p>
        </w:tc>
        <w:tc>
          <w:tcPr>
            <w:tcW w:w="1048" w:type="dxa"/>
          </w:tcPr>
          <w:p w14:paraId="590CE3E6" w14:textId="77777777" w:rsidR="00FF7D30" w:rsidRPr="00FF7D30" w:rsidRDefault="00FF7D30" w:rsidP="000A19F2">
            <w:pPr>
              <w:jc w:val="center"/>
            </w:pPr>
            <w:r w:rsidRPr="00FF7D30">
              <w:t>10</w:t>
            </w:r>
          </w:p>
        </w:tc>
        <w:tc>
          <w:tcPr>
            <w:tcW w:w="1048" w:type="dxa"/>
          </w:tcPr>
          <w:p w14:paraId="5E8FDEDF" w14:textId="77777777" w:rsidR="00FF7D30" w:rsidRPr="00FF7D30" w:rsidRDefault="00FF7D30" w:rsidP="000A19F2">
            <w:pPr>
              <w:jc w:val="center"/>
            </w:pPr>
            <w:r w:rsidRPr="00FF7D30">
              <w:t>0</w:t>
            </w:r>
          </w:p>
        </w:tc>
        <w:tc>
          <w:tcPr>
            <w:tcW w:w="1049" w:type="dxa"/>
          </w:tcPr>
          <w:p w14:paraId="5065F591" w14:textId="77777777" w:rsidR="00FF7D30" w:rsidRPr="00FF7D30" w:rsidRDefault="00FF7D30" w:rsidP="000A19F2">
            <w:pPr>
              <w:jc w:val="center"/>
            </w:pPr>
            <w:r w:rsidRPr="00FF7D30">
              <w:t>4</w:t>
            </w:r>
          </w:p>
        </w:tc>
      </w:tr>
      <w:tr w:rsidR="00FF7D30" w:rsidRPr="00E14902" w14:paraId="3FF8A91B" w14:textId="77777777" w:rsidTr="0078591B">
        <w:trPr>
          <w:trHeight w:val="312"/>
          <w:jc w:val="center"/>
        </w:trPr>
        <w:tc>
          <w:tcPr>
            <w:tcW w:w="704" w:type="dxa"/>
          </w:tcPr>
          <w:p w14:paraId="48380A67"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28F3EEDB"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311F0E71" w14:textId="77777777" w:rsidR="00FF7D30" w:rsidRPr="00FF7D30" w:rsidRDefault="00FF7D30" w:rsidP="00FF7D30">
            <w:pPr>
              <w:jc w:val="left"/>
              <w:rPr>
                <w:sz w:val="20"/>
                <w:szCs w:val="20"/>
              </w:rPr>
            </w:pPr>
            <w:r w:rsidRPr="00FF7D30">
              <w:rPr>
                <w:sz w:val="20"/>
                <w:szCs w:val="20"/>
              </w:rPr>
              <w:t>БРАНИЧЕВСКА</w:t>
            </w:r>
          </w:p>
        </w:tc>
        <w:tc>
          <w:tcPr>
            <w:tcW w:w="2449" w:type="dxa"/>
          </w:tcPr>
          <w:p w14:paraId="0F79D873" w14:textId="77777777" w:rsidR="00FF7D30" w:rsidRPr="00FF7D30" w:rsidRDefault="00FF7D30" w:rsidP="000A19F2">
            <w:r w:rsidRPr="00FF7D30">
              <w:t>Велико Градиште</w:t>
            </w:r>
          </w:p>
        </w:tc>
        <w:tc>
          <w:tcPr>
            <w:tcW w:w="1048" w:type="dxa"/>
          </w:tcPr>
          <w:p w14:paraId="50716D9F" w14:textId="77777777" w:rsidR="00FF7D30" w:rsidRPr="00FF7D30" w:rsidRDefault="00FF7D30" w:rsidP="000A19F2">
            <w:pPr>
              <w:jc w:val="center"/>
            </w:pPr>
            <w:r w:rsidRPr="00FF7D30">
              <w:t>10</w:t>
            </w:r>
          </w:p>
        </w:tc>
        <w:tc>
          <w:tcPr>
            <w:tcW w:w="1048" w:type="dxa"/>
          </w:tcPr>
          <w:p w14:paraId="2A874F4B" w14:textId="77777777" w:rsidR="00FF7D30" w:rsidRPr="00FF7D30" w:rsidRDefault="00FF7D30" w:rsidP="000A19F2">
            <w:pPr>
              <w:jc w:val="center"/>
            </w:pPr>
            <w:r w:rsidRPr="00FF7D30">
              <w:t>0</w:t>
            </w:r>
          </w:p>
        </w:tc>
        <w:tc>
          <w:tcPr>
            <w:tcW w:w="1049" w:type="dxa"/>
          </w:tcPr>
          <w:p w14:paraId="23F9C49E" w14:textId="77777777" w:rsidR="00FF7D30" w:rsidRPr="00FF7D30" w:rsidRDefault="00FF7D30" w:rsidP="000A19F2">
            <w:pPr>
              <w:jc w:val="center"/>
            </w:pPr>
            <w:r w:rsidRPr="00FF7D30">
              <w:t>4</w:t>
            </w:r>
          </w:p>
        </w:tc>
      </w:tr>
      <w:tr w:rsidR="00FF7D30" w:rsidRPr="00E14902" w14:paraId="7E2412EA" w14:textId="77777777" w:rsidTr="0078591B">
        <w:trPr>
          <w:trHeight w:val="312"/>
          <w:jc w:val="center"/>
        </w:trPr>
        <w:tc>
          <w:tcPr>
            <w:tcW w:w="704" w:type="dxa"/>
          </w:tcPr>
          <w:p w14:paraId="417C4421"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574E7F3A"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7973BAB8" w14:textId="77777777" w:rsidR="00FF7D30" w:rsidRPr="00FF7D30" w:rsidRDefault="00FF7D30" w:rsidP="00FF7D30">
            <w:pPr>
              <w:jc w:val="left"/>
              <w:rPr>
                <w:sz w:val="20"/>
                <w:szCs w:val="20"/>
              </w:rPr>
            </w:pPr>
            <w:r w:rsidRPr="00FF7D30">
              <w:rPr>
                <w:sz w:val="20"/>
                <w:szCs w:val="20"/>
              </w:rPr>
              <w:t>НИШАВСКА</w:t>
            </w:r>
          </w:p>
        </w:tc>
        <w:tc>
          <w:tcPr>
            <w:tcW w:w="2449" w:type="dxa"/>
          </w:tcPr>
          <w:p w14:paraId="67CF1F33" w14:textId="77777777" w:rsidR="00FF7D30" w:rsidRPr="00FF7D30" w:rsidRDefault="00FF7D30" w:rsidP="000A19F2">
            <w:r w:rsidRPr="00FF7D30">
              <w:t>Дољевац</w:t>
            </w:r>
          </w:p>
        </w:tc>
        <w:tc>
          <w:tcPr>
            <w:tcW w:w="1048" w:type="dxa"/>
          </w:tcPr>
          <w:p w14:paraId="0FECD932" w14:textId="77777777" w:rsidR="00FF7D30" w:rsidRPr="00FF7D30" w:rsidRDefault="00FF7D30" w:rsidP="000A19F2">
            <w:pPr>
              <w:jc w:val="center"/>
            </w:pPr>
            <w:r w:rsidRPr="00FF7D30">
              <w:t>10</w:t>
            </w:r>
          </w:p>
        </w:tc>
        <w:tc>
          <w:tcPr>
            <w:tcW w:w="1048" w:type="dxa"/>
          </w:tcPr>
          <w:p w14:paraId="0C551BB3" w14:textId="77777777" w:rsidR="00FF7D30" w:rsidRPr="00FF7D30" w:rsidRDefault="00FF7D30" w:rsidP="000A19F2">
            <w:pPr>
              <w:jc w:val="center"/>
            </w:pPr>
            <w:r w:rsidRPr="00FF7D30">
              <w:t>0</w:t>
            </w:r>
          </w:p>
        </w:tc>
        <w:tc>
          <w:tcPr>
            <w:tcW w:w="1049" w:type="dxa"/>
          </w:tcPr>
          <w:p w14:paraId="38144EE9" w14:textId="77777777" w:rsidR="00FF7D30" w:rsidRPr="00FF7D30" w:rsidRDefault="00FF7D30" w:rsidP="000A19F2">
            <w:pPr>
              <w:jc w:val="center"/>
            </w:pPr>
            <w:r w:rsidRPr="00FF7D30">
              <w:t>4</w:t>
            </w:r>
          </w:p>
        </w:tc>
      </w:tr>
      <w:tr w:rsidR="00FF7D30" w:rsidRPr="00E14902" w14:paraId="50A222FB" w14:textId="77777777" w:rsidTr="0078591B">
        <w:trPr>
          <w:trHeight w:val="312"/>
          <w:jc w:val="center"/>
        </w:trPr>
        <w:tc>
          <w:tcPr>
            <w:tcW w:w="704" w:type="dxa"/>
          </w:tcPr>
          <w:p w14:paraId="48F685C8"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34771D5A"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58ADDB69" w14:textId="77777777" w:rsidR="00FF7D30" w:rsidRPr="00FF7D30" w:rsidRDefault="00FF7D30" w:rsidP="00FF7D30">
            <w:pPr>
              <w:jc w:val="left"/>
              <w:rPr>
                <w:sz w:val="20"/>
                <w:szCs w:val="20"/>
              </w:rPr>
            </w:pPr>
            <w:r w:rsidRPr="00FF7D30">
              <w:rPr>
                <w:sz w:val="20"/>
                <w:szCs w:val="20"/>
              </w:rPr>
              <w:t>СЕВЕРНОБАНАТСКА</w:t>
            </w:r>
          </w:p>
        </w:tc>
        <w:tc>
          <w:tcPr>
            <w:tcW w:w="2449" w:type="dxa"/>
          </w:tcPr>
          <w:p w14:paraId="20C7438E" w14:textId="77777777" w:rsidR="00FF7D30" w:rsidRPr="00FF7D30" w:rsidRDefault="00FF7D30" w:rsidP="000A19F2">
            <w:r w:rsidRPr="00FF7D30">
              <w:t>Нови Кнежевац</w:t>
            </w:r>
          </w:p>
        </w:tc>
        <w:tc>
          <w:tcPr>
            <w:tcW w:w="1048" w:type="dxa"/>
          </w:tcPr>
          <w:p w14:paraId="17777475" w14:textId="77777777" w:rsidR="00FF7D30" w:rsidRPr="00FF7D30" w:rsidRDefault="00FF7D30" w:rsidP="000A19F2">
            <w:pPr>
              <w:jc w:val="center"/>
            </w:pPr>
            <w:r w:rsidRPr="00FF7D30">
              <w:t>10</w:t>
            </w:r>
          </w:p>
        </w:tc>
        <w:tc>
          <w:tcPr>
            <w:tcW w:w="1048" w:type="dxa"/>
          </w:tcPr>
          <w:p w14:paraId="5CBB661F" w14:textId="77777777" w:rsidR="00FF7D30" w:rsidRPr="00FF7D30" w:rsidRDefault="00FF7D30" w:rsidP="000A19F2">
            <w:pPr>
              <w:jc w:val="center"/>
            </w:pPr>
            <w:r w:rsidRPr="00FF7D30">
              <w:t>0</w:t>
            </w:r>
          </w:p>
        </w:tc>
        <w:tc>
          <w:tcPr>
            <w:tcW w:w="1049" w:type="dxa"/>
          </w:tcPr>
          <w:p w14:paraId="1C49A741" w14:textId="77777777" w:rsidR="00FF7D30" w:rsidRPr="00FF7D30" w:rsidRDefault="00FF7D30" w:rsidP="000A19F2">
            <w:pPr>
              <w:jc w:val="center"/>
            </w:pPr>
            <w:r w:rsidRPr="00FF7D30">
              <w:t>4</w:t>
            </w:r>
          </w:p>
        </w:tc>
      </w:tr>
      <w:tr w:rsidR="00FF7D30" w:rsidRPr="00E14902" w14:paraId="027F6F04" w14:textId="77777777" w:rsidTr="0078591B">
        <w:trPr>
          <w:trHeight w:val="312"/>
          <w:jc w:val="center"/>
        </w:trPr>
        <w:tc>
          <w:tcPr>
            <w:tcW w:w="704" w:type="dxa"/>
          </w:tcPr>
          <w:p w14:paraId="7724E420"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5D50A3DF"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79AB92C7" w14:textId="77777777" w:rsidR="00FF7D30" w:rsidRPr="00FF7D30" w:rsidRDefault="00FF7D30" w:rsidP="00FF7D30">
            <w:pPr>
              <w:jc w:val="left"/>
              <w:rPr>
                <w:sz w:val="20"/>
                <w:szCs w:val="20"/>
              </w:rPr>
            </w:pPr>
            <w:r w:rsidRPr="00FF7D30">
              <w:rPr>
                <w:sz w:val="20"/>
                <w:szCs w:val="20"/>
              </w:rPr>
              <w:t>РАШКА</w:t>
            </w:r>
          </w:p>
        </w:tc>
        <w:tc>
          <w:tcPr>
            <w:tcW w:w="2449" w:type="dxa"/>
          </w:tcPr>
          <w:p w14:paraId="462AC44B" w14:textId="77777777" w:rsidR="00FF7D30" w:rsidRPr="00FF7D30" w:rsidRDefault="00FF7D30" w:rsidP="000A19F2">
            <w:r w:rsidRPr="00FF7D30">
              <w:t>Тутин</w:t>
            </w:r>
          </w:p>
        </w:tc>
        <w:tc>
          <w:tcPr>
            <w:tcW w:w="1048" w:type="dxa"/>
          </w:tcPr>
          <w:p w14:paraId="71B94F94" w14:textId="77777777" w:rsidR="00FF7D30" w:rsidRPr="00FF7D30" w:rsidRDefault="00FF7D30" w:rsidP="000A19F2">
            <w:pPr>
              <w:jc w:val="center"/>
            </w:pPr>
            <w:r w:rsidRPr="00FF7D30">
              <w:t>10</w:t>
            </w:r>
          </w:p>
        </w:tc>
        <w:tc>
          <w:tcPr>
            <w:tcW w:w="1048" w:type="dxa"/>
          </w:tcPr>
          <w:p w14:paraId="6D2ED4E7" w14:textId="77777777" w:rsidR="00FF7D30" w:rsidRPr="00FF7D30" w:rsidRDefault="00FF7D30" w:rsidP="000A19F2">
            <w:pPr>
              <w:jc w:val="center"/>
            </w:pPr>
            <w:r w:rsidRPr="00FF7D30">
              <w:t>0</w:t>
            </w:r>
          </w:p>
        </w:tc>
        <w:tc>
          <w:tcPr>
            <w:tcW w:w="1049" w:type="dxa"/>
          </w:tcPr>
          <w:p w14:paraId="38AA90BD" w14:textId="77777777" w:rsidR="00FF7D30" w:rsidRPr="00FF7D30" w:rsidRDefault="00FF7D30" w:rsidP="000A19F2">
            <w:pPr>
              <w:jc w:val="center"/>
            </w:pPr>
            <w:r w:rsidRPr="00FF7D30">
              <w:t>4</w:t>
            </w:r>
          </w:p>
        </w:tc>
      </w:tr>
      <w:tr w:rsidR="00FF7D30" w:rsidRPr="00E14902" w14:paraId="0B14B999" w14:textId="77777777" w:rsidTr="0078591B">
        <w:trPr>
          <w:trHeight w:val="312"/>
          <w:jc w:val="center"/>
        </w:trPr>
        <w:tc>
          <w:tcPr>
            <w:tcW w:w="704" w:type="dxa"/>
          </w:tcPr>
          <w:p w14:paraId="6DD2A373"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44D5590F"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47C65C9B" w14:textId="77777777" w:rsidR="00FF7D30" w:rsidRPr="00FF7D30" w:rsidRDefault="00FF7D30" w:rsidP="00FF7D30">
            <w:pPr>
              <w:jc w:val="left"/>
              <w:rPr>
                <w:sz w:val="20"/>
                <w:szCs w:val="20"/>
              </w:rPr>
            </w:pPr>
            <w:r w:rsidRPr="00FF7D30">
              <w:rPr>
                <w:sz w:val="20"/>
                <w:szCs w:val="20"/>
              </w:rPr>
              <w:t>РАСИНСКА</w:t>
            </w:r>
          </w:p>
        </w:tc>
        <w:tc>
          <w:tcPr>
            <w:tcW w:w="2449" w:type="dxa"/>
          </w:tcPr>
          <w:p w14:paraId="1FDB7D14" w14:textId="77777777" w:rsidR="00FF7D30" w:rsidRPr="00FF7D30" w:rsidRDefault="00FF7D30" w:rsidP="000A19F2">
            <w:r w:rsidRPr="00FF7D30">
              <w:t>Ћићевац</w:t>
            </w:r>
          </w:p>
        </w:tc>
        <w:tc>
          <w:tcPr>
            <w:tcW w:w="1048" w:type="dxa"/>
          </w:tcPr>
          <w:p w14:paraId="425A28C7" w14:textId="77777777" w:rsidR="00FF7D30" w:rsidRPr="00FF7D30" w:rsidRDefault="00FF7D30" w:rsidP="000A19F2">
            <w:pPr>
              <w:jc w:val="center"/>
            </w:pPr>
            <w:r w:rsidRPr="00FF7D30">
              <w:t>10</w:t>
            </w:r>
          </w:p>
        </w:tc>
        <w:tc>
          <w:tcPr>
            <w:tcW w:w="1048" w:type="dxa"/>
          </w:tcPr>
          <w:p w14:paraId="17DB4332" w14:textId="77777777" w:rsidR="00FF7D30" w:rsidRPr="00FF7D30" w:rsidRDefault="00FF7D30" w:rsidP="000A19F2">
            <w:pPr>
              <w:jc w:val="center"/>
            </w:pPr>
            <w:r w:rsidRPr="00FF7D30">
              <w:t>0</w:t>
            </w:r>
          </w:p>
        </w:tc>
        <w:tc>
          <w:tcPr>
            <w:tcW w:w="1049" w:type="dxa"/>
          </w:tcPr>
          <w:p w14:paraId="51AD9407" w14:textId="77777777" w:rsidR="00FF7D30" w:rsidRPr="00FF7D30" w:rsidRDefault="00FF7D30" w:rsidP="000A19F2">
            <w:pPr>
              <w:jc w:val="center"/>
            </w:pPr>
            <w:r w:rsidRPr="00FF7D30">
              <w:t>4</w:t>
            </w:r>
          </w:p>
        </w:tc>
      </w:tr>
      <w:tr w:rsidR="00FF7D30" w:rsidRPr="00E14902" w14:paraId="2FCF3EE9" w14:textId="77777777" w:rsidTr="0078591B">
        <w:trPr>
          <w:trHeight w:val="312"/>
          <w:jc w:val="center"/>
        </w:trPr>
        <w:tc>
          <w:tcPr>
            <w:tcW w:w="704" w:type="dxa"/>
          </w:tcPr>
          <w:p w14:paraId="3520C905"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45CCA5A0"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56FAB8AD" w14:textId="77777777" w:rsidR="00FF7D30" w:rsidRPr="00FF7D30" w:rsidRDefault="00FF7D30" w:rsidP="00FF7D30">
            <w:pPr>
              <w:jc w:val="left"/>
              <w:rPr>
                <w:sz w:val="20"/>
                <w:szCs w:val="20"/>
              </w:rPr>
            </w:pPr>
            <w:r w:rsidRPr="00FF7D30">
              <w:rPr>
                <w:sz w:val="20"/>
                <w:szCs w:val="20"/>
              </w:rPr>
              <w:t>КОЛУБАРСКА</w:t>
            </w:r>
          </w:p>
        </w:tc>
        <w:tc>
          <w:tcPr>
            <w:tcW w:w="2449" w:type="dxa"/>
          </w:tcPr>
          <w:p w14:paraId="6B8B9E9C" w14:textId="77777777" w:rsidR="00FF7D30" w:rsidRPr="00FF7D30" w:rsidRDefault="00FF7D30" w:rsidP="000A19F2">
            <w:r w:rsidRPr="00FF7D30">
              <w:t>Уб</w:t>
            </w:r>
          </w:p>
        </w:tc>
        <w:tc>
          <w:tcPr>
            <w:tcW w:w="1048" w:type="dxa"/>
          </w:tcPr>
          <w:p w14:paraId="6650B7BD" w14:textId="77777777" w:rsidR="00FF7D30" w:rsidRPr="00FF7D30" w:rsidRDefault="00FF7D30" w:rsidP="000A19F2">
            <w:pPr>
              <w:jc w:val="center"/>
            </w:pPr>
            <w:r w:rsidRPr="00FF7D30">
              <w:t>10</w:t>
            </w:r>
          </w:p>
        </w:tc>
        <w:tc>
          <w:tcPr>
            <w:tcW w:w="1048" w:type="dxa"/>
          </w:tcPr>
          <w:p w14:paraId="41A5AB3F" w14:textId="77777777" w:rsidR="00FF7D30" w:rsidRPr="00FF7D30" w:rsidRDefault="00FF7D30" w:rsidP="000A19F2">
            <w:pPr>
              <w:jc w:val="center"/>
            </w:pPr>
            <w:r w:rsidRPr="00FF7D30">
              <w:t>0</w:t>
            </w:r>
          </w:p>
        </w:tc>
        <w:tc>
          <w:tcPr>
            <w:tcW w:w="1049" w:type="dxa"/>
          </w:tcPr>
          <w:p w14:paraId="0BA764B6" w14:textId="77777777" w:rsidR="00FF7D30" w:rsidRPr="00FF7D30" w:rsidRDefault="00FF7D30" w:rsidP="000A19F2">
            <w:pPr>
              <w:jc w:val="center"/>
            </w:pPr>
            <w:r w:rsidRPr="00FF7D30">
              <w:t>4</w:t>
            </w:r>
          </w:p>
        </w:tc>
      </w:tr>
      <w:tr w:rsidR="00FF7D30" w:rsidRPr="00E14902" w14:paraId="239AE0A5" w14:textId="77777777" w:rsidTr="0078591B">
        <w:trPr>
          <w:trHeight w:val="312"/>
          <w:jc w:val="center"/>
        </w:trPr>
        <w:tc>
          <w:tcPr>
            <w:tcW w:w="704" w:type="dxa"/>
          </w:tcPr>
          <w:p w14:paraId="3CAD2B3D"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5A609EA5"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47B317D4" w14:textId="77777777" w:rsidR="00FF7D30" w:rsidRPr="00FF7D30" w:rsidRDefault="00FF7D30" w:rsidP="00FF7D30">
            <w:pPr>
              <w:jc w:val="left"/>
              <w:rPr>
                <w:sz w:val="20"/>
                <w:szCs w:val="20"/>
              </w:rPr>
            </w:pPr>
            <w:r w:rsidRPr="00FF7D30">
              <w:rPr>
                <w:sz w:val="20"/>
                <w:szCs w:val="20"/>
              </w:rPr>
              <w:t>ПИРОТСКА</w:t>
            </w:r>
          </w:p>
        </w:tc>
        <w:tc>
          <w:tcPr>
            <w:tcW w:w="2449" w:type="dxa"/>
          </w:tcPr>
          <w:p w14:paraId="3CA5EB78" w14:textId="77777777" w:rsidR="00FF7D30" w:rsidRPr="00FF7D30" w:rsidRDefault="00FF7D30" w:rsidP="000A19F2">
            <w:r w:rsidRPr="00FF7D30">
              <w:t>Бабушница</w:t>
            </w:r>
          </w:p>
        </w:tc>
        <w:tc>
          <w:tcPr>
            <w:tcW w:w="1048" w:type="dxa"/>
          </w:tcPr>
          <w:p w14:paraId="44473110" w14:textId="77777777" w:rsidR="00FF7D30" w:rsidRPr="00FF7D30" w:rsidRDefault="00FF7D30" w:rsidP="000A19F2">
            <w:pPr>
              <w:jc w:val="center"/>
            </w:pPr>
            <w:r w:rsidRPr="00FF7D30">
              <w:t>10</w:t>
            </w:r>
          </w:p>
        </w:tc>
        <w:tc>
          <w:tcPr>
            <w:tcW w:w="1048" w:type="dxa"/>
          </w:tcPr>
          <w:p w14:paraId="7A31FDD0" w14:textId="77777777" w:rsidR="00FF7D30" w:rsidRPr="00FF7D30" w:rsidRDefault="00FF7D30" w:rsidP="000A19F2">
            <w:pPr>
              <w:jc w:val="center"/>
            </w:pPr>
            <w:r w:rsidRPr="00FF7D30">
              <w:t>0</w:t>
            </w:r>
          </w:p>
        </w:tc>
        <w:tc>
          <w:tcPr>
            <w:tcW w:w="1049" w:type="dxa"/>
          </w:tcPr>
          <w:p w14:paraId="6AE30DF2" w14:textId="77777777" w:rsidR="00FF7D30" w:rsidRPr="00FF7D30" w:rsidRDefault="00FF7D30" w:rsidP="000A19F2">
            <w:pPr>
              <w:jc w:val="center"/>
            </w:pPr>
            <w:r w:rsidRPr="00FF7D30">
              <w:t>4</w:t>
            </w:r>
          </w:p>
        </w:tc>
      </w:tr>
      <w:tr w:rsidR="00FF7D30" w:rsidRPr="00E14902" w14:paraId="614EAD69" w14:textId="77777777" w:rsidTr="0078591B">
        <w:trPr>
          <w:trHeight w:val="312"/>
          <w:jc w:val="center"/>
        </w:trPr>
        <w:tc>
          <w:tcPr>
            <w:tcW w:w="704" w:type="dxa"/>
          </w:tcPr>
          <w:p w14:paraId="07A8EACB"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764420D8"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2EACFA07" w14:textId="77777777" w:rsidR="00FF7D30" w:rsidRPr="00FF7D30" w:rsidRDefault="00FF7D30" w:rsidP="00FF7D30">
            <w:pPr>
              <w:jc w:val="left"/>
              <w:rPr>
                <w:sz w:val="20"/>
                <w:szCs w:val="20"/>
              </w:rPr>
            </w:pPr>
            <w:r w:rsidRPr="00FF7D30">
              <w:rPr>
                <w:sz w:val="20"/>
                <w:szCs w:val="20"/>
              </w:rPr>
              <w:t>МАЧВАНСКА</w:t>
            </w:r>
          </w:p>
        </w:tc>
        <w:tc>
          <w:tcPr>
            <w:tcW w:w="2449" w:type="dxa"/>
          </w:tcPr>
          <w:p w14:paraId="3D00A640" w14:textId="77777777" w:rsidR="00FF7D30" w:rsidRPr="00FF7D30" w:rsidRDefault="00FF7D30" w:rsidP="000A19F2">
            <w:r w:rsidRPr="00FF7D30">
              <w:t>Љубовија</w:t>
            </w:r>
          </w:p>
        </w:tc>
        <w:tc>
          <w:tcPr>
            <w:tcW w:w="1048" w:type="dxa"/>
          </w:tcPr>
          <w:p w14:paraId="5CF6B892" w14:textId="77777777" w:rsidR="00FF7D30" w:rsidRPr="00FF7D30" w:rsidRDefault="00FF7D30" w:rsidP="000A19F2">
            <w:pPr>
              <w:jc w:val="center"/>
            </w:pPr>
            <w:r w:rsidRPr="00FF7D30">
              <w:t>10</w:t>
            </w:r>
          </w:p>
        </w:tc>
        <w:tc>
          <w:tcPr>
            <w:tcW w:w="1048" w:type="dxa"/>
          </w:tcPr>
          <w:p w14:paraId="00139248" w14:textId="77777777" w:rsidR="00FF7D30" w:rsidRPr="00FF7D30" w:rsidRDefault="00FF7D30" w:rsidP="000A19F2">
            <w:pPr>
              <w:jc w:val="center"/>
            </w:pPr>
            <w:r w:rsidRPr="00FF7D30">
              <w:t>0</w:t>
            </w:r>
          </w:p>
        </w:tc>
        <w:tc>
          <w:tcPr>
            <w:tcW w:w="1049" w:type="dxa"/>
          </w:tcPr>
          <w:p w14:paraId="09DF9473" w14:textId="77777777" w:rsidR="00FF7D30" w:rsidRPr="00FF7D30" w:rsidRDefault="00FF7D30" w:rsidP="000A19F2">
            <w:pPr>
              <w:jc w:val="center"/>
            </w:pPr>
            <w:r w:rsidRPr="00FF7D30">
              <w:t>4</w:t>
            </w:r>
          </w:p>
        </w:tc>
      </w:tr>
      <w:tr w:rsidR="00FF7D30" w:rsidRPr="00E14902" w14:paraId="7D36FF44" w14:textId="77777777" w:rsidTr="0078591B">
        <w:trPr>
          <w:trHeight w:val="312"/>
          <w:jc w:val="center"/>
        </w:trPr>
        <w:tc>
          <w:tcPr>
            <w:tcW w:w="704" w:type="dxa"/>
          </w:tcPr>
          <w:p w14:paraId="225F6E08"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420CE4D9"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03B43EAA" w14:textId="77777777" w:rsidR="00FF7D30" w:rsidRPr="00FF7D30" w:rsidRDefault="00FF7D30" w:rsidP="00FF7D30">
            <w:pPr>
              <w:jc w:val="left"/>
              <w:rPr>
                <w:sz w:val="20"/>
                <w:szCs w:val="20"/>
              </w:rPr>
            </w:pPr>
            <w:r w:rsidRPr="00FF7D30">
              <w:rPr>
                <w:sz w:val="20"/>
                <w:szCs w:val="20"/>
              </w:rPr>
              <w:t>БРАНИЧЕВСКА</w:t>
            </w:r>
          </w:p>
        </w:tc>
        <w:tc>
          <w:tcPr>
            <w:tcW w:w="2449" w:type="dxa"/>
          </w:tcPr>
          <w:p w14:paraId="34D4AD77" w14:textId="77777777" w:rsidR="00FF7D30" w:rsidRPr="00FF7D30" w:rsidRDefault="00FF7D30" w:rsidP="000A19F2">
            <w:r w:rsidRPr="00FF7D30">
              <w:t>Жабари</w:t>
            </w:r>
          </w:p>
        </w:tc>
        <w:tc>
          <w:tcPr>
            <w:tcW w:w="1048" w:type="dxa"/>
          </w:tcPr>
          <w:p w14:paraId="5E0F806D" w14:textId="77777777" w:rsidR="00FF7D30" w:rsidRPr="00FF7D30" w:rsidRDefault="00FF7D30" w:rsidP="000A19F2">
            <w:pPr>
              <w:jc w:val="center"/>
            </w:pPr>
            <w:r w:rsidRPr="00FF7D30">
              <w:t>9</w:t>
            </w:r>
          </w:p>
        </w:tc>
        <w:tc>
          <w:tcPr>
            <w:tcW w:w="1048" w:type="dxa"/>
          </w:tcPr>
          <w:p w14:paraId="13BEB968" w14:textId="77777777" w:rsidR="00FF7D30" w:rsidRPr="00FF7D30" w:rsidRDefault="00FF7D30" w:rsidP="000A19F2">
            <w:pPr>
              <w:jc w:val="center"/>
            </w:pPr>
            <w:r w:rsidRPr="00FF7D30">
              <w:t>1</w:t>
            </w:r>
          </w:p>
        </w:tc>
        <w:tc>
          <w:tcPr>
            <w:tcW w:w="1049" w:type="dxa"/>
          </w:tcPr>
          <w:p w14:paraId="16DB7C29" w14:textId="77777777" w:rsidR="00FF7D30" w:rsidRPr="00FF7D30" w:rsidRDefault="00FF7D30" w:rsidP="000A19F2">
            <w:pPr>
              <w:jc w:val="center"/>
            </w:pPr>
            <w:r w:rsidRPr="00FF7D30">
              <w:t>4</w:t>
            </w:r>
          </w:p>
        </w:tc>
      </w:tr>
      <w:tr w:rsidR="00FF7D30" w:rsidRPr="00E14902" w14:paraId="0CF49DC5" w14:textId="77777777" w:rsidTr="0078591B">
        <w:trPr>
          <w:trHeight w:val="312"/>
          <w:jc w:val="center"/>
        </w:trPr>
        <w:tc>
          <w:tcPr>
            <w:tcW w:w="704" w:type="dxa"/>
          </w:tcPr>
          <w:p w14:paraId="41EBD3C1"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0F277D4A"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78FE421E" w14:textId="77777777" w:rsidR="00FF7D30" w:rsidRPr="00FF7D30" w:rsidRDefault="00FF7D30" w:rsidP="00FF7D30">
            <w:pPr>
              <w:jc w:val="left"/>
              <w:rPr>
                <w:sz w:val="20"/>
                <w:szCs w:val="20"/>
              </w:rPr>
            </w:pPr>
            <w:r w:rsidRPr="00FF7D30">
              <w:rPr>
                <w:sz w:val="20"/>
                <w:szCs w:val="20"/>
              </w:rPr>
              <w:t>БОРСКА</w:t>
            </w:r>
          </w:p>
        </w:tc>
        <w:tc>
          <w:tcPr>
            <w:tcW w:w="2449" w:type="dxa"/>
          </w:tcPr>
          <w:p w14:paraId="4D3B689E" w14:textId="77777777" w:rsidR="00FF7D30" w:rsidRPr="00FF7D30" w:rsidRDefault="00FF7D30" w:rsidP="000A19F2">
            <w:r w:rsidRPr="00FF7D30">
              <w:t>Бор</w:t>
            </w:r>
          </w:p>
        </w:tc>
        <w:tc>
          <w:tcPr>
            <w:tcW w:w="1048" w:type="dxa"/>
          </w:tcPr>
          <w:p w14:paraId="7B2948A4" w14:textId="77777777" w:rsidR="00FF7D30" w:rsidRPr="00FF7D30" w:rsidRDefault="00FF7D30" w:rsidP="000A19F2">
            <w:pPr>
              <w:jc w:val="center"/>
            </w:pPr>
            <w:r w:rsidRPr="00FF7D30">
              <w:t>9</w:t>
            </w:r>
          </w:p>
        </w:tc>
        <w:tc>
          <w:tcPr>
            <w:tcW w:w="1048" w:type="dxa"/>
          </w:tcPr>
          <w:p w14:paraId="79D4B436" w14:textId="77777777" w:rsidR="00FF7D30" w:rsidRPr="00FF7D30" w:rsidRDefault="00FF7D30" w:rsidP="000A19F2">
            <w:pPr>
              <w:jc w:val="center"/>
            </w:pPr>
            <w:r w:rsidRPr="00FF7D30">
              <w:t>0</w:t>
            </w:r>
          </w:p>
        </w:tc>
        <w:tc>
          <w:tcPr>
            <w:tcW w:w="1049" w:type="dxa"/>
          </w:tcPr>
          <w:p w14:paraId="7012668A" w14:textId="77777777" w:rsidR="00FF7D30" w:rsidRPr="00FF7D30" w:rsidRDefault="00FF7D30" w:rsidP="000A19F2">
            <w:pPr>
              <w:jc w:val="center"/>
            </w:pPr>
            <w:r w:rsidRPr="00FF7D30">
              <w:t>5</w:t>
            </w:r>
          </w:p>
        </w:tc>
      </w:tr>
      <w:tr w:rsidR="00FF7D30" w:rsidRPr="00E14902" w14:paraId="6DC535EB" w14:textId="77777777" w:rsidTr="0078591B">
        <w:trPr>
          <w:trHeight w:val="312"/>
          <w:jc w:val="center"/>
        </w:trPr>
        <w:tc>
          <w:tcPr>
            <w:tcW w:w="704" w:type="dxa"/>
          </w:tcPr>
          <w:p w14:paraId="1F5535C2"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22FC06E1"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39A0B071" w14:textId="77777777" w:rsidR="00FF7D30" w:rsidRPr="00FF7D30" w:rsidRDefault="00FF7D30" w:rsidP="00FF7D30">
            <w:pPr>
              <w:jc w:val="left"/>
              <w:rPr>
                <w:sz w:val="20"/>
                <w:szCs w:val="20"/>
              </w:rPr>
            </w:pPr>
            <w:r w:rsidRPr="00FF7D30">
              <w:rPr>
                <w:sz w:val="20"/>
                <w:szCs w:val="20"/>
              </w:rPr>
              <w:t>СРЕДЊОБАНАТСКА</w:t>
            </w:r>
          </w:p>
        </w:tc>
        <w:tc>
          <w:tcPr>
            <w:tcW w:w="2449" w:type="dxa"/>
          </w:tcPr>
          <w:p w14:paraId="649DBC8F" w14:textId="77777777" w:rsidR="00FF7D30" w:rsidRPr="00FF7D30" w:rsidRDefault="00FF7D30" w:rsidP="000A19F2">
            <w:r w:rsidRPr="00FF7D30">
              <w:t>Житиште</w:t>
            </w:r>
          </w:p>
        </w:tc>
        <w:tc>
          <w:tcPr>
            <w:tcW w:w="1048" w:type="dxa"/>
          </w:tcPr>
          <w:p w14:paraId="1257AE2B" w14:textId="77777777" w:rsidR="00FF7D30" w:rsidRPr="00FF7D30" w:rsidRDefault="00FF7D30" w:rsidP="000A19F2">
            <w:pPr>
              <w:jc w:val="center"/>
            </w:pPr>
            <w:r w:rsidRPr="00FF7D30">
              <w:t>9</w:t>
            </w:r>
          </w:p>
        </w:tc>
        <w:tc>
          <w:tcPr>
            <w:tcW w:w="1048" w:type="dxa"/>
          </w:tcPr>
          <w:p w14:paraId="48C15088" w14:textId="77777777" w:rsidR="00FF7D30" w:rsidRPr="00FF7D30" w:rsidRDefault="00FF7D30" w:rsidP="000A19F2">
            <w:pPr>
              <w:jc w:val="center"/>
            </w:pPr>
            <w:r w:rsidRPr="00FF7D30">
              <w:t>0</w:t>
            </w:r>
          </w:p>
        </w:tc>
        <w:tc>
          <w:tcPr>
            <w:tcW w:w="1049" w:type="dxa"/>
          </w:tcPr>
          <w:p w14:paraId="3B3B51FD" w14:textId="77777777" w:rsidR="00FF7D30" w:rsidRPr="00FF7D30" w:rsidRDefault="00FF7D30" w:rsidP="000A19F2">
            <w:pPr>
              <w:jc w:val="center"/>
            </w:pPr>
            <w:r w:rsidRPr="00FF7D30">
              <w:t>5</w:t>
            </w:r>
          </w:p>
        </w:tc>
      </w:tr>
      <w:tr w:rsidR="00FF7D30" w:rsidRPr="00E14902" w14:paraId="2450CC1E" w14:textId="77777777" w:rsidTr="0078591B">
        <w:trPr>
          <w:trHeight w:val="312"/>
          <w:jc w:val="center"/>
        </w:trPr>
        <w:tc>
          <w:tcPr>
            <w:tcW w:w="704" w:type="dxa"/>
          </w:tcPr>
          <w:p w14:paraId="41B25E80"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72E01E27"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1AF1AD37" w14:textId="77777777" w:rsidR="00FF7D30" w:rsidRPr="00FF7D30" w:rsidRDefault="00FF7D30" w:rsidP="00FF7D30">
            <w:pPr>
              <w:jc w:val="left"/>
              <w:rPr>
                <w:sz w:val="20"/>
                <w:szCs w:val="20"/>
              </w:rPr>
            </w:pPr>
            <w:r w:rsidRPr="00FF7D30">
              <w:rPr>
                <w:sz w:val="20"/>
                <w:szCs w:val="20"/>
              </w:rPr>
              <w:t>РАШКА</w:t>
            </w:r>
          </w:p>
        </w:tc>
        <w:tc>
          <w:tcPr>
            <w:tcW w:w="2449" w:type="dxa"/>
          </w:tcPr>
          <w:p w14:paraId="448ED1F3" w14:textId="77777777" w:rsidR="00FF7D30" w:rsidRPr="00FF7D30" w:rsidRDefault="00FF7D30" w:rsidP="000A19F2">
            <w:r w:rsidRPr="00FF7D30">
              <w:t>Краљево</w:t>
            </w:r>
          </w:p>
        </w:tc>
        <w:tc>
          <w:tcPr>
            <w:tcW w:w="1048" w:type="dxa"/>
          </w:tcPr>
          <w:p w14:paraId="36192F3E" w14:textId="77777777" w:rsidR="00FF7D30" w:rsidRPr="00FF7D30" w:rsidRDefault="00FF7D30" w:rsidP="000A19F2">
            <w:pPr>
              <w:jc w:val="center"/>
            </w:pPr>
            <w:r w:rsidRPr="00FF7D30">
              <w:t>9</w:t>
            </w:r>
          </w:p>
        </w:tc>
        <w:tc>
          <w:tcPr>
            <w:tcW w:w="1048" w:type="dxa"/>
          </w:tcPr>
          <w:p w14:paraId="7F3640CD" w14:textId="77777777" w:rsidR="00FF7D30" w:rsidRPr="00FF7D30" w:rsidRDefault="00FF7D30" w:rsidP="000A19F2">
            <w:pPr>
              <w:jc w:val="center"/>
            </w:pPr>
            <w:r w:rsidRPr="00FF7D30">
              <w:t>0</w:t>
            </w:r>
          </w:p>
        </w:tc>
        <w:tc>
          <w:tcPr>
            <w:tcW w:w="1049" w:type="dxa"/>
          </w:tcPr>
          <w:p w14:paraId="5F60EC29" w14:textId="77777777" w:rsidR="00FF7D30" w:rsidRPr="00FF7D30" w:rsidRDefault="00FF7D30" w:rsidP="000A19F2">
            <w:pPr>
              <w:jc w:val="center"/>
            </w:pPr>
            <w:r w:rsidRPr="00FF7D30">
              <w:t>5</w:t>
            </w:r>
          </w:p>
        </w:tc>
      </w:tr>
      <w:tr w:rsidR="00FF7D30" w:rsidRPr="00E14902" w14:paraId="25EB15C2" w14:textId="77777777" w:rsidTr="0078591B">
        <w:trPr>
          <w:trHeight w:val="312"/>
          <w:jc w:val="center"/>
        </w:trPr>
        <w:tc>
          <w:tcPr>
            <w:tcW w:w="704" w:type="dxa"/>
          </w:tcPr>
          <w:p w14:paraId="4AB371F7"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6127ED1E"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53C07050" w14:textId="77777777" w:rsidR="00FF7D30" w:rsidRPr="00FF7D30" w:rsidRDefault="00FF7D30" w:rsidP="00FF7D30">
            <w:pPr>
              <w:jc w:val="left"/>
              <w:rPr>
                <w:sz w:val="20"/>
                <w:szCs w:val="20"/>
              </w:rPr>
            </w:pPr>
            <w:r w:rsidRPr="00FF7D30">
              <w:rPr>
                <w:sz w:val="20"/>
                <w:szCs w:val="20"/>
              </w:rPr>
              <w:t>БРАНИЧЕВСКА</w:t>
            </w:r>
          </w:p>
        </w:tc>
        <w:tc>
          <w:tcPr>
            <w:tcW w:w="2449" w:type="dxa"/>
          </w:tcPr>
          <w:p w14:paraId="18A193CB" w14:textId="77777777" w:rsidR="00FF7D30" w:rsidRPr="00FF7D30" w:rsidRDefault="00FF7D30" w:rsidP="000A19F2">
            <w:r w:rsidRPr="00FF7D30">
              <w:t>Кучево</w:t>
            </w:r>
          </w:p>
        </w:tc>
        <w:tc>
          <w:tcPr>
            <w:tcW w:w="1048" w:type="dxa"/>
          </w:tcPr>
          <w:p w14:paraId="09AF8759" w14:textId="77777777" w:rsidR="00FF7D30" w:rsidRPr="00FF7D30" w:rsidRDefault="00FF7D30" w:rsidP="000A19F2">
            <w:pPr>
              <w:jc w:val="center"/>
            </w:pPr>
            <w:r w:rsidRPr="00FF7D30">
              <w:t>9</w:t>
            </w:r>
          </w:p>
        </w:tc>
        <w:tc>
          <w:tcPr>
            <w:tcW w:w="1048" w:type="dxa"/>
          </w:tcPr>
          <w:p w14:paraId="2DE82871" w14:textId="77777777" w:rsidR="00FF7D30" w:rsidRPr="00FF7D30" w:rsidRDefault="00FF7D30" w:rsidP="000A19F2">
            <w:pPr>
              <w:jc w:val="center"/>
            </w:pPr>
            <w:r w:rsidRPr="00FF7D30">
              <w:t>0</w:t>
            </w:r>
          </w:p>
        </w:tc>
        <w:tc>
          <w:tcPr>
            <w:tcW w:w="1049" w:type="dxa"/>
          </w:tcPr>
          <w:p w14:paraId="3E6438FD" w14:textId="77777777" w:rsidR="00FF7D30" w:rsidRPr="00FF7D30" w:rsidRDefault="00FF7D30" w:rsidP="000A19F2">
            <w:pPr>
              <w:jc w:val="center"/>
            </w:pPr>
            <w:r w:rsidRPr="00FF7D30">
              <w:t>5</w:t>
            </w:r>
          </w:p>
        </w:tc>
      </w:tr>
      <w:tr w:rsidR="00FF7D30" w:rsidRPr="00E14902" w14:paraId="4B963C21" w14:textId="77777777" w:rsidTr="0078591B">
        <w:trPr>
          <w:trHeight w:val="312"/>
          <w:jc w:val="center"/>
        </w:trPr>
        <w:tc>
          <w:tcPr>
            <w:tcW w:w="704" w:type="dxa"/>
          </w:tcPr>
          <w:p w14:paraId="46AE70C5"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2D28FF5F"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18D9B622" w14:textId="77777777" w:rsidR="00FF7D30" w:rsidRPr="00FF7D30" w:rsidRDefault="00FF7D30" w:rsidP="00FF7D30">
            <w:pPr>
              <w:jc w:val="left"/>
              <w:rPr>
                <w:sz w:val="20"/>
                <w:szCs w:val="20"/>
              </w:rPr>
            </w:pPr>
            <w:r w:rsidRPr="00FF7D30">
              <w:rPr>
                <w:sz w:val="20"/>
                <w:szCs w:val="20"/>
              </w:rPr>
              <w:t>МАЧВАНСКА</w:t>
            </w:r>
          </w:p>
        </w:tc>
        <w:tc>
          <w:tcPr>
            <w:tcW w:w="2449" w:type="dxa"/>
          </w:tcPr>
          <w:p w14:paraId="732CE8ED" w14:textId="77777777" w:rsidR="00FF7D30" w:rsidRPr="00FF7D30" w:rsidRDefault="00FF7D30" w:rsidP="000A19F2">
            <w:r w:rsidRPr="00FF7D30">
              <w:t>Мали Зворник</w:t>
            </w:r>
          </w:p>
        </w:tc>
        <w:tc>
          <w:tcPr>
            <w:tcW w:w="1048" w:type="dxa"/>
          </w:tcPr>
          <w:p w14:paraId="1CF0BD3E" w14:textId="77777777" w:rsidR="00FF7D30" w:rsidRPr="00FF7D30" w:rsidRDefault="00FF7D30" w:rsidP="000A19F2">
            <w:pPr>
              <w:jc w:val="center"/>
            </w:pPr>
            <w:r w:rsidRPr="00FF7D30">
              <w:t>9</w:t>
            </w:r>
          </w:p>
        </w:tc>
        <w:tc>
          <w:tcPr>
            <w:tcW w:w="1048" w:type="dxa"/>
          </w:tcPr>
          <w:p w14:paraId="5A98B1CA" w14:textId="77777777" w:rsidR="00FF7D30" w:rsidRPr="00FF7D30" w:rsidRDefault="00FF7D30" w:rsidP="000A19F2">
            <w:pPr>
              <w:jc w:val="center"/>
            </w:pPr>
            <w:r w:rsidRPr="00FF7D30">
              <w:t>0</w:t>
            </w:r>
          </w:p>
        </w:tc>
        <w:tc>
          <w:tcPr>
            <w:tcW w:w="1049" w:type="dxa"/>
          </w:tcPr>
          <w:p w14:paraId="2EE96A0D" w14:textId="77777777" w:rsidR="00FF7D30" w:rsidRPr="00FF7D30" w:rsidRDefault="00FF7D30" w:rsidP="000A19F2">
            <w:pPr>
              <w:jc w:val="center"/>
            </w:pPr>
            <w:r w:rsidRPr="00FF7D30">
              <w:t>5</w:t>
            </w:r>
          </w:p>
        </w:tc>
      </w:tr>
      <w:tr w:rsidR="00FF7D30" w:rsidRPr="00E14902" w14:paraId="20A6DADF" w14:textId="77777777" w:rsidTr="0078591B">
        <w:trPr>
          <w:trHeight w:val="312"/>
          <w:jc w:val="center"/>
        </w:trPr>
        <w:tc>
          <w:tcPr>
            <w:tcW w:w="704" w:type="dxa"/>
          </w:tcPr>
          <w:p w14:paraId="5D8D9BCC"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1C9ECAD6"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12D83289" w14:textId="77777777" w:rsidR="00FF7D30" w:rsidRPr="00FF7D30" w:rsidRDefault="00FF7D30" w:rsidP="00FF7D30">
            <w:pPr>
              <w:jc w:val="left"/>
              <w:rPr>
                <w:sz w:val="20"/>
                <w:szCs w:val="20"/>
              </w:rPr>
            </w:pPr>
            <w:r w:rsidRPr="00FF7D30">
              <w:rPr>
                <w:sz w:val="20"/>
                <w:szCs w:val="20"/>
              </w:rPr>
              <w:t>ШУМАДИЈСКА</w:t>
            </w:r>
          </w:p>
        </w:tc>
        <w:tc>
          <w:tcPr>
            <w:tcW w:w="2449" w:type="dxa"/>
          </w:tcPr>
          <w:p w14:paraId="0B176D7E" w14:textId="77777777" w:rsidR="00FF7D30" w:rsidRPr="00FF7D30" w:rsidRDefault="00FF7D30" w:rsidP="000A19F2">
            <w:r w:rsidRPr="00FF7D30">
              <w:t>Топола</w:t>
            </w:r>
          </w:p>
        </w:tc>
        <w:tc>
          <w:tcPr>
            <w:tcW w:w="1048" w:type="dxa"/>
          </w:tcPr>
          <w:p w14:paraId="1CD02556" w14:textId="77777777" w:rsidR="00FF7D30" w:rsidRPr="00FF7D30" w:rsidRDefault="00FF7D30" w:rsidP="000A19F2">
            <w:pPr>
              <w:jc w:val="center"/>
            </w:pPr>
            <w:r w:rsidRPr="00FF7D30">
              <w:t>9</w:t>
            </w:r>
          </w:p>
        </w:tc>
        <w:tc>
          <w:tcPr>
            <w:tcW w:w="1048" w:type="dxa"/>
          </w:tcPr>
          <w:p w14:paraId="78350E4F" w14:textId="77777777" w:rsidR="00FF7D30" w:rsidRPr="00FF7D30" w:rsidRDefault="00FF7D30" w:rsidP="000A19F2">
            <w:pPr>
              <w:jc w:val="center"/>
            </w:pPr>
            <w:r w:rsidRPr="00FF7D30">
              <w:t>0</w:t>
            </w:r>
          </w:p>
        </w:tc>
        <w:tc>
          <w:tcPr>
            <w:tcW w:w="1049" w:type="dxa"/>
          </w:tcPr>
          <w:p w14:paraId="2672E423" w14:textId="77777777" w:rsidR="00FF7D30" w:rsidRPr="00FF7D30" w:rsidRDefault="00FF7D30" w:rsidP="000A19F2">
            <w:pPr>
              <w:jc w:val="center"/>
            </w:pPr>
            <w:r w:rsidRPr="00FF7D30">
              <w:t>5</w:t>
            </w:r>
          </w:p>
        </w:tc>
      </w:tr>
      <w:tr w:rsidR="00FF7D30" w:rsidRPr="00E14902" w14:paraId="39EA3B89" w14:textId="77777777" w:rsidTr="0078591B">
        <w:trPr>
          <w:trHeight w:val="312"/>
          <w:jc w:val="center"/>
        </w:trPr>
        <w:tc>
          <w:tcPr>
            <w:tcW w:w="704" w:type="dxa"/>
          </w:tcPr>
          <w:p w14:paraId="3C2773C7"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5091802B"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78EEDA84" w14:textId="77777777" w:rsidR="00FF7D30" w:rsidRPr="00FF7D30" w:rsidRDefault="00FF7D30" w:rsidP="00FF7D30">
            <w:pPr>
              <w:jc w:val="left"/>
              <w:rPr>
                <w:sz w:val="20"/>
                <w:szCs w:val="20"/>
              </w:rPr>
            </w:pPr>
            <w:r w:rsidRPr="00FF7D30">
              <w:rPr>
                <w:sz w:val="20"/>
                <w:szCs w:val="20"/>
              </w:rPr>
              <w:t>ШУМАДИЈСКА</w:t>
            </w:r>
          </w:p>
        </w:tc>
        <w:tc>
          <w:tcPr>
            <w:tcW w:w="2449" w:type="dxa"/>
          </w:tcPr>
          <w:p w14:paraId="7E42058B" w14:textId="77777777" w:rsidR="00FF7D30" w:rsidRPr="00FF7D30" w:rsidRDefault="00FF7D30" w:rsidP="000A19F2">
            <w:r w:rsidRPr="00FF7D30">
              <w:t>Рача</w:t>
            </w:r>
          </w:p>
        </w:tc>
        <w:tc>
          <w:tcPr>
            <w:tcW w:w="1048" w:type="dxa"/>
          </w:tcPr>
          <w:p w14:paraId="45DB8E9F" w14:textId="77777777" w:rsidR="00FF7D30" w:rsidRPr="00FF7D30" w:rsidRDefault="00FF7D30" w:rsidP="000A19F2">
            <w:pPr>
              <w:jc w:val="center"/>
            </w:pPr>
            <w:r w:rsidRPr="00FF7D30">
              <w:t>9</w:t>
            </w:r>
          </w:p>
        </w:tc>
        <w:tc>
          <w:tcPr>
            <w:tcW w:w="1048" w:type="dxa"/>
          </w:tcPr>
          <w:p w14:paraId="12FB3D9C" w14:textId="77777777" w:rsidR="00FF7D30" w:rsidRPr="00FF7D30" w:rsidRDefault="00FF7D30" w:rsidP="000A19F2">
            <w:pPr>
              <w:jc w:val="center"/>
            </w:pPr>
            <w:r w:rsidRPr="00FF7D30">
              <w:t>0</w:t>
            </w:r>
          </w:p>
        </w:tc>
        <w:tc>
          <w:tcPr>
            <w:tcW w:w="1049" w:type="dxa"/>
          </w:tcPr>
          <w:p w14:paraId="4B7746F6" w14:textId="77777777" w:rsidR="00FF7D30" w:rsidRPr="00FF7D30" w:rsidRDefault="00FF7D30" w:rsidP="000A19F2">
            <w:pPr>
              <w:jc w:val="center"/>
            </w:pPr>
            <w:r w:rsidRPr="00FF7D30">
              <w:t>5</w:t>
            </w:r>
          </w:p>
        </w:tc>
      </w:tr>
      <w:tr w:rsidR="00FF7D30" w:rsidRPr="00E14902" w14:paraId="20444262" w14:textId="77777777" w:rsidTr="0078591B">
        <w:trPr>
          <w:trHeight w:val="312"/>
          <w:jc w:val="center"/>
        </w:trPr>
        <w:tc>
          <w:tcPr>
            <w:tcW w:w="704" w:type="dxa"/>
          </w:tcPr>
          <w:p w14:paraId="69FACD62"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55A627E7"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6255BA0F" w14:textId="77777777" w:rsidR="00FF7D30" w:rsidRPr="00FF7D30" w:rsidRDefault="00FF7D30" w:rsidP="00FF7D30">
            <w:pPr>
              <w:jc w:val="left"/>
              <w:rPr>
                <w:sz w:val="20"/>
                <w:szCs w:val="20"/>
              </w:rPr>
            </w:pPr>
            <w:r w:rsidRPr="00FF7D30">
              <w:rPr>
                <w:sz w:val="20"/>
                <w:szCs w:val="20"/>
              </w:rPr>
              <w:t>ШУМАДИЈСКА</w:t>
            </w:r>
          </w:p>
        </w:tc>
        <w:tc>
          <w:tcPr>
            <w:tcW w:w="2449" w:type="dxa"/>
          </w:tcPr>
          <w:p w14:paraId="0DCFB5EE" w14:textId="77777777" w:rsidR="00FF7D30" w:rsidRPr="00FF7D30" w:rsidRDefault="00FF7D30" w:rsidP="000A19F2">
            <w:r w:rsidRPr="00FF7D30">
              <w:t>Кнић</w:t>
            </w:r>
          </w:p>
        </w:tc>
        <w:tc>
          <w:tcPr>
            <w:tcW w:w="1048" w:type="dxa"/>
          </w:tcPr>
          <w:p w14:paraId="74833530" w14:textId="77777777" w:rsidR="00FF7D30" w:rsidRPr="00FF7D30" w:rsidRDefault="00FF7D30" w:rsidP="000A19F2">
            <w:pPr>
              <w:jc w:val="center"/>
            </w:pPr>
            <w:r w:rsidRPr="00FF7D30">
              <w:t>9</w:t>
            </w:r>
          </w:p>
        </w:tc>
        <w:tc>
          <w:tcPr>
            <w:tcW w:w="1048" w:type="dxa"/>
          </w:tcPr>
          <w:p w14:paraId="689C6873" w14:textId="77777777" w:rsidR="00FF7D30" w:rsidRPr="00FF7D30" w:rsidRDefault="00FF7D30" w:rsidP="000A19F2">
            <w:pPr>
              <w:jc w:val="center"/>
            </w:pPr>
            <w:r w:rsidRPr="00FF7D30">
              <w:t>0</w:t>
            </w:r>
          </w:p>
        </w:tc>
        <w:tc>
          <w:tcPr>
            <w:tcW w:w="1049" w:type="dxa"/>
          </w:tcPr>
          <w:p w14:paraId="535FE0EA" w14:textId="77777777" w:rsidR="00FF7D30" w:rsidRPr="00FF7D30" w:rsidRDefault="00FF7D30" w:rsidP="000A19F2">
            <w:pPr>
              <w:jc w:val="center"/>
            </w:pPr>
            <w:r w:rsidRPr="00FF7D30">
              <w:t>5</w:t>
            </w:r>
          </w:p>
        </w:tc>
      </w:tr>
      <w:tr w:rsidR="00FF7D30" w:rsidRPr="00E14902" w14:paraId="6A35571C" w14:textId="77777777" w:rsidTr="0078591B">
        <w:trPr>
          <w:trHeight w:val="312"/>
          <w:jc w:val="center"/>
        </w:trPr>
        <w:tc>
          <w:tcPr>
            <w:tcW w:w="704" w:type="dxa"/>
          </w:tcPr>
          <w:p w14:paraId="75B3671D"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7E87C89B"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3A27D2ED" w14:textId="77777777" w:rsidR="00FF7D30" w:rsidRPr="00FF7D30" w:rsidRDefault="00FF7D30" w:rsidP="00FF7D30">
            <w:pPr>
              <w:jc w:val="left"/>
              <w:rPr>
                <w:sz w:val="20"/>
                <w:szCs w:val="20"/>
              </w:rPr>
            </w:pPr>
            <w:r w:rsidRPr="00FF7D30">
              <w:rPr>
                <w:sz w:val="20"/>
                <w:szCs w:val="20"/>
              </w:rPr>
              <w:t>ЗЛАТИБОРСКА</w:t>
            </w:r>
          </w:p>
        </w:tc>
        <w:tc>
          <w:tcPr>
            <w:tcW w:w="2449" w:type="dxa"/>
          </w:tcPr>
          <w:p w14:paraId="24D3A83D" w14:textId="77777777" w:rsidR="00FF7D30" w:rsidRPr="00FF7D30" w:rsidRDefault="00FF7D30" w:rsidP="000A19F2">
            <w:r w:rsidRPr="00FF7D30">
              <w:t>Пожега</w:t>
            </w:r>
          </w:p>
        </w:tc>
        <w:tc>
          <w:tcPr>
            <w:tcW w:w="1048" w:type="dxa"/>
          </w:tcPr>
          <w:p w14:paraId="66E9F357" w14:textId="77777777" w:rsidR="00FF7D30" w:rsidRPr="00FF7D30" w:rsidRDefault="00FF7D30" w:rsidP="000A19F2">
            <w:pPr>
              <w:jc w:val="center"/>
            </w:pPr>
            <w:r w:rsidRPr="00FF7D30">
              <w:t>9</w:t>
            </w:r>
          </w:p>
        </w:tc>
        <w:tc>
          <w:tcPr>
            <w:tcW w:w="1048" w:type="dxa"/>
          </w:tcPr>
          <w:p w14:paraId="38293FE0" w14:textId="77777777" w:rsidR="00FF7D30" w:rsidRPr="00FF7D30" w:rsidRDefault="00FF7D30" w:rsidP="000A19F2">
            <w:pPr>
              <w:jc w:val="center"/>
            </w:pPr>
            <w:r w:rsidRPr="00FF7D30">
              <w:t>0</w:t>
            </w:r>
          </w:p>
        </w:tc>
        <w:tc>
          <w:tcPr>
            <w:tcW w:w="1049" w:type="dxa"/>
          </w:tcPr>
          <w:p w14:paraId="2184441A" w14:textId="77777777" w:rsidR="00FF7D30" w:rsidRPr="00FF7D30" w:rsidRDefault="00FF7D30" w:rsidP="000A19F2">
            <w:pPr>
              <w:jc w:val="center"/>
            </w:pPr>
            <w:r w:rsidRPr="00FF7D30">
              <w:t>5</w:t>
            </w:r>
          </w:p>
        </w:tc>
      </w:tr>
      <w:tr w:rsidR="00FF7D30" w:rsidRPr="00E14902" w14:paraId="779AE54D" w14:textId="77777777" w:rsidTr="0078591B">
        <w:trPr>
          <w:trHeight w:val="312"/>
          <w:jc w:val="center"/>
        </w:trPr>
        <w:tc>
          <w:tcPr>
            <w:tcW w:w="704" w:type="dxa"/>
          </w:tcPr>
          <w:p w14:paraId="1B5BB9D2"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28F46F4D"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445EB7C9" w14:textId="77777777" w:rsidR="00FF7D30" w:rsidRPr="00FF7D30" w:rsidRDefault="00FF7D30" w:rsidP="00FF7D30">
            <w:pPr>
              <w:jc w:val="left"/>
              <w:rPr>
                <w:sz w:val="20"/>
                <w:szCs w:val="20"/>
              </w:rPr>
            </w:pPr>
            <w:r w:rsidRPr="00FF7D30">
              <w:rPr>
                <w:sz w:val="20"/>
                <w:szCs w:val="20"/>
              </w:rPr>
              <w:t>ЈУЖНОБАЧКА</w:t>
            </w:r>
          </w:p>
        </w:tc>
        <w:tc>
          <w:tcPr>
            <w:tcW w:w="2449" w:type="dxa"/>
          </w:tcPr>
          <w:p w14:paraId="00BD798F" w14:textId="77777777" w:rsidR="00FF7D30" w:rsidRPr="00FF7D30" w:rsidRDefault="00FF7D30" w:rsidP="000A19F2">
            <w:r w:rsidRPr="00FF7D30">
              <w:t>Бач</w:t>
            </w:r>
          </w:p>
        </w:tc>
        <w:tc>
          <w:tcPr>
            <w:tcW w:w="1048" w:type="dxa"/>
          </w:tcPr>
          <w:p w14:paraId="7FED06C3" w14:textId="77777777" w:rsidR="00FF7D30" w:rsidRPr="00FF7D30" w:rsidRDefault="00FF7D30" w:rsidP="000A19F2">
            <w:pPr>
              <w:jc w:val="center"/>
            </w:pPr>
            <w:r w:rsidRPr="00FF7D30">
              <w:t>9</w:t>
            </w:r>
          </w:p>
        </w:tc>
        <w:tc>
          <w:tcPr>
            <w:tcW w:w="1048" w:type="dxa"/>
          </w:tcPr>
          <w:p w14:paraId="4329604D" w14:textId="77777777" w:rsidR="00FF7D30" w:rsidRPr="00FF7D30" w:rsidRDefault="00FF7D30" w:rsidP="000A19F2">
            <w:pPr>
              <w:jc w:val="center"/>
            </w:pPr>
            <w:r w:rsidRPr="00FF7D30">
              <w:t>0</w:t>
            </w:r>
          </w:p>
        </w:tc>
        <w:tc>
          <w:tcPr>
            <w:tcW w:w="1049" w:type="dxa"/>
          </w:tcPr>
          <w:p w14:paraId="256039EC" w14:textId="77777777" w:rsidR="00FF7D30" w:rsidRPr="00FF7D30" w:rsidRDefault="00FF7D30" w:rsidP="000A19F2">
            <w:pPr>
              <w:jc w:val="center"/>
            </w:pPr>
            <w:r w:rsidRPr="00FF7D30">
              <w:t>5</w:t>
            </w:r>
          </w:p>
        </w:tc>
      </w:tr>
      <w:tr w:rsidR="00FF7D30" w:rsidRPr="00E14902" w14:paraId="2A1242A4" w14:textId="77777777" w:rsidTr="0078591B">
        <w:trPr>
          <w:trHeight w:val="312"/>
          <w:jc w:val="center"/>
        </w:trPr>
        <w:tc>
          <w:tcPr>
            <w:tcW w:w="704" w:type="dxa"/>
          </w:tcPr>
          <w:p w14:paraId="0C5BC19F"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371FB3F9"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56482EAC" w14:textId="77777777" w:rsidR="00FF7D30" w:rsidRPr="00FF7D30" w:rsidRDefault="00FF7D30" w:rsidP="00FF7D30">
            <w:pPr>
              <w:jc w:val="left"/>
              <w:rPr>
                <w:sz w:val="20"/>
                <w:szCs w:val="20"/>
              </w:rPr>
            </w:pPr>
            <w:r w:rsidRPr="00FF7D30">
              <w:rPr>
                <w:sz w:val="20"/>
                <w:szCs w:val="20"/>
              </w:rPr>
              <w:t>ЗЛАТИБОРСКА</w:t>
            </w:r>
          </w:p>
        </w:tc>
        <w:tc>
          <w:tcPr>
            <w:tcW w:w="2449" w:type="dxa"/>
          </w:tcPr>
          <w:p w14:paraId="2A3366CF" w14:textId="77777777" w:rsidR="00FF7D30" w:rsidRPr="00FF7D30" w:rsidRDefault="00FF7D30" w:rsidP="000A19F2">
            <w:r w:rsidRPr="00FF7D30">
              <w:t>Ариље</w:t>
            </w:r>
          </w:p>
        </w:tc>
        <w:tc>
          <w:tcPr>
            <w:tcW w:w="1048" w:type="dxa"/>
          </w:tcPr>
          <w:p w14:paraId="10FBE360" w14:textId="77777777" w:rsidR="00FF7D30" w:rsidRPr="00FF7D30" w:rsidRDefault="00FF7D30" w:rsidP="000A19F2">
            <w:pPr>
              <w:jc w:val="center"/>
            </w:pPr>
            <w:r w:rsidRPr="00FF7D30">
              <w:t>9</w:t>
            </w:r>
          </w:p>
        </w:tc>
        <w:tc>
          <w:tcPr>
            <w:tcW w:w="1048" w:type="dxa"/>
          </w:tcPr>
          <w:p w14:paraId="2A4E9AFD" w14:textId="77777777" w:rsidR="00FF7D30" w:rsidRPr="00FF7D30" w:rsidRDefault="00FF7D30" w:rsidP="000A19F2">
            <w:pPr>
              <w:jc w:val="center"/>
            </w:pPr>
            <w:r w:rsidRPr="00FF7D30">
              <w:t>0</w:t>
            </w:r>
          </w:p>
        </w:tc>
        <w:tc>
          <w:tcPr>
            <w:tcW w:w="1049" w:type="dxa"/>
          </w:tcPr>
          <w:p w14:paraId="249CAFD5" w14:textId="77777777" w:rsidR="00FF7D30" w:rsidRPr="00FF7D30" w:rsidRDefault="00FF7D30" w:rsidP="000A19F2">
            <w:pPr>
              <w:jc w:val="center"/>
            </w:pPr>
            <w:r w:rsidRPr="00FF7D30">
              <w:t>5</w:t>
            </w:r>
          </w:p>
        </w:tc>
      </w:tr>
      <w:tr w:rsidR="00FF7D30" w:rsidRPr="00E14902" w14:paraId="68F8F9DE" w14:textId="77777777" w:rsidTr="0078591B">
        <w:trPr>
          <w:trHeight w:val="312"/>
          <w:jc w:val="center"/>
        </w:trPr>
        <w:tc>
          <w:tcPr>
            <w:tcW w:w="704" w:type="dxa"/>
          </w:tcPr>
          <w:p w14:paraId="19935344"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43EE0855"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1DC27A4D" w14:textId="77777777" w:rsidR="00FF7D30" w:rsidRPr="00FF7D30" w:rsidRDefault="00FF7D30" w:rsidP="00FF7D30">
            <w:pPr>
              <w:jc w:val="left"/>
              <w:rPr>
                <w:sz w:val="20"/>
                <w:szCs w:val="20"/>
              </w:rPr>
            </w:pPr>
            <w:r w:rsidRPr="00FF7D30">
              <w:rPr>
                <w:sz w:val="20"/>
                <w:szCs w:val="20"/>
              </w:rPr>
              <w:t>ТОПЛИЧКА</w:t>
            </w:r>
          </w:p>
        </w:tc>
        <w:tc>
          <w:tcPr>
            <w:tcW w:w="2449" w:type="dxa"/>
          </w:tcPr>
          <w:p w14:paraId="48DA9225" w14:textId="77777777" w:rsidR="00FF7D30" w:rsidRPr="00FF7D30" w:rsidRDefault="00FF7D30" w:rsidP="000A19F2">
            <w:r w:rsidRPr="00FF7D30">
              <w:t>Житорађа</w:t>
            </w:r>
          </w:p>
        </w:tc>
        <w:tc>
          <w:tcPr>
            <w:tcW w:w="1048" w:type="dxa"/>
          </w:tcPr>
          <w:p w14:paraId="04257BCC" w14:textId="77777777" w:rsidR="00FF7D30" w:rsidRPr="00FF7D30" w:rsidRDefault="00FF7D30" w:rsidP="000A19F2">
            <w:pPr>
              <w:jc w:val="center"/>
            </w:pPr>
            <w:r w:rsidRPr="00FF7D30">
              <w:t>9</w:t>
            </w:r>
          </w:p>
        </w:tc>
        <w:tc>
          <w:tcPr>
            <w:tcW w:w="1048" w:type="dxa"/>
          </w:tcPr>
          <w:p w14:paraId="2D0AF93B" w14:textId="77777777" w:rsidR="00FF7D30" w:rsidRPr="00FF7D30" w:rsidRDefault="00FF7D30" w:rsidP="000A19F2">
            <w:pPr>
              <w:jc w:val="center"/>
            </w:pPr>
            <w:r w:rsidRPr="00FF7D30">
              <w:t>0</w:t>
            </w:r>
          </w:p>
        </w:tc>
        <w:tc>
          <w:tcPr>
            <w:tcW w:w="1049" w:type="dxa"/>
          </w:tcPr>
          <w:p w14:paraId="19082826" w14:textId="77777777" w:rsidR="00FF7D30" w:rsidRPr="00FF7D30" w:rsidRDefault="00FF7D30" w:rsidP="000A19F2">
            <w:pPr>
              <w:jc w:val="center"/>
            </w:pPr>
            <w:r w:rsidRPr="00FF7D30">
              <w:t>5</w:t>
            </w:r>
          </w:p>
        </w:tc>
      </w:tr>
      <w:tr w:rsidR="00FF7D30" w:rsidRPr="00E14902" w14:paraId="311D9CB0" w14:textId="77777777" w:rsidTr="0078591B">
        <w:trPr>
          <w:trHeight w:val="312"/>
          <w:jc w:val="center"/>
        </w:trPr>
        <w:tc>
          <w:tcPr>
            <w:tcW w:w="704" w:type="dxa"/>
          </w:tcPr>
          <w:p w14:paraId="32969F1A"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57628009"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78D6C011" w14:textId="77777777" w:rsidR="00FF7D30" w:rsidRPr="00FF7D30" w:rsidRDefault="00FF7D30" w:rsidP="00FF7D30">
            <w:pPr>
              <w:jc w:val="left"/>
              <w:rPr>
                <w:sz w:val="20"/>
                <w:szCs w:val="20"/>
              </w:rPr>
            </w:pPr>
            <w:r w:rsidRPr="00FF7D30">
              <w:rPr>
                <w:sz w:val="20"/>
                <w:szCs w:val="20"/>
              </w:rPr>
              <w:t>ЈУЖНОБАЧКА</w:t>
            </w:r>
          </w:p>
        </w:tc>
        <w:tc>
          <w:tcPr>
            <w:tcW w:w="2449" w:type="dxa"/>
          </w:tcPr>
          <w:p w14:paraId="61935478" w14:textId="77777777" w:rsidR="00FF7D30" w:rsidRPr="00FF7D30" w:rsidRDefault="00FF7D30" w:rsidP="000A19F2">
            <w:r w:rsidRPr="00FF7D30">
              <w:t>Жабаљ</w:t>
            </w:r>
          </w:p>
        </w:tc>
        <w:tc>
          <w:tcPr>
            <w:tcW w:w="1048" w:type="dxa"/>
          </w:tcPr>
          <w:p w14:paraId="6C1C6904" w14:textId="77777777" w:rsidR="00FF7D30" w:rsidRPr="00FF7D30" w:rsidRDefault="00FF7D30" w:rsidP="000A19F2">
            <w:pPr>
              <w:jc w:val="center"/>
            </w:pPr>
            <w:r w:rsidRPr="00FF7D30">
              <w:t>8</w:t>
            </w:r>
          </w:p>
        </w:tc>
        <w:tc>
          <w:tcPr>
            <w:tcW w:w="1048" w:type="dxa"/>
          </w:tcPr>
          <w:p w14:paraId="18F5AE19" w14:textId="77777777" w:rsidR="00FF7D30" w:rsidRPr="00FF7D30" w:rsidRDefault="00FF7D30" w:rsidP="000A19F2">
            <w:pPr>
              <w:jc w:val="center"/>
            </w:pPr>
            <w:r w:rsidRPr="00FF7D30">
              <w:t>1</w:t>
            </w:r>
          </w:p>
        </w:tc>
        <w:tc>
          <w:tcPr>
            <w:tcW w:w="1049" w:type="dxa"/>
          </w:tcPr>
          <w:p w14:paraId="2424C170" w14:textId="77777777" w:rsidR="00FF7D30" w:rsidRPr="00FF7D30" w:rsidRDefault="00FF7D30" w:rsidP="000A19F2">
            <w:pPr>
              <w:jc w:val="center"/>
            </w:pPr>
            <w:r w:rsidRPr="00FF7D30">
              <w:t>5</w:t>
            </w:r>
          </w:p>
        </w:tc>
      </w:tr>
      <w:tr w:rsidR="00FF7D30" w:rsidRPr="00E14902" w14:paraId="198BB857" w14:textId="77777777" w:rsidTr="0078591B">
        <w:trPr>
          <w:trHeight w:val="312"/>
          <w:jc w:val="center"/>
        </w:trPr>
        <w:tc>
          <w:tcPr>
            <w:tcW w:w="704" w:type="dxa"/>
          </w:tcPr>
          <w:p w14:paraId="5810CBDA"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176941B7"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3C0AC2F3" w14:textId="77777777" w:rsidR="00FF7D30" w:rsidRPr="00FF7D30" w:rsidRDefault="00FF7D30" w:rsidP="00FF7D30">
            <w:pPr>
              <w:jc w:val="left"/>
              <w:rPr>
                <w:sz w:val="20"/>
                <w:szCs w:val="20"/>
              </w:rPr>
            </w:pPr>
            <w:r w:rsidRPr="00FF7D30">
              <w:rPr>
                <w:sz w:val="20"/>
                <w:szCs w:val="20"/>
              </w:rPr>
              <w:t>СРЕДЊОБАНАТСКА</w:t>
            </w:r>
          </w:p>
        </w:tc>
        <w:tc>
          <w:tcPr>
            <w:tcW w:w="2449" w:type="dxa"/>
          </w:tcPr>
          <w:p w14:paraId="03E5CA55" w14:textId="77777777" w:rsidR="00FF7D30" w:rsidRPr="00FF7D30" w:rsidRDefault="00FF7D30" w:rsidP="000A19F2">
            <w:r w:rsidRPr="00FF7D30">
              <w:t>Нова Црња</w:t>
            </w:r>
          </w:p>
        </w:tc>
        <w:tc>
          <w:tcPr>
            <w:tcW w:w="1048" w:type="dxa"/>
          </w:tcPr>
          <w:p w14:paraId="218FE17E" w14:textId="77777777" w:rsidR="00FF7D30" w:rsidRPr="00FF7D30" w:rsidRDefault="00FF7D30" w:rsidP="000A19F2">
            <w:pPr>
              <w:jc w:val="center"/>
            </w:pPr>
            <w:r w:rsidRPr="00FF7D30">
              <w:t>8</w:t>
            </w:r>
          </w:p>
        </w:tc>
        <w:tc>
          <w:tcPr>
            <w:tcW w:w="1048" w:type="dxa"/>
          </w:tcPr>
          <w:p w14:paraId="27CA649C" w14:textId="77777777" w:rsidR="00FF7D30" w:rsidRPr="00FF7D30" w:rsidRDefault="00FF7D30" w:rsidP="000A19F2">
            <w:pPr>
              <w:jc w:val="center"/>
            </w:pPr>
            <w:r w:rsidRPr="00FF7D30">
              <w:t>0</w:t>
            </w:r>
          </w:p>
        </w:tc>
        <w:tc>
          <w:tcPr>
            <w:tcW w:w="1049" w:type="dxa"/>
          </w:tcPr>
          <w:p w14:paraId="1A82733D" w14:textId="77777777" w:rsidR="00FF7D30" w:rsidRPr="00FF7D30" w:rsidRDefault="00FF7D30" w:rsidP="000A19F2">
            <w:pPr>
              <w:jc w:val="center"/>
            </w:pPr>
            <w:r w:rsidRPr="00FF7D30">
              <w:t>6</w:t>
            </w:r>
          </w:p>
        </w:tc>
      </w:tr>
      <w:tr w:rsidR="00FF7D30" w:rsidRPr="00E14902" w14:paraId="431C5F7B" w14:textId="77777777" w:rsidTr="0078591B">
        <w:trPr>
          <w:trHeight w:val="312"/>
          <w:jc w:val="center"/>
        </w:trPr>
        <w:tc>
          <w:tcPr>
            <w:tcW w:w="704" w:type="dxa"/>
          </w:tcPr>
          <w:p w14:paraId="202B9888"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4387525A"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396F2255" w14:textId="77777777" w:rsidR="00FF7D30" w:rsidRPr="00FF7D30" w:rsidRDefault="00FF7D30" w:rsidP="00FF7D30">
            <w:pPr>
              <w:jc w:val="left"/>
              <w:rPr>
                <w:sz w:val="20"/>
                <w:szCs w:val="20"/>
              </w:rPr>
            </w:pPr>
            <w:r w:rsidRPr="00FF7D30">
              <w:rPr>
                <w:sz w:val="20"/>
                <w:szCs w:val="20"/>
              </w:rPr>
              <w:t>СЕВЕРНОБАЧКА</w:t>
            </w:r>
          </w:p>
        </w:tc>
        <w:tc>
          <w:tcPr>
            <w:tcW w:w="2449" w:type="dxa"/>
          </w:tcPr>
          <w:p w14:paraId="7784F656" w14:textId="77777777" w:rsidR="00FF7D30" w:rsidRPr="00FF7D30" w:rsidRDefault="00FF7D30" w:rsidP="000A19F2">
            <w:r w:rsidRPr="00FF7D30">
              <w:t>Мали Иђош</w:t>
            </w:r>
          </w:p>
        </w:tc>
        <w:tc>
          <w:tcPr>
            <w:tcW w:w="1048" w:type="dxa"/>
          </w:tcPr>
          <w:p w14:paraId="42EB2AD1" w14:textId="77777777" w:rsidR="00FF7D30" w:rsidRPr="00FF7D30" w:rsidRDefault="00FF7D30" w:rsidP="000A19F2">
            <w:pPr>
              <w:jc w:val="center"/>
            </w:pPr>
            <w:r w:rsidRPr="00FF7D30">
              <w:t>8</w:t>
            </w:r>
          </w:p>
        </w:tc>
        <w:tc>
          <w:tcPr>
            <w:tcW w:w="1048" w:type="dxa"/>
          </w:tcPr>
          <w:p w14:paraId="52D66B37" w14:textId="77777777" w:rsidR="00FF7D30" w:rsidRPr="00FF7D30" w:rsidRDefault="00FF7D30" w:rsidP="000A19F2">
            <w:pPr>
              <w:jc w:val="center"/>
            </w:pPr>
            <w:r w:rsidRPr="00FF7D30">
              <w:t>0</w:t>
            </w:r>
          </w:p>
        </w:tc>
        <w:tc>
          <w:tcPr>
            <w:tcW w:w="1049" w:type="dxa"/>
          </w:tcPr>
          <w:p w14:paraId="06DC0E47" w14:textId="77777777" w:rsidR="00FF7D30" w:rsidRPr="00FF7D30" w:rsidRDefault="00FF7D30" w:rsidP="000A19F2">
            <w:pPr>
              <w:jc w:val="center"/>
            </w:pPr>
            <w:r w:rsidRPr="00FF7D30">
              <w:t>6</w:t>
            </w:r>
          </w:p>
        </w:tc>
      </w:tr>
      <w:tr w:rsidR="00FF7D30" w:rsidRPr="00E14902" w14:paraId="74558A04" w14:textId="77777777" w:rsidTr="0078591B">
        <w:trPr>
          <w:trHeight w:val="288"/>
          <w:jc w:val="center"/>
        </w:trPr>
        <w:tc>
          <w:tcPr>
            <w:tcW w:w="704" w:type="dxa"/>
          </w:tcPr>
          <w:p w14:paraId="3287D989"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20B12D2B" w14:textId="77777777" w:rsidR="00FF7D30" w:rsidRPr="00FF7D30" w:rsidRDefault="00FF7D30" w:rsidP="00FF7D30">
            <w:pPr>
              <w:jc w:val="left"/>
              <w:rPr>
                <w:sz w:val="20"/>
                <w:szCs w:val="20"/>
              </w:rPr>
            </w:pPr>
            <w:r w:rsidRPr="00FF7D30">
              <w:rPr>
                <w:sz w:val="20"/>
                <w:szCs w:val="20"/>
              </w:rPr>
              <w:t>БЕОГРАДСКИ</w:t>
            </w:r>
          </w:p>
        </w:tc>
        <w:tc>
          <w:tcPr>
            <w:tcW w:w="2448" w:type="dxa"/>
          </w:tcPr>
          <w:p w14:paraId="481EA0A3" w14:textId="77777777" w:rsidR="00FF7D30" w:rsidRPr="00FF7D30" w:rsidRDefault="00FF7D30" w:rsidP="00FF7D30">
            <w:pPr>
              <w:jc w:val="left"/>
              <w:rPr>
                <w:sz w:val="20"/>
                <w:szCs w:val="20"/>
              </w:rPr>
            </w:pPr>
            <w:r w:rsidRPr="00FF7D30">
              <w:rPr>
                <w:sz w:val="20"/>
                <w:szCs w:val="20"/>
              </w:rPr>
              <w:t>БЕОГРАДСКА</w:t>
            </w:r>
          </w:p>
        </w:tc>
        <w:tc>
          <w:tcPr>
            <w:tcW w:w="2449" w:type="dxa"/>
          </w:tcPr>
          <w:p w14:paraId="5A057B22" w14:textId="77777777" w:rsidR="00FF7D30" w:rsidRPr="00FF7D30" w:rsidRDefault="00FF7D30" w:rsidP="000A19F2">
            <w:r w:rsidRPr="00FF7D30">
              <w:t>Сопот</w:t>
            </w:r>
          </w:p>
        </w:tc>
        <w:tc>
          <w:tcPr>
            <w:tcW w:w="1048" w:type="dxa"/>
          </w:tcPr>
          <w:p w14:paraId="1F51B31A" w14:textId="77777777" w:rsidR="00FF7D30" w:rsidRPr="00FF7D30" w:rsidRDefault="00FF7D30" w:rsidP="000A19F2">
            <w:pPr>
              <w:jc w:val="center"/>
            </w:pPr>
            <w:r w:rsidRPr="00FF7D30">
              <w:t>8</w:t>
            </w:r>
          </w:p>
        </w:tc>
        <w:tc>
          <w:tcPr>
            <w:tcW w:w="1048" w:type="dxa"/>
          </w:tcPr>
          <w:p w14:paraId="1C50A791" w14:textId="77777777" w:rsidR="00FF7D30" w:rsidRPr="00FF7D30" w:rsidRDefault="00FF7D30" w:rsidP="000A19F2">
            <w:pPr>
              <w:jc w:val="center"/>
            </w:pPr>
            <w:r w:rsidRPr="00FF7D30">
              <w:t>0</w:t>
            </w:r>
          </w:p>
        </w:tc>
        <w:tc>
          <w:tcPr>
            <w:tcW w:w="1049" w:type="dxa"/>
          </w:tcPr>
          <w:p w14:paraId="5D392537" w14:textId="77777777" w:rsidR="00FF7D30" w:rsidRPr="00FF7D30" w:rsidRDefault="00FF7D30" w:rsidP="000A19F2">
            <w:pPr>
              <w:jc w:val="center"/>
            </w:pPr>
            <w:r w:rsidRPr="00FF7D30">
              <w:t>6</w:t>
            </w:r>
          </w:p>
        </w:tc>
      </w:tr>
      <w:tr w:rsidR="00FF7D30" w:rsidRPr="00E14902" w14:paraId="3E40DD92" w14:textId="77777777" w:rsidTr="0078591B">
        <w:trPr>
          <w:trHeight w:val="312"/>
          <w:jc w:val="center"/>
        </w:trPr>
        <w:tc>
          <w:tcPr>
            <w:tcW w:w="704" w:type="dxa"/>
          </w:tcPr>
          <w:p w14:paraId="109CAFE5"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6614A228"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409DBAB0" w14:textId="77777777" w:rsidR="00FF7D30" w:rsidRPr="00FF7D30" w:rsidRDefault="00FF7D30" w:rsidP="00FF7D30">
            <w:pPr>
              <w:jc w:val="left"/>
              <w:rPr>
                <w:sz w:val="20"/>
                <w:szCs w:val="20"/>
              </w:rPr>
            </w:pPr>
            <w:r w:rsidRPr="00FF7D30">
              <w:rPr>
                <w:sz w:val="20"/>
                <w:szCs w:val="20"/>
              </w:rPr>
              <w:t>ЈУЖНОБАЧКА</w:t>
            </w:r>
          </w:p>
        </w:tc>
        <w:tc>
          <w:tcPr>
            <w:tcW w:w="2449" w:type="dxa"/>
          </w:tcPr>
          <w:p w14:paraId="7E0FC9D3" w14:textId="77777777" w:rsidR="00FF7D30" w:rsidRPr="00FF7D30" w:rsidRDefault="00FF7D30" w:rsidP="000A19F2">
            <w:r w:rsidRPr="00FF7D30">
              <w:t>Тител</w:t>
            </w:r>
          </w:p>
        </w:tc>
        <w:tc>
          <w:tcPr>
            <w:tcW w:w="1048" w:type="dxa"/>
          </w:tcPr>
          <w:p w14:paraId="3EBEA654" w14:textId="77777777" w:rsidR="00FF7D30" w:rsidRPr="00FF7D30" w:rsidRDefault="00FF7D30" w:rsidP="000A19F2">
            <w:pPr>
              <w:jc w:val="center"/>
            </w:pPr>
            <w:r w:rsidRPr="00FF7D30">
              <w:t>8</w:t>
            </w:r>
          </w:p>
        </w:tc>
        <w:tc>
          <w:tcPr>
            <w:tcW w:w="1048" w:type="dxa"/>
          </w:tcPr>
          <w:p w14:paraId="32FFB5F7" w14:textId="77777777" w:rsidR="00FF7D30" w:rsidRPr="00FF7D30" w:rsidRDefault="00FF7D30" w:rsidP="000A19F2">
            <w:pPr>
              <w:jc w:val="center"/>
            </w:pPr>
            <w:r w:rsidRPr="00FF7D30">
              <w:t>0</w:t>
            </w:r>
          </w:p>
        </w:tc>
        <w:tc>
          <w:tcPr>
            <w:tcW w:w="1049" w:type="dxa"/>
          </w:tcPr>
          <w:p w14:paraId="16F48938" w14:textId="77777777" w:rsidR="00FF7D30" w:rsidRPr="00FF7D30" w:rsidRDefault="00FF7D30" w:rsidP="000A19F2">
            <w:pPr>
              <w:jc w:val="center"/>
            </w:pPr>
            <w:r w:rsidRPr="00FF7D30">
              <w:t>6</w:t>
            </w:r>
          </w:p>
        </w:tc>
      </w:tr>
      <w:tr w:rsidR="00FF7D30" w:rsidRPr="00E14902" w14:paraId="77819AAF" w14:textId="77777777" w:rsidTr="0078591B">
        <w:trPr>
          <w:trHeight w:val="312"/>
          <w:jc w:val="center"/>
        </w:trPr>
        <w:tc>
          <w:tcPr>
            <w:tcW w:w="704" w:type="dxa"/>
          </w:tcPr>
          <w:p w14:paraId="5980F4AB"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43371AAA" w14:textId="77777777" w:rsidR="00FF7D30" w:rsidRPr="00FF7D30" w:rsidRDefault="00FF7D30" w:rsidP="00FF7D30">
            <w:pPr>
              <w:jc w:val="left"/>
              <w:rPr>
                <w:sz w:val="20"/>
                <w:szCs w:val="20"/>
              </w:rPr>
            </w:pPr>
            <w:r w:rsidRPr="00FF7D30">
              <w:rPr>
                <w:sz w:val="20"/>
                <w:szCs w:val="20"/>
              </w:rPr>
              <w:t>БЕОГРАДСКИ</w:t>
            </w:r>
          </w:p>
        </w:tc>
        <w:tc>
          <w:tcPr>
            <w:tcW w:w="2448" w:type="dxa"/>
          </w:tcPr>
          <w:p w14:paraId="3406BDBB" w14:textId="77777777" w:rsidR="00FF7D30" w:rsidRPr="00FF7D30" w:rsidRDefault="00FF7D30" w:rsidP="00FF7D30">
            <w:pPr>
              <w:jc w:val="left"/>
              <w:rPr>
                <w:sz w:val="20"/>
                <w:szCs w:val="20"/>
              </w:rPr>
            </w:pPr>
            <w:r w:rsidRPr="00FF7D30">
              <w:rPr>
                <w:sz w:val="20"/>
                <w:szCs w:val="20"/>
              </w:rPr>
              <w:t>БЕОГРАДСКА</w:t>
            </w:r>
          </w:p>
        </w:tc>
        <w:tc>
          <w:tcPr>
            <w:tcW w:w="2449" w:type="dxa"/>
          </w:tcPr>
          <w:p w14:paraId="01A97DD6" w14:textId="77777777" w:rsidR="00FF7D30" w:rsidRPr="00FF7D30" w:rsidRDefault="00FF7D30" w:rsidP="000A19F2">
            <w:r w:rsidRPr="00FF7D30">
              <w:t>Обреновац</w:t>
            </w:r>
          </w:p>
        </w:tc>
        <w:tc>
          <w:tcPr>
            <w:tcW w:w="1048" w:type="dxa"/>
          </w:tcPr>
          <w:p w14:paraId="5E4D387B" w14:textId="77777777" w:rsidR="00FF7D30" w:rsidRPr="00FF7D30" w:rsidRDefault="00FF7D30" w:rsidP="000A19F2">
            <w:pPr>
              <w:jc w:val="center"/>
            </w:pPr>
            <w:r w:rsidRPr="00FF7D30">
              <w:t>7</w:t>
            </w:r>
          </w:p>
        </w:tc>
        <w:tc>
          <w:tcPr>
            <w:tcW w:w="1048" w:type="dxa"/>
          </w:tcPr>
          <w:p w14:paraId="537CBA4C" w14:textId="77777777" w:rsidR="00FF7D30" w:rsidRPr="00FF7D30" w:rsidRDefault="00FF7D30" w:rsidP="000A19F2">
            <w:pPr>
              <w:jc w:val="center"/>
            </w:pPr>
            <w:r w:rsidRPr="00FF7D30">
              <w:t>0</w:t>
            </w:r>
          </w:p>
        </w:tc>
        <w:tc>
          <w:tcPr>
            <w:tcW w:w="1049" w:type="dxa"/>
          </w:tcPr>
          <w:p w14:paraId="7303E553" w14:textId="77777777" w:rsidR="00FF7D30" w:rsidRPr="00FF7D30" w:rsidRDefault="00FF7D30" w:rsidP="000A19F2">
            <w:pPr>
              <w:jc w:val="center"/>
            </w:pPr>
            <w:r w:rsidRPr="00FF7D30">
              <w:t>7</w:t>
            </w:r>
          </w:p>
        </w:tc>
      </w:tr>
      <w:tr w:rsidR="00FF7D30" w:rsidRPr="00E14902" w14:paraId="308D8CDA" w14:textId="77777777" w:rsidTr="0078591B">
        <w:trPr>
          <w:trHeight w:val="312"/>
          <w:jc w:val="center"/>
        </w:trPr>
        <w:tc>
          <w:tcPr>
            <w:tcW w:w="704" w:type="dxa"/>
          </w:tcPr>
          <w:p w14:paraId="42181D64"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322C5BDF"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6ACD4BFB" w14:textId="77777777" w:rsidR="00FF7D30" w:rsidRPr="00FF7D30" w:rsidRDefault="00FF7D30" w:rsidP="00FF7D30">
            <w:pPr>
              <w:jc w:val="left"/>
              <w:rPr>
                <w:sz w:val="20"/>
                <w:szCs w:val="20"/>
              </w:rPr>
            </w:pPr>
            <w:r w:rsidRPr="00FF7D30">
              <w:rPr>
                <w:sz w:val="20"/>
                <w:szCs w:val="20"/>
              </w:rPr>
              <w:t>РАСИНСКА</w:t>
            </w:r>
          </w:p>
        </w:tc>
        <w:tc>
          <w:tcPr>
            <w:tcW w:w="2449" w:type="dxa"/>
          </w:tcPr>
          <w:p w14:paraId="60E8D172" w14:textId="77777777" w:rsidR="00FF7D30" w:rsidRPr="00FF7D30" w:rsidRDefault="00FF7D30" w:rsidP="000A19F2">
            <w:r w:rsidRPr="00FF7D30">
              <w:t>Брус</w:t>
            </w:r>
          </w:p>
        </w:tc>
        <w:tc>
          <w:tcPr>
            <w:tcW w:w="1048" w:type="dxa"/>
          </w:tcPr>
          <w:p w14:paraId="5EB7E697" w14:textId="77777777" w:rsidR="00FF7D30" w:rsidRPr="00FF7D30" w:rsidRDefault="00FF7D30" w:rsidP="000A19F2">
            <w:pPr>
              <w:jc w:val="center"/>
            </w:pPr>
            <w:r w:rsidRPr="00FF7D30">
              <w:t>7</w:t>
            </w:r>
          </w:p>
        </w:tc>
        <w:tc>
          <w:tcPr>
            <w:tcW w:w="1048" w:type="dxa"/>
          </w:tcPr>
          <w:p w14:paraId="50162970" w14:textId="77777777" w:rsidR="00FF7D30" w:rsidRPr="00FF7D30" w:rsidRDefault="00FF7D30" w:rsidP="000A19F2">
            <w:pPr>
              <w:jc w:val="center"/>
            </w:pPr>
            <w:r w:rsidRPr="00FF7D30">
              <w:t>0</w:t>
            </w:r>
          </w:p>
        </w:tc>
        <w:tc>
          <w:tcPr>
            <w:tcW w:w="1049" w:type="dxa"/>
          </w:tcPr>
          <w:p w14:paraId="7D408DD1" w14:textId="77777777" w:rsidR="00FF7D30" w:rsidRPr="00FF7D30" w:rsidRDefault="00FF7D30" w:rsidP="000A19F2">
            <w:pPr>
              <w:jc w:val="center"/>
            </w:pPr>
            <w:r w:rsidRPr="00FF7D30">
              <w:t>7</w:t>
            </w:r>
          </w:p>
        </w:tc>
      </w:tr>
      <w:tr w:rsidR="00FF7D30" w:rsidRPr="00E14902" w14:paraId="08641B61" w14:textId="77777777" w:rsidTr="0078591B">
        <w:trPr>
          <w:trHeight w:val="312"/>
          <w:jc w:val="center"/>
        </w:trPr>
        <w:tc>
          <w:tcPr>
            <w:tcW w:w="704" w:type="dxa"/>
          </w:tcPr>
          <w:p w14:paraId="41615FD6"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4FA66A03"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3E3DC3B1" w14:textId="77777777" w:rsidR="00FF7D30" w:rsidRPr="00FF7D30" w:rsidRDefault="00FF7D30" w:rsidP="00FF7D30">
            <w:pPr>
              <w:jc w:val="left"/>
              <w:rPr>
                <w:sz w:val="20"/>
                <w:szCs w:val="20"/>
              </w:rPr>
            </w:pPr>
            <w:r w:rsidRPr="00FF7D30">
              <w:rPr>
                <w:sz w:val="20"/>
                <w:szCs w:val="20"/>
              </w:rPr>
              <w:t>ЈУЖНОБАНАТСКА</w:t>
            </w:r>
          </w:p>
        </w:tc>
        <w:tc>
          <w:tcPr>
            <w:tcW w:w="2449" w:type="dxa"/>
          </w:tcPr>
          <w:p w14:paraId="62892588" w14:textId="77777777" w:rsidR="00FF7D30" w:rsidRPr="00FF7D30" w:rsidRDefault="00FF7D30" w:rsidP="000A19F2">
            <w:r w:rsidRPr="00FF7D30">
              <w:t>Пландиште</w:t>
            </w:r>
          </w:p>
        </w:tc>
        <w:tc>
          <w:tcPr>
            <w:tcW w:w="1048" w:type="dxa"/>
          </w:tcPr>
          <w:p w14:paraId="4271B024" w14:textId="77777777" w:rsidR="00FF7D30" w:rsidRPr="00FF7D30" w:rsidRDefault="00FF7D30" w:rsidP="000A19F2">
            <w:pPr>
              <w:jc w:val="center"/>
            </w:pPr>
            <w:r w:rsidRPr="00FF7D30">
              <w:t>7</w:t>
            </w:r>
          </w:p>
        </w:tc>
        <w:tc>
          <w:tcPr>
            <w:tcW w:w="1048" w:type="dxa"/>
          </w:tcPr>
          <w:p w14:paraId="1E7F37D6" w14:textId="77777777" w:rsidR="00FF7D30" w:rsidRPr="00FF7D30" w:rsidRDefault="00FF7D30" w:rsidP="000A19F2">
            <w:pPr>
              <w:jc w:val="center"/>
            </w:pPr>
            <w:r w:rsidRPr="00FF7D30">
              <w:t>0</w:t>
            </w:r>
          </w:p>
        </w:tc>
        <w:tc>
          <w:tcPr>
            <w:tcW w:w="1049" w:type="dxa"/>
          </w:tcPr>
          <w:p w14:paraId="118DCFA8" w14:textId="77777777" w:rsidR="00FF7D30" w:rsidRPr="00FF7D30" w:rsidRDefault="00FF7D30" w:rsidP="000A19F2">
            <w:pPr>
              <w:jc w:val="center"/>
            </w:pPr>
            <w:r w:rsidRPr="00FF7D30">
              <w:t>7</w:t>
            </w:r>
          </w:p>
        </w:tc>
      </w:tr>
      <w:tr w:rsidR="00FF7D30" w:rsidRPr="00E14902" w14:paraId="29BCF9F5" w14:textId="77777777" w:rsidTr="0078591B">
        <w:trPr>
          <w:trHeight w:val="312"/>
          <w:jc w:val="center"/>
        </w:trPr>
        <w:tc>
          <w:tcPr>
            <w:tcW w:w="704" w:type="dxa"/>
          </w:tcPr>
          <w:p w14:paraId="037B0653"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21AE4677"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35D2126E" w14:textId="77777777" w:rsidR="00FF7D30" w:rsidRPr="00FF7D30" w:rsidRDefault="00FF7D30" w:rsidP="00FF7D30">
            <w:pPr>
              <w:jc w:val="left"/>
              <w:rPr>
                <w:sz w:val="20"/>
                <w:szCs w:val="20"/>
              </w:rPr>
            </w:pPr>
            <w:r w:rsidRPr="00FF7D30">
              <w:rPr>
                <w:sz w:val="20"/>
                <w:szCs w:val="20"/>
              </w:rPr>
              <w:t>ЗАПАДНОБАЧКА</w:t>
            </w:r>
          </w:p>
        </w:tc>
        <w:tc>
          <w:tcPr>
            <w:tcW w:w="2449" w:type="dxa"/>
          </w:tcPr>
          <w:p w14:paraId="5719DF93" w14:textId="77777777" w:rsidR="00FF7D30" w:rsidRPr="00FF7D30" w:rsidRDefault="00FF7D30" w:rsidP="000A19F2">
            <w:r w:rsidRPr="00FF7D30">
              <w:t>Кула</w:t>
            </w:r>
          </w:p>
        </w:tc>
        <w:tc>
          <w:tcPr>
            <w:tcW w:w="1048" w:type="dxa"/>
          </w:tcPr>
          <w:p w14:paraId="16A2ED89" w14:textId="77777777" w:rsidR="00FF7D30" w:rsidRPr="00FF7D30" w:rsidRDefault="00FF7D30" w:rsidP="000A19F2">
            <w:pPr>
              <w:jc w:val="center"/>
            </w:pPr>
            <w:r w:rsidRPr="00FF7D30">
              <w:t>7</w:t>
            </w:r>
          </w:p>
        </w:tc>
        <w:tc>
          <w:tcPr>
            <w:tcW w:w="1048" w:type="dxa"/>
          </w:tcPr>
          <w:p w14:paraId="037F602A" w14:textId="77777777" w:rsidR="00FF7D30" w:rsidRPr="00FF7D30" w:rsidRDefault="00FF7D30" w:rsidP="000A19F2">
            <w:pPr>
              <w:jc w:val="center"/>
            </w:pPr>
            <w:r w:rsidRPr="00FF7D30">
              <w:t>0</w:t>
            </w:r>
          </w:p>
        </w:tc>
        <w:tc>
          <w:tcPr>
            <w:tcW w:w="1049" w:type="dxa"/>
          </w:tcPr>
          <w:p w14:paraId="4898D1FF" w14:textId="77777777" w:rsidR="00FF7D30" w:rsidRPr="00FF7D30" w:rsidRDefault="00FF7D30" w:rsidP="000A19F2">
            <w:pPr>
              <w:jc w:val="center"/>
            </w:pPr>
            <w:r w:rsidRPr="00FF7D30">
              <w:t>7</w:t>
            </w:r>
          </w:p>
        </w:tc>
      </w:tr>
      <w:tr w:rsidR="00FF7D30" w:rsidRPr="00E14902" w14:paraId="1020EDA8" w14:textId="77777777" w:rsidTr="0078591B">
        <w:trPr>
          <w:trHeight w:val="312"/>
          <w:jc w:val="center"/>
        </w:trPr>
        <w:tc>
          <w:tcPr>
            <w:tcW w:w="704" w:type="dxa"/>
          </w:tcPr>
          <w:p w14:paraId="51CDE912"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637332CD"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5570C574" w14:textId="77777777" w:rsidR="00FF7D30" w:rsidRPr="00FF7D30" w:rsidRDefault="00FF7D30" w:rsidP="00FF7D30">
            <w:pPr>
              <w:jc w:val="left"/>
              <w:rPr>
                <w:sz w:val="20"/>
                <w:szCs w:val="20"/>
              </w:rPr>
            </w:pPr>
            <w:r w:rsidRPr="00FF7D30">
              <w:rPr>
                <w:sz w:val="20"/>
                <w:szCs w:val="20"/>
              </w:rPr>
              <w:t>РАСИНСКА</w:t>
            </w:r>
          </w:p>
        </w:tc>
        <w:tc>
          <w:tcPr>
            <w:tcW w:w="2449" w:type="dxa"/>
          </w:tcPr>
          <w:p w14:paraId="6253CAF4" w14:textId="77777777" w:rsidR="00FF7D30" w:rsidRPr="00FF7D30" w:rsidRDefault="00FF7D30" w:rsidP="000A19F2">
            <w:r w:rsidRPr="00FF7D30">
              <w:t>Александровац</w:t>
            </w:r>
          </w:p>
        </w:tc>
        <w:tc>
          <w:tcPr>
            <w:tcW w:w="1048" w:type="dxa"/>
          </w:tcPr>
          <w:p w14:paraId="439DEE59" w14:textId="77777777" w:rsidR="00FF7D30" w:rsidRPr="00FF7D30" w:rsidRDefault="00FF7D30" w:rsidP="000A19F2">
            <w:pPr>
              <w:jc w:val="center"/>
            </w:pPr>
            <w:r w:rsidRPr="00FF7D30">
              <w:t>6</w:t>
            </w:r>
          </w:p>
        </w:tc>
        <w:tc>
          <w:tcPr>
            <w:tcW w:w="1048" w:type="dxa"/>
          </w:tcPr>
          <w:p w14:paraId="1CCDA1E7" w14:textId="77777777" w:rsidR="00FF7D30" w:rsidRPr="00FF7D30" w:rsidRDefault="00FF7D30" w:rsidP="000A19F2">
            <w:pPr>
              <w:jc w:val="center"/>
            </w:pPr>
            <w:r w:rsidRPr="00FF7D30">
              <w:t>0</w:t>
            </w:r>
          </w:p>
        </w:tc>
        <w:tc>
          <w:tcPr>
            <w:tcW w:w="1049" w:type="dxa"/>
          </w:tcPr>
          <w:p w14:paraId="17C8DF08" w14:textId="77777777" w:rsidR="00FF7D30" w:rsidRPr="00FF7D30" w:rsidRDefault="00FF7D30" w:rsidP="000A19F2">
            <w:pPr>
              <w:jc w:val="center"/>
            </w:pPr>
            <w:r w:rsidRPr="00FF7D30">
              <w:t>8</w:t>
            </w:r>
          </w:p>
        </w:tc>
      </w:tr>
      <w:tr w:rsidR="00FF7D30" w:rsidRPr="00E14902" w14:paraId="45696589" w14:textId="77777777" w:rsidTr="0078591B">
        <w:trPr>
          <w:trHeight w:val="312"/>
          <w:jc w:val="center"/>
        </w:trPr>
        <w:tc>
          <w:tcPr>
            <w:tcW w:w="704" w:type="dxa"/>
          </w:tcPr>
          <w:p w14:paraId="5A49FEE7"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63C4B896" w14:textId="77777777" w:rsidR="00FF7D30" w:rsidRPr="00FF7D30" w:rsidRDefault="00FF7D30" w:rsidP="00FF7D30">
            <w:pPr>
              <w:jc w:val="left"/>
              <w:rPr>
                <w:sz w:val="20"/>
                <w:szCs w:val="20"/>
              </w:rPr>
            </w:pPr>
            <w:r w:rsidRPr="00FF7D30">
              <w:rPr>
                <w:sz w:val="20"/>
                <w:szCs w:val="20"/>
              </w:rPr>
              <w:t>БЕОГРАДСКИ</w:t>
            </w:r>
          </w:p>
        </w:tc>
        <w:tc>
          <w:tcPr>
            <w:tcW w:w="2448" w:type="dxa"/>
          </w:tcPr>
          <w:p w14:paraId="0CEA3613" w14:textId="77777777" w:rsidR="00FF7D30" w:rsidRPr="00FF7D30" w:rsidRDefault="00FF7D30" w:rsidP="00FF7D30">
            <w:pPr>
              <w:jc w:val="left"/>
              <w:rPr>
                <w:sz w:val="20"/>
                <w:szCs w:val="20"/>
              </w:rPr>
            </w:pPr>
            <w:r w:rsidRPr="00FF7D30">
              <w:rPr>
                <w:sz w:val="20"/>
                <w:szCs w:val="20"/>
              </w:rPr>
              <w:t>БЕОГРАДСКА</w:t>
            </w:r>
          </w:p>
        </w:tc>
        <w:tc>
          <w:tcPr>
            <w:tcW w:w="2449" w:type="dxa"/>
          </w:tcPr>
          <w:p w14:paraId="102939BE" w14:textId="77777777" w:rsidR="00FF7D30" w:rsidRPr="00FF7D30" w:rsidRDefault="00FF7D30" w:rsidP="000A19F2">
            <w:r w:rsidRPr="00FF7D30">
              <w:t>Сурчин</w:t>
            </w:r>
          </w:p>
        </w:tc>
        <w:tc>
          <w:tcPr>
            <w:tcW w:w="1048" w:type="dxa"/>
          </w:tcPr>
          <w:p w14:paraId="1898E267" w14:textId="77777777" w:rsidR="00FF7D30" w:rsidRPr="00FF7D30" w:rsidRDefault="00FF7D30" w:rsidP="000A19F2">
            <w:pPr>
              <w:jc w:val="center"/>
            </w:pPr>
            <w:r w:rsidRPr="00FF7D30">
              <w:t>6</w:t>
            </w:r>
          </w:p>
        </w:tc>
        <w:tc>
          <w:tcPr>
            <w:tcW w:w="1048" w:type="dxa"/>
          </w:tcPr>
          <w:p w14:paraId="3C323B9F" w14:textId="77777777" w:rsidR="00FF7D30" w:rsidRPr="00FF7D30" w:rsidRDefault="00FF7D30" w:rsidP="000A19F2">
            <w:pPr>
              <w:jc w:val="center"/>
            </w:pPr>
            <w:r w:rsidRPr="00FF7D30">
              <w:t>0</w:t>
            </w:r>
          </w:p>
        </w:tc>
        <w:tc>
          <w:tcPr>
            <w:tcW w:w="1049" w:type="dxa"/>
          </w:tcPr>
          <w:p w14:paraId="6E26110F" w14:textId="77777777" w:rsidR="00FF7D30" w:rsidRPr="00FF7D30" w:rsidRDefault="00FF7D30" w:rsidP="000A19F2">
            <w:pPr>
              <w:jc w:val="center"/>
            </w:pPr>
            <w:r w:rsidRPr="00FF7D30">
              <w:t>8</w:t>
            </w:r>
          </w:p>
        </w:tc>
      </w:tr>
      <w:tr w:rsidR="00FF7D30" w:rsidRPr="00E14902" w14:paraId="0E67408D" w14:textId="77777777" w:rsidTr="0078591B">
        <w:trPr>
          <w:trHeight w:val="312"/>
          <w:jc w:val="center"/>
        </w:trPr>
        <w:tc>
          <w:tcPr>
            <w:tcW w:w="704" w:type="dxa"/>
          </w:tcPr>
          <w:p w14:paraId="7769009F"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1249DB63"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36720FC0" w14:textId="77777777" w:rsidR="00FF7D30" w:rsidRPr="00FF7D30" w:rsidRDefault="00FF7D30" w:rsidP="00FF7D30">
            <w:pPr>
              <w:jc w:val="left"/>
              <w:rPr>
                <w:sz w:val="20"/>
                <w:szCs w:val="20"/>
              </w:rPr>
            </w:pPr>
            <w:r w:rsidRPr="00FF7D30">
              <w:rPr>
                <w:sz w:val="20"/>
                <w:szCs w:val="20"/>
              </w:rPr>
              <w:t>МАЧВАНСКА</w:t>
            </w:r>
          </w:p>
        </w:tc>
        <w:tc>
          <w:tcPr>
            <w:tcW w:w="2449" w:type="dxa"/>
          </w:tcPr>
          <w:p w14:paraId="50D307B9" w14:textId="77777777" w:rsidR="00FF7D30" w:rsidRPr="00FF7D30" w:rsidRDefault="00FF7D30" w:rsidP="000A19F2">
            <w:r w:rsidRPr="00FF7D30">
              <w:t>Коцељева</w:t>
            </w:r>
          </w:p>
        </w:tc>
        <w:tc>
          <w:tcPr>
            <w:tcW w:w="1048" w:type="dxa"/>
          </w:tcPr>
          <w:p w14:paraId="4ADC2F47" w14:textId="77777777" w:rsidR="00FF7D30" w:rsidRPr="00FF7D30" w:rsidRDefault="00FF7D30" w:rsidP="000A19F2">
            <w:pPr>
              <w:jc w:val="center"/>
            </w:pPr>
            <w:r w:rsidRPr="00FF7D30">
              <w:t>6</w:t>
            </w:r>
          </w:p>
        </w:tc>
        <w:tc>
          <w:tcPr>
            <w:tcW w:w="1048" w:type="dxa"/>
          </w:tcPr>
          <w:p w14:paraId="7C0EA648" w14:textId="77777777" w:rsidR="00FF7D30" w:rsidRPr="00FF7D30" w:rsidRDefault="00FF7D30" w:rsidP="000A19F2">
            <w:pPr>
              <w:jc w:val="center"/>
            </w:pPr>
            <w:r w:rsidRPr="00FF7D30">
              <w:t>0</w:t>
            </w:r>
          </w:p>
        </w:tc>
        <w:tc>
          <w:tcPr>
            <w:tcW w:w="1049" w:type="dxa"/>
          </w:tcPr>
          <w:p w14:paraId="590E2326" w14:textId="77777777" w:rsidR="00FF7D30" w:rsidRPr="00FF7D30" w:rsidRDefault="00FF7D30" w:rsidP="000A19F2">
            <w:pPr>
              <w:jc w:val="center"/>
            </w:pPr>
            <w:r w:rsidRPr="00FF7D30">
              <w:t>8</w:t>
            </w:r>
          </w:p>
        </w:tc>
      </w:tr>
      <w:tr w:rsidR="00FF7D30" w:rsidRPr="00E14902" w14:paraId="196AC3DB" w14:textId="77777777" w:rsidTr="0078591B">
        <w:trPr>
          <w:trHeight w:val="312"/>
          <w:jc w:val="center"/>
        </w:trPr>
        <w:tc>
          <w:tcPr>
            <w:tcW w:w="704" w:type="dxa"/>
          </w:tcPr>
          <w:p w14:paraId="2A24093C"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43831C7C" w14:textId="77777777" w:rsidR="00FF7D30" w:rsidRPr="00FF7D30" w:rsidRDefault="00FF7D30" w:rsidP="00FF7D30">
            <w:pPr>
              <w:jc w:val="left"/>
              <w:rPr>
                <w:sz w:val="20"/>
                <w:szCs w:val="20"/>
              </w:rPr>
            </w:pPr>
            <w:r w:rsidRPr="00FF7D30">
              <w:rPr>
                <w:sz w:val="20"/>
                <w:szCs w:val="20"/>
              </w:rPr>
              <w:t>БЕОГРАДСКИ</w:t>
            </w:r>
          </w:p>
        </w:tc>
        <w:tc>
          <w:tcPr>
            <w:tcW w:w="2448" w:type="dxa"/>
          </w:tcPr>
          <w:p w14:paraId="17E8AB26" w14:textId="77777777" w:rsidR="00FF7D30" w:rsidRPr="00FF7D30" w:rsidRDefault="00FF7D30" w:rsidP="00FF7D30">
            <w:pPr>
              <w:jc w:val="left"/>
              <w:rPr>
                <w:sz w:val="20"/>
                <w:szCs w:val="20"/>
              </w:rPr>
            </w:pPr>
            <w:r w:rsidRPr="00FF7D30">
              <w:rPr>
                <w:sz w:val="20"/>
                <w:szCs w:val="20"/>
              </w:rPr>
              <w:t>БЕОГРАДСКА</w:t>
            </w:r>
          </w:p>
        </w:tc>
        <w:tc>
          <w:tcPr>
            <w:tcW w:w="2449" w:type="dxa"/>
          </w:tcPr>
          <w:p w14:paraId="53FA8C12" w14:textId="77777777" w:rsidR="00FF7D30" w:rsidRPr="00FF7D30" w:rsidRDefault="00FF7D30" w:rsidP="000A19F2">
            <w:r w:rsidRPr="00FF7D30">
              <w:t>Гроцка</w:t>
            </w:r>
          </w:p>
        </w:tc>
        <w:tc>
          <w:tcPr>
            <w:tcW w:w="1048" w:type="dxa"/>
          </w:tcPr>
          <w:p w14:paraId="4DDC8261" w14:textId="77777777" w:rsidR="00FF7D30" w:rsidRPr="00FF7D30" w:rsidRDefault="00FF7D30" w:rsidP="000A19F2">
            <w:pPr>
              <w:jc w:val="center"/>
            </w:pPr>
            <w:r w:rsidRPr="00FF7D30">
              <w:t>6</w:t>
            </w:r>
          </w:p>
        </w:tc>
        <w:tc>
          <w:tcPr>
            <w:tcW w:w="1048" w:type="dxa"/>
          </w:tcPr>
          <w:p w14:paraId="1F829609" w14:textId="77777777" w:rsidR="00FF7D30" w:rsidRPr="00FF7D30" w:rsidRDefault="00FF7D30" w:rsidP="000A19F2">
            <w:pPr>
              <w:jc w:val="center"/>
            </w:pPr>
            <w:r w:rsidRPr="00FF7D30">
              <w:t>0</w:t>
            </w:r>
          </w:p>
        </w:tc>
        <w:tc>
          <w:tcPr>
            <w:tcW w:w="1049" w:type="dxa"/>
          </w:tcPr>
          <w:p w14:paraId="6FC2A617" w14:textId="77777777" w:rsidR="00FF7D30" w:rsidRPr="00FF7D30" w:rsidRDefault="00FF7D30" w:rsidP="000A19F2">
            <w:pPr>
              <w:jc w:val="center"/>
            </w:pPr>
            <w:r w:rsidRPr="00FF7D30">
              <w:t>8</w:t>
            </w:r>
          </w:p>
        </w:tc>
      </w:tr>
      <w:tr w:rsidR="00FF7D30" w:rsidRPr="00E14902" w14:paraId="3A6A7221" w14:textId="77777777" w:rsidTr="0078591B">
        <w:trPr>
          <w:trHeight w:val="312"/>
          <w:jc w:val="center"/>
        </w:trPr>
        <w:tc>
          <w:tcPr>
            <w:tcW w:w="704" w:type="dxa"/>
          </w:tcPr>
          <w:p w14:paraId="2FE87A02"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049D6337" w14:textId="77777777" w:rsidR="00FF7D30" w:rsidRPr="00FF7D30" w:rsidRDefault="00FF7D30" w:rsidP="00FF7D30">
            <w:pPr>
              <w:jc w:val="left"/>
              <w:rPr>
                <w:sz w:val="20"/>
                <w:szCs w:val="20"/>
              </w:rPr>
            </w:pPr>
            <w:r w:rsidRPr="00FF7D30">
              <w:rPr>
                <w:sz w:val="20"/>
                <w:szCs w:val="20"/>
              </w:rPr>
              <w:t>БЕОГРАДСКИ</w:t>
            </w:r>
          </w:p>
        </w:tc>
        <w:tc>
          <w:tcPr>
            <w:tcW w:w="2448" w:type="dxa"/>
          </w:tcPr>
          <w:p w14:paraId="24F3E935" w14:textId="77777777" w:rsidR="00FF7D30" w:rsidRPr="00FF7D30" w:rsidRDefault="00FF7D30" w:rsidP="00FF7D30">
            <w:pPr>
              <w:jc w:val="left"/>
              <w:rPr>
                <w:sz w:val="20"/>
                <w:szCs w:val="20"/>
              </w:rPr>
            </w:pPr>
            <w:r w:rsidRPr="00FF7D30">
              <w:rPr>
                <w:sz w:val="20"/>
                <w:szCs w:val="20"/>
              </w:rPr>
              <w:t>БЕОГРАДСКА</w:t>
            </w:r>
          </w:p>
        </w:tc>
        <w:tc>
          <w:tcPr>
            <w:tcW w:w="2449" w:type="dxa"/>
          </w:tcPr>
          <w:p w14:paraId="3C4660E2" w14:textId="77777777" w:rsidR="00FF7D30" w:rsidRPr="00FF7D30" w:rsidRDefault="00FF7D30" w:rsidP="000A19F2">
            <w:r w:rsidRPr="00FF7D30">
              <w:t>Младеновац</w:t>
            </w:r>
          </w:p>
        </w:tc>
        <w:tc>
          <w:tcPr>
            <w:tcW w:w="1048" w:type="dxa"/>
          </w:tcPr>
          <w:p w14:paraId="72FF94A4" w14:textId="77777777" w:rsidR="00FF7D30" w:rsidRPr="00FF7D30" w:rsidRDefault="00FF7D30" w:rsidP="000A19F2">
            <w:pPr>
              <w:jc w:val="center"/>
            </w:pPr>
            <w:r w:rsidRPr="00FF7D30">
              <w:t>6</w:t>
            </w:r>
          </w:p>
        </w:tc>
        <w:tc>
          <w:tcPr>
            <w:tcW w:w="1048" w:type="dxa"/>
          </w:tcPr>
          <w:p w14:paraId="51F64FEA" w14:textId="77777777" w:rsidR="00FF7D30" w:rsidRPr="00FF7D30" w:rsidRDefault="00FF7D30" w:rsidP="000A19F2">
            <w:pPr>
              <w:jc w:val="center"/>
            </w:pPr>
            <w:r w:rsidRPr="00FF7D30">
              <w:t>0</w:t>
            </w:r>
          </w:p>
        </w:tc>
        <w:tc>
          <w:tcPr>
            <w:tcW w:w="1049" w:type="dxa"/>
          </w:tcPr>
          <w:p w14:paraId="7164930E" w14:textId="77777777" w:rsidR="00FF7D30" w:rsidRPr="00FF7D30" w:rsidRDefault="00FF7D30" w:rsidP="000A19F2">
            <w:pPr>
              <w:jc w:val="center"/>
            </w:pPr>
            <w:r w:rsidRPr="00FF7D30">
              <w:t>8</w:t>
            </w:r>
          </w:p>
        </w:tc>
      </w:tr>
      <w:tr w:rsidR="00FF7D30" w:rsidRPr="00E14902" w14:paraId="1ECDFEEA" w14:textId="77777777" w:rsidTr="0078591B">
        <w:trPr>
          <w:trHeight w:val="312"/>
          <w:jc w:val="center"/>
        </w:trPr>
        <w:tc>
          <w:tcPr>
            <w:tcW w:w="704" w:type="dxa"/>
          </w:tcPr>
          <w:p w14:paraId="20A92126"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13697B62"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50AF2A81" w14:textId="77777777" w:rsidR="00FF7D30" w:rsidRPr="00FF7D30" w:rsidRDefault="00FF7D30" w:rsidP="00FF7D30">
            <w:pPr>
              <w:jc w:val="left"/>
              <w:rPr>
                <w:sz w:val="20"/>
                <w:szCs w:val="20"/>
              </w:rPr>
            </w:pPr>
            <w:r w:rsidRPr="00FF7D30">
              <w:rPr>
                <w:sz w:val="20"/>
                <w:szCs w:val="20"/>
              </w:rPr>
              <w:t>ПЧИЊСКА</w:t>
            </w:r>
          </w:p>
        </w:tc>
        <w:tc>
          <w:tcPr>
            <w:tcW w:w="2449" w:type="dxa"/>
          </w:tcPr>
          <w:p w14:paraId="6AFE70C6" w14:textId="77777777" w:rsidR="00FF7D30" w:rsidRPr="00FF7D30" w:rsidRDefault="00FF7D30" w:rsidP="000A19F2">
            <w:r w:rsidRPr="00FF7D30">
              <w:t>Босилеград</w:t>
            </w:r>
          </w:p>
        </w:tc>
        <w:tc>
          <w:tcPr>
            <w:tcW w:w="1048" w:type="dxa"/>
          </w:tcPr>
          <w:p w14:paraId="3E395AEF" w14:textId="77777777" w:rsidR="00FF7D30" w:rsidRPr="00FF7D30" w:rsidRDefault="00FF7D30" w:rsidP="000A19F2">
            <w:pPr>
              <w:jc w:val="center"/>
            </w:pPr>
            <w:r w:rsidRPr="00FF7D30">
              <w:t>5</w:t>
            </w:r>
          </w:p>
        </w:tc>
        <w:tc>
          <w:tcPr>
            <w:tcW w:w="1048" w:type="dxa"/>
          </w:tcPr>
          <w:p w14:paraId="3962582B" w14:textId="77777777" w:rsidR="00FF7D30" w:rsidRPr="00FF7D30" w:rsidRDefault="00FF7D30" w:rsidP="000A19F2">
            <w:pPr>
              <w:jc w:val="center"/>
            </w:pPr>
            <w:r w:rsidRPr="00FF7D30">
              <w:t>0</w:t>
            </w:r>
          </w:p>
        </w:tc>
        <w:tc>
          <w:tcPr>
            <w:tcW w:w="1049" w:type="dxa"/>
          </w:tcPr>
          <w:p w14:paraId="0CDD3F31" w14:textId="77777777" w:rsidR="00FF7D30" w:rsidRPr="00FF7D30" w:rsidRDefault="00FF7D30" w:rsidP="000A19F2">
            <w:pPr>
              <w:jc w:val="center"/>
            </w:pPr>
            <w:r w:rsidRPr="00FF7D30">
              <w:t>9</w:t>
            </w:r>
          </w:p>
        </w:tc>
      </w:tr>
      <w:tr w:rsidR="00FF7D30" w:rsidRPr="00E14902" w14:paraId="1ED7CE32" w14:textId="77777777" w:rsidTr="0078591B">
        <w:trPr>
          <w:trHeight w:val="312"/>
          <w:jc w:val="center"/>
        </w:trPr>
        <w:tc>
          <w:tcPr>
            <w:tcW w:w="704" w:type="dxa"/>
          </w:tcPr>
          <w:p w14:paraId="5FB90EC1"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5977E159"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670CE800" w14:textId="77777777" w:rsidR="00FF7D30" w:rsidRPr="00FF7D30" w:rsidRDefault="00FF7D30" w:rsidP="00FF7D30">
            <w:pPr>
              <w:jc w:val="left"/>
              <w:rPr>
                <w:sz w:val="20"/>
                <w:szCs w:val="20"/>
              </w:rPr>
            </w:pPr>
            <w:r w:rsidRPr="00FF7D30">
              <w:rPr>
                <w:sz w:val="20"/>
                <w:szCs w:val="20"/>
              </w:rPr>
              <w:t>БРАНИЧЕВСКА</w:t>
            </w:r>
          </w:p>
        </w:tc>
        <w:tc>
          <w:tcPr>
            <w:tcW w:w="2449" w:type="dxa"/>
          </w:tcPr>
          <w:p w14:paraId="752D2B94" w14:textId="77777777" w:rsidR="00FF7D30" w:rsidRPr="00FF7D30" w:rsidRDefault="00FF7D30" w:rsidP="000A19F2">
            <w:r w:rsidRPr="00FF7D30">
              <w:t>Мало Црниће</w:t>
            </w:r>
          </w:p>
        </w:tc>
        <w:tc>
          <w:tcPr>
            <w:tcW w:w="1048" w:type="dxa"/>
          </w:tcPr>
          <w:p w14:paraId="60EDB5F7" w14:textId="77777777" w:rsidR="00FF7D30" w:rsidRPr="00FF7D30" w:rsidRDefault="00FF7D30" w:rsidP="000A19F2">
            <w:pPr>
              <w:jc w:val="center"/>
            </w:pPr>
            <w:r w:rsidRPr="00FF7D30">
              <w:t>5</w:t>
            </w:r>
          </w:p>
        </w:tc>
        <w:tc>
          <w:tcPr>
            <w:tcW w:w="1048" w:type="dxa"/>
          </w:tcPr>
          <w:p w14:paraId="1A6A9F79" w14:textId="77777777" w:rsidR="00FF7D30" w:rsidRPr="00FF7D30" w:rsidRDefault="00FF7D30" w:rsidP="000A19F2">
            <w:pPr>
              <w:jc w:val="center"/>
            </w:pPr>
            <w:r w:rsidRPr="00FF7D30">
              <w:t>0</w:t>
            </w:r>
          </w:p>
        </w:tc>
        <w:tc>
          <w:tcPr>
            <w:tcW w:w="1049" w:type="dxa"/>
          </w:tcPr>
          <w:p w14:paraId="0774972A" w14:textId="77777777" w:rsidR="00FF7D30" w:rsidRPr="00FF7D30" w:rsidRDefault="00FF7D30" w:rsidP="000A19F2">
            <w:pPr>
              <w:jc w:val="center"/>
            </w:pPr>
            <w:r w:rsidRPr="00FF7D30">
              <w:t>9</w:t>
            </w:r>
          </w:p>
        </w:tc>
      </w:tr>
      <w:tr w:rsidR="00FF7D30" w:rsidRPr="00E14902" w14:paraId="41FB16F1" w14:textId="77777777" w:rsidTr="0078591B">
        <w:trPr>
          <w:trHeight w:val="312"/>
          <w:jc w:val="center"/>
        </w:trPr>
        <w:tc>
          <w:tcPr>
            <w:tcW w:w="704" w:type="dxa"/>
          </w:tcPr>
          <w:p w14:paraId="580E26E2"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31F69A52"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5C8B1D0B" w14:textId="77777777" w:rsidR="00FF7D30" w:rsidRPr="00FF7D30" w:rsidRDefault="00FF7D30" w:rsidP="00FF7D30">
            <w:pPr>
              <w:jc w:val="left"/>
              <w:rPr>
                <w:sz w:val="20"/>
                <w:szCs w:val="20"/>
              </w:rPr>
            </w:pPr>
            <w:r w:rsidRPr="00FF7D30">
              <w:rPr>
                <w:sz w:val="20"/>
                <w:szCs w:val="20"/>
              </w:rPr>
              <w:t>СРЕМСКА</w:t>
            </w:r>
          </w:p>
        </w:tc>
        <w:tc>
          <w:tcPr>
            <w:tcW w:w="2449" w:type="dxa"/>
          </w:tcPr>
          <w:p w14:paraId="5FE6265B" w14:textId="77777777" w:rsidR="00FF7D30" w:rsidRPr="00FF7D30" w:rsidRDefault="00FF7D30" w:rsidP="000A19F2">
            <w:r w:rsidRPr="00FF7D30">
              <w:t>Шид</w:t>
            </w:r>
          </w:p>
        </w:tc>
        <w:tc>
          <w:tcPr>
            <w:tcW w:w="1048" w:type="dxa"/>
          </w:tcPr>
          <w:p w14:paraId="1B5A5876" w14:textId="77777777" w:rsidR="00FF7D30" w:rsidRPr="00FF7D30" w:rsidRDefault="00FF7D30" w:rsidP="000A19F2">
            <w:pPr>
              <w:jc w:val="center"/>
            </w:pPr>
            <w:r w:rsidRPr="00FF7D30">
              <w:t>5</w:t>
            </w:r>
          </w:p>
        </w:tc>
        <w:tc>
          <w:tcPr>
            <w:tcW w:w="1048" w:type="dxa"/>
          </w:tcPr>
          <w:p w14:paraId="740073D1" w14:textId="77777777" w:rsidR="00FF7D30" w:rsidRPr="00FF7D30" w:rsidRDefault="00FF7D30" w:rsidP="000A19F2">
            <w:pPr>
              <w:jc w:val="center"/>
            </w:pPr>
            <w:r w:rsidRPr="00FF7D30">
              <w:t>0</w:t>
            </w:r>
          </w:p>
        </w:tc>
        <w:tc>
          <w:tcPr>
            <w:tcW w:w="1049" w:type="dxa"/>
          </w:tcPr>
          <w:p w14:paraId="506807AB" w14:textId="77777777" w:rsidR="00FF7D30" w:rsidRPr="00FF7D30" w:rsidRDefault="00FF7D30" w:rsidP="000A19F2">
            <w:pPr>
              <w:jc w:val="center"/>
            </w:pPr>
            <w:r w:rsidRPr="00FF7D30">
              <w:t>9</w:t>
            </w:r>
          </w:p>
        </w:tc>
      </w:tr>
      <w:tr w:rsidR="00FF7D30" w:rsidRPr="00E14902" w14:paraId="1707F290" w14:textId="77777777" w:rsidTr="0078591B">
        <w:trPr>
          <w:trHeight w:val="312"/>
          <w:jc w:val="center"/>
        </w:trPr>
        <w:tc>
          <w:tcPr>
            <w:tcW w:w="704" w:type="dxa"/>
          </w:tcPr>
          <w:p w14:paraId="58AC0400"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5A2255C8"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7241B511" w14:textId="77777777" w:rsidR="00FF7D30" w:rsidRPr="00FF7D30" w:rsidRDefault="00FF7D30" w:rsidP="00FF7D30">
            <w:pPr>
              <w:jc w:val="left"/>
              <w:rPr>
                <w:sz w:val="20"/>
                <w:szCs w:val="20"/>
              </w:rPr>
            </w:pPr>
            <w:r w:rsidRPr="00FF7D30">
              <w:rPr>
                <w:sz w:val="20"/>
                <w:szCs w:val="20"/>
              </w:rPr>
              <w:t>ШУМАДИЈСКИ</w:t>
            </w:r>
          </w:p>
        </w:tc>
        <w:tc>
          <w:tcPr>
            <w:tcW w:w="2449" w:type="dxa"/>
          </w:tcPr>
          <w:p w14:paraId="5DCC3E17" w14:textId="77777777" w:rsidR="00FF7D30" w:rsidRPr="00FF7D30" w:rsidRDefault="00FF7D30" w:rsidP="000A19F2">
            <w:r w:rsidRPr="00FF7D30">
              <w:t>Лапово</w:t>
            </w:r>
          </w:p>
        </w:tc>
        <w:tc>
          <w:tcPr>
            <w:tcW w:w="1048" w:type="dxa"/>
          </w:tcPr>
          <w:p w14:paraId="7F76EE5D" w14:textId="77777777" w:rsidR="00FF7D30" w:rsidRPr="00FF7D30" w:rsidRDefault="00FF7D30" w:rsidP="000A19F2">
            <w:pPr>
              <w:jc w:val="center"/>
            </w:pPr>
            <w:r w:rsidRPr="00FF7D30">
              <w:t>2</w:t>
            </w:r>
          </w:p>
        </w:tc>
        <w:tc>
          <w:tcPr>
            <w:tcW w:w="1048" w:type="dxa"/>
          </w:tcPr>
          <w:p w14:paraId="10A36936" w14:textId="77777777" w:rsidR="00FF7D30" w:rsidRPr="00FF7D30" w:rsidRDefault="00FF7D30" w:rsidP="000A19F2">
            <w:pPr>
              <w:jc w:val="center"/>
            </w:pPr>
            <w:r w:rsidRPr="00FF7D30">
              <w:t>2</w:t>
            </w:r>
          </w:p>
        </w:tc>
        <w:tc>
          <w:tcPr>
            <w:tcW w:w="1049" w:type="dxa"/>
          </w:tcPr>
          <w:p w14:paraId="6808072B" w14:textId="77777777" w:rsidR="00FF7D30" w:rsidRPr="00FF7D30" w:rsidRDefault="00FF7D30" w:rsidP="000A19F2">
            <w:pPr>
              <w:jc w:val="center"/>
            </w:pPr>
            <w:r w:rsidRPr="00FF7D30">
              <w:t>10</w:t>
            </w:r>
          </w:p>
        </w:tc>
      </w:tr>
      <w:tr w:rsidR="00FF7D30" w:rsidRPr="00E14902" w14:paraId="1006D2D3" w14:textId="77777777" w:rsidTr="0078591B">
        <w:trPr>
          <w:trHeight w:val="312"/>
          <w:jc w:val="center"/>
        </w:trPr>
        <w:tc>
          <w:tcPr>
            <w:tcW w:w="704" w:type="dxa"/>
          </w:tcPr>
          <w:p w14:paraId="26F12E0B"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0D802A86"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08EC17F2" w14:textId="77777777" w:rsidR="00FF7D30" w:rsidRPr="00FF7D30" w:rsidRDefault="00FF7D30" w:rsidP="00FF7D30">
            <w:pPr>
              <w:jc w:val="left"/>
              <w:rPr>
                <w:sz w:val="20"/>
                <w:szCs w:val="20"/>
              </w:rPr>
            </w:pPr>
            <w:r w:rsidRPr="00FF7D30">
              <w:rPr>
                <w:sz w:val="20"/>
                <w:szCs w:val="20"/>
              </w:rPr>
              <w:t>МОРАВИЧКА</w:t>
            </w:r>
          </w:p>
        </w:tc>
        <w:tc>
          <w:tcPr>
            <w:tcW w:w="2449" w:type="dxa"/>
          </w:tcPr>
          <w:p w14:paraId="645F5A68" w14:textId="77777777" w:rsidR="00FF7D30" w:rsidRPr="00FF7D30" w:rsidRDefault="00FF7D30" w:rsidP="000A19F2">
            <w:r w:rsidRPr="00FF7D30">
              <w:t>Чачак</w:t>
            </w:r>
          </w:p>
        </w:tc>
        <w:tc>
          <w:tcPr>
            <w:tcW w:w="1048" w:type="dxa"/>
          </w:tcPr>
          <w:p w14:paraId="391C2A2A" w14:textId="77777777" w:rsidR="00FF7D30" w:rsidRPr="00FF7D30" w:rsidRDefault="00FF7D30" w:rsidP="000A19F2">
            <w:pPr>
              <w:jc w:val="center"/>
            </w:pPr>
            <w:r w:rsidRPr="00FF7D30">
              <w:t>2</w:t>
            </w:r>
          </w:p>
        </w:tc>
        <w:tc>
          <w:tcPr>
            <w:tcW w:w="1048" w:type="dxa"/>
          </w:tcPr>
          <w:p w14:paraId="088A53B2" w14:textId="77777777" w:rsidR="00FF7D30" w:rsidRPr="00FF7D30" w:rsidRDefault="00FF7D30" w:rsidP="000A19F2">
            <w:pPr>
              <w:jc w:val="center"/>
            </w:pPr>
            <w:r w:rsidRPr="00FF7D30">
              <w:t>2</w:t>
            </w:r>
          </w:p>
        </w:tc>
        <w:tc>
          <w:tcPr>
            <w:tcW w:w="1049" w:type="dxa"/>
          </w:tcPr>
          <w:p w14:paraId="3DB97D40" w14:textId="77777777" w:rsidR="00FF7D30" w:rsidRPr="00FF7D30" w:rsidRDefault="00FF7D30" w:rsidP="000A19F2">
            <w:pPr>
              <w:jc w:val="center"/>
            </w:pPr>
            <w:r w:rsidRPr="00FF7D30">
              <w:t>10</w:t>
            </w:r>
          </w:p>
        </w:tc>
      </w:tr>
      <w:tr w:rsidR="00FF7D30" w:rsidRPr="00E14902" w14:paraId="186FAC65" w14:textId="77777777" w:rsidTr="0078591B">
        <w:trPr>
          <w:trHeight w:val="312"/>
          <w:jc w:val="center"/>
        </w:trPr>
        <w:tc>
          <w:tcPr>
            <w:tcW w:w="704" w:type="dxa"/>
          </w:tcPr>
          <w:p w14:paraId="70D2A292"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5BB3A489"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15BC1262" w14:textId="77777777" w:rsidR="00FF7D30" w:rsidRPr="00FF7D30" w:rsidRDefault="00FF7D30" w:rsidP="00FF7D30">
            <w:pPr>
              <w:jc w:val="left"/>
              <w:rPr>
                <w:sz w:val="20"/>
                <w:szCs w:val="20"/>
              </w:rPr>
            </w:pPr>
            <w:r w:rsidRPr="00FF7D30">
              <w:rPr>
                <w:sz w:val="20"/>
                <w:szCs w:val="20"/>
              </w:rPr>
              <w:t>МОРАВИЧКА</w:t>
            </w:r>
          </w:p>
        </w:tc>
        <w:tc>
          <w:tcPr>
            <w:tcW w:w="2449" w:type="dxa"/>
          </w:tcPr>
          <w:p w14:paraId="6B1A01AE" w14:textId="77777777" w:rsidR="00FF7D30" w:rsidRPr="00FF7D30" w:rsidRDefault="00FF7D30" w:rsidP="000A19F2">
            <w:r w:rsidRPr="00FF7D30">
              <w:t>Ивањица</w:t>
            </w:r>
          </w:p>
        </w:tc>
        <w:tc>
          <w:tcPr>
            <w:tcW w:w="1048" w:type="dxa"/>
          </w:tcPr>
          <w:p w14:paraId="5FBF665F" w14:textId="77777777" w:rsidR="00FF7D30" w:rsidRPr="00FF7D30" w:rsidRDefault="00FF7D30" w:rsidP="000A19F2">
            <w:pPr>
              <w:jc w:val="center"/>
            </w:pPr>
            <w:r w:rsidRPr="00FF7D30">
              <w:t>2</w:t>
            </w:r>
          </w:p>
        </w:tc>
        <w:tc>
          <w:tcPr>
            <w:tcW w:w="1048" w:type="dxa"/>
          </w:tcPr>
          <w:p w14:paraId="4CC73595" w14:textId="77777777" w:rsidR="00FF7D30" w:rsidRPr="00FF7D30" w:rsidRDefault="00FF7D30" w:rsidP="000A19F2">
            <w:pPr>
              <w:jc w:val="center"/>
            </w:pPr>
            <w:r w:rsidRPr="00FF7D30">
              <w:t>0</w:t>
            </w:r>
          </w:p>
        </w:tc>
        <w:tc>
          <w:tcPr>
            <w:tcW w:w="1049" w:type="dxa"/>
          </w:tcPr>
          <w:p w14:paraId="115F84A0" w14:textId="77777777" w:rsidR="00FF7D30" w:rsidRPr="00FF7D30" w:rsidRDefault="00FF7D30" w:rsidP="000A19F2">
            <w:pPr>
              <w:jc w:val="center"/>
            </w:pPr>
            <w:r w:rsidRPr="00FF7D30">
              <w:t>10</w:t>
            </w:r>
          </w:p>
        </w:tc>
      </w:tr>
      <w:tr w:rsidR="00FF7D30" w:rsidRPr="00E14902" w14:paraId="0564992B" w14:textId="77777777" w:rsidTr="0078591B">
        <w:trPr>
          <w:trHeight w:val="312"/>
          <w:jc w:val="center"/>
        </w:trPr>
        <w:tc>
          <w:tcPr>
            <w:tcW w:w="704" w:type="dxa"/>
          </w:tcPr>
          <w:p w14:paraId="0F354FFF"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0B4AB10C"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4B76D0CE" w14:textId="77777777" w:rsidR="00FF7D30" w:rsidRPr="00FF7D30" w:rsidRDefault="00FF7D30" w:rsidP="00FF7D30">
            <w:pPr>
              <w:jc w:val="left"/>
              <w:rPr>
                <w:sz w:val="20"/>
                <w:szCs w:val="20"/>
              </w:rPr>
            </w:pPr>
            <w:r w:rsidRPr="00FF7D30">
              <w:rPr>
                <w:sz w:val="20"/>
                <w:szCs w:val="20"/>
              </w:rPr>
              <w:t>СЕВЕРНОБАНАТСКА</w:t>
            </w:r>
          </w:p>
        </w:tc>
        <w:tc>
          <w:tcPr>
            <w:tcW w:w="2449" w:type="dxa"/>
          </w:tcPr>
          <w:p w14:paraId="28355890" w14:textId="77777777" w:rsidR="00FF7D30" w:rsidRPr="00FF7D30" w:rsidRDefault="00FF7D30" w:rsidP="000A19F2">
            <w:r w:rsidRPr="00FF7D30">
              <w:t>Ада</w:t>
            </w:r>
          </w:p>
        </w:tc>
        <w:tc>
          <w:tcPr>
            <w:tcW w:w="1048" w:type="dxa"/>
          </w:tcPr>
          <w:p w14:paraId="21934B1B" w14:textId="77777777" w:rsidR="00FF7D30" w:rsidRPr="00FF7D30" w:rsidRDefault="00FF7D30" w:rsidP="000A19F2">
            <w:pPr>
              <w:jc w:val="center"/>
            </w:pPr>
            <w:r w:rsidRPr="00FF7D30">
              <w:t>2</w:t>
            </w:r>
          </w:p>
        </w:tc>
        <w:tc>
          <w:tcPr>
            <w:tcW w:w="1048" w:type="dxa"/>
          </w:tcPr>
          <w:p w14:paraId="2AB50687" w14:textId="77777777" w:rsidR="00FF7D30" w:rsidRPr="00FF7D30" w:rsidRDefault="00FF7D30" w:rsidP="000A19F2">
            <w:pPr>
              <w:jc w:val="center"/>
            </w:pPr>
            <w:r w:rsidRPr="00FF7D30">
              <w:t>0</w:t>
            </w:r>
          </w:p>
        </w:tc>
        <w:tc>
          <w:tcPr>
            <w:tcW w:w="1049" w:type="dxa"/>
          </w:tcPr>
          <w:p w14:paraId="7DC839F6" w14:textId="77777777" w:rsidR="00FF7D30" w:rsidRPr="00FF7D30" w:rsidRDefault="00FF7D30" w:rsidP="000A19F2">
            <w:pPr>
              <w:jc w:val="center"/>
            </w:pPr>
            <w:r w:rsidRPr="00FF7D30">
              <w:t>12</w:t>
            </w:r>
          </w:p>
        </w:tc>
      </w:tr>
      <w:tr w:rsidR="00FF7D30" w:rsidRPr="00E14902" w14:paraId="13242A90" w14:textId="77777777" w:rsidTr="0078591B">
        <w:trPr>
          <w:trHeight w:val="312"/>
          <w:jc w:val="center"/>
        </w:trPr>
        <w:tc>
          <w:tcPr>
            <w:tcW w:w="704" w:type="dxa"/>
          </w:tcPr>
          <w:p w14:paraId="7F54B167"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6F26B1C1"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3A7E2456" w14:textId="77777777" w:rsidR="00FF7D30" w:rsidRPr="00FF7D30" w:rsidRDefault="00FF7D30" w:rsidP="00FF7D30">
            <w:pPr>
              <w:jc w:val="left"/>
              <w:rPr>
                <w:sz w:val="20"/>
                <w:szCs w:val="20"/>
              </w:rPr>
            </w:pPr>
            <w:r w:rsidRPr="00FF7D30">
              <w:rPr>
                <w:sz w:val="20"/>
                <w:szCs w:val="20"/>
              </w:rPr>
              <w:t>ЈУЖНОБАНАТСКА</w:t>
            </w:r>
          </w:p>
        </w:tc>
        <w:tc>
          <w:tcPr>
            <w:tcW w:w="2449" w:type="dxa"/>
          </w:tcPr>
          <w:p w14:paraId="1444CE63" w14:textId="77777777" w:rsidR="00FF7D30" w:rsidRPr="00FF7D30" w:rsidRDefault="00FF7D30" w:rsidP="000A19F2">
            <w:r w:rsidRPr="00FF7D30">
              <w:t>Ковин</w:t>
            </w:r>
          </w:p>
        </w:tc>
        <w:tc>
          <w:tcPr>
            <w:tcW w:w="1048" w:type="dxa"/>
          </w:tcPr>
          <w:p w14:paraId="2EAE68F5" w14:textId="77777777" w:rsidR="00FF7D30" w:rsidRPr="00FF7D30" w:rsidRDefault="00FF7D30" w:rsidP="000A19F2">
            <w:pPr>
              <w:jc w:val="center"/>
            </w:pPr>
            <w:r w:rsidRPr="00FF7D30">
              <w:t>2</w:t>
            </w:r>
          </w:p>
        </w:tc>
        <w:tc>
          <w:tcPr>
            <w:tcW w:w="1048" w:type="dxa"/>
          </w:tcPr>
          <w:p w14:paraId="73FD534C" w14:textId="77777777" w:rsidR="00FF7D30" w:rsidRPr="00FF7D30" w:rsidRDefault="00FF7D30" w:rsidP="000A19F2">
            <w:pPr>
              <w:jc w:val="center"/>
            </w:pPr>
            <w:r w:rsidRPr="00FF7D30">
              <w:t>0</w:t>
            </w:r>
          </w:p>
        </w:tc>
        <w:tc>
          <w:tcPr>
            <w:tcW w:w="1049" w:type="dxa"/>
          </w:tcPr>
          <w:p w14:paraId="587171B6" w14:textId="77777777" w:rsidR="00FF7D30" w:rsidRPr="00FF7D30" w:rsidRDefault="00FF7D30" w:rsidP="000A19F2">
            <w:pPr>
              <w:jc w:val="center"/>
            </w:pPr>
            <w:r w:rsidRPr="00FF7D30">
              <w:t>12</w:t>
            </w:r>
          </w:p>
        </w:tc>
      </w:tr>
      <w:tr w:rsidR="00FF7D30" w:rsidRPr="00E14902" w14:paraId="06B04BE3" w14:textId="77777777" w:rsidTr="0078591B">
        <w:trPr>
          <w:trHeight w:val="312"/>
          <w:jc w:val="center"/>
        </w:trPr>
        <w:tc>
          <w:tcPr>
            <w:tcW w:w="704" w:type="dxa"/>
          </w:tcPr>
          <w:p w14:paraId="6D8188D0"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1D6A7DBD"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19667DF9" w14:textId="77777777" w:rsidR="00FF7D30" w:rsidRPr="00FF7D30" w:rsidRDefault="00FF7D30" w:rsidP="00FF7D30">
            <w:pPr>
              <w:jc w:val="left"/>
              <w:rPr>
                <w:sz w:val="20"/>
                <w:szCs w:val="20"/>
              </w:rPr>
            </w:pPr>
            <w:r w:rsidRPr="00FF7D30">
              <w:rPr>
                <w:sz w:val="20"/>
                <w:szCs w:val="20"/>
              </w:rPr>
              <w:t>ПИРОТСКА</w:t>
            </w:r>
          </w:p>
        </w:tc>
        <w:tc>
          <w:tcPr>
            <w:tcW w:w="2449" w:type="dxa"/>
          </w:tcPr>
          <w:p w14:paraId="0BFB89C9" w14:textId="77777777" w:rsidR="00FF7D30" w:rsidRPr="00FF7D30" w:rsidRDefault="00FF7D30" w:rsidP="000A19F2">
            <w:r w:rsidRPr="00FF7D30">
              <w:t>Пирот</w:t>
            </w:r>
          </w:p>
        </w:tc>
        <w:tc>
          <w:tcPr>
            <w:tcW w:w="1048" w:type="dxa"/>
          </w:tcPr>
          <w:p w14:paraId="4BE18CB5" w14:textId="77777777" w:rsidR="00FF7D30" w:rsidRPr="00FF7D30" w:rsidRDefault="00FF7D30" w:rsidP="000A19F2">
            <w:pPr>
              <w:jc w:val="center"/>
            </w:pPr>
            <w:r w:rsidRPr="00FF7D30">
              <w:t>2</w:t>
            </w:r>
          </w:p>
        </w:tc>
        <w:tc>
          <w:tcPr>
            <w:tcW w:w="1048" w:type="dxa"/>
          </w:tcPr>
          <w:p w14:paraId="26DFC76F" w14:textId="77777777" w:rsidR="00FF7D30" w:rsidRPr="00FF7D30" w:rsidRDefault="00FF7D30" w:rsidP="000A19F2">
            <w:pPr>
              <w:jc w:val="center"/>
            </w:pPr>
            <w:r w:rsidRPr="00FF7D30">
              <w:t>0</w:t>
            </w:r>
          </w:p>
        </w:tc>
        <w:tc>
          <w:tcPr>
            <w:tcW w:w="1049" w:type="dxa"/>
          </w:tcPr>
          <w:p w14:paraId="71F2B255" w14:textId="77777777" w:rsidR="00FF7D30" w:rsidRPr="00FF7D30" w:rsidRDefault="00FF7D30" w:rsidP="000A19F2">
            <w:pPr>
              <w:jc w:val="center"/>
            </w:pPr>
            <w:r w:rsidRPr="00FF7D30">
              <w:t>12</w:t>
            </w:r>
          </w:p>
        </w:tc>
      </w:tr>
      <w:tr w:rsidR="00FF7D30" w:rsidRPr="00E14902" w14:paraId="4F887805" w14:textId="77777777" w:rsidTr="0078591B">
        <w:trPr>
          <w:trHeight w:val="312"/>
          <w:jc w:val="center"/>
        </w:trPr>
        <w:tc>
          <w:tcPr>
            <w:tcW w:w="704" w:type="dxa"/>
          </w:tcPr>
          <w:p w14:paraId="345BF13F"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4642D70D"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0D40ED69" w14:textId="77777777" w:rsidR="00FF7D30" w:rsidRPr="00FF7D30" w:rsidRDefault="00FF7D30" w:rsidP="00FF7D30">
            <w:pPr>
              <w:jc w:val="left"/>
              <w:rPr>
                <w:sz w:val="20"/>
                <w:szCs w:val="20"/>
              </w:rPr>
            </w:pPr>
            <w:r w:rsidRPr="00FF7D30">
              <w:rPr>
                <w:sz w:val="20"/>
                <w:szCs w:val="20"/>
              </w:rPr>
              <w:t>НИШАВСКА</w:t>
            </w:r>
          </w:p>
        </w:tc>
        <w:tc>
          <w:tcPr>
            <w:tcW w:w="2449" w:type="dxa"/>
          </w:tcPr>
          <w:p w14:paraId="0EE086E6" w14:textId="77777777" w:rsidR="00FF7D30" w:rsidRPr="00FF7D30" w:rsidRDefault="00FF7D30" w:rsidP="000A19F2">
            <w:r w:rsidRPr="00FF7D30">
              <w:t>Ражањ</w:t>
            </w:r>
          </w:p>
        </w:tc>
        <w:tc>
          <w:tcPr>
            <w:tcW w:w="1048" w:type="dxa"/>
          </w:tcPr>
          <w:p w14:paraId="56A3F068" w14:textId="77777777" w:rsidR="00FF7D30" w:rsidRPr="00FF7D30" w:rsidRDefault="00FF7D30" w:rsidP="000A19F2">
            <w:pPr>
              <w:jc w:val="center"/>
            </w:pPr>
            <w:r w:rsidRPr="00FF7D30">
              <w:t>2</w:t>
            </w:r>
          </w:p>
        </w:tc>
        <w:tc>
          <w:tcPr>
            <w:tcW w:w="1048" w:type="dxa"/>
          </w:tcPr>
          <w:p w14:paraId="6A4AB13A" w14:textId="77777777" w:rsidR="00FF7D30" w:rsidRPr="00FF7D30" w:rsidRDefault="00FF7D30" w:rsidP="000A19F2">
            <w:pPr>
              <w:jc w:val="center"/>
            </w:pPr>
            <w:r w:rsidRPr="00FF7D30">
              <w:t>0</w:t>
            </w:r>
          </w:p>
        </w:tc>
        <w:tc>
          <w:tcPr>
            <w:tcW w:w="1049" w:type="dxa"/>
          </w:tcPr>
          <w:p w14:paraId="4E7DEA0B" w14:textId="77777777" w:rsidR="00FF7D30" w:rsidRPr="00FF7D30" w:rsidRDefault="00FF7D30" w:rsidP="000A19F2">
            <w:pPr>
              <w:jc w:val="center"/>
            </w:pPr>
            <w:r w:rsidRPr="00FF7D30">
              <w:t>12</w:t>
            </w:r>
          </w:p>
        </w:tc>
      </w:tr>
      <w:tr w:rsidR="00FF7D30" w:rsidRPr="00E14902" w14:paraId="364D647F" w14:textId="77777777" w:rsidTr="0078591B">
        <w:trPr>
          <w:trHeight w:val="312"/>
          <w:jc w:val="center"/>
        </w:trPr>
        <w:tc>
          <w:tcPr>
            <w:tcW w:w="704" w:type="dxa"/>
          </w:tcPr>
          <w:p w14:paraId="4171315B"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2E7F4C39"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649BEA37" w14:textId="77777777" w:rsidR="00FF7D30" w:rsidRPr="00FF7D30" w:rsidRDefault="00FF7D30" w:rsidP="00FF7D30">
            <w:pPr>
              <w:jc w:val="left"/>
              <w:rPr>
                <w:sz w:val="20"/>
                <w:szCs w:val="20"/>
              </w:rPr>
            </w:pPr>
            <w:r w:rsidRPr="00FF7D30">
              <w:rPr>
                <w:sz w:val="20"/>
                <w:szCs w:val="20"/>
              </w:rPr>
              <w:t>СРЕМСКА</w:t>
            </w:r>
          </w:p>
        </w:tc>
        <w:tc>
          <w:tcPr>
            <w:tcW w:w="2449" w:type="dxa"/>
          </w:tcPr>
          <w:p w14:paraId="4C753312" w14:textId="77777777" w:rsidR="00FF7D30" w:rsidRPr="00FF7D30" w:rsidRDefault="00FF7D30" w:rsidP="000A19F2">
            <w:r w:rsidRPr="00FF7D30">
              <w:t>Рума</w:t>
            </w:r>
          </w:p>
        </w:tc>
        <w:tc>
          <w:tcPr>
            <w:tcW w:w="1048" w:type="dxa"/>
          </w:tcPr>
          <w:p w14:paraId="47351361" w14:textId="77777777" w:rsidR="00FF7D30" w:rsidRPr="00FF7D30" w:rsidRDefault="00FF7D30" w:rsidP="000A19F2">
            <w:pPr>
              <w:jc w:val="center"/>
            </w:pPr>
            <w:r w:rsidRPr="00FF7D30">
              <w:t>2</w:t>
            </w:r>
          </w:p>
        </w:tc>
        <w:tc>
          <w:tcPr>
            <w:tcW w:w="1048" w:type="dxa"/>
          </w:tcPr>
          <w:p w14:paraId="5A3541E9" w14:textId="77777777" w:rsidR="00FF7D30" w:rsidRPr="00FF7D30" w:rsidRDefault="00FF7D30" w:rsidP="000A19F2">
            <w:pPr>
              <w:jc w:val="center"/>
            </w:pPr>
            <w:r w:rsidRPr="00FF7D30">
              <w:t>0</w:t>
            </w:r>
          </w:p>
        </w:tc>
        <w:tc>
          <w:tcPr>
            <w:tcW w:w="1049" w:type="dxa"/>
          </w:tcPr>
          <w:p w14:paraId="482E6109" w14:textId="77777777" w:rsidR="00FF7D30" w:rsidRPr="00FF7D30" w:rsidRDefault="00FF7D30" w:rsidP="000A19F2">
            <w:pPr>
              <w:jc w:val="center"/>
            </w:pPr>
            <w:r w:rsidRPr="00FF7D30">
              <w:t>12</w:t>
            </w:r>
          </w:p>
        </w:tc>
      </w:tr>
      <w:tr w:rsidR="00FF7D30" w14:paraId="08D88331" w14:textId="77777777" w:rsidTr="0078591B">
        <w:trPr>
          <w:trHeight w:val="312"/>
          <w:jc w:val="center"/>
        </w:trPr>
        <w:tc>
          <w:tcPr>
            <w:tcW w:w="704" w:type="dxa"/>
          </w:tcPr>
          <w:p w14:paraId="521527E3"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10A821CF"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1D25BCB8" w14:textId="77777777" w:rsidR="00FF7D30" w:rsidRPr="00FF7D30" w:rsidRDefault="00FF7D30" w:rsidP="00FF7D30">
            <w:pPr>
              <w:jc w:val="left"/>
              <w:rPr>
                <w:sz w:val="20"/>
                <w:szCs w:val="20"/>
              </w:rPr>
            </w:pPr>
            <w:r w:rsidRPr="00FF7D30">
              <w:rPr>
                <w:sz w:val="20"/>
                <w:szCs w:val="20"/>
              </w:rPr>
              <w:t>ПИРОТСКА</w:t>
            </w:r>
          </w:p>
        </w:tc>
        <w:tc>
          <w:tcPr>
            <w:tcW w:w="2449" w:type="dxa"/>
          </w:tcPr>
          <w:p w14:paraId="4BC5B35D" w14:textId="77777777" w:rsidR="00FF7D30" w:rsidRPr="00FF7D30" w:rsidRDefault="00FF7D30" w:rsidP="000A19F2">
            <w:r w:rsidRPr="00FF7D30">
              <w:t>Бела Паланка</w:t>
            </w:r>
          </w:p>
        </w:tc>
        <w:tc>
          <w:tcPr>
            <w:tcW w:w="1048" w:type="dxa"/>
          </w:tcPr>
          <w:p w14:paraId="7A7ECC6D" w14:textId="77777777" w:rsidR="00FF7D30" w:rsidRPr="00FF7D30" w:rsidRDefault="00FF7D30" w:rsidP="000A19F2">
            <w:pPr>
              <w:jc w:val="center"/>
            </w:pPr>
            <w:r w:rsidRPr="00FF7D30">
              <w:t>0</w:t>
            </w:r>
          </w:p>
        </w:tc>
        <w:tc>
          <w:tcPr>
            <w:tcW w:w="1048" w:type="dxa"/>
          </w:tcPr>
          <w:p w14:paraId="6D756309" w14:textId="77777777" w:rsidR="00FF7D30" w:rsidRPr="00FF7D30" w:rsidRDefault="00FF7D30" w:rsidP="000A19F2">
            <w:pPr>
              <w:jc w:val="center"/>
            </w:pPr>
            <w:r w:rsidRPr="00FF7D30">
              <w:t>0</w:t>
            </w:r>
          </w:p>
        </w:tc>
        <w:tc>
          <w:tcPr>
            <w:tcW w:w="1049" w:type="dxa"/>
          </w:tcPr>
          <w:p w14:paraId="4B6550C5" w14:textId="77777777" w:rsidR="00FF7D30" w:rsidRPr="00FF7D30" w:rsidRDefault="00FF7D30" w:rsidP="000A19F2">
            <w:pPr>
              <w:jc w:val="center"/>
            </w:pPr>
            <w:r w:rsidRPr="00FF7D30">
              <w:t>14</w:t>
            </w:r>
          </w:p>
        </w:tc>
      </w:tr>
    </w:tbl>
    <w:p w14:paraId="752D984F" w14:textId="77777777" w:rsidR="00534B57" w:rsidRDefault="00534B57">
      <w:pPr>
        <w:rPr>
          <w:rFonts w:cs="Times New Roman"/>
          <w:b/>
          <w:i/>
          <w:szCs w:val="24"/>
          <w:lang w:val="sr-Cyrl-CS"/>
        </w:rPr>
      </w:pPr>
    </w:p>
    <w:p w14:paraId="713900AA" w14:textId="77777777" w:rsidR="00EC343B" w:rsidRDefault="00534B57" w:rsidP="00534B57">
      <w:pPr>
        <w:jc w:val="left"/>
        <w:rPr>
          <w:rFonts w:cs="Times New Roman"/>
          <w:b/>
          <w:i/>
          <w:szCs w:val="24"/>
          <w:lang w:val="sr-Cyrl-CS"/>
        </w:rPr>
      </w:pPr>
      <w:r>
        <w:rPr>
          <w:rFonts w:cs="Times New Roman"/>
          <w:b/>
          <w:i/>
          <w:szCs w:val="24"/>
          <w:lang w:val="sr-Cyrl-CS"/>
        </w:rPr>
        <w:br w:type="page"/>
      </w:r>
    </w:p>
    <w:p w14:paraId="32DB5E3D" w14:textId="77777777" w:rsidR="00AE2684" w:rsidRPr="00AE2684" w:rsidRDefault="00AE2684" w:rsidP="00AE2684">
      <w:pPr>
        <w:spacing w:after="0"/>
        <w:ind w:left="-709"/>
        <w:rPr>
          <w:rFonts w:cs="Times New Roman"/>
          <w:b/>
          <w:i/>
          <w:szCs w:val="24"/>
          <w:lang w:val="sr-Cyrl-CS"/>
        </w:rPr>
      </w:pPr>
      <w:r w:rsidRPr="00AE2684">
        <w:rPr>
          <w:rFonts w:cs="Times New Roman"/>
          <w:b/>
          <w:i/>
          <w:szCs w:val="24"/>
          <w:lang w:val="sr-Cyrl-CS"/>
        </w:rPr>
        <w:lastRenderedPageBreak/>
        <w:t>Табела 5: Број ЈЛС које су доставиле извештаје, нису доставиле извештаје и у којима се не обавља одређена делатност</w:t>
      </w:r>
    </w:p>
    <w:tbl>
      <w:tblPr>
        <w:tblStyle w:val="TableGrid3"/>
        <w:tblW w:w="10915" w:type="dxa"/>
        <w:jc w:val="center"/>
        <w:tblLayout w:type="fixed"/>
        <w:tblLook w:val="04A0" w:firstRow="1" w:lastRow="0" w:firstColumn="1" w:lastColumn="0" w:noHBand="0" w:noVBand="1"/>
      </w:tblPr>
      <w:tblGrid>
        <w:gridCol w:w="704"/>
        <w:gridCol w:w="5387"/>
        <w:gridCol w:w="1701"/>
        <w:gridCol w:w="1609"/>
        <w:gridCol w:w="1514"/>
      </w:tblGrid>
      <w:tr w:rsidR="00146776" w:rsidRPr="00B85962" w14:paraId="5E4B93DC" w14:textId="77777777" w:rsidTr="0078591B">
        <w:trPr>
          <w:trHeight w:val="284"/>
          <w:jc w:val="center"/>
        </w:trPr>
        <w:tc>
          <w:tcPr>
            <w:tcW w:w="704" w:type="dxa"/>
            <w:shd w:val="clear" w:color="auto" w:fill="DEEAF6" w:themeFill="accent1" w:themeFillTint="33"/>
            <w:vAlign w:val="center"/>
          </w:tcPr>
          <w:p w14:paraId="24BB13F7" w14:textId="77777777" w:rsidR="0078591B" w:rsidRPr="00D87A0A" w:rsidRDefault="00146776" w:rsidP="0078591B">
            <w:pPr>
              <w:jc w:val="center"/>
              <w:rPr>
                <w:b/>
                <w:sz w:val="18"/>
                <w:szCs w:val="18"/>
                <w:lang w:val="sr-Cyrl-CS"/>
              </w:rPr>
            </w:pPr>
            <w:r w:rsidRPr="00D87A0A">
              <w:rPr>
                <w:b/>
                <w:sz w:val="18"/>
                <w:szCs w:val="18"/>
                <w:lang w:val="sr-Cyrl-CS"/>
              </w:rPr>
              <w:t>РЕД</w:t>
            </w:r>
            <w:r w:rsidR="0078591B" w:rsidRPr="00D87A0A">
              <w:rPr>
                <w:b/>
                <w:sz w:val="18"/>
                <w:szCs w:val="18"/>
                <w:lang w:val="sr-Cyrl-CS"/>
              </w:rPr>
              <w:t>.</w:t>
            </w:r>
          </w:p>
          <w:p w14:paraId="37F9C159" w14:textId="77777777" w:rsidR="00146776" w:rsidRPr="00D87A0A" w:rsidRDefault="00146776" w:rsidP="0078591B">
            <w:pPr>
              <w:jc w:val="center"/>
              <w:rPr>
                <w:b/>
                <w:sz w:val="18"/>
                <w:szCs w:val="18"/>
                <w:lang w:val="sr-Cyrl-CS"/>
              </w:rPr>
            </w:pPr>
            <w:r w:rsidRPr="00D87A0A">
              <w:rPr>
                <w:b/>
                <w:sz w:val="18"/>
                <w:szCs w:val="18"/>
                <w:lang w:val="sr-Cyrl-CS"/>
              </w:rPr>
              <w:t>БР</w:t>
            </w:r>
            <w:r w:rsidR="0078591B" w:rsidRPr="00D87A0A">
              <w:rPr>
                <w:b/>
                <w:sz w:val="18"/>
                <w:szCs w:val="18"/>
                <w:lang w:val="sr-Cyrl-CS"/>
              </w:rPr>
              <w:t>.</w:t>
            </w:r>
          </w:p>
        </w:tc>
        <w:tc>
          <w:tcPr>
            <w:tcW w:w="5387" w:type="dxa"/>
            <w:shd w:val="clear" w:color="auto" w:fill="DEEAF6" w:themeFill="accent1" w:themeFillTint="33"/>
            <w:vAlign w:val="center"/>
          </w:tcPr>
          <w:p w14:paraId="037B4C47" w14:textId="77777777" w:rsidR="00146776" w:rsidRPr="00D87A0A" w:rsidRDefault="00146776" w:rsidP="000A19F2">
            <w:pPr>
              <w:jc w:val="center"/>
              <w:rPr>
                <w:b/>
                <w:sz w:val="18"/>
                <w:szCs w:val="18"/>
              </w:rPr>
            </w:pPr>
            <w:r w:rsidRPr="00D87A0A">
              <w:rPr>
                <w:b/>
                <w:sz w:val="18"/>
                <w:szCs w:val="18"/>
              </w:rPr>
              <w:t>ДЕЛАТНОСТ</w:t>
            </w:r>
          </w:p>
        </w:tc>
        <w:tc>
          <w:tcPr>
            <w:tcW w:w="1701" w:type="dxa"/>
            <w:shd w:val="clear" w:color="auto" w:fill="DEEAF6" w:themeFill="accent1" w:themeFillTint="33"/>
            <w:vAlign w:val="center"/>
          </w:tcPr>
          <w:p w14:paraId="2C29E436" w14:textId="77777777" w:rsidR="00146776" w:rsidRPr="00D87A0A" w:rsidRDefault="00A24DE9" w:rsidP="000A19F2">
            <w:pPr>
              <w:jc w:val="center"/>
              <w:rPr>
                <w:b/>
                <w:sz w:val="18"/>
                <w:szCs w:val="18"/>
              </w:rPr>
            </w:pPr>
            <w:r w:rsidRPr="00D87A0A">
              <w:rPr>
                <w:b/>
                <w:sz w:val="18"/>
                <w:szCs w:val="18"/>
              </w:rPr>
              <w:t>БРОЈ ЈЛС КОЈЕ СУ ДОСТАВИЛЕ ИЗВЕШТАЈ О ДЕЛАТНОСТИ</w:t>
            </w:r>
          </w:p>
        </w:tc>
        <w:tc>
          <w:tcPr>
            <w:tcW w:w="1609" w:type="dxa"/>
            <w:shd w:val="clear" w:color="auto" w:fill="DEEAF6" w:themeFill="accent1" w:themeFillTint="33"/>
            <w:vAlign w:val="center"/>
          </w:tcPr>
          <w:p w14:paraId="5E24A9BB" w14:textId="77777777" w:rsidR="00146776" w:rsidRPr="00D87A0A" w:rsidRDefault="00A24DE9" w:rsidP="000A19F2">
            <w:pPr>
              <w:jc w:val="center"/>
              <w:rPr>
                <w:b/>
                <w:sz w:val="18"/>
                <w:szCs w:val="18"/>
              </w:rPr>
            </w:pPr>
            <w:r w:rsidRPr="00D87A0A">
              <w:rPr>
                <w:b/>
                <w:sz w:val="18"/>
                <w:szCs w:val="18"/>
              </w:rPr>
              <w:t>БРОЈ ЈЛС КОЈЕ НИСУ ДОСТАВИЛЕ ИЗВЕШТАЈ О ДЕЛАТНОСТИ</w:t>
            </w:r>
          </w:p>
        </w:tc>
        <w:tc>
          <w:tcPr>
            <w:tcW w:w="1514" w:type="dxa"/>
            <w:shd w:val="clear" w:color="auto" w:fill="DEEAF6" w:themeFill="accent1" w:themeFillTint="33"/>
            <w:vAlign w:val="center"/>
          </w:tcPr>
          <w:p w14:paraId="3F905B07" w14:textId="77777777" w:rsidR="00146776" w:rsidRPr="00D87A0A" w:rsidRDefault="00A24DE9" w:rsidP="000A19F2">
            <w:pPr>
              <w:jc w:val="center"/>
              <w:rPr>
                <w:b/>
                <w:sz w:val="18"/>
                <w:szCs w:val="18"/>
              </w:rPr>
            </w:pPr>
            <w:r w:rsidRPr="00D87A0A">
              <w:rPr>
                <w:b/>
                <w:sz w:val="18"/>
                <w:szCs w:val="18"/>
              </w:rPr>
              <w:t>БРОЈ ЈЛС У КОЈИМА СЕ ДЕЛАТНОСТ</w:t>
            </w:r>
          </w:p>
          <w:p w14:paraId="2000EB32" w14:textId="77777777" w:rsidR="00146776" w:rsidRPr="00D87A0A" w:rsidRDefault="00A24DE9" w:rsidP="000A19F2">
            <w:pPr>
              <w:jc w:val="center"/>
              <w:rPr>
                <w:b/>
                <w:sz w:val="18"/>
                <w:szCs w:val="18"/>
              </w:rPr>
            </w:pPr>
            <w:r w:rsidRPr="00D87A0A">
              <w:rPr>
                <w:b/>
                <w:sz w:val="18"/>
                <w:szCs w:val="18"/>
              </w:rPr>
              <w:t>НЕ ОБАВЉА</w:t>
            </w:r>
          </w:p>
        </w:tc>
      </w:tr>
      <w:tr w:rsidR="00146776" w:rsidRPr="00B85962" w14:paraId="4869AEE7" w14:textId="77777777" w:rsidTr="0078591B">
        <w:trPr>
          <w:trHeight w:val="284"/>
          <w:jc w:val="center"/>
        </w:trPr>
        <w:tc>
          <w:tcPr>
            <w:tcW w:w="704" w:type="dxa"/>
            <w:shd w:val="clear" w:color="auto" w:fill="auto"/>
            <w:vAlign w:val="center"/>
          </w:tcPr>
          <w:p w14:paraId="14744FB1" w14:textId="77777777" w:rsidR="00146776" w:rsidRPr="00EC343B" w:rsidRDefault="00146776" w:rsidP="00B14F54">
            <w:pPr>
              <w:numPr>
                <w:ilvl w:val="0"/>
                <w:numId w:val="53"/>
              </w:numPr>
              <w:ind w:left="0" w:firstLine="0"/>
              <w:contextualSpacing/>
              <w:jc w:val="center"/>
            </w:pPr>
          </w:p>
        </w:tc>
        <w:tc>
          <w:tcPr>
            <w:tcW w:w="5387" w:type="dxa"/>
            <w:shd w:val="clear" w:color="auto" w:fill="auto"/>
            <w:hideMark/>
          </w:tcPr>
          <w:p w14:paraId="4D21FAF0" w14:textId="77777777" w:rsidR="00146776" w:rsidRPr="006E7539" w:rsidRDefault="00EC343B" w:rsidP="00A24DE9">
            <w:pPr>
              <w:jc w:val="left"/>
            </w:pPr>
            <w:r w:rsidRPr="006E7539">
              <w:t>Снабдевање водом за пиће</w:t>
            </w:r>
          </w:p>
        </w:tc>
        <w:tc>
          <w:tcPr>
            <w:tcW w:w="1701" w:type="dxa"/>
            <w:shd w:val="clear" w:color="auto" w:fill="auto"/>
            <w:vAlign w:val="center"/>
          </w:tcPr>
          <w:p w14:paraId="2BA4A786" w14:textId="77777777" w:rsidR="00146776" w:rsidRPr="006E7539" w:rsidRDefault="00146776" w:rsidP="000A19F2">
            <w:pPr>
              <w:jc w:val="center"/>
              <w:rPr>
                <w:bCs/>
                <w:color w:val="000000"/>
              </w:rPr>
            </w:pPr>
            <w:r w:rsidRPr="006E7539">
              <w:rPr>
                <w:bCs/>
                <w:color w:val="000000"/>
              </w:rPr>
              <w:t>124</w:t>
            </w:r>
          </w:p>
        </w:tc>
        <w:tc>
          <w:tcPr>
            <w:tcW w:w="1609" w:type="dxa"/>
            <w:shd w:val="clear" w:color="auto" w:fill="auto"/>
            <w:vAlign w:val="center"/>
          </w:tcPr>
          <w:p w14:paraId="66BB8D74" w14:textId="77777777" w:rsidR="00146776" w:rsidRPr="006E7539" w:rsidRDefault="00146776" w:rsidP="000A19F2">
            <w:pPr>
              <w:jc w:val="center"/>
              <w:rPr>
                <w:bCs/>
                <w:color w:val="000000"/>
              </w:rPr>
            </w:pPr>
            <w:r w:rsidRPr="006E7539">
              <w:rPr>
                <w:bCs/>
                <w:color w:val="000000"/>
              </w:rPr>
              <w:t>9</w:t>
            </w:r>
          </w:p>
        </w:tc>
        <w:tc>
          <w:tcPr>
            <w:tcW w:w="1514" w:type="dxa"/>
            <w:shd w:val="clear" w:color="auto" w:fill="auto"/>
            <w:vAlign w:val="center"/>
          </w:tcPr>
          <w:p w14:paraId="442E89CF" w14:textId="77777777" w:rsidR="00146776" w:rsidRPr="006E7539" w:rsidRDefault="00146776" w:rsidP="000A19F2">
            <w:pPr>
              <w:jc w:val="center"/>
              <w:rPr>
                <w:bCs/>
                <w:color w:val="000000"/>
              </w:rPr>
            </w:pPr>
            <w:r w:rsidRPr="006E7539">
              <w:rPr>
                <w:bCs/>
                <w:color w:val="000000"/>
              </w:rPr>
              <w:t>0</w:t>
            </w:r>
          </w:p>
        </w:tc>
      </w:tr>
      <w:tr w:rsidR="00146776" w:rsidRPr="00B85962" w14:paraId="7B5F03B1" w14:textId="77777777" w:rsidTr="0078591B">
        <w:trPr>
          <w:trHeight w:val="284"/>
          <w:jc w:val="center"/>
        </w:trPr>
        <w:tc>
          <w:tcPr>
            <w:tcW w:w="704" w:type="dxa"/>
            <w:shd w:val="clear" w:color="auto" w:fill="auto"/>
            <w:vAlign w:val="center"/>
          </w:tcPr>
          <w:p w14:paraId="1967B28E" w14:textId="77777777" w:rsidR="00146776" w:rsidRPr="00EC343B" w:rsidRDefault="00146776" w:rsidP="00B14F54">
            <w:pPr>
              <w:numPr>
                <w:ilvl w:val="0"/>
                <w:numId w:val="53"/>
              </w:numPr>
              <w:ind w:left="0" w:firstLine="0"/>
              <w:contextualSpacing/>
              <w:jc w:val="center"/>
            </w:pPr>
          </w:p>
        </w:tc>
        <w:tc>
          <w:tcPr>
            <w:tcW w:w="5387" w:type="dxa"/>
            <w:shd w:val="clear" w:color="auto" w:fill="auto"/>
            <w:hideMark/>
          </w:tcPr>
          <w:p w14:paraId="3A39B4DF" w14:textId="77777777" w:rsidR="00146776" w:rsidRPr="006E7539" w:rsidRDefault="00EC343B" w:rsidP="00A24DE9">
            <w:pPr>
              <w:jc w:val="left"/>
            </w:pPr>
            <w:r w:rsidRPr="006E7539">
              <w:t>Пречишћавање и одвођење атмосферских отпадних вода</w:t>
            </w:r>
          </w:p>
        </w:tc>
        <w:tc>
          <w:tcPr>
            <w:tcW w:w="1701" w:type="dxa"/>
            <w:shd w:val="clear" w:color="auto" w:fill="auto"/>
          </w:tcPr>
          <w:p w14:paraId="52DCAD32" w14:textId="77777777" w:rsidR="00146776" w:rsidRPr="006E7539" w:rsidRDefault="00146776" w:rsidP="000A19F2">
            <w:pPr>
              <w:jc w:val="center"/>
            </w:pPr>
            <w:r w:rsidRPr="006E7539">
              <w:t>124</w:t>
            </w:r>
          </w:p>
        </w:tc>
        <w:tc>
          <w:tcPr>
            <w:tcW w:w="1609" w:type="dxa"/>
            <w:shd w:val="clear" w:color="auto" w:fill="auto"/>
          </w:tcPr>
          <w:p w14:paraId="76ED3D5D" w14:textId="77777777" w:rsidR="00146776" w:rsidRPr="006E7539" w:rsidRDefault="00146776" w:rsidP="000A19F2">
            <w:pPr>
              <w:jc w:val="center"/>
            </w:pPr>
            <w:r w:rsidRPr="006E7539">
              <w:t>9</w:t>
            </w:r>
          </w:p>
        </w:tc>
        <w:tc>
          <w:tcPr>
            <w:tcW w:w="1514" w:type="dxa"/>
            <w:shd w:val="clear" w:color="auto" w:fill="auto"/>
          </w:tcPr>
          <w:p w14:paraId="06580FB3" w14:textId="77777777" w:rsidR="00146776" w:rsidRPr="006E7539" w:rsidRDefault="00146776" w:rsidP="000A19F2">
            <w:pPr>
              <w:jc w:val="center"/>
            </w:pPr>
            <w:r w:rsidRPr="006E7539">
              <w:t>0</w:t>
            </w:r>
          </w:p>
        </w:tc>
      </w:tr>
      <w:tr w:rsidR="00146776" w:rsidRPr="00B85962" w14:paraId="3F1EF996" w14:textId="77777777" w:rsidTr="0078591B">
        <w:trPr>
          <w:trHeight w:val="284"/>
          <w:jc w:val="center"/>
        </w:trPr>
        <w:tc>
          <w:tcPr>
            <w:tcW w:w="704" w:type="dxa"/>
            <w:shd w:val="clear" w:color="auto" w:fill="auto"/>
            <w:vAlign w:val="center"/>
          </w:tcPr>
          <w:p w14:paraId="071D89F3" w14:textId="77777777" w:rsidR="00146776" w:rsidRPr="00EC343B" w:rsidRDefault="00146776" w:rsidP="00B14F54">
            <w:pPr>
              <w:numPr>
                <w:ilvl w:val="0"/>
                <w:numId w:val="53"/>
              </w:numPr>
              <w:ind w:left="0" w:firstLine="0"/>
              <w:contextualSpacing/>
              <w:jc w:val="left"/>
            </w:pPr>
          </w:p>
        </w:tc>
        <w:tc>
          <w:tcPr>
            <w:tcW w:w="5387" w:type="dxa"/>
            <w:shd w:val="clear" w:color="auto" w:fill="auto"/>
            <w:hideMark/>
          </w:tcPr>
          <w:p w14:paraId="1341F171" w14:textId="77777777" w:rsidR="00146776" w:rsidRPr="006E7539" w:rsidRDefault="00EC343B" w:rsidP="00A24DE9">
            <w:pPr>
              <w:jc w:val="left"/>
            </w:pPr>
            <w:r w:rsidRPr="006E7539">
              <w:t>Производња, дист</w:t>
            </w:r>
            <w:r w:rsidR="00146776" w:rsidRPr="006E7539">
              <w:t>рибуција и снабдевање топлотном енергијом</w:t>
            </w:r>
          </w:p>
        </w:tc>
        <w:tc>
          <w:tcPr>
            <w:tcW w:w="1701" w:type="dxa"/>
            <w:shd w:val="clear" w:color="auto" w:fill="auto"/>
          </w:tcPr>
          <w:p w14:paraId="63D83E6F" w14:textId="77777777" w:rsidR="00146776" w:rsidRPr="006E7539" w:rsidRDefault="00146776" w:rsidP="000A19F2">
            <w:pPr>
              <w:jc w:val="center"/>
            </w:pPr>
            <w:r w:rsidRPr="006E7539">
              <w:t>59</w:t>
            </w:r>
          </w:p>
        </w:tc>
        <w:tc>
          <w:tcPr>
            <w:tcW w:w="1609" w:type="dxa"/>
            <w:shd w:val="clear" w:color="auto" w:fill="auto"/>
          </w:tcPr>
          <w:p w14:paraId="79E025FA" w14:textId="77777777" w:rsidR="00146776" w:rsidRPr="006E7539" w:rsidRDefault="00146776" w:rsidP="000A19F2">
            <w:pPr>
              <w:jc w:val="center"/>
            </w:pPr>
            <w:r w:rsidRPr="006E7539">
              <w:t>55</w:t>
            </w:r>
          </w:p>
        </w:tc>
        <w:tc>
          <w:tcPr>
            <w:tcW w:w="1514" w:type="dxa"/>
            <w:shd w:val="clear" w:color="auto" w:fill="auto"/>
          </w:tcPr>
          <w:p w14:paraId="271DD91D" w14:textId="77777777" w:rsidR="00146776" w:rsidRPr="006E7539" w:rsidRDefault="00146776" w:rsidP="000A19F2">
            <w:pPr>
              <w:jc w:val="center"/>
            </w:pPr>
            <w:r w:rsidRPr="006E7539">
              <w:t>19</w:t>
            </w:r>
          </w:p>
        </w:tc>
      </w:tr>
      <w:tr w:rsidR="00146776" w:rsidRPr="00B85962" w14:paraId="69CEA459" w14:textId="77777777" w:rsidTr="0078591B">
        <w:trPr>
          <w:trHeight w:val="284"/>
          <w:jc w:val="center"/>
        </w:trPr>
        <w:tc>
          <w:tcPr>
            <w:tcW w:w="704" w:type="dxa"/>
            <w:shd w:val="clear" w:color="auto" w:fill="auto"/>
            <w:vAlign w:val="center"/>
          </w:tcPr>
          <w:p w14:paraId="2259D758" w14:textId="77777777" w:rsidR="00146776" w:rsidRPr="00EC343B" w:rsidRDefault="00146776" w:rsidP="00B14F54">
            <w:pPr>
              <w:numPr>
                <w:ilvl w:val="0"/>
                <w:numId w:val="53"/>
              </w:numPr>
              <w:ind w:left="0" w:firstLine="0"/>
              <w:contextualSpacing/>
              <w:jc w:val="center"/>
            </w:pPr>
          </w:p>
        </w:tc>
        <w:tc>
          <w:tcPr>
            <w:tcW w:w="5387" w:type="dxa"/>
            <w:shd w:val="clear" w:color="auto" w:fill="auto"/>
            <w:hideMark/>
          </w:tcPr>
          <w:p w14:paraId="6BA71B5D" w14:textId="77777777" w:rsidR="00146776" w:rsidRPr="006E7539" w:rsidRDefault="00EC343B" w:rsidP="00A24DE9">
            <w:pPr>
              <w:jc w:val="left"/>
            </w:pPr>
            <w:r w:rsidRPr="006E7539">
              <w:t>Управљање комуналним отпадом</w:t>
            </w:r>
          </w:p>
        </w:tc>
        <w:tc>
          <w:tcPr>
            <w:tcW w:w="1701" w:type="dxa"/>
            <w:shd w:val="clear" w:color="auto" w:fill="auto"/>
          </w:tcPr>
          <w:p w14:paraId="04D1BB2C" w14:textId="77777777" w:rsidR="00146776" w:rsidRPr="006E7539" w:rsidRDefault="00146776" w:rsidP="000A19F2">
            <w:pPr>
              <w:jc w:val="center"/>
            </w:pPr>
            <w:r w:rsidRPr="006E7539">
              <w:t>114</w:t>
            </w:r>
          </w:p>
        </w:tc>
        <w:tc>
          <w:tcPr>
            <w:tcW w:w="1609" w:type="dxa"/>
            <w:shd w:val="clear" w:color="auto" w:fill="auto"/>
          </w:tcPr>
          <w:p w14:paraId="7D06282D" w14:textId="77777777" w:rsidR="00146776" w:rsidRPr="006E7539" w:rsidRDefault="00146776" w:rsidP="000A19F2">
            <w:pPr>
              <w:jc w:val="center"/>
            </w:pPr>
            <w:r w:rsidRPr="006E7539">
              <w:t>19</w:t>
            </w:r>
          </w:p>
        </w:tc>
        <w:tc>
          <w:tcPr>
            <w:tcW w:w="1514" w:type="dxa"/>
            <w:shd w:val="clear" w:color="auto" w:fill="auto"/>
          </w:tcPr>
          <w:p w14:paraId="70403218" w14:textId="77777777" w:rsidR="00146776" w:rsidRPr="006E7539" w:rsidRDefault="00146776" w:rsidP="000A19F2">
            <w:pPr>
              <w:jc w:val="center"/>
            </w:pPr>
            <w:r w:rsidRPr="006E7539">
              <w:t>0</w:t>
            </w:r>
          </w:p>
        </w:tc>
      </w:tr>
      <w:tr w:rsidR="00146776" w:rsidRPr="00B85962" w14:paraId="7353D52D" w14:textId="77777777" w:rsidTr="0078591B">
        <w:trPr>
          <w:trHeight w:val="284"/>
          <w:jc w:val="center"/>
        </w:trPr>
        <w:tc>
          <w:tcPr>
            <w:tcW w:w="704" w:type="dxa"/>
            <w:shd w:val="clear" w:color="auto" w:fill="auto"/>
            <w:vAlign w:val="center"/>
          </w:tcPr>
          <w:p w14:paraId="3783DE3F" w14:textId="77777777" w:rsidR="00146776" w:rsidRPr="00EC343B" w:rsidRDefault="00146776" w:rsidP="00B14F54">
            <w:pPr>
              <w:numPr>
                <w:ilvl w:val="0"/>
                <w:numId w:val="53"/>
              </w:numPr>
              <w:ind w:left="0" w:firstLine="0"/>
              <w:contextualSpacing/>
              <w:jc w:val="center"/>
            </w:pPr>
          </w:p>
        </w:tc>
        <w:tc>
          <w:tcPr>
            <w:tcW w:w="5387" w:type="dxa"/>
            <w:shd w:val="clear" w:color="auto" w:fill="auto"/>
            <w:hideMark/>
          </w:tcPr>
          <w:p w14:paraId="58F1F0A6" w14:textId="77777777" w:rsidR="00146776" w:rsidRPr="006E7539" w:rsidRDefault="00EC343B" w:rsidP="00A24DE9">
            <w:pPr>
              <w:jc w:val="left"/>
            </w:pPr>
            <w:r w:rsidRPr="006E7539">
              <w:t>Градски и приградски превоз путника</w:t>
            </w:r>
          </w:p>
        </w:tc>
        <w:tc>
          <w:tcPr>
            <w:tcW w:w="1701" w:type="dxa"/>
            <w:shd w:val="clear" w:color="auto" w:fill="auto"/>
          </w:tcPr>
          <w:p w14:paraId="54AA015F" w14:textId="77777777" w:rsidR="00146776" w:rsidRPr="006E7539" w:rsidRDefault="00146776" w:rsidP="000A19F2">
            <w:pPr>
              <w:jc w:val="center"/>
            </w:pPr>
            <w:r w:rsidRPr="006E7539">
              <w:t>75</w:t>
            </w:r>
          </w:p>
        </w:tc>
        <w:tc>
          <w:tcPr>
            <w:tcW w:w="1609" w:type="dxa"/>
            <w:shd w:val="clear" w:color="auto" w:fill="auto"/>
          </w:tcPr>
          <w:p w14:paraId="19037706" w14:textId="77777777" w:rsidR="00146776" w:rsidRPr="006E7539" w:rsidRDefault="00146776" w:rsidP="000A19F2">
            <w:pPr>
              <w:jc w:val="center"/>
            </w:pPr>
            <w:r w:rsidRPr="006E7539">
              <w:t>48</w:t>
            </w:r>
          </w:p>
        </w:tc>
        <w:tc>
          <w:tcPr>
            <w:tcW w:w="1514" w:type="dxa"/>
            <w:shd w:val="clear" w:color="auto" w:fill="auto"/>
          </w:tcPr>
          <w:p w14:paraId="34F9EF08" w14:textId="77777777" w:rsidR="00146776" w:rsidRPr="006E7539" w:rsidRDefault="00146776" w:rsidP="000A19F2">
            <w:pPr>
              <w:jc w:val="center"/>
            </w:pPr>
            <w:r w:rsidRPr="006E7539">
              <w:t>10</w:t>
            </w:r>
          </w:p>
        </w:tc>
      </w:tr>
      <w:tr w:rsidR="00146776" w:rsidRPr="00B85962" w14:paraId="468963B1" w14:textId="77777777" w:rsidTr="0078591B">
        <w:trPr>
          <w:trHeight w:val="284"/>
          <w:jc w:val="center"/>
        </w:trPr>
        <w:tc>
          <w:tcPr>
            <w:tcW w:w="704" w:type="dxa"/>
            <w:shd w:val="clear" w:color="auto" w:fill="auto"/>
            <w:vAlign w:val="center"/>
          </w:tcPr>
          <w:p w14:paraId="7226264A" w14:textId="77777777" w:rsidR="00146776" w:rsidRPr="00EC343B" w:rsidRDefault="00146776" w:rsidP="00B14F54">
            <w:pPr>
              <w:numPr>
                <w:ilvl w:val="0"/>
                <w:numId w:val="53"/>
              </w:numPr>
              <w:ind w:left="0" w:firstLine="0"/>
              <w:contextualSpacing/>
              <w:jc w:val="center"/>
            </w:pPr>
          </w:p>
        </w:tc>
        <w:tc>
          <w:tcPr>
            <w:tcW w:w="5387" w:type="dxa"/>
            <w:shd w:val="clear" w:color="auto" w:fill="auto"/>
            <w:hideMark/>
          </w:tcPr>
          <w:p w14:paraId="3C97EA55" w14:textId="77777777" w:rsidR="00146776" w:rsidRPr="006E7539" w:rsidRDefault="00EC343B" w:rsidP="00A24DE9">
            <w:pPr>
              <w:jc w:val="left"/>
            </w:pPr>
            <w:r w:rsidRPr="006E7539">
              <w:t>Управљање гробљима и сахрањивање</w:t>
            </w:r>
          </w:p>
        </w:tc>
        <w:tc>
          <w:tcPr>
            <w:tcW w:w="1701" w:type="dxa"/>
            <w:shd w:val="clear" w:color="auto" w:fill="auto"/>
          </w:tcPr>
          <w:p w14:paraId="2B0585B0" w14:textId="77777777" w:rsidR="00146776" w:rsidRPr="006E7539" w:rsidRDefault="00146776" w:rsidP="000A19F2">
            <w:pPr>
              <w:jc w:val="center"/>
            </w:pPr>
            <w:r w:rsidRPr="006E7539">
              <w:t>112</w:t>
            </w:r>
          </w:p>
        </w:tc>
        <w:tc>
          <w:tcPr>
            <w:tcW w:w="1609" w:type="dxa"/>
            <w:shd w:val="clear" w:color="auto" w:fill="auto"/>
          </w:tcPr>
          <w:p w14:paraId="0DE67D5E" w14:textId="77777777" w:rsidR="00146776" w:rsidRPr="006E7539" w:rsidRDefault="00146776" w:rsidP="000A19F2">
            <w:pPr>
              <w:jc w:val="center"/>
            </w:pPr>
            <w:r w:rsidRPr="006E7539">
              <w:t>20</w:t>
            </w:r>
          </w:p>
        </w:tc>
        <w:tc>
          <w:tcPr>
            <w:tcW w:w="1514" w:type="dxa"/>
            <w:shd w:val="clear" w:color="auto" w:fill="auto"/>
          </w:tcPr>
          <w:p w14:paraId="5E643D1D" w14:textId="77777777" w:rsidR="00146776" w:rsidRPr="006E7539" w:rsidRDefault="00146776" w:rsidP="000A19F2">
            <w:pPr>
              <w:jc w:val="center"/>
            </w:pPr>
            <w:r w:rsidRPr="006E7539">
              <w:t>1</w:t>
            </w:r>
          </w:p>
        </w:tc>
      </w:tr>
      <w:tr w:rsidR="00146776" w:rsidRPr="00B85962" w14:paraId="6EA0AFCE" w14:textId="77777777" w:rsidTr="0078591B">
        <w:trPr>
          <w:trHeight w:val="284"/>
          <w:jc w:val="center"/>
        </w:trPr>
        <w:tc>
          <w:tcPr>
            <w:tcW w:w="704" w:type="dxa"/>
            <w:shd w:val="clear" w:color="auto" w:fill="auto"/>
            <w:vAlign w:val="center"/>
          </w:tcPr>
          <w:p w14:paraId="1FC25532" w14:textId="77777777" w:rsidR="00146776" w:rsidRPr="00EC343B" w:rsidRDefault="00146776" w:rsidP="00B14F54">
            <w:pPr>
              <w:numPr>
                <w:ilvl w:val="0"/>
                <w:numId w:val="53"/>
              </w:numPr>
              <w:ind w:left="0" w:firstLine="0"/>
              <w:contextualSpacing/>
              <w:jc w:val="center"/>
            </w:pPr>
          </w:p>
        </w:tc>
        <w:tc>
          <w:tcPr>
            <w:tcW w:w="5387" w:type="dxa"/>
            <w:shd w:val="clear" w:color="auto" w:fill="auto"/>
            <w:hideMark/>
          </w:tcPr>
          <w:p w14:paraId="7D4B151C" w14:textId="77777777" w:rsidR="00146776" w:rsidRPr="006E7539" w:rsidRDefault="00EC343B" w:rsidP="00A24DE9">
            <w:pPr>
              <w:jc w:val="left"/>
            </w:pPr>
            <w:r w:rsidRPr="006E7539">
              <w:t>Управљање јавним паркиралиштима</w:t>
            </w:r>
          </w:p>
        </w:tc>
        <w:tc>
          <w:tcPr>
            <w:tcW w:w="1701" w:type="dxa"/>
            <w:shd w:val="clear" w:color="auto" w:fill="auto"/>
          </w:tcPr>
          <w:p w14:paraId="4475CAFB" w14:textId="77777777" w:rsidR="00146776" w:rsidRPr="006E7539" w:rsidRDefault="00146776" w:rsidP="000A19F2">
            <w:pPr>
              <w:jc w:val="center"/>
            </w:pPr>
            <w:r w:rsidRPr="006E7539">
              <w:t>52</w:t>
            </w:r>
          </w:p>
        </w:tc>
        <w:tc>
          <w:tcPr>
            <w:tcW w:w="1609" w:type="dxa"/>
            <w:shd w:val="clear" w:color="auto" w:fill="auto"/>
          </w:tcPr>
          <w:p w14:paraId="75F8EA1A" w14:textId="77777777" w:rsidR="00146776" w:rsidRPr="006E7539" w:rsidRDefault="00146776" w:rsidP="000A19F2">
            <w:pPr>
              <w:jc w:val="center"/>
            </w:pPr>
            <w:r w:rsidRPr="006E7539">
              <w:t>61</w:t>
            </w:r>
          </w:p>
        </w:tc>
        <w:tc>
          <w:tcPr>
            <w:tcW w:w="1514" w:type="dxa"/>
            <w:shd w:val="clear" w:color="auto" w:fill="auto"/>
          </w:tcPr>
          <w:p w14:paraId="6939EF5D" w14:textId="77777777" w:rsidR="00146776" w:rsidRPr="006E7539" w:rsidRDefault="00146776" w:rsidP="000A19F2">
            <w:pPr>
              <w:jc w:val="center"/>
            </w:pPr>
            <w:r w:rsidRPr="006E7539">
              <w:t>20</w:t>
            </w:r>
          </w:p>
        </w:tc>
      </w:tr>
      <w:tr w:rsidR="00146776" w:rsidRPr="00B85962" w14:paraId="79E62A25" w14:textId="77777777" w:rsidTr="0078591B">
        <w:trPr>
          <w:trHeight w:val="284"/>
          <w:jc w:val="center"/>
        </w:trPr>
        <w:tc>
          <w:tcPr>
            <w:tcW w:w="704" w:type="dxa"/>
            <w:shd w:val="clear" w:color="auto" w:fill="auto"/>
            <w:vAlign w:val="center"/>
          </w:tcPr>
          <w:p w14:paraId="258556B1" w14:textId="77777777" w:rsidR="00146776" w:rsidRPr="00EC343B" w:rsidRDefault="00146776" w:rsidP="00B14F54">
            <w:pPr>
              <w:numPr>
                <w:ilvl w:val="0"/>
                <w:numId w:val="53"/>
              </w:numPr>
              <w:ind w:left="0" w:firstLine="0"/>
              <w:contextualSpacing/>
              <w:jc w:val="center"/>
            </w:pPr>
          </w:p>
        </w:tc>
        <w:tc>
          <w:tcPr>
            <w:tcW w:w="5387" w:type="dxa"/>
            <w:shd w:val="clear" w:color="auto" w:fill="auto"/>
            <w:hideMark/>
          </w:tcPr>
          <w:p w14:paraId="075B8AAA" w14:textId="77777777" w:rsidR="00146776" w:rsidRPr="006E7539" w:rsidRDefault="00EC343B" w:rsidP="00A24DE9">
            <w:pPr>
              <w:jc w:val="left"/>
            </w:pPr>
            <w:r w:rsidRPr="006E7539">
              <w:t>Обезбеђивање јавног осветљења</w:t>
            </w:r>
          </w:p>
        </w:tc>
        <w:tc>
          <w:tcPr>
            <w:tcW w:w="1701" w:type="dxa"/>
            <w:shd w:val="clear" w:color="auto" w:fill="auto"/>
          </w:tcPr>
          <w:p w14:paraId="5DE33E60" w14:textId="77777777" w:rsidR="00146776" w:rsidRPr="006E7539" w:rsidRDefault="00146776" w:rsidP="000A19F2">
            <w:pPr>
              <w:jc w:val="center"/>
            </w:pPr>
            <w:r w:rsidRPr="006E7539">
              <w:t>112</w:t>
            </w:r>
          </w:p>
        </w:tc>
        <w:tc>
          <w:tcPr>
            <w:tcW w:w="1609" w:type="dxa"/>
            <w:shd w:val="clear" w:color="auto" w:fill="auto"/>
          </w:tcPr>
          <w:p w14:paraId="71DCBF90" w14:textId="77777777" w:rsidR="00146776" w:rsidRPr="006E7539" w:rsidRDefault="00146776" w:rsidP="000A19F2">
            <w:pPr>
              <w:jc w:val="center"/>
            </w:pPr>
            <w:r w:rsidRPr="006E7539">
              <w:t>20</w:t>
            </w:r>
          </w:p>
        </w:tc>
        <w:tc>
          <w:tcPr>
            <w:tcW w:w="1514" w:type="dxa"/>
            <w:shd w:val="clear" w:color="auto" w:fill="auto"/>
          </w:tcPr>
          <w:p w14:paraId="3CADFD96" w14:textId="77777777" w:rsidR="00146776" w:rsidRPr="006E7539" w:rsidRDefault="00146776" w:rsidP="000A19F2">
            <w:pPr>
              <w:jc w:val="center"/>
            </w:pPr>
            <w:r w:rsidRPr="006E7539">
              <w:t>1</w:t>
            </w:r>
          </w:p>
        </w:tc>
      </w:tr>
      <w:tr w:rsidR="00146776" w:rsidRPr="00B85962" w14:paraId="36CE9CBF" w14:textId="77777777" w:rsidTr="0078591B">
        <w:trPr>
          <w:trHeight w:val="284"/>
          <w:jc w:val="center"/>
        </w:trPr>
        <w:tc>
          <w:tcPr>
            <w:tcW w:w="704" w:type="dxa"/>
            <w:shd w:val="clear" w:color="auto" w:fill="auto"/>
            <w:vAlign w:val="center"/>
          </w:tcPr>
          <w:p w14:paraId="0DEBD8A9" w14:textId="77777777" w:rsidR="00146776" w:rsidRPr="00EC343B" w:rsidRDefault="00146776" w:rsidP="00B14F54">
            <w:pPr>
              <w:numPr>
                <w:ilvl w:val="0"/>
                <w:numId w:val="53"/>
              </w:numPr>
              <w:ind w:left="0" w:firstLine="0"/>
              <w:contextualSpacing/>
              <w:jc w:val="center"/>
            </w:pPr>
          </w:p>
        </w:tc>
        <w:tc>
          <w:tcPr>
            <w:tcW w:w="5387" w:type="dxa"/>
            <w:shd w:val="clear" w:color="auto" w:fill="auto"/>
            <w:hideMark/>
          </w:tcPr>
          <w:p w14:paraId="2BE391C1" w14:textId="77777777" w:rsidR="00146776" w:rsidRPr="006E7539" w:rsidRDefault="00EC343B" w:rsidP="00A24DE9">
            <w:pPr>
              <w:jc w:val="left"/>
            </w:pPr>
            <w:r w:rsidRPr="006E7539">
              <w:t>Управљање пијацама</w:t>
            </w:r>
          </w:p>
        </w:tc>
        <w:tc>
          <w:tcPr>
            <w:tcW w:w="1701" w:type="dxa"/>
            <w:shd w:val="clear" w:color="auto" w:fill="auto"/>
          </w:tcPr>
          <w:p w14:paraId="545B6218" w14:textId="77777777" w:rsidR="00146776" w:rsidRPr="006E7539" w:rsidRDefault="00146776" w:rsidP="000A19F2">
            <w:pPr>
              <w:jc w:val="center"/>
            </w:pPr>
            <w:r w:rsidRPr="006E7539">
              <w:t>113</w:t>
            </w:r>
          </w:p>
        </w:tc>
        <w:tc>
          <w:tcPr>
            <w:tcW w:w="1609" w:type="dxa"/>
            <w:shd w:val="clear" w:color="auto" w:fill="auto"/>
          </w:tcPr>
          <w:p w14:paraId="50CF0969" w14:textId="77777777" w:rsidR="00146776" w:rsidRPr="006E7539" w:rsidRDefault="00146776" w:rsidP="000A19F2">
            <w:pPr>
              <w:jc w:val="center"/>
            </w:pPr>
            <w:r w:rsidRPr="006E7539">
              <w:t>20</w:t>
            </w:r>
          </w:p>
        </w:tc>
        <w:tc>
          <w:tcPr>
            <w:tcW w:w="1514" w:type="dxa"/>
            <w:shd w:val="clear" w:color="auto" w:fill="auto"/>
          </w:tcPr>
          <w:p w14:paraId="31A8E10E" w14:textId="77777777" w:rsidR="00146776" w:rsidRPr="006E7539" w:rsidRDefault="00146776" w:rsidP="000A19F2">
            <w:pPr>
              <w:jc w:val="center"/>
            </w:pPr>
            <w:r w:rsidRPr="006E7539">
              <w:t>0</w:t>
            </w:r>
          </w:p>
        </w:tc>
      </w:tr>
      <w:tr w:rsidR="00146776" w:rsidRPr="00B85962" w14:paraId="22539EDA" w14:textId="77777777" w:rsidTr="0078591B">
        <w:trPr>
          <w:trHeight w:val="284"/>
          <w:jc w:val="center"/>
        </w:trPr>
        <w:tc>
          <w:tcPr>
            <w:tcW w:w="704" w:type="dxa"/>
            <w:shd w:val="clear" w:color="auto" w:fill="auto"/>
            <w:vAlign w:val="center"/>
          </w:tcPr>
          <w:p w14:paraId="2F6009E1" w14:textId="77777777" w:rsidR="00146776" w:rsidRPr="00EC343B" w:rsidRDefault="00146776" w:rsidP="00B14F54">
            <w:pPr>
              <w:numPr>
                <w:ilvl w:val="0"/>
                <w:numId w:val="53"/>
              </w:numPr>
              <w:ind w:left="0" w:firstLine="0"/>
              <w:contextualSpacing/>
              <w:jc w:val="center"/>
            </w:pPr>
          </w:p>
        </w:tc>
        <w:tc>
          <w:tcPr>
            <w:tcW w:w="5387" w:type="dxa"/>
            <w:shd w:val="clear" w:color="auto" w:fill="auto"/>
            <w:hideMark/>
          </w:tcPr>
          <w:p w14:paraId="1267C2F3" w14:textId="77777777" w:rsidR="00146776" w:rsidRPr="006E7539" w:rsidRDefault="00EC343B" w:rsidP="00A24DE9">
            <w:pPr>
              <w:jc w:val="left"/>
            </w:pPr>
            <w:r w:rsidRPr="006E7539">
              <w:t>Одржавање улица и путева</w:t>
            </w:r>
          </w:p>
        </w:tc>
        <w:tc>
          <w:tcPr>
            <w:tcW w:w="1701" w:type="dxa"/>
            <w:shd w:val="clear" w:color="auto" w:fill="auto"/>
          </w:tcPr>
          <w:p w14:paraId="31AE9F52" w14:textId="77777777" w:rsidR="00146776" w:rsidRPr="006E7539" w:rsidRDefault="00146776" w:rsidP="000A19F2">
            <w:pPr>
              <w:jc w:val="center"/>
            </w:pPr>
            <w:r w:rsidRPr="006E7539">
              <w:t>107</w:t>
            </w:r>
          </w:p>
        </w:tc>
        <w:tc>
          <w:tcPr>
            <w:tcW w:w="1609" w:type="dxa"/>
            <w:shd w:val="clear" w:color="auto" w:fill="auto"/>
          </w:tcPr>
          <w:p w14:paraId="1322EBBA" w14:textId="77777777" w:rsidR="00146776" w:rsidRPr="006E7539" w:rsidRDefault="00146776" w:rsidP="000A19F2">
            <w:pPr>
              <w:jc w:val="center"/>
            </w:pPr>
            <w:r w:rsidRPr="006E7539">
              <w:t>25</w:t>
            </w:r>
          </w:p>
        </w:tc>
        <w:tc>
          <w:tcPr>
            <w:tcW w:w="1514" w:type="dxa"/>
            <w:shd w:val="clear" w:color="auto" w:fill="auto"/>
          </w:tcPr>
          <w:p w14:paraId="3DB9F75E" w14:textId="77777777" w:rsidR="00146776" w:rsidRPr="006E7539" w:rsidRDefault="00146776" w:rsidP="000A19F2">
            <w:pPr>
              <w:jc w:val="center"/>
            </w:pPr>
            <w:r w:rsidRPr="006E7539">
              <w:t>1</w:t>
            </w:r>
          </w:p>
        </w:tc>
      </w:tr>
      <w:tr w:rsidR="00146776" w:rsidRPr="00B85962" w14:paraId="12880223" w14:textId="77777777" w:rsidTr="0078591B">
        <w:trPr>
          <w:trHeight w:val="284"/>
          <w:jc w:val="center"/>
        </w:trPr>
        <w:tc>
          <w:tcPr>
            <w:tcW w:w="704" w:type="dxa"/>
            <w:shd w:val="clear" w:color="auto" w:fill="auto"/>
            <w:vAlign w:val="center"/>
          </w:tcPr>
          <w:p w14:paraId="7D01D288" w14:textId="77777777" w:rsidR="00146776" w:rsidRPr="00EC343B" w:rsidRDefault="00146776" w:rsidP="00B14F54">
            <w:pPr>
              <w:numPr>
                <w:ilvl w:val="0"/>
                <w:numId w:val="53"/>
              </w:numPr>
              <w:ind w:left="0" w:firstLine="0"/>
              <w:contextualSpacing/>
              <w:jc w:val="center"/>
            </w:pPr>
          </w:p>
        </w:tc>
        <w:tc>
          <w:tcPr>
            <w:tcW w:w="5387" w:type="dxa"/>
            <w:shd w:val="clear" w:color="auto" w:fill="auto"/>
            <w:hideMark/>
          </w:tcPr>
          <w:p w14:paraId="49F6943B" w14:textId="77777777" w:rsidR="00146776" w:rsidRPr="006E7539" w:rsidRDefault="00EC343B" w:rsidP="00A24DE9">
            <w:pPr>
              <w:jc w:val="left"/>
            </w:pPr>
            <w:r w:rsidRPr="006E7539">
              <w:t>Одржавање чистоће на површинама јавне намене</w:t>
            </w:r>
          </w:p>
        </w:tc>
        <w:tc>
          <w:tcPr>
            <w:tcW w:w="1701" w:type="dxa"/>
            <w:shd w:val="clear" w:color="auto" w:fill="auto"/>
          </w:tcPr>
          <w:p w14:paraId="13A179C5" w14:textId="77777777" w:rsidR="00146776" w:rsidRPr="006E7539" w:rsidRDefault="00146776" w:rsidP="000A19F2">
            <w:pPr>
              <w:jc w:val="center"/>
            </w:pPr>
            <w:r w:rsidRPr="006E7539">
              <w:t>114</w:t>
            </w:r>
          </w:p>
        </w:tc>
        <w:tc>
          <w:tcPr>
            <w:tcW w:w="1609" w:type="dxa"/>
            <w:shd w:val="clear" w:color="auto" w:fill="auto"/>
          </w:tcPr>
          <w:p w14:paraId="34C94858" w14:textId="77777777" w:rsidR="00146776" w:rsidRPr="006E7539" w:rsidRDefault="00146776" w:rsidP="000A19F2">
            <w:pPr>
              <w:jc w:val="center"/>
            </w:pPr>
            <w:r w:rsidRPr="006E7539">
              <w:t>19</w:t>
            </w:r>
          </w:p>
        </w:tc>
        <w:tc>
          <w:tcPr>
            <w:tcW w:w="1514" w:type="dxa"/>
            <w:shd w:val="clear" w:color="auto" w:fill="auto"/>
          </w:tcPr>
          <w:p w14:paraId="28E92047" w14:textId="77777777" w:rsidR="00146776" w:rsidRPr="006E7539" w:rsidRDefault="00146776" w:rsidP="000A19F2">
            <w:pPr>
              <w:jc w:val="center"/>
            </w:pPr>
            <w:r w:rsidRPr="006E7539">
              <w:t>0</w:t>
            </w:r>
          </w:p>
        </w:tc>
      </w:tr>
      <w:tr w:rsidR="00146776" w:rsidRPr="00B85962" w14:paraId="1D9C1462" w14:textId="77777777" w:rsidTr="0078591B">
        <w:trPr>
          <w:trHeight w:val="284"/>
          <w:jc w:val="center"/>
        </w:trPr>
        <w:tc>
          <w:tcPr>
            <w:tcW w:w="704" w:type="dxa"/>
            <w:shd w:val="clear" w:color="auto" w:fill="auto"/>
            <w:vAlign w:val="center"/>
          </w:tcPr>
          <w:p w14:paraId="06C6B0FD" w14:textId="77777777" w:rsidR="00146776" w:rsidRPr="00EC343B" w:rsidRDefault="00146776" w:rsidP="00B14F54">
            <w:pPr>
              <w:numPr>
                <w:ilvl w:val="0"/>
                <w:numId w:val="53"/>
              </w:numPr>
              <w:ind w:left="0" w:firstLine="0"/>
              <w:contextualSpacing/>
              <w:jc w:val="center"/>
            </w:pPr>
          </w:p>
        </w:tc>
        <w:tc>
          <w:tcPr>
            <w:tcW w:w="5387" w:type="dxa"/>
            <w:shd w:val="clear" w:color="auto" w:fill="auto"/>
            <w:hideMark/>
          </w:tcPr>
          <w:p w14:paraId="0F809D33" w14:textId="77777777" w:rsidR="00146776" w:rsidRPr="006E7539" w:rsidRDefault="00EC343B" w:rsidP="00A24DE9">
            <w:pPr>
              <w:jc w:val="left"/>
            </w:pPr>
            <w:r w:rsidRPr="006E7539">
              <w:t>Одржавање јавних зелених површина</w:t>
            </w:r>
          </w:p>
        </w:tc>
        <w:tc>
          <w:tcPr>
            <w:tcW w:w="1701" w:type="dxa"/>
            <w:shd w:val="clear" w:color="auto" w:fill="auto"/>
          </w:tcPr>
          <w:p w14:paraId="541B6559" w14:textId="77777777" w:rsidR="00146776" w:rsidRPr="006E7539" w:rsidRDefault="00146776" w:rsidP="000A19F2">
            <w:pPr>
              <w:jc w:val="center"/>
            </w:pPr>
            <w:r w:rsidRPr="006E7539">
              <w:t>114</w:t>
            </w:r>
          </w:p>
        </w:tc>
        <w:tc>
          <w:tcPr>
            <w:tcW w:w="1609" w:type="dxa"/>
            <w:shd w:val="clear" w:color="auto" w:fill="auto"/>
          </w:tcPr>
          <w:p w14:paraId="3A0BED89" w14:textId="77777777" w:rsidR="00146776" w:rsidRPr="006E7539" w:rsidRDefault="00146776" w:rsidP="000A19F2">
            <w:pPr>
              <w:jc w:val="center"/>
            </w:pPr>
            <w:r w:rsidRPr="006E7539">
              <w:t>19</w:t>
            </w:r>
          </w:p>
        </w:tc>
        <w:tc>
          <w:tcPr>
            <w:tcW w:w="1514" w:type="dxa"/>
            <w:shd w:val="clear" w:color="auto" w:fill="auto"/>
          </w:tcPr>
          <w:p w14:paraId="76A47150" w14:textId="77777777" w:rsidR="00146776" w:rsidRPr="006E7539" w:rsidRDefault="00146776" w:rsidP="000A19F2">
            <w:pPr>
              <w:jc w:val="center"/>
            </w:pPr>
            <w:r w:rsidRPr="006E7539">
              <w:t>0</w:t>
            </w:r>
          </w:p>
        </w:tc>
      </w:tr>
      <w:tr w:rsidR="00146776" w:rsidRPr="00B85962" w14:paraId="44BF8D71" w14:textId="77777777" w:rsidTr="0078591B">
        <w:trPr>
          <w:trHeight w:val="284"/>
          <w:jc w:val="center"/>
        </w:trPr>
        <w:tc>
          <w:tcPr>
            <w:tcW w:w="704" w:type="dxa"/>
            <w:shd w:val="clear" w:color="auto" w:fill="auto"/>
            <w:vAlign w:val="center"/>
          </w:tcPr>
          <w:p w14:paraId="07C6B312" w14:textId="77777777" w:rsidR="00146776" w:rsidRPr="00EC343B" w:rsidRDefault="00146776" w:rsidP="00B14F54">
            <w:pPr>
              <w:numPr>
                <w:ilvl w:val="0"/>
                <w:numId w:val="53"/>
              </w:numPr>
              <w:ind w:left="0" w:firstLine="0"/>
              <w:contextualSpacing/>
              <w:jc w:val="center"/>
            </w:pPr>
          </w:p>
        </w:tc>
        <w:tc>
          <w:tcPr>
            <w:tcW w:w="5387" w:type="dxa"/>
            <w:shd w:val="clear" w:color="auto" w:fill="auto"/>
            <w:hideMark/>
          </w:tcPr>
          <w:p w14:paraId="6CD0673E" w14:textId="77777777" w:rsidR="00146776" w:rsidRPr="006E7539" w:rsidRDefault="00EC343B" w:rsidP="00A24DE9">
            <w:pPr>
              <w:jc w:val="left"/>
            </w:pPr>
            <w:r w:rsidRPr="006E7539">
              <w:t>Димничарске услуге</w:t>
            </w:r>
          </w:p>
        </w:tc>
        <w:tc>
          <w:tcPr>
            <w:tcW w:w="1701" w:type="dxa"/>
            <w:shd w:val="clear" w:color="auto" w:fill="auto"/>
          </w:tcPr>
          <w:p w14:paraId="1215AE16" w14:textId="77777777" w:rsidR="00146776" w:rsidRPr="006E7539" w:rsidRDefault="00146776" w:rsidP="000A19F2">
            <w:pPr>
              <w:jc w:val="center"/>
            </w:pPr>
            <w:r w:rsidRPr="006E7539">
              <w:t>31</w:t>
            </w:r>
          </w:p>
        </w:tc>
        <w:tc>
          <w:tcPr>
            <w:tcW w:w="1609" w:type="dxa"/>
            <w:shd w:val="clear" w:color="auto" w:fill="auto"/>
          </w:tcPr>
          <w:p w14:paraId="64C43F82" w14:textId="77777777" w:rsidR="00146776" w:rsidRPr="006E7539" w:rsidRDefault="00146776" w:rsidP="000A19F2">
            <w:pPr>
              <w:jc w:val="center"/>
            </w:pPr>
            <w:r w:rsidRPr="006E7539">
              <w:t>77</w:t>
            </w:r>
          </w:p>
        </w:tc>
        <w:tc>
          <w:tcPr>
            <w:tcW w:w="1514" w:type="dxa"/>
            <w:shd w:val="clear" w:color="auto" w:fill="auto"/>
          </w:tcPr>
          <w:p w14:paraId="57C53CEF" w14:textId="77777777" w:rsidR="00146776" w:rsidRPr="006E7539" w:rsidRDefault="00146776" w:rsidP="000A19F2">
            <w:pPr>
              <w:jc w:val="center"/>
            </w:pPr>
            <w:r w:rsidRPr="006E7539">
              <w:t>25</w:t>
            </w:r>
          </w:p>
        </w:tc>
      </w:tr>
      <w:tr w:rsidR="00146776" w:rsidRPr="00B85962" w14:paraId="39E8CDAC" w14:textId="77777777" w:rsidTr="0078591B">
        <w:trPr>
          <w:trHeight w:val="284"/>
          <w:jc w:val="center"/>
        </w:trPr>
        <w:tc>
          <w:tcPr>
            <w:tcW w:w="704" w:type="dxa"/>
            <w:shd w:val="clear" w:color="auto" w:fill="auto"/>
            <w:vAlign w:val="center"/>
          </w:tcPr>
          <w:p w14:paraId="03A2021E" w14:textId="77777777" w:rsidR="00146776" w:rsidRPr="00EC343B" w:rsidRDefault="00146776" w:rsidP="00B14F54">
            <w:pPr>
              <w:numPr>
                <w:ilvl w:val="0"/>
                <w:numId w:val="53"/>
              </w:numPr>
              <w:ind w:left="0" w:firstLine="0"/>
              <w:contextualSpacing/>
              <w:jc w:val="center"/>
            </w:pPr>
          </w:p>
        </w:tc>
        <w:tc>
          <w:tcPr>
            <w:tcW w:w="5387" w:type="dxa"/>
            <w:shd w:val="clear" w:color="auto" w:fill="auto"/>
            <w:hideMark/>
          </w:tcPr>
          <w:p w14:paraId="7937F91C" w14:textId="77777777" w:rsidR="00146776" w:rsidRPr="006E7539" w:rsidRDefault="00EC343B" w:rsidP="00A24DE9">
            <w:pPr>
              <w:jc w:val="left"/>
            </w:pPr>
            <w:r w:rsidRPr="006E7539">
              <w:t>Делатност зоохигијене</w:t>
            </w:r>
          </w:p>
        </w:tc>
        <w:tc>
          <w:tcPr>
            <w:tcW w:w="1701" w:type="dxa"/>
            <w:shd w:val="clear" w:color="auto" w:fill="auto"/>
          </w:tcPr>
          <w:p w14:paraId="735C9A8F" w14:textId="77777777" w:rsidR="00146776" w:rsidRPr="006E7539" w:rsidRDefault="00146776" w:rsidP="000A19F2">
            <w:pPr>
              <w:jc w:val="center"/>
            </w:pPr>
            <w:r w:rsidRPr="006E7539">
              <w:t>96</w:t>
            </w:r>
          </w:p>
        </w:tc>
        <w:tc>
          <w:tcPr>
            <w:tcW w:w="1609" w:type="dxa"/>
            <w:shd w:val="clear" w:color="auto" w:fill="auto"/>
          </w:tcPr>
          <w:p w14:paraId="42A255A9" w14:textId="77777777" w:rsidR="00146776" w:rsidRPr="006E7539" w:rsidRDefault="00146776" w:rsidP="000A19F2">
            <w:pPr>
              <w:jc w:val="center"/>
            </w:pPr>
            <w:r w:rsidRPr="006E7539">
              <w:t>34</w:t>
            </w:r>
          </w:p>
        </w:tc>
        <w:tc>
          <w:tcPr>
            <w:tcW w:w="1514" w:type="dxa"/>
            <w:shd w:val="clear" w:color="auto" w:fill="auto"/>
          </w:tcPr>
          <w:p w14:paraId="68BD1C05" w14:textId="77777777" w:rsidR="00146776" w:rsidRPr="006E7539" w:rsidRDefault="00146776" w:rsidP="000A19F2">
            <w:pPr>
              <w:jc w:val="center"/>
            </w:pPr>
            <w:r w:rsidRPr="006E7539">
              <w:t>3</w:t>
            </w:r>
          </w:p>
        </w:tc>
      </w:tr>
    </w:tbl>
    <w:p w14:paraId="332721DE" w14:textId="77777777" w:rsidR="00146776" w:rsidRDefault="00146776" w:rsidP="00146776">
      <w:pPr>
        <w:pStyle w:val="ListParagraph"/>
        <w:ind w:left="0"/>
      </w:pPr>
    </w:p>
    <w:p w14:paraId="7F4B0814" w14:textId="77777777" w:rsidR="00AE2684" w:rsidRPr="00AE2684" w:rsidRDefault="00AE2684" w:rsidP="00AE2684">
      <w:pPr>
        <w:pStyle w:val="ListParagraph"/>
        <w:ind w:left="0" w:firstLine="720"/>
        <w:rPr>
          <w:rFonts w:ascii="Times New Roman" w:hAnsi="Times New Roman"/>
        </w:rPr>
      </w:pPr>
      <w:r w:rsidRPr="00AE2684">
        <w:rPr>
          <w:rFonts w:ascii="Times New Roman" w:hAnsi="Times New Roman"/>
        </w:rPr>
        <w:t>Управљање јавним паркиралиштима је мало заступљено јер нема потребе за том врстом комуналне делатности, док за снабдевање топлотном енергијом не постоје могућности у већини општина. Забрињавајуће је, међутим, да је за димничарску делатност достављен извештај из само 31 ЈЛС, а познато је да на територији Србије не постоји насељено место без зграда са димоводним и вентилационим одводима.</w:t>
      </w:r>
    </w:p>
    <w:p w14:paraId="7C81DD93" w14:textId="77777777" w:rsidR="00FF7D30" w:rsidRDefault="00FF7D30" w:rsidP="00A2223E">
      <w:pPr>
        <w:rPr>
          <w:rFonts w:cs="Times New Roman"/>
          <w:szCs w:val="24"/>
          <w:lang w:val="sr-Cyrl-CS"/>
        </w:rPr>
      </w:pPr>
    </w:p>
    <w:p w14:paraId="1D1E496A" w14:textId="77777777" w:rsidR="00AE2684" w:rsidRPr="006817BA" w:rsidRDefault="00F927DE" w:rsidP="00214C2C">
      <w:pPr>
        <w:rPr>
          <w:rFonts w:cs="Times New Roman"/>
          <w:szCs w:val="24"/>
          <w:lang w:val="sr-Cyrl-CS"/>
        </w:rPr>
      </w:pPr>
      <w:r>
        <w:rPr>
          <w:rFonts w:cs="Times New Roman"/>
          <w:szCs w:val="24"/>
          <w:lang w:val="sr-Cyrl-CS"/>
        </w:rPr>
        <w:br w:type="page"/>
      </w:r>
    </w:p>
    <w:p w14:paraId="2DF32879" w14:textId="77777777" w:rsidR="00CC18CE" w:rsidRPr="001B3C1D" w:rsidRDefault="009811C3" w:rsidP="001B3C1D">
      <w:pPr>
        <w:pStyle w:val="Heading1"/>
      </w:pPr>
      <w:bookmarkStart w:id="2" w:name="_Toc501356767"/>
      <w:r w:rsidRPr="001B3C1D">
        <w:lastRenderedPageBreak/>
        <w:t>СНАБДЕВАЊЕ ВОДОМ ЗА ПИЋЕ</w:t>
      </w:r>
      <w:r w:rsidR="00CC18CE" w:rsidRPr="001B3C1D">
        <w:t xml:space="preserve"> И ПРЕЧИШЋАВАЊЕ И ОДВОЂЕЊЕ АТМОСФЕРСКИХ И ОТПАДНИХ ВОДА</w:t>
      </w:r>
      <w:bookmarkEnd w:id="2"/>
    </w:p>
    <w:p w14:paraId="64646FF0" w14:textId="77777777" w:rsidR="009811C3" w:rsidRPr="006817BA" w:rsidRDefault="009811C3" w:rsidP="00AF63C6">
      <w:pPr>
        <w:rPr>
          <w:rFonts w:cs="Times New Roman"/>
          <w:szCs w:val="24"/>
          <w:lang w:val="sr-Cyrl-CS"/>
        </w:rPr>
      </w:pPr>
    </w:p>
    <w:p w14:paraId="7C273D0D" w14:textId="77777777" w:rsidR="009811C3" w:rsidRPr="00CC18CE" w:rsidRDefault="00111C69" w:rsidP="00CC18CE">
      <w:pPr>
        <w:ind w:firstLine="720"/>
        <w:rPr>
          <w:rFonts w:cs="Times New Roman"/>
          <w:szCs w:val="24"/>
          <w:lang w:val="sr-Cyrl-CS"/>
        </w:rPr>
      </w:pPr>
      <w:r w:rsidRPr="006817BA">
        <w:rPr>
          <w:rFonts w:cs="Times New Roman"/>
          <w:szCs w:val="24"/>
          <w:lang w:val="sr-Cyrl-CS"/>
        </w:rPr>
        <w:t>Снабдевање водом за пиће је захватање, пречишћавање, прерада и испорука воде водоводном мрежом до мерног инструмента потрошача, обухватајући и мерни инструмент.</w:t>
      </w:r>
    </w:p>
    <w:p w14:paraId="085E0706" w14:textId="77777777" w:rsidR="00111C69" w:rsidRDefault="00111C69" w:rsidP="00CC18CE">
      <w:pPr>
        <w:ind w:firstLine="720"/>
        <w:rPr>
          <w:rFonts w:cs="Times New Roman"/>
          <w:szCs w:val="24"/>
          <w:lang w:val="sr-Cyrl-CS"/>
        </w:rPr>
      </w:pPr>
      <w:r w:rsidRPr="006817BA">
        <w:rPr>
          <w:rFonts w:cs="Times New Roman"/>
          <w:szCs w:val="24"/>
          <w:lang w:val="sr-Cyrl-CS"/>
        </w:rPr>
        <w:t>Пречишћавање и одвођење атмосферских и отпадних вода је сакупљање, одвођење, пречишћавање и испуштање отпадних, атмосферских и површинских вода са површина јавне намене, односно од прикључка корисника на уличну канализациону мрежу, третман отпадних вода у постројењу за пречишћавање, црпљење, одвоз и третирање фекалија из сештичких јама.</w:t>
      </w:r>
    </w:p>
    <w:p w14:paraId="1A4028DB" w14:textId="77777777" w:rsidR="00CC18CE" w:rsidRPr="006817BA" w:rsidRDefault="00CC18CE" w:rsidP="00CC18CE">
      <w:pPr>
        <w:ind w:firstLine="720"/>
        <w:rPr>
          <w:rFonts w:cs="Times New Roman"/>
          <w:szCs w:val="24"/>
          <w:lang w:val="sr-Cyrl-CS"/>
        </w:rPr>
      </w:pPr>
      <w:r w:rsidRPr="006817BA">
        <w:rPr>
          <w:rFonts w:cs="Times New Roman"/>
          <w:szCs w:val="24"/>
          <w:lang w:val="sr-Cyrl-CS"/>
        </w:rPr>
        <w:t>Од јединица локалне самоуправе тражено је да доставе следеће податке који се односе на комуналн</w:t>
      </w:r>
      <w:r>
        <w:rPr>
          <w:rFonts w:cs="Times New Roman"/>
          <w:szCs w:val="24"/>
          <w:lang w:val="sr-Cyrl-CS"/>
        </w:rPr>
        <w:t>е</w:t>
      </w:r>
      <w:r w:rsidRPr="006817BA">
        <w:rPr>
          <w:rFonts w:cs="Times New Roman"/>
          <w:szCs w:val="24"/>
          <w:lang w:val="sr-Cyrl-CS"/>
        </w:rPr>
        <w:t xml:space="preserve"> делатност</w:t>
      </w:r>
      <w:r>
        <w:rPr>
          <w:rFonts w:cs="Times New Roman"/>
          <w:szCs w:val="24"/>
          <w:lang w:val="sr-Cyrl-CS"/>
        </w:rPr>
        <w:t>и</w:t>
      </w:r>
      <w:r w:rsidRPr="006817BA">
        <w:rPr>
          <w:rFonts w:cs="Times New Roman"/>
          <w:szCs w:val="24"/>
          <w:lang w:val="sr-Cyrl-CS"/>
        </w:rPr>
        <w:t xml:space="preserve"> „</w:t>
      </w:r>
      <w:r>
        <w:rPr>
          <w:rFonts w:cs="Times New Roman"/>
          <w:szCs w:val="24"/>
          <w:lang w:val="sr-Cyrl-CS"/>
        </w:rPr>
        <w:t>Снабдевање водом за пиће</w:t>
      </w:r>
      <w:r w:rsidRPr="006817BA">
        <w:rPr>
          <w:rFonts w:cs="Times New Roman"/>
          <w:szCs w:val="24"/>
          <w:lang w:val="sr-Cyrl-CS"/>
        </w:rPr>
        <w:t>“</w:t>
      </w:r>
      <w:r>
        <w:rPr>
          <w:rFonts w:cs="Times New Roman"/>
          <w:szCs w:val="24"/>
          <w:lang w:val="sr-Cyrl-CS"/>
        </w:rPr>
        <w:t xml:space="preserve"> и „Пречишћавање и одвођење атмосферских отпадних вода“</w:t>
      </w:r>
      <w:r w:rsidRPr="006817BA">
        <w:rPr>
          <w:rFonts w:cs="Times New Roman"/>
          <w:szCs w:val="24"/>
          <w:lang w:val="sr-Cyrl-CS"/>
        </w:rPr>
        <w:t>:</w:t>
      </w:r>
    </w:p>
    <w:p w14:paraId="2A6C0B76" w14:textId="77777777" w:rsidR="00CC18CE" w:rsidRPr="006817BA" w:rsidRDefault="00CC18CE" w:rsidP="00CC18CE">
      <w:pPr>
        <w:ind w:firstLine="720"/>
        <w:rPr>
          <w:rFonts w:cs="Times New Roman"/>
          <w:szCs w:val="24"/>
          <w:lang w:val="sr-Cyrl-CS"/>
        </w:rPr>
      </w:pPr>
    </w:p>
    <w:p w14:paraId="0E0086A9" w14:textId="77777777" w:rsidR="00B534A7" w:rsidRPr="003B2B46" w:rsidRDefault="00CC18CE" w:rsidP="000455F8">
      <w:pPr>
        <w:rPr>
          <w:rFonts w:cs="Times New Roman"/>
          <w:b/>
          <w:szCs w:val="24"/>
          <w:lang w:val="sr-Cyrl-CS"/>
        </w:rPr>
      </w:pPr>
      <w:r w:rsidRPr="003B2B46">
        <w:rPr>
          <w:rFonts w:cs="Times New Roman"/>
          <w:b/>
          <w:szCs w:val="24"/>
          <w:lang w:val="sr-Cyrl-CS"/>
        </w:rPr>
        <w:t xml:space="preserve">А) </w:t>
      </w:r>
      <w:r w:rsidR="003B2B46" w:rsidRPr="003B2B46">
        <w:rPr>
          <w:rFonts w:cs="Times New Roman"/>
          <w:b/>
          <w:szCs w:val="24"/>
          <w:lang w:val="sr-Cyrl-CS"/>
        </w:rPr>
        <w:t>Обухват</w:t>
      </w:r>
      <w:r w:rsidR="003E248A">
        <w:rPr>
          <w:rFonts w:cs="Times New Roman"/>
          <w:b/>
          <w:szCs w:val="24"/>
          <w:lang w:val="sr-Cyrl-CS"/>
        </w:rPr>
        <w:t xml:space="preserve"> – број ЈЛС са услугом снабдевања водом и каналисања отпадних вода</w:t>
      </w:r>
    </w:p>
    <w:p w14:paraId="453ABE3C" w14:textId="77777777" w:rsidR="009811C3" w:rsidRDefault="003B2B46" w:rsidP="00B14F54">
      <w:pPr>
        <w:pStyle w:val="ListParagraph"/>
        <w:numPr>
          <w:ilvl w:val="0"/>
          <w:numId w:val="36"/>
        </w:numPr>
        <w:rPr>
          <w:rFonts w:ascii="Times New Roman" w:hAnsi="Times New Roman"/>
          <w:lang w:val="sr-Cyrl-CS"/>
        </w:rPr>
      </w:pPr>
      <w:r>
        <w:rPr>
          <w:rFonts w:ascii="Times New Roman" w:hAnsi="Times New Roman"/>
          <w:lang w:val="sr-Cyrl-CS"/>
        </w:rPr>
        <w:t>Број ЈЛС са услугом сна</w:t>
      </w:r>
      <w:r w:rsidR="00E46A66">
        <w:rPr>
          <w:rFonts w:ascii="Times New Roman" w:hAnsi="Times New Roman"/>
          <w:lang w:val="sr-Cyrl-CS"/>
        </w:rPr>
        <w:t>б</w:t>
      </w:r>
      <w:r>
        <w:rPr>
          <w:rFonts w:ascii="Times New Roman" w:hAnsi="Times New Roman"/>
          <w:lang w:val="sr-Cyrl-CS"/>
        </w:rPr>
        <w:t>девања водом</w:t>
      </w:r>
    </w:p>
    <w:p w14:paraId="79A0F084" w14:textId="77777777" w:rsidR="003B2B46" w:rsidRDefault="003B2B46" w:rsidP="00B14F54">
      <w:pPr>
        <w:pStyle w:val="ListParagraph"/>
        <w:numPr>
          <w:ilvl w:val="0"/>
          <w:numId w:val="36"/>
        </w:numPr>
        <w:rPr>
          <w:rFonts w:ascii="Times New Roman" w:hAnsi="Times New Roman"/>
          <w:lang w:val="sr-Cyrl-CS"/>
        </w:rPr>
      </w:pPr>
      <w:r>
        <w:rPr>
          <w:rFonts w:ascii="Times New Roman" w:hAnsi="Times New Roman"/>
          <w:lang w:val="sr-Cyrl-CS"/>
        </w:rPr>
        <w:t>Број ЈЛС са услугом каналисања отпадних вода</w:t>
      </w:r>
    </w:p>
    <w:p w14:paraId="2E37E74C" w14:textId="77777777" w:rsidR="003B2B46" w:rsidRDefault="003B2B46" w:rsidP="00B14F54">
      <w:pPr>
        <w:pStyle w:val="ListParagraph"/>
        <w:numPr>
          <w:ilvl w:val="0"/>
          <w:numId w:val="36"/>
        </w:numPr>
        <w:rPr>
          <w:rFonts w:ascii="Times New Roman" w:hAnsi="Times New Roman"/>
          <w:lang w:val="sr-Cyrl-CS"/>
        </w:rPr>
      </w:pPr>
      <w:r>
        <w:rPr>
          <w:rFonts w:ascii="Times New Roman" w:hAnsi="Times New Roman"/>
          <w:lang w:val="sr-Cyrl-CS"/>
        </w:rPr>
        <w:t xml:space="preserve">Укупан број становника у подручју делатности </w:t>
      </w:r>
    </w:p>
    <w:p w14:paraId="31B12574" w14:textId="77777777" w:rsidR="003B2B46" w:rsidRDefault="003B2B46" w:rsidP="003B2B46">
      <w:pPr>
        <w:pStyle w:val="ListParagraph"/>
        <w:rPr>
          <w:rFonts w:ascii="Times New Roman" w:hAnsi="Times New Roman"/>
          <w:lang w:val="sr-Cyrl-CS"/>
        </w:rPr>
      </w:pPr>
    </w:p>
    <w:p w14:paraId="73F69A9F" w14:textId="77777777" w:rsidR="003B2B46" w:rsidRDefault="003B2B46" w:rsidP="003B2B46">
      <w:pPr>
        <w:pStyle w:val="ListParagraph"/>
        <w:spacing w:after="160"/>
        <w:ind w:hanging="720"/>
        <w:contextualSpacing w:val="0"/>
        <w:rPr>
          <w:rFonts w:ascii="Times New Roman" w:hAnsi="Times New Roman"/>
          <w:b/>
          <w:lang w:val="sr-Cyrl-CS"/>
        </w:rPr>
      </w:pPr>
      <w:r w:rsidRPr="003B2B46">
        <w:rPr>
          <w:rFonts w:ascii="Times New Roman" w:hAnsi="Times New Roman"/>
          <w:b/>
          <w:lang w:val="sr-Cyrl-CS"/>
        </w:rPr>
        <w:t>Б) Снабдевање водом</w:t>
      </w:r>
    </w:p>
    <w:p w14:paraId="5696AA8A" w14:textId="77777777" w:rsidR="003B2B46" w:rsidRDefault="003B2B46" w:rsidP="00B14F54">
      <w:pPr>
        <w:pStyle w:val="ListParagraph"/>
        <w:numPr>
          <w:ilvl w:val="0"/>
          <w:numId w:val="37"/>
        </w:numPr>
        <w:spacing w:after="160"/>
        <w:rPr>
          <w:rFonts w:ascii="Times New Roman" w:hAnsi="Times New Roman"/>
          <w:lang w:val="sr-Cyrl-CS"/>
        </w:rPr>
      </w:pPr>
      <w:r>
        <w:rPr>
          <w:rFonts w:ascii="Times New Roman" w:hAnsi="Times New Roman"/>
          <w:lang w:val="sr-Cyrl-CS"/>
        </w:rPr>
        <w:t>Становници покривени услугом снабдевања водом</w:t>
      </w:r>
    </w:p>
    <w:p w14:paraId="6D1955CF" w14:textId="77777777" w:rsidR="003B2B46" w:rsidRDefault="003B2B46" w:rsidP="00B14F54">
      <w:pPr>
        <w:pStyle w:val="ListParagraph"/>
        <w:numPr>
          <w:ilvl w:val="0"/>
          <w:numId w:val="37"/>
        </w:numPr>
        <w:spacing w:after="160"/>
        <w:rPr>
          <w:rFonts w:ascii="Times New Roman" w:hAnsi="Times New Roman"/>
          <w:lang w:val="sr-Cyrl-CS"/>
        </w:rPr>
      </w:pPr>
      <w:r>
        <w:rPr>
          <w:rFonts w:ascii="Times New Roman" w:hAnsi="Times New Roman"/>
          <w:lang w:val="sr-Cyrl-CS"/>
        </w:rPr>
        <w:t>Просторни распоред корисника</w:t>
      </w:r>
    </w:p>
    <w:p w14:paraId="7FFDD2B1" w14:textId="77777777" w:rsidR="003B2B46" w:rsidRDefault="003B2B46" w:rsidP="00B14F54">
      <w:pPr>
        <w:pStyle w:val="ListParagraph"/>
        <w:numPr>
          <w:ilvl w:val="0"/>
          <w:numId w:val="37"/>
        </w:numPr>
        <w:spacing w:after="160"/>
        <w:rPr>
          <w:rFonts w:ascii="Times New Roman" w:hAnsi="Times New Roman"/>
          <w:lang w:val="sr-Cyrl-CS"/>
        </w:rPr>
      </w:pPr>
      <w:r>
        <w:rPr>
          <w:rFonts w:ascii="Times New Roman" w:hAnsi="Times New Roman"/>
          <w:lang w:val="sr-Cyrl-CS"/>
        </w:rPr>
        <w:t>Број домаћинстава на територији ЈЛС обухваћен услугом</w:t>
      </w:r>
    </w:p>
    <w:p w14:paraId="4788D11A" w14:textId="77777777" w:rsidR="003B2B46" w:rsidRDefault="003B2B46" w:rsidP="00B14F54">
      <w:pPr>
        <w:pStyle w:val="ListParagraph"/>
        <w:numPr>
          <w:ilvl w:val="0"/>
          <w:numId w:val="37"/>
        </w:numPr>
        <w:spacing w:after="160"/>
        <w:rPr>
          <w:rFonts w:ascii="Times New Roman" w:hAnsi="Times New Roman"/>
          <w:lang w:val="sr-Cyrl-CS"/>
        </w:rPr>
      </w:pPr>
      <w:r>
        <w:rPr>
          <w:rFonts w:ascii="Times New Roman" w:hAnsi="Times New Roman"/>
          <w:lang w:val="sr-Cyrl-CS"/>
        </w:rPr>
        <w:t>Број правних лица и предузетника обухваћен услугом</w:t>
      </w:r>
    </w:p>
    <w:p w14:paraId="66CAB593" w14:textId="77777777" w:rsidR="003B2B46" w:rsidRDefault="003B2B46" w:rsidP="00B14F54">
      <w:pPr>
        <w:pStyle w:val="ListParagraph"/>
        <w:numPr>
          <w:ilvl w:val="0"/>
          <w:numId w:val="37"/>
        </w:numPr>
        <w:spacing w:after="160"/>
        <w:rPr>
          <w:rFonts w:ascii="Times New Roman" w:hAnsi="Times New Roman"/>
          <w:lang w:val="sr-Cyrl-CS"/>
        </w:rPr>
      </w:pPr>
      <w:r>
        <w:rPr>
          <w:rFonts w:ascii="Times New Roman" w:hAnsi="Times New Roman"/>
          <w:lang w:val="sr-Cyrl-CS"/>
        </w:rPr>
        <w:t>Прикључено становништво на сопствени и заједнички прикључак и заједничке чесме</w:t>
      </w:r>
    </w:p>
    <w:p w14:paraId="09A4AE29" w14:textId="77777777" w:rsidR="003B2B46" w:rsidRDefault="003B2B46" w:rsidP="00B14F54">
      <w:pPr>
        <w:pStyle w:val="ListParagraph"/>
        <w:numPr>
          <w:ilvl w:val="0"/>
          <w:numId w:val="37"/>
        </w:numPr>
        <w:spacing w:after="160"/>
        <w:rPr>
          <w:rFonts w:ascii="Times New Roman" w:hAnsi="Times New Roman"/>
          <w:lang w:val="sr-Cyrl-CS"/>
        </w:rPr>
      </w:pPr>
      <w:r>
        <w:rPr>
          <w:rFonts w:ascii="Times New Roman" w:hAnsi="Times New Roman"/>
          <w:lang w:val="sr-Cyrl-CS"/>
        </w:rPr>
        <w:t>Становници покривени услугом преко јавних места за снабдевање водом</w:t>
      </w:r>
    </w:p>
    <w:p w14:paraId="0DBA01A3" w14:textId="77777777" w:rsidR="003B2B46" w:rsidRDefault="003B2B46" w:rsidP="00B14F54">
      <w:pPr>
        <w:pStyle w:val="ListParagraph"/>
        <w:numPr>
          <w:ilvl w:val="0"/>
          <w:numId w:val="37"/>
        </w:numPr>
        <w:spacing w:after="160"/>
        <w:rPr>
          <w:rFonts w:ascii="Times New Roman" w:hAnsi="Times New Roman"/>
          <w:lang w:val="sr-Cyrl-CS"/>
        </w:rPr>
      </w:pPr>
      <w:r>
        <w:rPr>
          <w:rFonts w:ascii="Times New Roman" w:hAnsi="Times New Roman"/>
          <w:lang w:val="sr-Cyrl-CS"/>
        </w:rPr>
        <w:t>Питања везана за кућне прикључке</w:t>
      </w:r>
    </w:p>
    <w:p w14:paraId="33DD7A2C" w14:textId="77777777" w:rsidR="003B2B46" w:rsidRDefault="003B2B46" w:rsidP="00B14F54">
      <w:pPr>
        <w:pStyle w:val="ListParagraph"/>
        <w:numPr>
          <w:ilvl w:val="0"/>
          <w:numId w:val="37"/>
        </w:numPr>
        <w:spacing w:after="160"/>
        <w:rPr>
          <w:rFonts w:ascii="Times New Roman" w:hAnsi="Times New Roman"/>
          <w:lang w:val="sr-Cyrl-CS"/>
        </w:rPr>
      </w:pPr>
      <w:r>
        <w:rPr>
          <w:rFonts w:ascii="Times New Roman" w:hAnsi="Times New Roman"/>
          <w:lang w:val="sr-Cyrl-CS"/>
        </w:rPr>
        <w:t>Мерење протока на изворишту и и мерни уређаји</w:t>
      </w:r>
    </w:p>
    <w:p w14:paraId="52A4A70D" w14:textId="77777777" w:rsidR="003B2B46" w:rsidRDefault="003B2B46" w:rsidP="00B14F54">
      <w:pPr>
        <w:pStyle w:val="ListParagraph"/>
        <w:numPr>
          <w:ilvl w:val="0"/>
          <w:numId w:val="37"/>
        </w:numPr>
        <w:spacing w:after="160"/>
        <w:rPr>
          <w:rFonts w:ascii="Times New Roman" w:hAnsi="Times New Roman"/>
          <w:lang w:val="sr-Cyrl-CS"/>
        </w:rPr>
      </w:pPr>
      <w:r>
        <w:rPr>
          <w:rFonts w:ascii="Times New Roman" w:hAnsi="Times New Roman"/>
          <w:lang w:val="sr-Cyrl-CS"/>
        </w:rPr>
        <w:t>Дужина дистрибутивне мреже</w:t>
      </w:r>
    </w:p>
    <w:p w14:paraId="11A978FD" w14:textId="77777777" w:rsidR="003B2B46" w:rsidRDefault="003B2B46" w:rsidP="00B14F54">
      <w:pPr>
        <w:pStyle w:val="ListParagraph"/>
        <w:numPr>
          <w:ilvl w:val="0"/>
          <w:numId w:val="37"/>
        </w:numPr>
        <w:spacing w:after="160"/>
        <w:rPr>
          <w:rFonts w:ascii="Times New Roman" w:hAnsi="Times New Roman"/>
          <w:lang w:val="sr-Cyrl-CS"/>
        </w:rPr>
      </w:pPr>
      <w:r>
        <w:rPr>
          <w:rFonts w:ascii="Times New Roman" w:hAnsi="Times New Roman"/>
          <w:lang w:val="sr-Cyrl-CS"/>
        </w:rPr>
        <w:t>Количина продате и фактурисане воде</w:t>
      </w:r>
    </w:p>
    <w:p w14:paraId="2D933E87" w14:textId="77777777" w:rsidR="003B2B46" w:rsidRDefault="00FA3B8C" w:rsidP="00B14F54">
      <w:pPr>
        <w:pStyle w:val="ListParagraph"/>
        <w:numPr>
          <w:ilvl w:val="0"/>
          <w:numId w:val="37"/>
        </w:numPr>
        <w:spacing w:after="160"/>
        <w:rPr>
          <w:rFonts w:ascii="Times New Roman" w:hAnsi="Times New Roman"/>
          <w:lang w:val="sr-Cyrl-CS"/>
        </w:rPr>
      </w:pPr>
      <w:r>
        <w:rPr>
          <w:rFonts w:ascii="Times New Roman" w:hAnsi="Times New Roman"/>
          <w:lang w:val="sr-Cyrl-CS"/>
        </w:rPr>
        <w:t>Анализе плитке воде на резидуални хлор</w:t>
      </w:r>
    </w:p>
    <w:p w14:paraId="04D298DD" w14:textId="77777777" w:rsidR="00FA3B8C" w:rsidRDefault="00FA3B8C" w:rsidP="00FA3B8C">
      <w:pPr>
        <w:rPr>
          <w:b/>
          <w:lang w:val="sr-Cyrl-CS"/>
        </w:rPr>
      </w:pPr>
      <w:r w:rsidRPr="00FA3B8C">
        <w:rPr>
          <w:b/>
          <w:lang w:val="sr-Cyrl-CS"/>
        </w:rPr>
        <w:t>В) Отпадне воде</w:t>
      </w:r>
    </w:p>
    <w:p w14:paraId="1E3F0545" w14:textId="77777777" w:rsidR="00FA3B8C" w:rsidRDefault="00FA3B8C" w:rsidP="00B14F54">
      <w:pPr>
        <w:pStyle w:val="ListParagraph"/>
        <w:numPr>
          <w:ilvl w:val="0"/>
          <w:numId w:val="38"/>
        </w:numPr>
        <w:rPr>
          <w:rFonts w:ascii="Times New Roman" w:hAnsi="Times New Roman"/>
          <w:lang w:val="sr-Cyrl-CS"/>
        </w:rPr>
      </w:pPr>
      <w:r>
        <w:rPr>
          <w:rFonts w:ascii="Times New Roman" w:hAnsi="Times New Roman"/>
          <w:lang w:val="sr-Cyrl-CS"/>
        </w:rPr>
        <w:t>Становништво покривено услугом одвођења отпадних вода</w:t>
      </w:r>
    </w:p>
    <w:p w14:paraId="72B9D745" w14:textId="77777777" w:rsidR="00FA3B8C" w:rsidRDefault="00FA3B8C" w:rsidP="00B14F54">
      <w:pPr>
        <w:pStyle w:val="ListParagraph"/>
        <w:numPr>
          <w:ilvl w:val="0"/>
          <w:numId w:val="38"/>
        </w:numPr>
        <w:rPr>
          <w:rFonts w:ascii="Times New Roman" w:hAnsi="Times New Roman"/>
          <w:lang w:val="sr-Cyrl-CS"/>
        </w:rPr>
      </w:pPr>
      <w:r>
        <w:rPr>
          <w:rFonts w:ascii="Times New Roman" w:hAnsi="Times New Roman"/>
          <w:lang w:val="sr-Cyrl-CS"/>
        </w:rPr>
        <w:t>Прикључци на канализацију</w:t>
      </w:r>
    </w:p>
    <w:p w14:paraId="5E845C8A" w14:textId="77777777" w:rsidR="00FA3B8C" w:rsidRDefault="00FA3B8C" w:rsidP="00B14F54">
      <w:pPr>
        <w:pStyle w:val="ListParagraph"/>
        <w:numPr>
          <w:ilvl w:val="0"/>
          <w:numId w:val="38"/>
        </w:numPr>
        <w:rPr>
          <w:rFonts w:ascii="Times New Roman" w:hAnsi="Times New Roman"/>
          <w:lang w:val="sr-Cyrl-CS"/>
        </w:rPr>
      </w:pPr>
      <w:r>
        <w:rPr>
          <w:rFonts w:ascii="Times New Roman" w:hAnsi="Times New Roman"/>
          <w:lang w:val="sr-Cyrl-CS"/>
        </w:rPr>
        <w:t>Дужина система за сакупљање и одвођење отпадних вода</w:t>
      </w:r>
    </w:p>
    <w:p w14:paraId="16DEF852" w14:textId="77777777" w:rsidR="00FA3B8C" w:rsidRDefault="00FA3B8C" w:rsidP="00B14F54">
      <w:pPr>
        <w:pStyle w:val="ListParagraph"/>
        <w:numPr>
          <w:ilvl w:val="0"/>
          <w:numId w:val="38"/>
        </w:numPr>
        <w:rPr>
          <w:rFonts w:ascii="Times New Roman" w:hAnsi="Times New Roman"/>
          <w:lang w:val="sr-Cyrl-CS"/>
        </w:rPr>
      </w:pPr>
      <w:r>
        <w:rPr>
          <w:rFonts w:ascii="Times New Roman" w:hAnsi="Times New Roman"/>
          <w:lang w:val="sr-Cyrl-CS"/>
        </w:rPr>
        <w:t>Број зачепљења у канализационом систему</w:t>
      </w:r>
    </w:p>
    <w:p w14:paraId="02E921A2" w14:textId="77777777" w:rsidR="00FA3B8C" w:rsidRDefault="00FA3B8C" w:rsidP="00B14F54">
      <w:pPr>
        <w:pStyle w:val="ListParagraph"/>
        <w:numPr>
          <w:ilvl w:val="0"/>
          <w:numId w:val="38"/>
        </w:numPr>
        <w:rPr>
          <w:rFonts w:ascii="Times New Roman" w:hAnsi="Times New Roman"/>
          <w:lang w:val="sr-Cyrl-CS"/>
        </w:rPr>
      </w:pPr>
      <w:r>
        <w:rPr>
          <w:rFonts w:ascii="Times New Roman" w:hAnsi="Times New Roman"/>
          <w:lang w:val="sr-Cyrl-CS"/>
        </w:rPr>
        <w:t>Укупна количина прикупљене отпадне воде – домаћинства и привреда</w:t>
      </w:r>
    </w:p>
    <w:p w14:paraId="44BBEE09" w14:textId="77777777" w:rsidR="00FA3B8C" w:rsidRDefault="00FA3B8C" w:rsidP="00B14F54">
      <w:pPr>
        <w:pStyle w:val="ListParagraph"/>
        <w:numPr>
          <w:ilvl w:val="0"/>
          <w:numId w:val="38"/>
        </w:numPr>
        <w:ind w:left="714" w:hanging="357"/>
        <w:contextualSpacing w:val="0"/>
        <w:rPr>
          <w:rFonts w:ascii="Times New Roman" w:hAnsi="Times New Roman"/>
          <w:lang w:val="sr-Cyrl-CS"/>
        </w:rPr>
      </w:pPr>
      <w:r>
        <w:rPr>
          <w:rFonts w:ascii="Times New Roman" w:hAnsi="Times New Roman"/>
          <w:lang w:val="sr-Cyrl-CS"/>
        </w:rPr>
        <w:t>Сепаратност система канализације</w:t>
      </w:r>
    </w:p>
    <w:p w14:paraId="78A7B339" w14:textId="77777777" w:rsidR="00FA3B8C" w:rsidRDefault="00FA3B8C" w:rsidP="00FA3B8C">
      <w:pPr>
        <w:pStyle w:val="ListParagraph"/>
        <w:ind w:left="714"/>
        <w:contextualSpacing w:val="0"/>
        <w:rPr>
          <w:rFonts w:ascii="Times New Roman" w:hAnsi="Times New Roman"/>
          <w:lang w:val="sr-Cyrl-CS"/>
        </w:rPr>
      </w:pPr>
    </w:p>
    <w:p w14:paraId="54938E63" w14:textId="77777777" w:rsidR="00FA3B8C" w:rsidRDefault="00FA3B8C" w:rsidP="00FA3B8C">
      <w:pPr>
        <w:pStyle w:val="ListParagraph"/>
        <w:spacing w:after="240"/>
        <w:ind w:left="714" w:hanging="714"/>
        <w:contextualSpacing w:val="0"/>
        <w:rPr>
          <w:rFonts w:ascii="Times New Roman" w:hAnsi="Times New Roman"/>
          <w:b/>
          <w:lang w:val="sr-Cyrl-CS"/>
        </w:rPr>
      </w:pPr>
      <w:r w:rsidRPr="00FA3B8C">
        <w:rPr>
          <w:rFonts w:ascii="Times New Roman" w:hAnsi="Times New Roman"/>
          <w:b/>
          <w:lang w:val="sr-Cyrl-CS"/>
        </w:rPr>
        <w:t>Г) Цена</w:t>
      </w:r>
    </w:p>
    <w:p w14:paraId="3BCA4F65" w14:textId="77777777" w:rsidR="00FA3B8C" w:rsidRDefault="00FA3B8C" w:rsidP="00B14F54">
      <w:pPr>
        <w:pStyle w:val="ListParagraph"/>
        <w:numPr>
          <w:ilvl w:val="0"/>
          <w:numId w:val="39"/>
        </w:numPr>
        <w:ind w:left="714" w:hanging="357"/>
        <w:contextualSpacing w:val="0"/>
        <w:rPr>
          <w:rFonts w:ascii="Times New Roman" w:hAnsi="Times New Roman"/>
          <w:lang w:val="sr-Cyrl-CS"/>
        </w:rPr>
      </w:pPr>
      <w:r>
        <w:rPr>
          <w:rFonts w:ascii="Times New Roman" w:hAnsi="Times New Roman"/>
          <w:lang w:val="sr-Cyrl-CS"/>
        </w:rPr>
        <w:t xml:space="preserve">Цена воде без канализације по </w:t>
      </w:r>
      <w:r w:rsidR="003E1F01" w:rsidRPr="002D3359">
        <w:rPr>
          <w:color w:val="000000" w:themeColor="text1"/>
        </w:rPr>
        <w:t>m</w:t>
      </w:r>
      <w:r w:rsidR="003E1F01" w:rsidRPr="00EB70D3">
        <w:rPr>
          <w:color w:val="000000" w:themeColor="text1"/>
          <w:lang w:val="sr-Cyrl-CS"/>
        </w:rPr>
        <w:t>³</w:t>
      </w:r>
      <w:r>
        <w:rPr>
          <w:rFonts w:ascii="Times New Roman" w:hAnsi="Times New Roman"/>
          <w:lang w:val="sr-Cyrl-CS"/>
        </w:rPr>
        <w:t xml:space="preserve"> – домаћинства, други корисници, јавна места снабдевања водом</w:t>
      </w:r>
    </w:p>
    <w:p w14:paraId="5B54B0F4" w14:textId="77777777" w:rsidR="00FA3B8C" w:rsidRDefault="00FA3B8C" w:rsidP="00B14F54">
      <w:pPr>
        <w:pStyle w:val="ListParagraph"/>
        <w:numPr>
          <w:ilvl w:val="0"/>
          <w:numId w:val="39"/>
        </w:numPr>
        <w:ind w:left="714" w:hanging="357"/>
        <w:contextualSpacing w:val="0"/>
        <w:rPr>
          <w:rFonts w:ascii="Times New Roman" w:hAnsi="Times New Roman"/>
          <w:lang w:val="sr-Cyrl-CS"/>
        </w:rPr>
      </w:pPr>
      <w:r>
        <w:rPr>
          <w:rFonts w:ascii="Times New Roman" w:hAnsi="Times New Roman"/>
          <w:lang w:val="sr-Cyrl-CS"/>
        </w:rPr>
        <w:t xml:space="preserve">Посебна накнада за пречишћавање отпадних вода по </w:t>
      </w:r>
      <w:r w:rsidR="003E1F01" w:rsidRPr="002D3359">
        <w:rPr>
          <w:color w:val="000000" w:themeColor="text1"/>
        </w:rPr>
        <w:t>m</w:t>
      </w:r>
      <w:r w:rsidR="003E1F01" w:rsidRPr="00EB70D3">
        <w:rPr>
          <w:color w:val="000000" w:themeColor="text1"/>
          <w:lang w:val="sr-Cyrl-CS"/>
        </w:rPr>
        <w:t>³</w:t>
      </w:r>
    </w:p>
    <w:p w14:paraId="5B15639F" w14:textId="77777777" w:rsidR="00FA3B8C" w:rsidRDefault="00FA3B8C" w:rsidP="00B14F54">
      <w:pPr>
        <w:pStyle w:val="ListParagraph"/>
        <w:numPr>
          <w:ilvl w:val="0"/>
          <w:numId w:val="39"/>
        </w:numPr>
        <w:spacing w:after="240"/>
        <w:contextualSpacing w:val="0"/>
        <w:rPr>
          <w:rFonts w:ascii="Times New Roman" w:hAnsi="Times New Roman"/>
          <w:lang w:val="sr-Cyrl-CS"/>
        </w:rPr>
      </w:pPr>
      <w:r>
        <w:rPr>
          <w:rFonts w:ascii="Times New Roman" w:hAnsi="Times New Roman"/>
          <w:lang w:val="sr-Cyrl-CS"/>
        </w:rPr>
        <w:t>Цена прикључка за снабдевање водом</w:t>
      </w:r>
    </w:p>
    <w:p w14:paraId="5E9BA293" w14:textId="77777777" w:rsidR="00FA3B8C" w:rsidRDefault="00FA3B8C" w:rsidP="00B14F54">
      <w:pPr>
        <w:pStyle w:val="ListParagraph"/>
        <w:numPr>
          <w:ilvl w:val="0"/>
          <w:numId w:val="39"/>
        </w:numPr>
        <w:spacing w:after="240"/>
        <w:contextualSpacing w:val="0"/>
        <w:rPr>
          <w:rFonts w:ascii="Times New Roman" w:hAnsi="Times New Roman"/>
          <w:lang w:val="sr-Cyrl-CS"/>
        </w:rPr>
      </w:pPr>
      <w:r>
        <w:rPr>
          <w:rFonts w:ascii="Times New Roman" w:hAnsi="Times New Roman"/>
          <w:lang w:val="sr-Cyrl-CS"/>
        </w:rPr>
        <w:t>Цена прикључка за канализацију</w:t>
      </w:r>
    </w:p>
    <w:p w14:paraId="13B8DD1D" w14:textId="77777777" w:rsidR="00FA3B8C" w:rsidRPr="00C85C54" w:rsidRDefault="00FA3B8C" w:rsidP="00FA3B8C">
      <w:pPr>
        <w:spacing w:after="240"/>
        <w:rPr>
          <w:b/>
          <w:lang w:val="sr-Cyrl-CS"/>
        </w:rPr>
      </w:pPr>
      <w:r w:rsidRPr="00C85C54">
        <w:rPr>
          <w:b/>
          <w:lang w:val="sr-Cyrl-CS"/>
        </w:rPr>
        <w:t>Д) Електрична енергија</w:t>
      </w:r>
    </w:p>
    <w:p w14:paraId="360750BE" w14:textId="77777777" w:rsidR="00FA3B8C" w:rsidRDefault="00FA3B8C" w:rsidP="00B14F54">
      <w:pPr>
        <w:pStyle w:val="ListParagraph"/>
        <w:numPr>
          <w:ilvl w:val="0"/>
          <w:numId w:val="40"/>
        </w:numPr>
        <w:spacing w:after="240"/>
        <w:rPr>
          <w:rFonts w:ascii="Times New Roman" w:hAnsi="Times New Roman"/>
          <w:lang w:val="sr-Cyrl-CS"/>
        </w:rPr>
      </w:pPr>
      <w:r>
        <w:rPr>
          <w:rFonts w:ascii="Times New Roman" w:hAnsi="Times New Roman"/>
          <w:lang w:val="sr-Cyrl-CS"/>
        </w:rPr>
        <w:t>Потрошња електричне енергије за снабдевање водом</w:t>
      </w:r>
    </w:p>
    <w:p w14:paraId="51B14D22" w14:textId="77777777" w:rsidR="00FA3B8C" w:rsidRDefault="00FA3B8C" w:rsidP="00B14F54">
      <w:pPr>
        <w:pStyle w:val="ListParagraph"/>
        <w:numPr>
          <w:ilvl w:val="0"/>
          <w:numId w:val="40"/>
        </w:numPr>
        <w:spacing w:after="240"/>
        <w:rPr>
          <w:rFonts w:ascii="Times New Roman" w:hAnsi="Times New Roman"/>
          <w:lang w:val="sr-Cyrl-CS"/>
        </w:rPr>
      </w:pPr>
      <w:r>
        <w:rPr>
          <w:rFonts w:ascii="Times New Roman" w:hAnsi="Times New Roman"/>
          <w:lang w:val="sr-Cyrl-CS"/>
        </w:rPr>
        <w:t xml:space="preserve">Потрошња електричне енергије за </w:t>
      </w:r>
      <w:r w:rsidR="00C85C54">
        <w:rPr>
          <w:rFonts w:ascii="Times New Roman" w:hAnsi="Times New Roman"/>
          <w:lang w:val="sr-Cyrl-CS"/>
        </w:rPr>
        <w:t>канализацију</w:t>
      </w:r>
    </w:p>
    <w:p w14:paraId="19E8EF77" w14:textId="77777777" w:rsidR="00C85C54" w:rsidRDefault="00C85C54" w:rsidP="00B14F54">
      <w:pPr>
        <w:pStyle w:val="ListParagraph"/>
        <w:numPr>
          <w:ilvl w:val="0"/>
          <w:numId w:val="40"/>
        </w:numPr>
        <w:spacing w:after="240"/>
        <w:rPr>
          <w:rFonts w:ascii="Times New Roman" w:hAnsi="Times New Roman"/>
          <w:lang w:val="sr-Cyrl-CS"/>
        </w:rPr>
      </w:pPr>
      <w:r>
        <w:rPr>
          <w:rFonts w:ascii="Times New Roman" w:hAnsi="Times New Roman"/>
          <w:lang w:val="sr-Cyrl-CS"/>
        </w:rPr>
        <w:t>Потрошња електричне енергије за остале услуге и управне зграде</w:t>
      </w:r>
    </w:p>
    <w:p w14:paraId="1837611B" w14:textId="77777777" w:rsidR="00AF63C6" w:rsidRPr="005C70BE" w:rsidRDefault="00AF63C6" w:rsidP="00AF63C6">
      <w:pPr>
        <w:spacing w:after="240"/>
        <w:rPr>
          <w:b/>
          <w:lang w:val="sr-Cyrl-CS"/>
        </w:rPr>
      </w:pPr>
      <w:r w:rsidRPr="005C70BE">
        <w:rPr>
          <w:b/>
          <w:lang w:val="sr-Cyrl-CS"/>
        </w:rPr>
        <w:t>Ђ) Финансије</w:t>
      </w:r>
    </w:p>
    <w:p w14:paraId="1F94F71E" w14:textId="77777777" w:rsidR="00AF63C6" w:rsidRDefault="00AF63C6" w:rsidP="00B14F54">
      <w:pPr>
        <w:pStyle w:val="ListParagraph"/>
        <w:numPr>
          <w:ilvl w:val="0"/>
          <w:numId w:val="41"/>
        </w:numPr>
        <w:spacing w:after="240"/>
        <w:rPr>
          <w:rFonts w:ascii="Times New Roman" w:hAnsi="Times New Roman"/>
          <w:lang w:val="sr-Cyrl-CS"/>
        </w:rPr>
      </w:pPr>
      <w:r>
        <w:rPr>
          <w:rFonts w:ascii="Times New Roman" w:hAnsi="Times New Roman"/>
          <w:lang w:val="sr-Cyrl-CS"/>
        </w:rPr>
        <w:t>Укупно фактурисана вода по корисницима</w:t>
      </w:r>
    </w:p>
    <w:p w14:paraId="30D8F71E" w14:textId="77777777" w:rsidR="00AF63C6" w:rsidRDefault="00AF63C6" w:rsidP="00B14F54">
      <w:pPr>
        <w:pStyle w:val="ListParagraph"/>
        <w:numPr>
          <w:ilvl w:val="0"/>
          <w:numId w:val="41"/>
        </w:numPr>
        <w:spacing w:after="240"/>
        <w:rPr>
          <w:rFonts w:ascii="Times New Roman" w:hAnsi="Times New Roman"/>
          <w:lang w:val="sr-Cyrl-CS"/>
        </w:rPr>
      </w:pPr>
      <w:r>
        <w:rPr>
          <w:rFonts w:ascii="Times New Roman" w:hAnsi="Times New Roman"/>
          <w:lang w:val="sr-Cyrl-CS"/>
        </w:rPr>
        <w:t>Укупна наплата од услуга снабдевања водом и канализације</w:t>
      </w:r>
    </w:p>
    <w:p w14:paraId="0E8CFCBD" w14:textId="77777777" w:rsidR="00AF63C6" w:rsidRDefault="00AF63C6" w:rsidP="00B14F54">
      <w:pPr>
        <w:pStyle w:val="ListParagraph"/>
        <w:numPr>
          <w:ilvl w:val="0"/>
          <w:numId w:val="41"/>
        </w:numPr>
        <w:spacing w:after="240"/>
        <w:rPr>
          <w:rFonts w:ascii="Times New Roman" w:hAnsi="Times New Roman"/>
          <w:lang w:val="sr-Cyrl-CS"/>
        </w:rPr>
      </w:pPr>
      <w:r>
        <w:rPr>
          <w:rFonts w:ascii="Times New Roman" w:hAnsi="Times New Roman"/>
          <w:lang w:val="sr-Cyrl-CS"/>
        </w:rPr>
        <w:t>Укупни приходи од услуга снабдевања водом и канализације</w:t>
      </w:r>
    </w:p>
    <w:p w14:paraId="51C89309" w14:textId="77777777" w:rsidR="00AF63C6" w:rsidRDefault="00AF63C6" w:rsidP="00B14F54">
      <w:pPr>
        <w:pStyle w:val="ListParagraph"/>
        <w:numPr>
          <w:ilvl w:val="0"/>
          <w:numId w:val="41"/>
        </w:numPr>
        <w:spacing w:after="240"/>
        <w:rPr>
          <w:rFonts w:ascii="Times New Roman" w:hAnsi="Times New Roman"/>
          <w:lang w:val="sr-Cyrl-CS"/>
        </w:rPr>
      </w:pPr>
      <w:r>
        <w:rPr>
          <w:rFonts w:ascii="Times New Roman" w:hAnsi="Times New Roman"/>
          <w:lang w:val="sr-Cyrl-CS"/>
        </w:rPr>
        <w:t>Укупни расходи</w:t>
      </w:r>
    </w:p>
    <w:p w14:paraId="16BD98D6" w14:textId="77777777" w:rsidR="00AF63C6" w:rsidRDefault="00AF63C6" w:rsidP="00B14F54">
      <w:pPr>
        <w:pStyle w:val="ListParagraph"/>
        <w:numPr>
          <w:ilvl w:val="0"/>
          <w:numId w:val="41"/>
        </w:numPr>
        <w:spacing w:after="240"/>
        <w:rPr>
          <w:rFonts w:ascii="Times New Roman" w:hAnsi="Times New Roman"/>
          <w:lang w:val="sr-Cyrl-CS"/>
        </w:rPr>
      </w:pPr>
      <w:r>
        <w:rPr>
          <w:rFonts w:ascii="Times New Roman" w:hAnsi="Times New Roman"/>
          <w:lang w:val="sr-Cyrl-CS"/>
        </w:rPr>
        <w:t>Трошкови</w:t>
      </w:r>
    </w:p>
    <w:p w14:paraId="029D180C" w14:textId="77777777" w:rsidR="00AF63C6" w:rsidRDefault="00AF63C6" w:rsidP="00AF63C6">
      <w:pPr>
        <w:pStyle w:val="ListParagraph"/>
        <w:spacing w:after="240"/>
        <w:rPr>
          <w:rFonts w:ascii="Times New Roman" w:hAnsi="Times New Roman"/>
          <w:lang w:val="sr-Cyrl-CS"/>
        </w:rPr>
      </w:pPr>
    </w:p>
    <w:p w14:paraId="5FB030B7" w14:textId="77777777" w:rsidR="00AF63C6" w:rsidRPr="005C70BE" w:rsidRDefault="00AF63C6" w:rsidP="00AF63C6">
      <w:pPr>
        <w:pStyle w:val="ListParagraph"/>
        <w:spacing w:after="240"/>
        <w:ind w:hanging="720"/>
        <w:rPr>
          <w:rFonts w:ascii="Times New Roman" w:hAnsi="Times New Roman"/>
          <w:b/>
          <w:lang w:val="sr-Cyrl-CS"/>
        </w:rPr>
      </w:pPr>
      <w:r w:rsidRPr="005C70BE">
        <w:rPr>
          <w:rFonts w:ascii="Times New Roman" w:hAnsi="Times New Roman"/>
          <w:b/>
          <w:lang w:val="sr-Cyrl-CS"/>
        </w:rPr>
        <w:t>Е) Важније инвестиције у току 2016. године</w:t>
      </w:r>
    </w:p>
    <w:p w14:paraId="0549CAB5" w14:textId="77777777" w:rsidR="00AF63C6" w:rsidRDefault="00AF63C6" w:rsidP="00AF63C6">
      <w:pPr>
        <w:pStyle w:val="ListParagraph"/>
        <w:spacing w:after="240"/>
        <w:ind w:hanging="720"/>
        <w:rPr>
          <w:rFonts w:ascii="Times New Roman" w:hAnsi="Times New Roman"/>
          <w:lang w:val="sr-Cyrl-CS"/>
        </w:rPr>
      </w:pPr>
    </w:p>
    <w:p w14:paraId="7AF22D49" w14:textId="77777777" w:rsidR="00AF63C6" w:rsidRDefault="00AF63C6" w:rsidP="00B14F54">
      <w:pPr>
        <w:pStyle w:val="ListParagraph"/>
        <w:numPr>
          <w:ilvl w:val="0"/>
          <w:numId w:val="42"/>
        </w:numPr>
        <w:spacing w:after="240"/>
        <w:rPr>
          <w:rFonts w:ascii="Times New Roman" w:hAnsi="Times New Roman"/>
          <w:lang w:val="sr-Cyrl-CS"/>
        </w:rPr>
      </w:pPr>
      <w:r>
        <w:rPr>
          <w:rFonts w:ascii="Times New Roman" w:hAnsi="Times New Roman"/>
          <w:lang w:val="sr-Cyrl-CS"/>
        </w:rPr>
        <w:t>Вредност важнијих радова у водоводу</w:t>
      </w:r>
    </w:p>
    <w:p w14:paraId="37C037D1" w14:textId="77777777" w:rsidR="00AF63C6" w:rsidRPr="00AF63C6" w:rsidRDefault="00AF63C6" w:rsidP="00B14F54">
      <w:pPr>
        <w:pStyle w:val="ListParagraph"/>
        <w:numPr>
          <w:ilvl w:val="0"/>
          <w:numId w:val="42"/>
        </w:numPr>
        <w:spacing w:after="240"/>
        <w:rPr>
          <w:rFonts w:ascii="Times New Roman" w:hAnsi="Times New Roman"/>
          <w:lang w:val="sr-Cyrl-CS"/>
        </w:rPr>
      </w:pPr>
      <w:r>
        <w:rPr>
          <w:rFonts w:ascii="Times New Roman" w:hAnsi="Times New Roman"/>
          <w:lang w:val="sr-Cyrl-CS"/>
        </w:rPr>
        <w:t>Вредност важнијих радова у канализацији</w:t>
      </w:r>
    </w:p>
    <w:p w14:paraId="642A0EC9" w14:textId="77777777" w:rsidR="00FA3B8C" w:rsidRPr="005C70BE" w:rsidRDefault="00FA3B8C" w:rsidP="00FA3B8C">
      <w:pPr>
        <w:rPr>
          <w:rFonts w:cs="Times New Roman"/>
          <w:szCs w:val="24"/>
          <w:lang w:val="sr-Cyrl-CS"/>
        </w:rPr>
      </w:pPr>
    </w:p>
    <w:p w14:paraId="3C862843" w14:textId="77777777" w:rsidR="0045587C" w:rsidRDefault="0024579B" w:rsidP="005C70BE">
      <w:pPr>
        <w:ind w:firstLine="720"/>
        <w:rPr>
          <w:rFonts w:cs="Times New Roman"/>
          <w:szCs w:val="24"/>
          <w:lang w:val="sr-Cyrl-CS"/>
        </w:rPr>
      </w:pPr>
      <w:r w:rsidRPr="00EB70D3">
        <w:rPr>
          <w:rFonts w:cs="Times New Roman"/>
          <w:szCs w:val="24"/>
          <w:lang w:val="sr-Cyrl-CS"/>
        </w:rPr>
        <w:t xml:space="preserve">У Србији </w:t>
      </w:r>
      <w:r w:rsidR="008D41F8" w:rsidRPr="00EB70D3">
        <w:rPr>
          <w:rFonts w:cs="Times New Roman"/>
          <w:szCs w:val="24"/>
          <w:lang w:val="sr-Cyrl-CS"/>
        </w:rPr>
        <w:t xml:space="preserve">145 предузећа сектора вода општинских/градских центара </w:t>
      </w:r>
      <w:r w:rsidRPr="00EB70D3">
        <w:rPr>
          <w:rFonts w:cs="Times New Roman"/>
          <w:szCs w:val="24"/>
          <w:lang w:val="sr-Cyrl-CS"/>
        </w:rPr>
        <w:t>снабдева водом 171 јединиц</w:t>
      </w:r>
      <w:r w:rsidR="005F2C22">
        <w:rPr>
          <w:rFonts w:cs="Times New Roman"/>
          <w:szCs w:val="24"/>
          <w:lang w:val="sr-Cyrl-CS"/>
        </w:rPr>
        <w:t>у</w:t>
      </w:r>
      <w:r w:rsidRPr="00EB70D3">
        <w:rPr>
          <w:rFonts w:cs="Times New Roman"/>
          <w:szCs w:val="24"/>
          <w:lang w:val="sr-Cyrl-CS"/>
        </w:rPr>
        <w:t xml:space="preserve"> локалне самоуправе (Ниш, Београд и још 169 </w:t>
      </w:r>
      <w:r w:rsidRPr="005C70BE">
        <w:rPr>
          <w:rFonts w:cs="Times New Roman"/>
          <w:szCs w:val="24"/>
          <w:lang w:val="sr-Cyrl-CS"/>
        </w:rPr>
        <w:t>градова</w:t>
      </w:r>
      <w:r w:rsidRPr="00EB70D3">
        <w:rPr>
          <w:rFonts w:cs="Times New Roman"/>
          <w:szCs w:val="24"/>
          <w:lang w:val="sr-Cyrl-CS"/>
        </w:rPr>
        <w:t xml:space="preserve"> и општина) . Поред њих постоји и известан број предузећа, </w:t>
      </w:r>
      <w:r w:rsidR="008D41F8">
        <w:rPr>
          <w:rFonts w:cs="Times New Roman"/>
          <w:szCs w:val="24"/>
          <w:lang w:val="sr-Cyrl-CS"/>
        </w:rPr>
        <w:t xml:space="preserve">мада се </w:t>
      </w:r>
      <w:r w:rsidRPr="00EB70D3">
        <w:rPr>
          <w:rFonts w:cs="Times New Roman"/>
          <w:szCs w:val="24"/>
          <w:lang w:val="sr-Cyrl-CS"/>
        </w:rPr>
        <w:t>не зна колико, која</w:t>
      </w:r>
      <w:r w:rsidR="008D41F8">
        <w:rPr>
          <w:rFonts w:cs="Times New Roman"/>
          <w:szCs w:val="24"/>
          <w:lang w:val="sr-Cyrl-CS"/>
        </w:rPr>
        <w:t xml:space="preserve"> снабдевају водом</w:t>
      </w:r>
      <w:r w:rsidRPr="00EB70D3">
        <w:rPr>
          <w:rFonts w:cs="Times New Roman"/>
          <w:szCs w:val="24"/>
          <w:lang w:val="sr-Cyrl-CS"/>
        </w:rPr>
        <w:t xml:space="preserve"> поједин</w:t>
      </w:r>
      <w:r w:rsidR="008D41F8">
        <w:rPr>
          <w:rFonts w:cs="Times New Roman"/>
          <w:szCs w:val="24"/>
          <w:lang w:val="sr-Cyrl-CS"/>
        </w:rPr>
        <w:t>а</w:t>
      </w:r>
      <w:r w:rsidR="0045587C">
        <w:rPr>
          <w:rFonts w:cs="Times New Roman"/>
          <w:szCs w:val="24"/>
          <w:lang w:val="sr-Cyrl-CS"/>
        </w:rPr>
        <w:t xml:space="preserve"> насеља ван тих центара.</w:t>
      </w:r>
    </w:p>
    <w:p w14:paraId="01C353C2" w14:textId="77777777" w:rsidR="0024579B" w:rsidRPr="00EB70D3" w:rsidRDefault="0024579B" w:rsidP="005C70BE">
      <w:pPr>
        <w:ind w:firstLine="720"/>
        <w:rPr>
          <w:rFonts w:cs="Times New Roman"/>
          <w:szCs w:val="24"/>
          <w:lang w:val="sr-Cyrl-CS"/>
        </w:rPr>
      </w:pPr>
      <w:r w:rsidRPr="00EB70D3">
        <w:rPr>
          <w:rFonts w:cs="Times New Roman"/>
          <w:szCs w:val="24"/>
          <w:lang w:val="sr-Cyrl-CS"/>
        </w:rPr>
        <w:t xml:space="preserve">Упитници </w:t>
      </w:r>
      <w:r w:rsidR="005F2C22">
        <w:rPr>
          <w:rFonts w:cs="Times New Roman"/>
          <w:szCs w:val="24"/>
          <w:lang w:val="sr-Cyrl-CS"/>
        </w:rPr>
        <w:t xml:space="preserve">о снабдевању водом за пиће и третману отпадних вода </w:t>
      </w:r>
      <w:r w:rsidRPr="00EB70D3">
        <w:rPr>
          <w:rFonts w:cs="Times New Roman"/>
          <w:szCs w:val="24"/>
          <w:lang w:val="sr-Cyrl-CS"/>
        </w:rPr>
        <w:t xml:space="preserve">су </w:t>
      </w:r>
      <w:r w:rsidR="0045587C">
        <w:rPr>
          <w:rFonts w:cs="Times New Roman"/>
          <w:szCs w:val="24"/>
          <w:lang w:val="sr-Cyrl-CS"/>
        </w:rPr>
        <w:t xml:space="preserve">2017. </w:t>
      </w:r>
      <w:r w:rsidRPr="00EB70D3">
        <w:rPr>
          <w:rFonts w:cs="Times New Roman"/>
          <w:szCs w:val="24"/>
          <w:lang w:val="sr-Cyrl-CS"/>
        </w:rPr>
        <w:t xml:space="preserve">годинепослати у 157 комуналних предузећа која се баве водоводом и </w:t>
      </w:r>
      <w:r w:rsidRPr="005C70BE">
        <w:rPr>
          <w:rFonts w:cs="Times New Roman"/>
          <w:szCs w:val="24"/>
          <w:lang w:val="sr-Cyrl-CS"/>
        </w:rPr>
        <w:t>канализацијом</w:t>
      </w:r>
      <w:r w:rsidRPr="00EB70D3">
        <w:rPr>
          <w:rFonts w:cs="Times New Roman"/>
          <w:szCs w:val="24"/>
          <w:lang w:val="sr-Cyrl-CS"/>
        </w:rPr>
        <w:t xml:space="preserve">, од тога у 145 предузећа општинских/градских центара и у још 12 предузећа са седиштима </w:t>
      </w:r>
      <w:r w:rsidR="004C5EDB">
        <w:rPr>
          <w:rFonts w:cs="Times New Roman"/>
          <w:szCs w:val="24"/>
          <w:lang w:val="sr-Cyrl-CS"/>
        </w:rPr>
        <w:t>из</w:t>
      </w:r>
      <w:r w:rsidRPr="00EB70D3">
        <w:rPr>
          <w:rFonts w:cs="Times New Roman"/>
          <w:szCs w:val="24"/>
          <w:lang w:val="sr-Cyrl-CS"/>
        </w:rPr>
        <w:t xml:space="preserve">ван </w:t>
      </w:r>
      <w:r w:rsidR="004C5EDB">
        <w:rPr>
          <w:rFonts w:cs="Times New Roman"/>
          <w:szCs w:val="24"/>
          <w:lang w:val="sr-Cyrl-CS"/>
        </w:rPr>
        <w:t xml:space="preserve"> ових центара</w:t>
      </w:r>
      <w:r w:rsidRPr="00EB70D3">
        <w:rPr>
          <w:rFonts w:cs="Times New Roman"/>
          <w:szCs w:val="24"/>
          <w:lang w:val="sr-Cyrl-CS"/>
        </w:rPr>
        <w:t xml:space="preserve">. </w:t>
      </w:r>
    </w:p>
    <w:p w14:paraId="3D70DC8B" w14:textId="77777777" w:rsidR="0024579B" w:rsidRPr="00EB70D3" w:rsidRDefault="0024579B" w:rsidP="005C70BE">
      <w:pPr>
        <w:ind w:firstLine="720"/>
        <w:rPr>
          <w:color w:val="000000" w:themeColor="text1"/>
          <w:lang w:val="sr-Cyrl-CS"/>
        </w:rPr>
      </w:pPr>
      <w:r w:rsidRPr="00EB70D3">
        <w:rPr>
          <w:color w:val="000000" w:themeColor="text1"/>
          <w:lang w:val="sr-Cyrl-CS"/>
        </w:rPr>
        <w:t xml:space="preserve">Добијени су одговори од 152 предузећа (~97%), од којих је за даљу обраду </w:t>
      </w:r>
      <w:r w:rsidRPr="005C70BE">
        <w:rPr>
          <w:rFonts w:cs="Times New Roman"/>
          <w:szCs w:val="24"/>
          <w:lang w:val="sr-Cyrl-CS"/>
        </w:rPr>
        <w:t>коришћено</w:t>
      </w:r>
      <w:r w:rsidRPr="00EB70D3">
        <w:rPr>
          <w:color w:val="000000" w:themeColor="text1"/>
          <w:lang w:val="sr-Cyrl-CS"/>
        </w:rPr>
        <w:t xml:space="preserve">  141</w:t>
      </w:r>
      <w:r w:rsidR="004C5EDB">
        <w:rPr>
          <w:color w:val="000000" w:themeColor="text1"/>
          <w:lang w:val="sr-Cyrl-CS"/>
        </w:rPr>
        <w:t xml:space="preserve"> одговор</w:t>
      </w:r>
      <w:r w:rsidRPr="00EB70D3">
        <w:rPr>
          <w:color w:val="000000" w:themeColor="text1"/>
          <w:lang w:val="sr-Cyrl-CS"/>
        </w:rPr>
        <w:t>. Један број мањих предузећа, која снабдевају мањи број становника, није послао одговор (5 предузећа, ~3%) или није поправи</w:t>
      </w:r>
      <w:r w:rsidR="004C5EDB">
        <w:rPr>
          <w:color w:val="000000" w:themeColor="text1"/>
          <w:lang w:val="sr-Cyrl-CS"/>
        </w:rPr>
        <w:t>ло</w:t>
      </w:r>
      <w:r w:rsidRPr="00EB70D3">
        <w:rPr>
          <w:color w:val="000000" w:themeColor="text1"/>
          <w:lang w:val="sr-Cyrl-CS"/>
        </w:rPr>
        <w:t xml:space="preserve"> тј. допуни</w:t>
      </w:r>
      <w:r w:rsidR="004C5EDB">
        <w:rPr>
          <w:color w:val="000000" w:themeColor="text1"/>
          <w:lang w:val="sr-Cyrl-CS"/>
        </w:rPr>
        <w:t>ло</w:t>
      </w:r>
      <w:r w:rsidRPr="00EB70D3">
        <w:rPr>
          <w:color w:val="000000" w:themeColor="text1"/>
          <w:lang w:val="sr-Cyrl-CS"/>
        </w:rPr>
        <w:t xml:space="preserve"> своје одговоре. (9 предузећа, ~6%).</w:t>
      </w:r>
    </w:p>
    <w:p w14:paraId="2DC99AA3" w14:textId="77777777" w:rsidR="0024579B" w:rsidRPr="00EB70D3" w:rsidRDefault="0024579B" w:rsidP="005C70BE">
      <w:pPr>
        <w:ind w:firstLine="720"/>
        <w:rPr>
          <w:color w:val="000000" w:themeColor="text1"/>
          <w:lang w:val="sr-Cyrl-CS"/>
        </w:rPr>
      </w:pPr>
      <w:r w:rsidRPr="00EB70D3">
        <w:rPr>
          <w:color w:val="000000" w:themeColor="text1"/>
          <w:lang w:val="sr-Cyrl-CS"/>
        </w:rPr>
        <w:lastRenderedPageBreak/>
        <w:t xml:space="preserve">Од 145 </w:t>
      </w:r>
      <w:r w:rsidRPr="005C70BE">
        <w:rPr>
          <w:rFonts w:cs="Times New Roman"/>
          <w:szCs w:val="24"/>
          <w:lang w:val="sr-Cyrl-CS"/>
        </w:rPr>
        <w:t>предузећа</w:t>
      </w:r>
      <w:r w:rsidRPr="00EB70D3">
        <w:rPr>
          <w:color w:val="000000" w:themeColor="text1"/>
          <w:lang w:val="sr-Cyrl-CS"/>
        </w:rPr>
        <w:t xml:space="preserve"> комуналних центара (градских или општинских), </w:t>
      </w:r>
      <w:r w:rsidR="004C5EDB">
        <w:rPr>
          <w:color w:val="000000" w:themeColor="text1"/>
          <w:lang w:val="sr-Cyrl-CS"/>
        </w:rPr>
        <w:t xml:space="preserve"> потпуно</w:t>
      </w:r>
      <w:r w:rsidRPr="00EB70D3">
        <w:rPr>
          <w:color w:val="000000" w:themeColor="text1"/>
          <w:lang w:val="sr-Cyrl-CS"/>
        </w:rPr>
        <w:t xml:space="preserve"> је одговорило њих 132 (91%), тако што је  одмах послало  </w:t>
      </w:r>
      <w:r w:rsidR="004C5EDB">
        <w:rPr>
          <w:color w:val="000000" w:themeColor="text1"/>
          <w:lang w:val="sr-Cyrl-CS"/>
        </w:rPr>
        <w:t xml:space="preserve">исправне </w:t>
      </w:r>
      <w:r w:rsidRPr="00EB70D3">
        <w:rPr>
          <w:color w:val="000000" w:themeColor="text1"/>
          <w:lang w:val="sr-Cyrl-CS"/>
        </w:rPr>
        <w:t xml:space="preserve">одговоре или их је током процеса прикупљања поправило/допунило. </w:t>
      </w:r>
    </w:p>
    <w:p w14:paraId="2A3E3D67" w14:textId="77777777" w:rsidR="0024579B" w:rsidRPr="00EB70D3" w:rsidRDefault="0024579B" w:rsidP="005C70BE">
      <w:pPr>
        <w:ind w:firstLine="720"/>
        <w:rPr>
          <w:color w:val="000000" w:themeColor="text1"/>
          <w:lang w:val="sr-Cyrl-CS"/>
        </w:rPr>
      </w:pPr>
      <w:r w:rsidRPr="00EB70D3">
        <w:rPr>
          <w:color w:val="000000" w:themeColor="text1"/>
          <w:lang w:val="sr-Cyrl-CS"/>
        </w:rPr>
        <w:t>Добијено је и 9 (од 18) коректних одговора предузећа која не припадају центрима јединица локалне самоуправе.</w:t>
      </w:r>
    </w:p>
    <w:p w14:paraId="30C65842" w14:textId="77777777" w:rsidR="0024579B" w:rsidRPr="00EB70D3" w:rsidRDefault="0024579B" w:rsidP="005C70BE">
      <w:pPr>
        <w:ind w:firstLine="720"/>
        <w:rPr>
          <w:color w:val="000000" w:themeColor="text1"/>
          <w:lang w:val="sr-Cyrl-CS"/>
        </w:rPr>
      </w:pPr>
      <w:r w:rsidRPr="00EB70D3">
        <w:rPr>
          <w:color w:val="000000" w:themeColor="text1"/>
          <w:lang w:val="sr-Cyrl-CS"/>
        </w:rPr>
        <w:t xml:space="preserve">Добијени одговори покривају 157 јединица локалне самоуправе (општина/градова) са организованим снабдевањем водом, било преко градова којима припадају или преко једног или више сопствених водовода. </w:t>
      </w:r>
    </w:p>
    <w:p w14:paraId="4434AC86" w14:textId="77777777" w:rsidR="006A2824" w:rsidRDefault="0024579B" w:rsidP="005C70BE">
      <w:pPr>
        <w:ind w:firstLine="720"/>
        <w:rPr>
          <w:rFonts w:cs="Times New Roman"/>
          <w:color w:val="000000" w:themeColor="text1"/>
          <w:szCs w:val="24"/>
          <w:lang w:val="sr-Cyrl-CS"/>
        </w:rPr>
      </w:pPr>
      <w:r w:rsidRPr="00EB70D3">
        <w:rPr>
          <w:rFonts w:cs="Times New Roman"/>
          <w:color w:val="000000" w:themeColor="text1"/>
          <w:szCs w:val="24"/>
          <w:lang w:val="sr-Cyrl-CS"/>
        </w:rPr>
        <w:t xml:space="preserve">Подаци РЗС за 2016. годину су да се на нивоу републике Србије преко комуналних водоводних система центара ЈЛС захвата око 21 </w:t>
      </w:r>
      <w:r w:rsidRPr="002D3359">
        <w:rPr>
          <w:rFonts w:cs="Times New Roman"/>
          <w:color w:val="000000" w:themeColor="text1"/>
          <w:szCs w:val="24"/>
        </w:rPr>
        <w:t>m</w:t>
      </w:r>
      <w:r w:rsidRPr="00EB70D3">
        <w:rPr>
          <w:rFonts w:cs="Times New Roman"/>
          <w:color w:val="000000" w:themeColor="text1"/>
          <w:szCs w:val="24"/>
          <w:lang w:val="sr-Cyrl-CS"/>
        </w:rPr>
        <w:t>³/</w:t>
      </w:r>
      <w:r w:rsidRPr="002D3359">
        <w:rPr>
          <w:rFonts w:cs="Times New Roman"/>
          <w:color w:val="000000" w:themeColor="text1"/>
          <w:szCs w:val="24"/>
        </w:rPr>
        <w:t>s</w:t>
      </w:r>
      <w:r w:rsidRPr="00EB70D3">
        <w:rPr>
          <w:rFonts w:cs="Times New Roman"/>
          <w:color w:val="000000" w:themeColor="text1"/>
          <w:szCs w:val="24"/>
          <w:lang w:val="sr-Cyrl-CS"/>
        </w:rPr>
        <w:t xml:space="preserve"> (659.500.000 </w:t>
      </w:r>
      <w:r w:rsidRPr="002D3359">
        <w:rPr>
          <w:rFonts w:cs="Times New Roman"/>
          <w:color w:val="000000" w:themeColor="text1"/>
          <w:szCs w:val="24"/>
        </w:rPr>
        <w:t>m</w:t>
      </w:r>
      <w:r w:rsidRPr="00EB70D3">
        <w:rPr>
          <w:rFonts w:cs="Times New Roman"/>
          <w:color w:val="000000" w:themeColor="text1"/>
          <w:szCs w:val="24"/>
          <w:lang w:val="sr-Cyrl-CS"/>
        </w:rPr>
        <w:t xml:space="preserve">³ годишње). Од тога се у потрошњу испоручи око 433.317.000 </w:t>
      </w:r>
      <w:r w:rsidRPr="002D3359">
        <w:rPr>
          <w:rFonts w:cs="Times New Roman"/>
          <w:color w:val="000000" w:themeColor="text1"/>
          <w:szCs w:val="24"/>
        </w:rPr>
        <w:t>m</w:t>
      </w:r>
      <w:r w:rsidRPr="00EB70D3">
        <w:rPr>
          <w:rFonts w:cs="Times New Roman"/>
          <w:color w:val="000000" w:themeColor="text1"/>
          <w:szCs w:val="24"/>
          <w:lang w:val="sr-Cyrl-CS"/>
        </w:rPr>
        <w:t xml:space="preserve">³ - 14 </w:t>
      </w:r>
      <w:r w:rsidRPr="002D3359">
        <w:rPr>
          <w:rFonts w:cs="Times New Roman"/>
          <w:color w:val="000000" w:themeColor="text1"/>
          <w:szCs w:val="24"/>
        </w:rPr>
        <w:t>m</w:t>
      </w:r>
      <w:r w:rsidRPr="00EB70D3">
        <w:rPr>
          <w:rFonts w:cs="Times New Roman"/>
          <w:color w:val="000000" w:themeColor="text1"/>
          <w:szCs w:val="24"/>
          <w:lang w:val="sr-Cyrl-CS"/>
        </w:rPr>
        <w:t>³/</w:t>
      </w:r>
      <w:r w:rsidRPr="002D3359">
        <w:rPr>
          <w:rFonts w:cs="Times New Roman"/>
          <w:color w:val="000000" w:themeColor="text1"/>
          <w:szCs w:val="24"/>
        </w:rPr>
        <w:t>s</w:t>
      </w:r>
      <w:r w:rsidRPr="00EB70D3">
        <w:rPr>
          <w:rFonts w:cs="Times New Roman"/>
          <w:color w:val="000000" w:themeColor="text1"/>
          <w:szCs w:val="24"/>
          <w:lang w:val="sr-Cyrl-CS"/>
        </w:rPr>
        <w:t xml:space="preserve">, и то око 50,5% (332.192.000 </w:t>
      </w:r>
      <w:r w:rsidRPr="002D3359">
        <w:rPr>
          <w:rFonts w:cs="Times New Roman"/>
          <w:color w:val="000000" w:themeColor="text1"/>
          <w:szCs w:val="24"/>
        </w:rPr>
        <w:t>m</w:t>
      </w:r>
      <w:r w:rsidRPr="00EB70D3">
        <w:rPr>
          <w:rFonts w:cs="Times New Roman"/>
          <w:color w:val="000000" w:themeColor="text1"/>
          <w:szCs w:val="24"/>
          <w:lang w:val="sr-Cyrl-CS"/>
        </w:rPr>
        <w:t xml:space="preserve">³ годишње - 11 </w:t>
      </w:r>
      <w:r w:rsidRPr="002D3359">
        <w:rPr>
          <w:rFonts w:cs="Times New Roman"/>
          <w:color w:val="000000" w:themeColor="text1"/>
          <w:szCs w:val="24"/>
        </w:rPr>
        <w:t>m</w:t>
      </w:r>
      <w:r w:rsidRPr="00EB70D3">
        <w:rPr>
          <w:rFonts w:cs="Times New Roman"/>
          <w:color w:val="000000" w:themeColor="text1"/>
          <w:szCs w:val="24"/>
          <w:lang w:val="sr-Cyrl-CS"/>
        </w:rPr>
        <w:t>³/</w:t>
      </w:r>
      <w:r w:rsidRPr="002D3359">
        <w:rPr>
          <w:rFonts w:cs="Times New Roman"/>
          <w:color w:val="000000" w:themeColor="text1"/>
          <w:szCs w:val="24"/>
        </w:rPr>
        <w:t>s</w:t>
      </w:r>
      <w:r w:rsidRPr="00EB70D3">
        <w:rPr>
          <w:rFonts w:cs="Times New Roman"/>
          <w:color w:val="000000" w:themeColor="text1"/>
          <w:szCs w:val="24"/>
          <w:lang w:val="sr-Cyrl-CS"/>
        </w:rPr>
        <w:t xml:space="preserve">) за потрошњу </w:t>
      </w:r>
      <w:r w:rsidR="00CA2DF0">
        <w:rPr>
          <w:rFonts w:cs="Times New Roman"/>
          <w:color w:val="000000" w:themeColor="text1"/>
          <w:szCs w:val="24"/>
          <w:lang w:val="sr-Cyrl-CS"/>
        </w:rPr>
        <w:t xml:space="preserve">у </w:t>
      </w:r>
      <w:r w:rsidRPr="00EB70D3">
        <w:rPr>
          <w:rFonts w:cs="Times New Roman"/>
          <w:color w:val="000000" w:themeColor="text1"/>
          <w:szCs w:val="24"/>
          <w:lang w:val="sr-Cyrl-CS"/>
        </w:rPr>
        <w:t>домаћинстав</w:t>
      </w:r>
      <w:r w:rsidR="00CA2DF0">
        <w:rPr>
          <w:rFonts w:cs="Times New Roman"/>
          <w:color w:val="000000" w:themeColor="text1"/>
          <w:szCs w:val="24"/>
          <w:lang w:val="sr-Cyrl-CS"/>
        </w:rPr>
        <w:t>има</w:t>
      </w:r>
      <w:r w:rsidRPr="00EB70D3">
        <w:rPr>
          <w:rFonts w:cs="Times New Roman"/>
          <w:color w:val="000000" w:themeColor="text1"/>
          <w:szCs w:val="24"/>
          <w:lang w:val="sr-Cyrl-CS"/>
        </w:rPr>
        <w:t xml:space="preserve">, и око 15,5% (101.125.000 </w:t>
      </w:r>
      <w:r w:rsidRPr="002D3359">
        <w:rPr>
          <w:rFonts w:cs="Times New Roman"/>
          <w:color w:val="000000" w:themeColor="text1"/>
          <w:szCs w:val="24"/>
        </w:rPr>
        <w:t>m</w:t>
      </w:r>
      <w:r w:rsidRPr="00EB70D3">
        <w:rPr>
          <w:rFonts w:cs="Times New Roman"/>
          <w:color w:val="000000" w:themeColor="text1"/>
          <w:szCs w:val="24"/>
          <w:lang w:val="sr-Cyrl-CS"/>
        </w:rPr>
        <w:t xml:space="preserve">³ годишње - 3 </w:t>
      </w:r>
      <w:r w:rsidRPr="002D3359">
        <w:rPr>
          <w:rFonts w:cs="Times New Roman"/>
          <w:color w:val="000000" w:themeColor="text1"/>
          <w:szCs w:val="24"/>
        </w:rPr>
        <w:t>m</w:t>
      </w:r>
      <w:r w:rsidRPr="00EB70D3">
        <w:rPr>
          <w:rFonts w:cs="Times New Roman"/>
          <w:color w:val="000000" w:themeColor="text1"/>
          <w:szCs w:val="24"/>
          <w:lang w:val="sr-Cyrl-CS"/>
        </w:rPr>
        <w:t>³/</w:t>
      </w:r>
      <w:r w:rsidRPr="002D3359">
        <w:rPr>
          <w:rFonts w:cs="Times New Roman"/>
          <w:color w:val="000000" w:themeColor="text1"/>
          <w:szCs w:val="24"/>
        </w:rPr>
        <w:t>s</w:t>
      </w:r>
      <w:r w:rsidRPr="00EB70D3">
        <w:rPr>
          <w:rFonts w:cs="Times New Roman"/>
          <w:color w:val="000000" w:themeColor="text1"/>
          <w:szCs w:val="24"/>
          <w:lang w:val="sr-Cyrl-CS"/>
        </w:rPr>
        <w:t xml:space="preserve">) за потрошњу </w:t>
      </w:r>
      <w:r w:rsidR="005F2C22">
        <w:rPr>
          <w:rFonts w:cs="Times New Roman"/>
          <w:color w:val="000000" w:themeColor="text1"/>
          <w:szCs w:val="24"/>
          <w:lang w:val="sr-Cyrl-CS"/>
        </w:rPr>
        <w:t xml:space="preserve">у </w:t>
      </w:r>
      <w:r w:rsidRPr="00EB70D3">
        <w:rPr>
          <w:rFonts w:cs="Times New Roman"/>
          <w:color w:val="000000" w:themeColor="text1"/>
          <w:szCs w:val="24"/>
          <w:lang w:val="sr-Cyrl-CS"/>
        </w:rPr>
        <w:t>индустриј</w:t>
      </w:r>
      <w:r w:rsidR="006A2824">
        <w:rPr>
          <w:rFonts w:cs="Times New Roman"/>
          <w:color w:val="000000" w:themeColor="text1"/>
          <w:szCs w:val="24"/>
          <w:lang w:val="sr-Cyrl-CS"/>
        </w:rPr>
        <w:t>и</w:t>
      </w:r>
      <w:r w:rsidRPr="00EB70D3">
        <w:rPr>
          <w:rFonts w:cs="Times New Roman"/>
          <w:color w:val="000000" w:themeColor="text1"/>
          <w:szCs w:val="24"/>
          <w:lang w:val="sr-Cyrl-CS"/>
        </w:rPr>
        <w:t xml:space="preserve"> и институција</w:t>
      </w:r>
      <w:r w:rsidR="006A2824">
        <w:rPr>
          <w:rFonts w:cs="Times New Roman"/>
          <w:color w:val="000000" w:themeColor="text1"/>
          <w:szCs w:val="24"/>
          <w:lang w:val="sr-Cyrl-CS"/>
        </w:rPr>
        <w:t>ма</w:t>
      </w:r>
      <w:r w:rsidRPr="00EB70D3">
        <w:rPr>
          <w:rFonts w:cs="Times New Roman"/>
          <w:color w:val="000000" w:themeColor="text1"/>
          <w:szCs w:val="24"/>
          <w:lang w:val="sr-Cyrl-CS"/>
        </w:rPr>
        <w:t xml:space="preserve">. Око 34% (226.183.000 </w:t>
      </w:r>
      <w:r w:rsidRPr="002D3359">
        <w:rPr>
          <w:rFonts w:cs="Times New Roman"/>
          <w:color w:val="000000" w:themeColor="text1"/>
          <w:szCs w:val="24"/>
        </w:rPr>
        <w:t>m</w:t>
      </w:r>
      <w:r w:rsidRPr="00EB70D3">
        <w:rPr>
          <w:rFonts w:cs="Times New Roman"/>
          <w:color w:val="000000" w:themeColor="text1"/>
          <w:szCs w:val="24"/>
          <w:lang w:val="sr-Cyrl-CS"/>
        </w:rPr>
        <w:t xml:space="preserve">³ - 7 </w:t>
      </w:r>
      <w:r w:rsidRPr="002D3359">
        <w:rPr>
          <w:rFonts w:cs="Times New Roman"/>
          <w:color w:val="000000" w:themeColor="text1"/>
          <w:szCs w:val="24"/>
        </w:rPr>
        <w:t>m</w:t>
      </w:r>
      <w:r w:rsidRPr="00EB70D3">
        <w:rPr>
          <w:rFonts w:cs="Times New Roman"/>
          <w:color w:val="000000" w:themeColor="text1"/>
          <w:szCs w:val="24"/>
          <w:lang w:val="sr-Cyrl-CS"/>
        </w:rPr>
        <w:t>³/</w:t>
      </w:r>
      <w:r w:rsidRPr="002D3359">
        <w:rPr>
          <w:rFonts w:cs="Times New Roman"/>
          <w:color w:val="000000" w:themeColor="text1"/>
          <w:szCs w:val="24"/>
        </w:rPr>
        <w:t>s</w:t>
      </w:r>
      <w:r w:rsidRPr="00EB70D3">
        <w:rPr>
          <w:rFonts w:cs="Times New Roman"/>
          <w:color w:val="000000" w:themeColor="text1"/>
          <w:szCs w:val="24"/>
          <w:lang w:val="sr-Cyrl-CS"/>
        </w:rPr>
        <w:t>) захваћене или 52% воде упућене у потрошњу се губи, што је количина за 2% већа него претходне године.</w:t>
      </w:r>
    </w:p>
    <w:p w14:paraId="33CB74A3" w14:textId="77777777" w:rsidR="0024579B" w:rsidRPr="00EB70D3" w:rsidRDefault="0024579B" w:rsidP="005C70BE">
      <w:pPr>
        <w:ind w:firstLine="720"/>
        <w:rPr>
          <w:rFonts w:cs="Times New Roman"/>
          <w:color w:val="000000" w:themeColor="text1"/>
          <w:szCs w:val="24"/>
          <w:lang w:val="sr-Cyrl-CS"/>
        </w:rPr>
      </w:pPr>
      <w:r w:rsidRPr="00EB70D3">
        <w:rPr>
          <w:rFonts w:cs="Times New Roman"/>
          <w:color w:val="000000" w:themeColor="text1"/>
          <w:szCs w:val="24"/>
          <w:lang w:val="sr-Cyrl-CS"/>
        </w:rPr>
        <w:t xml:space="preserve">Системи за снабдевање водом се састоје од 56 постројења за пречишћавање воде за пиће и око 41.600 километара водоводне мреже. </w:t>
      </w:r>
    </w:p>
    <w:p w14:paraId="1F465088" w14:textId="77777777" w:rsidR="00711511" w:rsidRPr="005C70BE" w:rsidRDefault="00711511" w:rsidP="005C70BE">
      <w:pPr>
        <w:ind w:firstLine="720"/>
        <w:rPr>
          <w:rFonts w:cs="Times New Roman"/>
          <w:color w:val="000000" w:themeColor="text1"/>
          <w:szCs w:val="24"/>
        </w:rPr>
      </w:pPr>
      <w:r w:rsidRPr="005C70BE">
        <w:rPr>
          <w:rFonts w:cs="Times New Roman"/>
          <w:color w:val="000000" w:themeColor="text1"/>
          <w:szCs w:val="24"/>
        </w:rPr>
        <w:t>Основни подаци добијени из прикупљених упитника су:</w:t>
      </w:r>
    </w:p>
    <w:p w14:paraId="678C3789" w14:textId="77777777" w:rsidR="00711511" w:rsidRPr="00B24B9F" w:rsidRDefault="00711511" w:rsidP="00B14F54">
      <w:pPr>
        <w:pStyle w:val="a"/>
        <w:numPr>
          <w:ilvl w:val="0"/>
          <w:numId w:val="59"/>
        </w:numPr>
        <w:rPr>
          <w:b w:val="0"/>
          <w:i w:val="0"/>
        </w:rPr>
      </w:pPr>
      <w:r w:rsidRPr="00B24B9F">
        <w:rPr>
          <w:b w:val="0"/>
          <w:i w:val="0"/>
        </w:rPr>
        <w:t>На централне системе снабдевања водом прикључено је 5,9 милиона становника (8</w:t>
      </w:r>
      <w:r w:rsidR="005C70BE" w:rsidRPr="00B24B9F">
        <w:rPr>
          <w:b w:val="0"/>
          <w:i w:val="0"/>
        </w:rPr>
        <w:t>3%);</w:t>
      </w:r>
    </w:p>
    <w:p w14:paraId="093B8393" w14:textId="77777777" w:rsidR="00711511" w:rsidRPr="00B24B9F" w:rsidRDefault="00711511" w:rsidP="00B14F54">
      <w:pPr>
        <w:pStyle w:val="a"/>
        <w:numPr>
          <w:ilvl w:val="0"/>
          <w:numId w:val="59"/>
        </w:numPr>
        <w:rPr>
          <w:b w:val="0"/>
          <w:i w:val="0"/>
        </w:rPr>
      </w:pPr>
      <w:r w:rsidRPr="00B24B9F">
        <w:rPr>
          <w:b w:val="0"/>
          <w:i w:val="0"/>
        </w:rPr>
        <w:t xml:space="preserve">Системи за снабдевање водом се састоје од 57 постројења за пречишћавање воде за пиће и око 29.100 </w:t>
      </w:r>
      <w:r w:rsidR="00DB3759">
        <w:rPr>
          <w:b w:val="0"/>
          <w:i w:val="0"/>
        </w:rPr>
        <w:t>километара водоводне мреже.  П</w:t>
      </w:r>
      <w:r w:rsidRPr="00B24B9F">
        <w:rPr>
          <w:b w:val="0"/>
          <w:i w:val="0"/>
        </w:rPr>
        <w:t>остројењима</w:t>
      </w:r>
      <w:r w:rsidR="00DB3759">
        <w:rPr>
          <w:b w:val="0"/>
          <w:i w:val="0"/>
        </w:rPr>
        <w:t xml:space="preserve"> као</w:t>
      </w:r>
      <w:r w:rsidRPr="00B24B9F">
        <w:rPr>
          <w:b w:val="0"/>
          <w:i w:val="0"/>
        </w:rPr>
        <w:t xml:space="preserve"> и мрежи су потребне реконструкције или побољшање капаците</w:t>
      </w:r>
      <w:r w:rsidR="005C70BE" w:rsidRPr="00B24B9F">
        <w:rPr>
          <w:b w:val="0"/>
          <w:i w:val="0"/>
        </w:rPr>
        <w:t>та и технологије пречишћавања;</w:t>
      </w:r>
    </w:p>
    <w:p w14:paraId="4B335B18" w14:textId="77777777" w:rsidR="00B57D21" w:rsidRPr="00B24B9F" w:rsidRDefault="00711511" w:rsidP="00B14F54">
      <w:pPr>
        <w:pStyle w:val="a"/>
        <w:numPr>
          <w:ilvl w:val="0"/>
          <w:numId w:val="59"/>
        </w:numPr>
        <w:rPr>
          <w:b w:val="0"/>
          <w:i w:val="0"/>
        </w:rPr>
      </w:pPr>
      <w:r w:rsidRPr="00B24B9F">
        <w:rPr>
          <w:b w:val="0"/>
          <w:i w:val="0"/>
        </w:rPr>
        <w:t xml:space="preserve">Снабдевање водом је углавном континуално, сем у случајевима хаварија или у градовима са хроничним недостатком питке воде. </w:t>
      </w:r>
    </w:p>
    <w:p w14:paraId="0C3A8682" w14:textId="77777777" w:rsidR="00946188" w:rsidRPr="00B24B9F" w:rsidRDefault="00946188" w:rsidP="00085350">
      <w:pPr>
        <w:pStyle w:val="a"/>
        <w:rPr>
          <w:b w:val="0"/>
          <w:i w:val="0"/>
        </w:rPr>
      </w:pPr>
    </w:p>
    <w:p w14:paraId="3C46D416" w14:textId="77777777" w:rsidR="001B3C1D" w:rsidRPr="001B3C1D" w:rsidRDefault="001B3C1D" w:rsidP="00B14F54">
      <w:pPr>
        <w:pStyle w:val="ListParagraph"/>
        <w:keepNext/>
        <w:keepLines/>
        <w:numPr>
          <w:ilvl w:val="0"/>
          <w:numId w:val="57"/>
        </w:numPr>
        <w:spacing w:before="240" w:after="120"/>
        <w:contextualSpacing w:val="0"/>
        <w:jc w:val="left"/>
        <w:outlineLvl w:val="1"/>
        <w:rPr>
          <w:rFonts w:ascii="Times New Roman" w:eastAsiaTheme="majorEastAsia" w:hAnsi="Times New Roman"/>
          <w:b/>
          <w:vanish/>
        </w:rPr>
      </w:pPr>
      <w:bookmarkStart w:id="3" w:name="_Toc496651198"/>
      <w:bookmarkStart w:id="4" w:name="_Toc496651771"/>
      <w:bookmarkStart w:id="5" w:name="_Toc496688455"/>
      <w:bookmarkStart w:id="6" w:name="_Toc496691604"/>
      <w:bookmarkStart w:id="7" w:name="_Toc496699844"/>
      <w:bookmarkStart w:id="8" w:name="_Toc496706090"/>
      <w:bookmarkStart w:id="9" w:name="_Toc496706164"/>
      <w:bookmarkStart w:id="10" w:name="_Toc496873995"/>
      <w:bookmarkStart w:id="11" w:name="_Toc496874070"/>
      <w:bookmarkStart w:id="12" w:name="_Toc497723498"/>
      <w:bookmarkStart w:id="13" w:name="_Toc500330648"/>
      <w:bookmarkStart w:id="14" w:name="_Toc500488708"/>
      <w:bookmarkStart w:id="15" w:name="_Toc501356768"/>
      <w:bookmarkEnd w:id="3"/>
      <w:bookmarkEnd w:id="4"/>
      <w:bookmarkEnd w:id="5"/>
      <w:bookmarkEnd w:id="6"/>
      <w:bookmarkEnd w:id="7"/>
      <w:bookmarkEnd w:id="8"/>
      <w:bookmarkEnd w:id="9"/>
      <w:bookmarkEnd w:id="10"/>
      <w:bookmarkEnd w:id="11"/>
      <w:bookmarkEnd w:id="12"/>
      <w:bookmarkEnd w:id="13"/>
      <w:bookmarkEnd w:id="14"/>
      <w:bookmarkEnd w:id="15"/>
    </w:p>
    <w:p w14:paraId="044325F0" w14:textId="77777777" w:rsidR="001B3C1D" w:rsidRPr="001B3C1D" w:rsidRDefault="001B3C1D" w:rsidP="00B14F54">
      <w:pPr>
        <w:pStyle w:val="ListParagraph"/>
        <w:keepNext/>
        <w:keepLines/>
        <w:numPr>
          <w:ilvl w:val="0"/>
          <w:numId w:val="57"/>
        </w:numPr>
        <w:spacing w:before="240" w:after="120"/>
        <w:contextualSpacing w:val="0"/>
        <w:jc w:val="left"/>
        <w:outlineLvl w:val="1"/>
        <w:rPr>
          <w:rFonts w:ascii="Times New Roman" w:eastAsiaTheme="majorEastAsia" w:hAnsi="Times New Roman"/>
          <w:b/>
          <w:vanish/>
        </w:rPr>
      </w:pPr>
      <w:bookmarkStart w:id="16" w:name="_Toc496651199"/>
      <w:bookmarkStart w:id="17" w:name="_Toc496651772"/>
      <w:bookmarkStart w:id="18" w:name="_Toc496688456"/>
      <w:bookmarkStart w:id="19" w:name="_Toc496691605"/>
      <w:bookmarkStart w:id="20" w:name="_Toc496699845"/>
      <w:bookmarkStart w:id="21" w:name="_Toc496706091"/>
      <w:bookmarkStart w:id="22" w:name="_Toc496706165"/>
      <w:bookmarkStart w:id="23" w:name="_Toc496873996"/>
      <w:bookmarkStart w:id="24" w:name="_Toc496874071"/>
      <w:bookmarkStart w:id="25" w:name="_Toc497723499"/>
      <w:bookmarkStart w:id="26" w:name="_Toc500330649"/>
      <w:bookmarkStart w:id="27" w:name="_Toc500488709"/>
      <w:bookmarkStart w:id="28" w:name="_Toc501356769"/>
      <w:bookmarkEnd w:id="16"/>
      <w:bookmarkEnd w:id="17"/>
      <w:bookmarkEnd w:id="18"/>
      <w:bookmarkEnd w:id="19"/>
      <w:bookmarkEnd w:id="20"/>
      <w:bookmarkEnd w:id="21"/>
      <w:bookmarkEnd w:id="22"/>
      <w:bookmarkEnd w:id="23"/>
      <w:bookmarkEnd w:id="24"/>
      <w:bookmarkEnd w:id="25"/>
      <w:bookmarkEnd w:id="26"/>
      <w:bookmarkEnd w:id="27"/>
      <w:bookmarkEnd w:id="28"/>
    </w:p>
    <w:p w14:paraId="1F1328C7" w14:textId="77777777" w:rsidR="00E46A66" w:rsidRDefault="00946188" w:rsidP="00534B57">
      <w:pPr>
        <w:pStyle w:val="Heading2"/>
      </w:pPr>
      <w:bookmarkStart w:id="29" w:name="_Toc501356770"/>
      <w:r w:rsidRPr="001B3C1D">
        <w:t>Биланс воде</w:t>
      </w:r>
      <w:bookmarkEnd w:id="29"/>
    </w:p>
    <w:p w14:paraId="3D1023CC" w14:textId="77777777" w:rsidR="00534B57" w:rsidRPr="00534B57" w:rsidRDefault="00534B57" w:rsidP="00534B57"/>
    <w:p w14:paraId="2F3A2A38" w14:textId="77777777" w:rsidR="00B57D21" w:rsidRPr="00987A35" w:rsidRDefault="00B6484C" w:rsidP="00085350">
      <w:pPr>
        <w:pStyle w:val="a"/>
      </w:pPr>
      <w:r>
        <w:t xml:space="preserve">Табела </w:t>
      </w:r>
      <w:r w:rsidR="000A19F2">
        <w:t>6</w:t>
      </w:r>
      <w:r w:rsidR="005F73B2">
        <w:t xml:space="preserve">: </w:t>
      </w:r>
      <w:r w:rsidR="00B57D21" w:rsidRPr="00987A35">
        <w:t>Биланс воде у републици (2016. година)</w:t>
      </w:r>
    </w:p>
    <w:tbl>
      <w:tblPr>
        <w:tblW w:w="8359" w:type="dxa"/>
        <w:jc w:val="center"/>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846"/>
        <w:gridCol w:w="1848"/>
        <w:gridCol w:w="425"/>
        <w:gridCol w:w="992"/>
        <w:gridCol w:w="1134"/>
        <w:gridCol w:w="1276"/>
        <w:gridCol w:w="704"/>
        <w:gridCol w:w="1134"/>
      </w:tblGrid>
      <w:tr w:rsidR="007C2D98" w:rsidRPr="00697FF5" w14:paraId="62481AD9" w14:textId="77777777" w:rsidTr="009B522F">
        <w:trPr>
          <w:trHeight w:val="113"/>
          <w:jc w:val="center"/>
        </w:trPr>
        <w:tc>
          <w:tcPr>
            <w:tcW w:w="846" w:type="dxa"/>
            <w:vMerge w:val="restart"/>
            <w:tcBorders>
              <w:left w:val="single" w:sz="4" w:space="0" w:color="auto"/>
              <w:right w:val="single" w:sz="4" w:space="0" w:color="auto"/>
            </w:tcBorders>
            <w:shd w:val="clear" w:color="auto" w:fill="DEEAF6" w:themeFill="accent1" w:themeFillTint="33"/>
            <w:tcMar>
              <w:top w:w="15" w:type="dxa"/>
              <w:left w:w="108" w:type="dxa"/>
              <w:bottom w:w="0" w:type="dxa"/>
              <w:right w:w="108" w:type="dxa"/>
            </w:tcMar>
            <w:vAlign w:val="center"/>
            <w:hideMark/>
          </w:tcPr>
          <w:p w14:paraId="65726967" w14:textId="77777777" w:rsidR="007C2D98" w:rsidRPr="00D87A0A" w:rsidRDefault="007E0AD9" w:rsidP="007E0AD9">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РЕД.</w:t>
            </w:r>
            <w:r w:rsidR="00433F7B" w:rsidRPr="00D87A0A">
              <w:rPr>
                <w:rFonts w:cs="Times New Roman"/>
                <w:color w:val="000000" w:themeColor="text1"/>
                <w:sz w:val="18"/>
                <w:szCs w:val="18"/>
                <w:lang w:val="sr-Cyrl-CS"/>
              </w:rPr>
              <w:t xml:space="preserve"> БРОЈ</w:t>
            </w:r>
          </w:p>
        </w:tc>
        <w:tc>
          <w:tcPr>
            <w:tcW w:w="2273" w:type="dxa"/>
            <w:gridSpan w:val="2"/>
            <w:vMerge w:val="restart"/>
            <w:tcBorders>
              <w:left w:val="single" w:sz="4" w:space="0" w:color="auto"/>
              <w:right w:val="single" w:sz="4" w:space="0" w:color="auto"/>
            </w:tcBorders>
            <w:shd w:val="clear" w:color="auto" w:fill="DEEAF6" w:themeFill="accent1" w:themeFillTint="33"/>
            <w:tcMar>
              <w:top w:w="15" w:type="dxa"/>
              <w:left w:w="108" w:type="dxa"/>
              <w:bottom w:w="0" w:type="dxa"/>
              <w:right w:w="108" w:type="dxa"/>
            </w:tcMar>
            <w:vAlign w:val="center"/>
            <w:hideMark/>
          </w:tcPr>
          <w:p w14:paraId="7142840F" w14:textId="77777777" w:rsidR="007C2D98" w:rsidRPr="00D87A0A" w:rsidRDefault="00433F7B" w:rsidP="007C2D98">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СТАВКА</w:t>
            </w:r>
          </w:p>
        </w:tc>
        <w:tc>
          <w:tcPr>
            <w:tcW w:w="2126" w:type="dxa"/>
            <w:gridSpan w:val="2"/>
            <w:tcBorders>
              <w:left w:val="single" w:sz="4" w:space="0" w:color="auto"/>
              <w:right w:val="single" w:sz="4" w:space="0" w:color="auto"/>
            </w:tcBorders>
            <w:shd w:val="clear" w:color="auto" w:fill="DEEAF6" w:themeFill="accent1" w:themeFillTint="33"/>
            <w:tcMar>
              <w:top w:w="15" w:type="dxa"/>
              <w:left w:w="108" w:type="dxa"/>
              <w:bottom w:w="0" w:type="dxa"/>
              <w:right w:w="108" w:type="dxa"/>
            </w:tcMar>
            <w:vAlign w:val="center"/>
          </w:tcPr>
          <w:p w14:paraId="1FD12604" w14:textId="77777777" w:rsidR="007C2D98" w:rsidRPr="00D87A0A" w:rsidRDefault="00433F7B" w:rsidP="003E66F2">
            <w:pPr>
              <w:pStyle w:val="a1"/>
              <w:ind w:right="83"/>
              <w:jc w:val="center"/>
              <w:rPr>
                <w:rFonts w:cs="Times New Roman"/>
                <w:color w:val="000000" w:themeColor="text1"/>
                <w:sz w:val="18"/>
                <w:szCs w:val="18"/>
                <w:lang w:val="sr-Cyrl-CS"/>
              </w:rPr>
            </w:pPr>
            <w:r w:rsidRPr="00D87A0A">
              <w:rPr>
                <w:rFonts w:cs="Times New Roman"/>
                <w:color w:val="000000" w:themeColor="text1"/>
                <w:sz w:val="18"/>
                <w:szCs w:val="18"/>
                <w:lang w:val="sr-Cyrl-CS"/>
              </w:rPr>
              <w:t>РЕПУБЛИЧКИ ЗАВОД ЗА СТАТИСТИКУ</w:t>
            </w:r>
          </w:p>
        </w:tc>
        <w:tc>
          <w:tcPr>
            <w:tcW w:w="1980" w:type="dxa"/>
            <w:gridSpan w:val="2"/>
            <w:tcBorders>
              <w:left w:val="single" w:sz="4" w:space="0" w:color="auto"/>
              <w:right w:val="single" w:sz="4" w:space="0" w:color="auto"/>
            </w:tcBorders>
            <w:shd w:val="clear" w:color="auto" w:fill="DEEAF6" w:themeFill="accent1" w:themeFillTint="33"/>
            <w:vAlign w:val="center"/>
          </w:tcPr>
          <w:p w14:paraId="35AC36F4" w14:textId="77777777" w:rsidR="007C2D98" w:rsidRPr="00D87A0A" w:rsidRDefault="00433F7B" w:rsidP="003E66F2">
            <w:pPr>
              <w:pStyle w:val="a1"/>
              <w:ind w:right="83"/>
              <w:jc w:val="center"/>
              <w:rPr>
                <w:rFonts w:cs="Times New Roman"/>
                <w:color w:val="000000" w:themeColor="text1"/>
                <w:sz w:val="18"/>
                <w:szCs w:val="18"/>
                <w:lang w:val="sr-Cyrl-CS"/>
              </w:rPr>
            </w:pPr>
            <w:r w:rsidRPr="00D87A0A">
              <w:rPr>
                <w:rFonts w:cs="Times New Roman"/>
                <w:color w:val="000000" w:themeColor="text1"/>
                <w:sz w:val="18"/>
                <w:szCs w:val="18"/>
                <w:lang w:val="sr-Cyrl-CS"/>
              </w:rPr>
              <w:t>ПРЕМА ПРИСПЕЛИМ ПОДАЦИМА</w:t>
            </w:r>
          </w:p>
        </w:tc>
        <w:tc>
          <w:tcPr>
            <w:tcW w:w="1134" w:type="dxa"/>
            <w:tcBorders>
              <w:left w:val="single" w:sz="4" w:space="0" w:color="auto"/>
              <w:right w:val="single" w:sz="4" w:space="0" w:color="auto"/>
            </w:tcBorders>
            <w:shd w:val="clear" w:color="auto" w:fill="DEEAF6" w:themeFill="accent1" w:themeFillTint="33"/>
            <w:vAlign w:val="center"/>
          </w:tcPr>
          <w:p w14:paraId="2AC4FDC4" w14:textId="77777777" w:rsidR="007C2D98" w:rsidRPr="00D87A0A" w:rsidRDefault="00433F7B" w:rsidP="003E66F2">
            <w:pPr>
              <w:pStyle w:val="a1"/>
              <w:ind w:right="83"/>
              <w:jc w:val="center"/>
              <w:rPr>
                <w:rFonts w:cs="Times New Roman"/>
                <w:color w:val="000000" w:themeColor="text1"/>
                <w:sz w:val="18"/>
                <w:szCs w:val="18"/>
                <w:lang w:val="sr-Cyrl-CS"/>
              </w:rPr>
            </w:pPr>
            <w:r w:rsidRPr="00D87A0A">
              <w:rPr>
                <w:rFonts w:cs="Times New Roman"/>
                <w:color w:val="000000" w:themeColor="text1"/>
                <w:sz w:val="18"/>
                <w:szCs w:val="18"/>
                <w:lang w:val="sr-Cyrl-CS"/>
              </w:rPr>
              <w:t>РАЗЛИКА</w:t>
            </w:r>
          </w:p>
        </w:tc>
      </w:tr>
      <w:tr w:rsidR="007C2D98" w:rsidRPr="00D427F7" w14:paraId="49887671" w14:textId="77777777" w:rsidTr="009B522F">
        <w:trPr>
          <w:trHeight w:val="111"/>
          <w:jc w:val="center"/>
        </w:trPr>
        <w:tc>
          <w:tcPr>
            <w:tcW w:w="846" w:type="dxa"/>
            <w:vMerge/>
            <w:tcBorders>
              <w:left w:val="single" w:sz="4" w:space="0" w:color="auto"/>
              <w:right w:val="single" w:sz="4" w:space="0" w:color="auto"/>
            </w:tcBorders>
            <w:shd w:val="clear" w:color="auto" w:fill="DEEAF6" w:themeFill="accent1" w:themeFillTint="33"/>
            <w:tcMar>
              <w:top w:w="15" w:type="dxa"/>
              <w:left w:w="108" w:type="dxa"/>
              <w:bottom w:w="0" w:type="dxa"/>
              <w:right w:w="108" w:type="dxa"/>
            </w:tcMar>
            <w:vAlign w:val="center"/>
          </w:tcPr>
          <w:p w14:paraId="033ADE16" w14:textId="77777777" w:rsidR="007C2D98" w:rsidRPr="00D87A0A" w:rsidRDefault="007C2D98" w:rsidP="003E66F2">
            <w:pPr>
              <w:pStyle w:val="a1"/>
              <w:spacing w:before="0" w:after="0"/>
              <w:jc w:val="left"/>
              <w:rPr>
                <w:rFonts w:cs="Times New Roman"/>
                <w:color w:val="000000" w:themeColor="text1"/>
                <w:sz w:val="18"/>
                <w:szCs w:val="18"/>
              </w:rPr>
            </w:pPr>
          </w:p>
        </w:tc>
        <w:tc>
          <w:tcPr>
            <w:tcW w:w="2273" w:type="dxa"/>
            <w:gridSpan w:val="2"/>
            <w:vMerge/>
            <w:tcBorders>
              <w:left w:val="single" w:sz="4" w:space="0" w:color="auto"/>
              <w:right w:val="single" w:sz="4" w:space="0" w:color="auto"/>
            </w:tcBorders>
            <w:shd w:val="clear" w:color="auto" w:fill="DEEAF6" w:themeFill="accent1" w:themeFillTint="33"/>
            <w:tcMar>
              <w:top w:w="15" w:type="dxa"/>
              <w:left w:w="108" w:type="dxa"/>
              <w:bottom w:w="0" w:type="dxa"/>
              <w:right w:w="108" w:type="dxa"/>
            </w:tcMar>
            <w:vAlign w:val="center"/>
          </w:tcPr>
          <w:p w14:paraId="0466B103" w14:textId="77777777" w:rsidR="007C2D98" w:rsidRPr="00D87A0A" w:rsidRDefault="007C2D98" w:rsidP="003E66F2">
            <w:pPr>
              <w:pStyle w:val="a1"/>
              <w:spacing w:before="0" w:after="0"/>
              <w:rPr>
                <w:rFonts w:cs="Times New Roman"/>
                <w:color w:val="000000" w:themeColor="text1"/>
                <w:sz w:val="18"/>
                <w:szCs w:val="18"/>
              </w:rPr>
            </w:pPr>
          </w:p>
        </w:tc>
        <w:tc>
          <w:tcPr>
            <w:tcW w:w="992" w:type="dxa"/>
            <w:tcBorders>
              <w:left w:val="single" w:sz="4" w:space="0" w:color="auto"/>
            </w:tcBorders>
            <w:shd w:val="clear" w:color="auto" w:fill="DEEAF6" w:themeFill="accent1" w:themeFillTint="33"/>
            <w:tcMar>
              <w:top w:w="15" w:type="dxa"/>
              <w:left w:w="108" w:type="dxa"/>
              <w:bottom w:w="0" w:type="dxa"/>
              <w:right w:w="108" w:type="dxa"/>
            </w:tcMar>
            <w:vAlign w:val="center"/>
          </w:tcPr>
          <w:p w14:paraId="72A16A59" w14:textId="77777777" w:rsidR="007C2D98" w:rsidRPr="00D87A0A" w:rsidRDefault="007C2D98" w:rsidP="003E66F2">
            <w:pPr>
              <w:pStyle w:val="a1"/>
              <w:spacing w:before="0" w:after="0"/>
              <w:jc w:val="center"/>
              <w:rPr>
                <w:rFonts w:cs="Times New Roman"/>
                <w:color w:val="000000" w:themeColor="text1"/>
                <w:sz w:val="18"/>
                <w:szCs w:val="18"/>
              </w:rPr>
            </w:pPr>
            <w:r w:rsidRPr="00D87A0A">
              <w:rPr>
                <w:rFonts w:cs="Times New Roman"/>
                <w:color w:val="000000" w:themeColor="text1"/>
                <w:sz w:val="18"/>
                <w:szCs w:val="18"/>
              </w:rPr>
              <w:t>х 10</w:t>
            </w:r>
            <w:r w:rsidRPr="00D87A0A">
              <w:rPr>
                <w:rFonts w:cs="Times New Roman"/>
                <w:color w:val="000000" w:themeColor="text1"/>
                <w:sz w:val="18"/>
                <w:szCs w:val="18"/>
                <w:vertAlign w:val="superscript"/>
              </w:rPr>
              <w:t>6</w:t>
            </w:r>
            <w:r w:rsidRPr="00D87A0A">
              <w:rPr>
                <w:rFonts w:cs="Times New Roman"/>
                <w:color w:val="000000" w:themeColor="text1"/>
                <w:sz w:val="18"/>
                <w:szCs w:val="18"/>
              </w:rPr>
              <w:t xml:space="preserve"> m³</w:t>
            </w:r>
          </w:p>
        </w:tc>
        <w:tc>
          <w:tcPr>
            <w:tcW w:w="1134" w:type="dxa"/>
            <w:tcBorders>
              <w:right w:val="single" w:sz="4" w:space="0" w:color="auto"/>
            </w:tcBorders>
            <w:shd w:val="clear" w:color="auto" w:fill="DEEAF6" w:themeFill="accent1" w:themeFillTint="33"/>
            <w:tcMar>
              <w:top w:w="15" w:type="dxa"/>
              <w:left w:w="108" w:type="dxa"/>
              <w:bottom w:w="0" w:type="dxa"/>
              <w:right w:w="108" w:type="dxa"/>
            </w:tcMar>
            <w:vAlign w:val="center"/>
          </w:tcPr>
          <w:p w14:paraId="3579DA40" w14:textId="77777777" w:rsidR="007C2D98" w:rsidRPr="00D87A0A" w:rsidRDefault="007C2D98" w:rsidP="003E66F2">
            <w:pPr>
              <w:pStyle w:val="a1"/>
              <w:spacing w:before="0" w:after="0"/>
              <w:ind w:right="83"/>
              <w:jc w:val="center"/>
              <w:rPr>
                <w:rFonts w:cs="Times New Roman"/>
                <w:color w:val="000000" w:themeColor="text1"/>
                <w:sz w:val="18"/>
                <w:szCs w:val="18"/>
              </w:rPr>
            </w:pPr>
            <w:r w:rsidRPr="00D87A0A">
              <w:rPr>
                <w:rFonts w:cs="Times New Roman"/>
                <w:color w:val="000000" w:themeColor="text1"/>
                <w:sz w:val="18"/>
                <w:szCs w:val="18"/>
              </w:rPr>
              <w:t>%</w:t>
            </w:r>
          </w:p>
        </w:tc>
        <w:tc>
          <w:tcPr>
            <w:tcW w:w="1276" w:type="dxa"/>
            <w:tcBorders>
              <w:left w:val="single" w:sz="4" w:space="0" w:color="auto"/>
            </w:tcBorders>
            <w:shd w:val="clear" w:color="auto" w:fill="DEEAF6" w:themeFill="accent1" w:themeFillTint="33"/>
            <w:vAlign w:val="center"/>
          </w:tcPr>
          <w:p w14:paraId="1EB6929B" w14:textId="77777777" w:rsidR="007C2D98" w:rsidRPr="00D87A0A" w:rsidRDefault="007C2D98" w:rsidP="003E66F2">
            <w:pPr>
              <w:pStyle w:val="a1"/>
              <w:spacing w:before="0" w:after="0"/>
              <w:ind w:right="83"/>
              <w:jc w:val="center"/>
              <w:rPr>
                <w:rFonts w:cs="Times New Roman"/>
                <w:color w:val="000000" w:themeColor="text1"/>
                <w:sz w:val="18"/>
                <w:szCs w:val="18"/>
              </w:rPr>
            </w:pPr>
            <w:r w:rsidRPr="00D87A0A">
              <w:rPr>
                <w:rFonts w:cs="Times New Roman"/>
                <w:color w:val="000000" w:themeColor="text1"/>
                <w:sz w:val="18"/>
                <w:szCs w:val="18"/>
              </w:rPr>
              <w:t>х 10</w:t>
            </w:r>
            <w:r w:rsidRPr="00D87A0A">
              <w:rPr>
                <w:rFonts w:cs="Times New Roman"/>
                <w:color w:val="000000" w:themeColor="text1"/>
                <w:sz w:val="18"/>
                <w:szCs w:val="18"/>
                <w:vertAlign w:val="superscript"/>
              </w:rPr>
              <w:t>6</w:t>
            </w:r>
            <w:r w:rsidRPr="00D87A0A">
              <w:rPr>
                <w:rFonts w:cs="Times New Roman"/>
                <w:color w:val="000000" w:themeColor="text1"/>
                <w:sz w:val="18"/>
                <w:szCs w:val="18"/>
              </w:rPr>
              <w:t xml:space="preserve"> m³</w:t>
            </w:r>
          </w:p>
        </w:tc>
        <w:tc>
          <w:tcPr>
            <w:tcW w:w="704" w:type="dxa"/>
            <w:tcBorders>
              <w:right w:val="single" w:sz="4" w:space="0" w:color="auto"/>
            </w:tcBorders>
            <w:shd w:val="clear" w:color="auto" w:fill="DEEAF6" w:themeFill="accent1" w:themeFillTint="33"/>
            <w:vAlign w:val="center"/>
          </w:tcPr>
          <w:p w14:paraId="5D23177A" w14:textId="77777777" w:rsidR="007C2D98" w:rsidRPr="00D87A0A" w:rsidRDefault="007C2D98" w:rsidP="003E66F2">
            <w:pPr>
              <w:pStyle w:val="a1"/>
              <w:spacing w:before="0" w:after="0"/>
              <w:ind w:right="83"/>
              <w:jc w:val="center"/>
              <w:rPr>
                <w:rFonts w:cs="Times New Roman"/>
                <w:color w:val="000000" w:themeColor="text1"/>
                <w:sz w:val="18"/>
                <w:szCs w:val="18"/>
              </w:rPr>
            </w:pPr>
            <w:r w:rsidRPr="00D87A0A">
              <w:rPr>
                <w:rFonts w:cs="Times New Roman"/>
                <w:color w:val="000000" w:themeColor="text1"/>
                <w:sz w:val="18"/>
                <w:szCs w:val="18"/>
              </w:rPr>
              <w:t>%</w:t>
            </w:r>
          </w:p>
        </w:tc>
        <w:tc>
          <w:tcPr>
            <w:tcW w:w="1134" w:type="dxa"/>
            <w:tcBorders>
              <w:left w:val="single" w:sz="4" w:space="0" w:color="auto"/>
              <w:bottom w:val="single" w:sz="4" w:space="0" w:color="auto"/>
              <w:right w:val="single" w:sz="4" w:space="0" w:color="auto"/>
            </w:tcBorders>
            <w:shd w:val="clear" w:color="auto" w:fill="DEEAF6" w:themeFill="accent1" w:themeFillTint="33"/>
          </w:tcPr>
          <w:p w14:paraId="264894FD" w14:textId="77777777" w:rsidR="007C2D98" w:rsidRPr="00D87A0A" w:rsidRDefault="007C2D98" w:rsidP="00262F9B">
            <w:pPr>
              <w:pStyle w:val="a1"/>
              <w:spacing w:before="0" w:after="0"/>
              <w:ind w:right="83"/>
              <w:jc w:val="center"/>
              <w:rPr>
                <w:rFonts w:cs="Times New Roman"/>
                <w:color w:val="000000" w:themeColor="text1"/>
                <w:sz w:val="18"/>
                <w:szCs w:val="18"/>
              </w:rPr>
            </w:pPr>
            <w:r w:rsidRPr="00D87A0A">
              <w:rPr>
                <w:rFonts w:cs="Times New Roman"/>
                <w:color w:val="000000" w:themeColor="text1"/>
                <w:sz w:val="18"/>
                <w:szCs w:val="18"/>
              </w:rPr>
              <w:t>%</w:t>
            </w:r>
          </w:p>
        </w:tc>
      </w:tr>
      <w:tr w:rsidR="00B57D21" w:rsidRPr="00697FF5" w14:paraId="43A532C4" w14:textId="77777777" w:rsidTr="009B522F">
        <w:trPr>
          <w:trHeight w:val="284"/>
          <w:jc w:val="center"/>
        </w:trPr>
        <w:tc>
          <w:tcPr>
            <w:tcW w:w="846" w:type="dxa"/>
            <w:tcBorders>
              <w:left w:val="single" w:sz="4" w:space="0" w:color="auto"/>
              <w:right w:val="single" w:sz="4" w:space="0" w:color="auto"/>
            </w:tcBorders>
            <w:shd w:val="clear" w:color="auto" w:fill="auto"/>
            <w:tcMar>
              <w:top w:w="15" w:type="dxa"/>
              <w:left w:w="108" w:type="dxa"/>
              <w:bottom w:w="0" w:type="dxa"/>
              <w:right w:w="108" w:type="dxa"/>
            </w:tcMar>
            <w:hideMark/>
          </w:tcPr>
          <w:p w14:paraId="1334A04D" w14:textId="77777777" w:rsidR="00B57D21" w:rsidRPr="00433F7B" w:rsidRDefault="00B57D21" w:rsidP="003E66F2">
            <w:pPr>
              <w:spacing w:after="0" w:line="240" w:lineRule="auto"/>
              <w:jc w:val="center"/>
              <w:rPr>
                <w:rFonts w:cs="Times New Roman"/>
                <w:color w:val="000000" w:themeColor="text1"/>
                <w:szCs w:val="24"/>
              </w:rPr>
            </w:pPr>
            <w:r w:rsidRPr="00433F7B">
              <w:rPr>
                <w:rFonts w:cs="Times New Roman"/>
                <w:color w:val="000000" w:themeColor="text1"/>
                <w:szCs w:val="24"/>
              </w:rPr>
              <w:t>1</w:t>
            </w:r>
          </w:p>
        </w:tc>
        <w:tc>
          <w:tcPr>
            <w:tcW w:w="2273" w:type="dxa"/>
            <w:gridSpan w:val="2"/>
            <w:tcBorders>
              <w:left w:val="single" w:sz="4" w:space="0" w:color="auto"/>
              <w:right w:val="single" w:sz="4" w:space="0" w:color="auto"/>
            </w:tcBorders>
            <w:shd w:val="clear" w:color="auto" w:fill="auto"/>
            <w:tcMar>
              <w:top w:w="15" w:type="dxa"/>
              <w:left w:w="108" w:type="dxa"/>
              <w:bottom w:w="0" w:type="dxa"/>
              <w:right w:w="108" w:type="dxa"/>
            </w:tcMar>
            <w:hideMark/>
          </w:tcPr>
          <w:p w14:paraId="64F655E1" w14:textId="77777777" w:rsidR="00B57D21" w:rsidRPr="00433F7B" w:rsidDel="009667BB" w:rsidRDefault="00B57D21" w:rsidP="003E66F2">
            <w:pPr>
              <w:spacing w:after="0" w:line="240" w:lineRule="auto"/>
              <w:rPr>
                <w:rFonts w:cs="Times New Roman"/>
                <w:color w:val="000000" w:themeColor="text1"/>
                <w:szCs w:val="24"/>
                <w:vertAlign w:val="superscript"/>
              </w:rPr>
            </w:pPr>
            <w:r w:rsidRPr="00433F7B">
              <w:rPr>
                <w:rFonts w:cs="Times New Roman"/>
                <w:color w:val="000000" w:themeColor="text1"/>
                <w:szCs w:val="24"/>
              </w:rPr>
              <w:t>Захваћена вода</w:t>
            </w:r>
            <w:r w:rsidRPr="00433F7B">
              <w:rPr>
                <w:rFonts w:cs="Times New Roman"/>
                <w:color w:val="000000" w:themeColor="text1"/>
                <w:szCs w:val="24"/>
                <w:vertAlign w:val="superscript"/>
              </w:rPr>
              <w:t>1)</w:t>
            </w:r>
          </w:p>
        </w:tc>
        <w:tc>
          <w:tcPr>
            <w:tcW w:w="992" w:type="dxa"/>
            <w:tcBorders>
              <w:left w:val="single" w:sz="4" w:space="0" w:color="auto"/>
            </w:tcBorders>
            <w:shd w:val="clear" w:color="auto" w:fill="auto"/>
            <w:tcMar>
              <w:top w:w="15" w:type="dxa"/>
              <w:left w:w="108" w:type="dxa"/>
              <w:bottom w:w="0" w:type="dxa"/>
              <w:right w:w="108" w:type="dxa"/>
            </w:tcMar>
          </w:tcPr>
          <w:p w14:paraId="59498383" w14:textId="77777777" w:rsidR="00B57D21" w:rsidRPr="00433F7B" w:rsidRDefault="00B57D21" w:rsidP="003E66F2">
            <w:pPr>
              <w:spacing w:after="0" w:line="240" w:lineRule="auto"/>
              <w:jc w:val="center"/>
              <w:rPr>
                <w:rFonts w:cs="Times New Roman"/>
                <w:color w:val="000000" w:themeColor="text1"/>
                <w:szCs w:val="24"/>
              </w:rPr>
            </w:pPr>
            <w:r w:rsidRPr="00433F7B">
              <w:rPr>
                <w:rFonts w:cs="Times New Roman"/>
                <w:color w:val="000000" w:themeColor="text1"/>
                <w:szCs w:val="24"/>
              </w:rPr>
              <w:t>659</w:t>
            </w:r>
          </w:p>
        </w:tc>
        <w:tc>
          <w:tcPr>
            <w:tcW w:w="1134" w:type="dxa"/>
            <w:tcBorders>
              <w:right w:val="single" w:sz="4" w:space="0" w:color="auto"/>
            </w:tcBorders>
            <w:shd w:val="clear" w:color="auto" w:fill="auto"/>
            <w:tcMar>
              <w:top w:w="15" w:type="dxa"/>
              <w:left w:w="108" w:type="dxa"/>
              <w:bottom w:w="0" w:type="dxa"/>
              <w:right w:w="108" w:type="dxa"/>
            </w:tcMar>
          </w:tcPr>
          <w:p w14:paraId="74470C35" w14:textId="77777777" w:rsidR="00B57D21" w:rsidRPr="00433F7B" w:rsidRDefault="00B57D21" w:rsidP="003E66F2">
            <w:pPr>
              <w:spacing w:after="0" w:line="240" w:lineRule="auto"/>
              <w:ind w:right="83"/>
              <w:jc w:val="center"/>
              <w:rPr>
                <w:rFonts w:cs="Times New Roman"/>
                <w:color w:val="000000" w:themeColor="text1"/>
                <w:szCs w:val="24"/>
              </w:rPr>
            </w:pPr>
            <w:r w:rsidRPr="00433F7B">
              <w:rPr>
                <w:rFonts w:cs="Times New Roman"/>
                <w:color w:val="000000" w:themeColor="text1"/>
                <w:szCs w:val="24"/>
              </w:rPr>
              <w:t>100</w:t>
            </w:r>
          </w:p>
        </w:tc>
        <w:tc>
          <w:tcPr>
            <w:tcW w:w="1276" w:type="dxa"/>
            <w:tcBorders>
              <w:left w:val="single" w:sz="4" w:space="0" w:color="auto"/>
            </w:tcBorders>
          </w:tcPr>
          <w:p w14:paraId="64AC425D" w14:textId="77777777" w:rsidR="00B57D21" w:rsidRPr="00433F7B" w:rsidRDefault="00B57D21" w:rsidP="003E66F2">
            <w:pPr>
              <w:spacing w:after="0" w:line="240" w:lineRule="auto"/>
              <w:ind w:right="83"/>
              <w:jc w:val="center"/>
              <w:rPr>
                <w:rFonts w:cs="Times New Roman"/>
                <w:color w:val="000000" w:themeColor="text1"/>
                <w:szCs w:val="24"/>
              </w:rPr>
            </w:pPr>
          </w:p>
        </w:tc>
        <w:tc>
          <w:tcPr>
            <w:tcW w:w="704" w:type="dxa"/>
            <w:tcBorders>
              <w:right w:val="single" w:sz="4" w:space="0" w:color="auto"/>
            </w:tcBorders>
          </w:tcPr>
          <w:p w14:paraId="3F7AE664" w14:textId="77777777" w:rsidR="00B57D21" w:rsidRPr="00433F7B" w:rsidRDefault="00B57D21" w:rsidP="003E66F2">
            <w:pPr>
              <w:spacing w:after="0" w:line="240" w:lineRule="auto"/>
              <w:ind w:right="83"/>
              <w:jc w:val="center"/>
              <w:rPr>
                <w:rFonts w:cs="Times New Roman"/>
                <w:color w:val="000000" w:themeColor="text1"/>
                <w:szCs w:val="24"/>
              </w:rPr>
            </w:pPr>
          </w:p>
        </w:tc>
        <w:tc>
          <w:tcPr>
            <w:tcW w:w="1134" w:type="dxa"/>
            <w:vMerge w:val="restart"/>
            <w:tcBorders>
              <w:left w:val="single" w:sz="4" w:space="0" w:color="auto"/>
              <w:right w:val="single" w:sz="4" w:space="0" w:color="auto"/>
            </w:tcBorders>
            <w:vAlign w:val="center"/>
          </w:tcPr>
          <w:p w14:paraId="68E566CA" w14:textId="77777777" w:rsidR="00B57D21" w:rsidRPr="00433F7B" w:rsidRDefault="00B57D21" w:rsidP="00262F9B">
            <w:pPr>
              <w:spacing w:after="0" w:line="240" w:lineRule="auto"/>
              <w:ind w:right="83"/>
              <w:jc w:val="center"/>
              <w:rPr>
                <w:rFonts w:cs="Times New Roman"/>
                <w:color w:val="000000" w:themeColor="text1"/>
                <w:szCs w:val="24"/>
              </w:rPr>
            </w:pPr>
            <w:r w:rsidRPr="00433F7B">
              <w:rPr>
                <w:rFonts w:cs="Times New Roman"/>
                <w:color w:val="000000" w:themeColor="text1"/>
                <w:szCs w:val="24"/>
              </w:rPr>
              <w:t>8</w:t>
            </w:r>
          </w:p>
        </w:tc>
      </w:tr>
      <w:tr w:rsidR="00B57D21" w:rsidRPr="00697FF5" w14:paraId="01C29A43" w14:textId="77777777" w:rsidTr="009B522F">
        <w:trPr>
          <w:trHeight w:val="284"/>
          <w:jc w:val="center"/>
        </w:trPr>
        <w:tc>
          <w:tcPr>
            <w:tcW w:w="846" w:type="dxa"/>
            <w:tcBorders>
              <w:left w:val="single" w:sz="4" w:space="0" w:color="auto"/>
              <w:right w:val="single" w:sz="4" w:space="0" w:color="auto"/>
            </w:tcBorders>
            <w:shd w:val="clear" w:color="auto" w:fill="auto"/>
            <w:tcMar>
              <w:top w:w="15" w:type="dxa"/>
              <w:left w:w="108" w:type="dxa"/>
              <w:bottom w:w="0" w:type="dxa"/>
              <w:right w:w="108" w:type="dxa"/>
            </w:tcMar>
            <w:hideMark/>
          </w:tcPr>
          <w:p w14:paraId="33996BCF" w14:textId="77777777" w:rsidR="00B57D21" w:rsidRPr="00433F7B" w:rsidRDefault="00B57D21" w:rsidP="003E66F2">
            <w:pPr>
              <w:spacing w:after="0" w:line="240" w:lineRule="auto"/>
              <w:jc w:val="center"/>
              <w:rPr>
                <w:rFonts w:cs="Times New Roman"/>
                <w:color w:val="000000" w:themeColor="text1"/>
                <w:szCs w:val="24"/>
              </w:rPr>
            </w:pPr>
            <w:r w:rsidRPr="00433F7B">
              <w:rPr>
                <w:rFonts w:cs="Times New Roman"/>
                <w:color w:val="000000" w:themeColor="text1"/>
                <w:szCs w:val="24"/>
              </w:rPr>
              <w:t>2</w:t>
            </w:r>
          </w:p>
        </w:tc>
        <w:tc>
          <w:tcPr>
            <w:tcW w:w="2273" w:type="dxa"/>
            <w:gridSpan w:val="2"/>
            <w:tcBorders>
              <w:left w:val="single" w:sz="4" w:space="0" w:color="auto"/>
              <w:right w:val="single" w:sz="4" w:space="0" w:color="auto"/>
            </w:tcBorders>
            <w:shd w:val="clear" w:color="auto" w:fill="auto"/>
            <w:tcMar>
              <w:top w:w="15" w:type="dxa"/>
              <w:left w:w="108" w:type="dxa"/>
              <w:bottom w:w="0" w:type="dxa"/>
              <w:right w:w="108" w:type="dxa"/>
            </w:tcMar>
            <w:hideMark/>
          </w:tcPr>
          <w:p w14:paraId="1FC9BF8A" w14:textId="77777777" w:rsidR="00B57D21" w:rsidRPr="00433F7B" w:rsidDel="009667BB" w:rsidRDefault="00B57D21" w:rsidP="003E66F2">
            <w:pPr>
              <w:spacing w:after="0" w:line="240" w:lineRule="auto"/>
              <w:rPr>
                <w:rFonts w:cs="Times New Roman"/>
                <w:color w:val="000000" w:themeColor="text1"/>
                <w:szCs w:val="24"/>
                <w:vertAlign w:val="superscript"/>
              </w:rPr>
            </w:pPr>
            <w:r w:rsidRPr="00433F7B">
              <w:rPr>
                <w:rFonts w:cs="Times New Roman"/>
                <w:color w:val="000000" w:themeColor="text1"/>
                <w:szCs w:val="24"/>
              </w:rPr>
              <w:t>Произведена вода</w:t>
            </w:r>
          </w:p>
        </w:tc>
        <w:tc>
          <w:tcPr>
            <w:tcW w:w="992" w:type="dxa"/>
            <w:tcBorders>
              <w:left w:val="single" w:sz="4" w:space="0" w:color="auto"/>
            </w:tcBorders>
            <w:shd w:val="clear" w:color="auto" w:fill="auto"/>
            <w:tcMar>
              <w:top w:w="15" w:type="dxa"/>
              <w:left w:w="108" w:type="dxa"/>
              <w:bottom w:w="0" w:type="dxa"/>
              <w:right w:w="108" w:type="dxa"/>
            </w:tcMar>
          </w:tcPr>
          <w:p w14:paraId="19C5D4B9" w14:textId="77777777" w:rsidR="00B57D21" w:rsidRPr="00433F7B" w:rsidRDefault="00B57D21" w:rsidP="003E66F2">
            <w:pPr>
              <w:spacing w:after="0" w:line="240" w:lineRule="auto"/>
              <w:jc w:val="center"/>
              <w:rPr>
                <w:rFonts w:cs="Times New Roman"/>
                <w:color w:val="000000" w:themeColor="text1"/>
                <w:szCs w:val="24"/>
              </w:rPr>
            </w:pPr>
            <w:r w:rsidRPr="00433F7B">
              <w:rPr>
                <w:rFonts w:cs="Times New Roman"/>
                <w:color w:val="000000" w:themeColor="text1"/>
                <w:szCs w:val="24"/>
              </w:rPr>
              <w:t>-/-</w:t>
            </w:r>
          </w:p>
        </w:tc>
        <w:tc>
          <w:tcPr>
            <w:tcW w:w="1134" w:type="dxa"/>
            <w:tcBorders>
              <w:right w:val="single" w:sz="4" w:space="0" w:color="auto"/>
            </w:tcBorders>
            <w:shd w:val="clear" w:color="auto" w:fill="auto"/>
            <w:tcMar>
              <w:top w:w="15" w:type="dxa"/>
              <w:left w:w="108" w:type="dxa"/>
              <w:bottom w:w="0" w:type="dxa"/>
              <w:right w:w="108" w:type="dxa"/>
            </w:tcMar>
          </w:tcPr>
          <w:p w14:paraId="557E6A8A" w14:textId="77777777" w:rsidR="00B57D21" w:rsidRPr="00433F7B" w:rsidRDefault="00B57D21" w:rsidP="003E66F2">
            <w:pPr>
              <w:spacing w:after="0" w:line="240" w:lineRule="auto"/>
              <w:ind w:right="227"/>
              <w:jc w:val="center"/>
              <w:rPr>
                <w:rFonts w:cs="Times New Roman"/>
                <w:color w:val="000000" w:themeColor="text1"/>
                <w:szCs w:val="24"/>
              </w:rPr>
            </w:pPr>
          </w:p>
        </w:tc>
        <w:tc>
          <w:tcPr>
            <w:tcW w:w="1276" w:type="dxa"/>
            <w:tcBorders>
              <w:left w:val="single" w:sz="4" w:space="0" w:color="auto"/>
            </w:tcBorders>
          </w:tcPr>
          <w:p w14:paraId="6DCA05D9" w14:textId="77777777" w:rsidR="00B57D21" w:rsidRPr="00433F7B" w:rsidDel="009667BB" w:rsidRDefault="00B57D21" w:rsidP="003E66F2">
            <w:pPr>
              <w:spacing w:after="0" w:line="240" w:lineRule="auto"/>
              <w:ind w:right="227"/>
              <w:jc w:val="center"/>
              <w:rPr>
                <w:rFonts w:cs="Times New Roman"/>
                <w:color w:val="000000" w:themeColor="text1"/>
                <w:szCs w:val="24"/>
                <w:vertAlign w:val="superscript"/>
              </w:rPr>
            </w:pPr>
            <w:r w:rsidRPr="00433F7B">
              <w:rPr>
                <w:rFonts w:cs="Times New Roman"/>
                <w:color w:val="000000" w:themeColor="text1"/>
                <w:szCs w:val="24"/>
              </w:rPr>
              <w:t>609</w:t>
            </w:r>
            <w:r w:rsidRPr="00433F7B">
              <w:rPr>
                <w:rFonts w:cs="Times New Roman"/>
                <w:color w:val="000000" w:themeColor="text1"/>
                <w:szCs w:val="24"/>
                <w:vertAlign w:val="superscript"/>
              </w:rPr>
              <w:t>5)</w:t>
            </w:r>
          </w:p>
        </w:tc>
        <w:tc>
          <w:tcPr>
            <w:tcW w:w="704" w:type="dxa"/>
            <w:tcBorders>
              <w:right w:val="single" w:sz="4" w:space="0" w:color="auto"/>
            </w:tcBorders>
          </w:tcPr>
          <w:p w14:paraId="7A4F4E3D" w14:textId="77777777" w:rsidR="00B57D21" w:rsidRPr="00433F7B" w:rsidDel="009667BB" w:rsidRDefault="00B57D21" w:rsidP="003E66F2">
            <w:pPr>
              <w:spacing w:after="0" w:line="240" w:lineRule="auto"/>
              <w:ind w:right="227"/>
              <w:jc w:val="center"/>
              <w:rPr>
                <w:rFonts w:cs="Times New Roman"/>
                <w:color w:val="000000" w:themeColor="text1"/>
                <w:szCs w:val="24"/>
              </w:rPr>
            </w:pPr>
            <w:r w:rsidRPr="00433F7B">
              <w:rPr>
                <w:rFonts w:cs="Times New Roman"/>
                <w:color w:val="000000" w:themeColor="text1"/>
                <w:szCs w:val="24"/>
              </w:rPr>
              <w:t>100</w:t>
            </w:r>
          </w:p>
        </w:tc>
        <w:tc>
          <w:tcPr>
            <w:tcW w:w="1134" w:type="dxa"/>
            <w:vMerge/>
            <w:tcBorders>
              <w:left w:val="single" w:sz="4" w:space="0" w:color="auto"/>
              <w:right w:val="single" w:sz="4" w:space="0" w:color="auto"/>
            </w:tcBorders>
          </w:tcPr>
          <w:p w14:paraId="4F797677" w14:textId="77777777" w:rsidR="00B57D21" w:rsidRPr="00433F7B" w:rsidDel="009667BB" w:rsidRDefault="00B57D21" w:rsidP="00262F9B">
            <w:pPr>
              <w:spacing w:after="0" w:line="240" w:lineRule="auto"/>
              <w:ind w:right="227"/>
              <w:jc w:val="center"/>
              <w:rPr>
                <w:rFonts w:cs="Times New Roman"/>
                <w:color w:val="000000" w:themeColor="text1"/>
                <w:szCs w:val="24"/>
              </w:rPr>
            </w:pPr>
          </w:p>
        </w:tc>
      </w:tr>
      <w:tr w:rsidR="00B57D21" w:rsidRPr="00697FF5" w14:paraId="7C2EE570" w14:textId="77777777" w:rsidTr="009B522F">
        <w:trPr>
          <w:trHeight w:val="284"/>
          <w:jc w:val="center"/>
        </w:trPr>
        <w:tc>
          <w:tcPr>
            <w:tcW w:w="846" w:type="dxa"/>
            <w:tcBorders>
              <w:left w:val="single" w:sz="4" w:space="0" w:color="auto"/>
              <w:right w:val="single" w:sz="4" w:space="0" w:color="auto"/>
            </w:tcBorders>
            <w:shd w:val="clear" w:color="auto" w:fill="auto"/>
            <w:tcMar>
              <w:top w:w="15" w:type="dxa"/>
              <w:left w:w="108" w:type="dxa"/>
              <w:bottom w:w="0" w:type="dxa"/>
              <w:right w:w="108" w:type="dxa"/>
            </w:tcMar>
          </w:tcPr>
          <w:p w14:paraId="21A4A674" w14:textId="77777777" w:rsidR="00B57D21" w:rsidRPr="00433F7B" w:rsidRDefault="00B57D21" w:rsidP="003E66F2">
            <w:pPr>
              <w:spacing w:after="0" w:line="240" w:lineRule="auto"/>
              <w:jc w:val="center"/>
              <w:rPr>
                <w:rFonts w:cs="Times New Roman"/>
                <w:color w:val="000000" w:themeColor="text1"/>
                <w:szCs w:val="24"/>
              </w:rPr>
            </w:pPr>
            <w:r w:rsidRPr="00433F7B">
              <w:rPr>
                <w:rFonts w:cs="Times New Roman"/>
                <w:color w:val="000000" w:themeColor="text1"/>
                <w:szCs w:val="24"/>
              </w:rPr>
              <w:t>3</w:t>
            </w:r>
          </w:p>
        </w:tc>
        <w:tc>
          <w:tcPr>
            <w:tcW w:w="2273" w:type="dxa"/>
            <w:gridSpan w:val="2"/>
            <w:tcBorders>
              <w:left w:val="single" w:sz="4" w:space="0" w:color="auto"/>
              <w:right w:val="single" w:sz="4" w:space="0" w:color="auto"/>
            </w:tcBorders>
            <w:shd w:val="clear" w:color="auto" w:fill="auto"/>
            <w:tcMar>
              <w:top w:w="15" w:type="dxa"/>
              <w:left w:w="108" w:type="dxa"/>
              <w:bottom w:w="0" w:type="dxa"/>
              <w:right w:w="108" w:type="dxa"/>
            </w:tcMar>
          </w:tcPr>
          <w:p w14:paraId="449266C4" w14:textId="77777777" w:rsidR="00B57D21" w:rsidRPr="00433F7B" w:rsidDel="009667BB" w:rsidRDefault="00B57D21" w:rsidP="00534B57">
            <w:pPr>
              <w:spacing w:after="0" w:line="240" w:lineRule="auto"/>
              <w:jc w:val="left"/>
              <w:rPr>
                <w:rFonts w:cs="Times New Roman"/>
                <w:color w:val="000000" w:themeColor="text1"/>
                <w:szCs w:val="24"/>
              </w:rPr>
            </w:pPr>
            <w:r w:rsidRPr="00433F7B">
              <w:rPr>
                <w:rFonts w:cs="Times New Roman"/>
                <w:color w:val="000000" w:themeColor="text1"/>
                <w:szCs w:val="24"/>
              </w:rPr>
              <w:t>Вода упућена у потрошњу</w:t>
            </w:r>
            <w:r w:rsidRPr="00433F7B">
              <w:rPr>
                <w:rFonts w:cs="Times New Roman"/>
                <w:color w:val="000000" w:themeColor="text1"/>
                <w:szCs w:val="24"/>
                <w:vertAlign w:val="superscript"/>
              </w:rPr>
              <w:t>2)</w:t>
            </w:r>
          </w:p>
        </w:tc>
        <w:tc>
          <w:tcPr>
            <w:tcW w:w="992" w:type="dxa"/>
            <w:tcBorders>
              <w:left w:val="single" w:sz="4" w:space="0" w:color="auto"/>
            </w:tcBorders>
            <w:shd w:val="clear" w:color="auto" w:fill="auto"/>
            <w:tcMar>
              <w:top w:w="15" w:type="dxa"/>
              <w:left w:w="108" w:type="dxa"/>
              <w:bottom w:w="0" w:type="dxa"/>
              <w:right w:w="108" w:type="dxa"/>
            </w:tcMar>
          </w:tcPr>
          <w:p w14:paraId="3F7D47A4" w14:textId="77777777" w:rsidR="00B57D21" w:rsidRPr="00433F7B" w:rsidDel="009667BB" w:rsidRDefault="00B57D21" w:rsidP="003E66F2">
            <w:pPr>
              <w:spacing w:after="0" w:line="240" w:lineRule="auto"/>
              <w:jc w:val="center"/>
              <w:rPr>
                <w:rFonts w:cs="Times New Roman"/>
                <w:color w:val="000000" w:themeColor="text1"/>
                <w:szCs w:val="24"/>
              </w:rPr>
            </w:pPr>
            <w:r w:rsidRPr="00433F7B">
              <w:rPr>
                <w:rFonts w:cs="Times New Roman"/>
                <w:color w:val="000000" w:themeColor="text1"/>
                <w:szCs w:val="24"/>
              </w:rPr>
              <w:t>433</w:t>
            </w:r>
          </w:p>
        </w:tc>
        <w:tc>
          <w:tcPr>
            <w:tcW w:w="1134" w:type="dxa"/>
            <w:tcBorders>
              <w:right w:val="single" w:sz="4" w:space="0" w:color="auto"/>
            </w:tcBorders>
            <w:shd w:val="clear" w:color="auto" w:fill="auto"/>
            <w:tcMar>
              <w:top w:w="15" w:type="dxa"/>
              <w:left w:w="108" w:type="dxa"/>
              <w:bottom w:w="0" w:type="dxa"/>
              <w:right w:w="108" w:type="dxa"/>
            </w:tcMar>
          </w:tcPr>
          <w:p w14:paraId="443241A2" w14:textId="77777777" w:rsidR="00B57D21" w:rsidRPr="00433F7B" w:rsidDel="009667BB" w:rsidRDefault="00B57D21" w:rsidP="003E66F2">
            <w:pPr>
              <w:spacing w:after="0" w:line="240" w:lineRule="auto"/>
              <w:ind w:right="227"/>
              <w:jc w:val="center"/>
              <w:rPr>
                <w:rFonts w:cs="Times New Roman"/>
                <w:color w:val="000000" w:themeColor="text1"/>
                <w:szCs w:val="24"/>
              </w:rPr>
            </w:pPr>
            <w:r w:rsidRPr="00433F7B">
              <w:rPr>
                <w:rFonts w:cs="Times New Roman"/>
                <w:color w:val="000000" w:themeColor="text1"/>
                <w:szCs w:val="24"/>
              </w:rPr>
              <w:t>66</w:t>
            </w:r>
          </w:p>
        </w:tc>
        <w:tc>
          <w:tcPr>
            <w:tcW w:w="1276" w:type="dxa"/>
            <w:tcBorders>
              <w:left w:val="single" w:sz="4" w:space="0" w:color="auto"/>
            </w:tcBorders>
          </w:tcPr>
          <w:p w14:paraId="570CC2A3" w14:textId="77777777" w:rsidR="00B57D21" w:rsidRPr="00433F7B" w:rsidDel="009667BB" w:rsidRDefault="00B57D21" w:rsidP="003E66F2">
            <w:pPr>
              <w:spacing w:after="0" w:line="240" w:lineRule="auto"/>
              <w:ind w:right="227"/>
              <w:jc w:val="center"/>
              <w:rPr>
                <w:rFonts w:cs="Times New Roman"/>
                <w:color w:val="000000" w:themeColor="text1"/>
                <w:szCs w:val="24"/>
              </w:rPr>
            </w:pPr>
            <w:r w:rsidRPr="00433F7B">
              <w:rPr>
                <w:rFonts w:cs="Times New Roman"/>
                <w:color w:val="000000" w:themeColor="text1"/>
                <w:szCs w:val="24"/>
              </w:rPr>
              <w:t>-/-</w:t>
            </w:r>
          </w:p>
        </w:tc>
        <w:tc>
          <w:tcPr>
            <w:tcW w:w="704" w:type="dxa"/>
            <w:tcBorders>
              <w:right w:val="single" w:sz="4" w:space="0" w:color="auto"/>
            </w:tcBorders>
          </w:tcPr>
          <w:p w14:paraId="1F93B870" w14:textId="77777777" w:rsidR="00B57D21" w:rsidRPr="00433F7B" w:rsidDel="009667BB" w:rsidRDefault="00B57D21" w:rsidP="003E66F2">
            <w:pPr>
              <w:spacing w:after="0" w:line="240" w:lineRule="auto"/>
              <w:ind w:right="227"/>
              <w:jc w:val="center"/>
              <w:rPr>
                <w:rFonts w:cs="Times New Roman"/>
                <w:color w:val="000000" w:themeColor="text1"/>
                <w:szCs w:val="24"/>
              </w:rPr>
            </w:pPr>
          </w:p>
        </w:tc>
        <w:tc>
          <w:tcPr>
            <w:tcW w:w="1134" w:type="dxa"/>
            <w:tcBorders>
              <w:left w:val="single" w:sz="4" w:space="0" w:color="auto"/>
              <w:right w:val="single" w:sz="4" w:space="0" w:color="auto"/>
            </w:tcBorders>
          </w:tcPr>
          <w:p w14:paraId="011776A2" w14:textId="77777777" w:rsidR="00B57D21" w:rsidRPr="00433F7B" w:rsidDel="009667BB" w:rsidRDefault="00B57D21" w:rsidP="00262F9B">
            <w:pPr>
              <w:spacing w:after="0" w:line="240" w:lineRule="auto"/>
              <w:ind w:right="227"/>
              <w:jc w:val="center"/>
              <w:rPr>
                <w:rFonts w:cs="Times New Roman"/>
                <w:color w:val="000000" w:themeColor="text1"/>
                <w:szCs w:val="24"/>
              </w:rPr>
            </w:pPr>
          </w:p>
        </w:tc>
      </w:tr>
      <w:tr w:rsidR="00B57D21" w:rsidRPr="00697FF5" w14:paraId="1C4D1FD1" w14:textId="77777777" w:rsidTr="009B522F">
        <w:trPr>
          <w:trHeight w:val="284"/>
          <w:jc w:val="center"/>
        </w:trPr>
        <w:tc>
          <w:tcPr>
            <w:tcW w:w="846" w:type="dxa"/>
            <w:tcBorders>
              <w:left w:val="single" w:sz="4" w:space="0" w:color="auto"/>
              <w:right w:val="single" w:sz="4" w:space="0" w:color="auto"/>
            </w:tcBorders>
            <w:shd w:val="clear" w:color="auto" w:fill="auto"/>
            <w:tcMar>
              <w:top w:w="15" w:type="dxa"/>
              <w:left w:w="108" w:type="dxa"/>
              <w:bottom w:w="0" w:type="dxa"/>
              <w:right w:w="108" w:type="dxa"/>
            </w:tcMar>
          </w:tcPr>
          <w:p w14:paraId="2E24E98F" w14:textId="77777777" w:rsidR="00B57D21" w:rsidRPr="00433F7B" w:rsidRDefault="00B57D21" w:rsidP="003E66F2">
            <w:pPr>
              <w:spacing w:after="0" w:line="240" w:lineRule="auto"/>
              <w:jc w:val="center"/>
              <w:rPr>
                <w:rFonts w:cs="Times New Roman"/>
                <w:color w:val="000000" w:themeColor="text1"/>
                <w:szCs w:val="24"/>
              </w:rPr>
            </w:pPr>
            <w:r w:rsidRPr="00433F7B">
              <w:rPr>
                <w:rFonts w:cs="Times New Roman"/>
                <w:color w:val="000000" w:themeColor="text1"/>
                <w:szCs w:val="24"/>
              </w:rPr>
              <w:t>4</w:t>
            </w:r>
          </w:p>
        </w:tc>
        <w:tc>
          <w:tcPr>
            <w:tcW w:w="2273" w:type="dxa"/>
            <w:gridSpan w:val="2"/>
            <w:tcBorders>
              <w:left w:val="single" w:sz="4" w:space="0" w:color="auto"/>
              <w:right w:val="single" w:sz="4" w:space="0" w:color="auto"/>
            </w:tcBorders>
            <w:shd w:val="clear" w:color="auto" w:fill="auto"/>
            <w:tcMar>
              <w:top w:w="15" w:type="dxa"/>
              <w:left w:w="108" w:type="dxa"/>
              <w:bottom w:w="0" w:type="dxa"/>
              <w:right w:w="108" w:type="dxa"/>
            </w:tcMar>
            <w:hideMark/>
          </w:tcPr>
          <w:p w14:paraId="5920D94E" w14:textId="77777777" w:rsidR="00B57D21" w:rsidRPr="00433F7B" w:rsidDel="009667BB" w:rsidRDefault="00B57D21" w:rsidP="003E66F2">
            <w:pPr>
              <w:spacing w:after="0" w:line="240" w:lineRule="auto"/>
              <w:rPr>
                <w:rFonts w:cs="Times New Roman"/>
                <w:color w:val="000000" w:themeColor="text1"/>
                <w:szCs w:val="24"/>
              </w:rPr>
            </w:pPr>
            <w:r w:rsidRPr="00433F7B">
              <w:rPr>
                <w:rFonts w:cs="Times New Roman"/>
                <w:color w:val="000000" w:themeColor="text1"/>
                <w:szCs w:val="24"/>
              </w:rPr>
              <w:t>Продата вода</w:t>
            </w:r>
          </w:p>
        </w:tc>
        <w:tc>
          <w:tcPr>
            <w:tcW w:w="992" w:type="dxa"/>
            <w:tcBorders>
              <w:left w:val="single" w:sz="4" w:space="0" w:color="auto"/>
            </w:tcBorders>
            <w:shd w:val="clear" w:color="auto" w:fill="auto"/>
            <w:tcMar>
              <w:top w:w="15" w:type="dxa"/>
              <w:left w:w="108" w:type="dxa"/>
              <w:bottom w:w="0" w:type="dxa"/>
              <w:right w:w="108" w:type="dxa"/>
            </w:tcMar>
          </w:tcPr>
          <w:p w14:paraId="5C3D74AE" w14:textId="77777777" w:rsidR="00B57D21" w:rsidRPr="00433F7B" w:rsidRDefault="00B57D21" w:rsidP="003E66F2">
            <w:pPr>
              <w:spacing w:after="0" w:line="240" w:lineRule="auto"/>
              <w:jc w:val="center"/>
              <w:rPr>
                <w:rFonts w:cs="Times New Roman"/>
                <w:color w:val="000000" w:themeColor="text1"/>
                <w:szCs w:val="24"/>
              </w:rPr>
            </w:pPr>
            <w:r w:rsidRPr="00433F7B">
              <w:rPr>
                <w:rFonts w:cs="Times New Roman"/>
                <w:color w:val="000000" w:themeColor="text1"/>
                <w:szCs w:val="24"/>
              </w:rPr>
              <w:t>-/-</w:t>
            </w:r>
          </w:p>
        </w:tc>
        <w:tc>
          <w:tcPr>
            <w:tcW w:w="1134" w:type="dxa"/>
            <w:tcBorders>
              <w:right w:val="single" w:sz="4" w:space="0" w:color="auto"/>
            </w:tcBorders>
            <w:shd w:val="clear" w:color="auto" w:fill="auto"/>
            <w:tcMar>
              <w:top w:w="15" w:type="dxa"/>
              <w:left w:w="108" w:type="dxa"/>
              <w:bottom w:w="0" w:type="dxa"/>
              <w:right w:w="108" w:type="dxa"/>
            </w:tcMar>
          </w:tcPr>
          <w:p w14:paraId="3CB20DE7" w14:textId="77777777" w:rsidR="00B57D21" w:rsidRPr="00433F7B" w:rsidRDefault="00B57D21" w:rsidP="003E66F2">
            <w:pPr>
              <w:spacing w:after="0" w:line="240" w:lineRule="auto"/>
              <w:ind w:right="227"/>
              <w:jc w:val="center"/>
              <w:rPr>
                <w:rFonts w:cs="Times New Roman"/>
                <w:color w:val="000000" w:themeColor="text1"/>
                <w:szCs w:val="24"/>
              </w:rPr>
            </w:pPr>
          </w:p>
        </w:tc>
        <w:tc>
          <w:tcPr>
            <w:tcW w:w="1276" w:type="dxa"/>
            <w:tcBorders>
              <w:left w:val="single" w:sz="4" w:space="0" w:color="auto"/>
            </w:tcBorders>
          </w:tcPr>
          <w:p w14:paraId="15CC36D4" w14:textId="77777777" w:rsidR="00B57D21" w:rsidRPr="00433F7B" w:rsidDel="009667BB" w:rsidRDefault="00B57D21" w:rsidP="003E66F2">
            <w:pPr>
              <w:spacing w:after="0" w:line="240" w:lineRule="auto"/>
              <w:ind w:right="227"/>
              <w:jc w:val="center"/>
              <w:rPr>
                <w:rFonts w:cs="Times New Roman"/>
                <w:color w:val="000000" w:themeColor="text1"/>
                <w:szCs w:val="24"/>
                <w:vertAlign w:val="superscript"/>
              </w:rPr>
            </w:pPr>
            <w:r w:rsidRPr="00433F7B">
              <w:rPr>
                <w:rFonts w:cs="Times New Roman"/>
                <w:color w:val="000000" w:themeColor="text1"/>
                <w:szCs w:val="24"/>
              </w:rPr>
              <w:t>360</w:t>
            </w:r>
            <w:r w:rsidRPr="00433F7B">
              <w:rPr>
                <w:rFonts w:cs="Times New Roman"/>
                <w:color w:val="000000" w:themeColor="text1"/>
                <w:szCs w:val="24"/>
                <w:vertAlign w:val="superscript"/>
              </w:rPr>
              <w:t>6)</w:t>
            </w:r>
          </w:p>
        </w:tc>
        <w:tc>
          <w:tcPr>
            <w:tcW w:w="704" w:type="dxa"/>
            <w:tcBorders>
              <w:right w:val="single" w:sz="4" w:space="0" w:color="auto"/>
            </w:tcBorders>
          </w:tcPr>
          <w:p w14:paraId="566029AC" w14:textId="77777777" w:rsidR="00B57D21" w:rsidRPr="00433F7B" w:rsidDel="009667BB" w:rsidRDefault="00B57D21" w:rsidP="003E66F2">
            <w:pPr>
              <w:spacing w:after="0" w:line="240" w:lineRule="auto"/>
              <w:ind w:right="227"/>
              <w:jc w:val="center"/>
              <w:rPr>
                <w:rFonts w:cs="Times New Roman"/>
                <w:color w:val="000000" w:themeColor="text1"/>
                <w:szCs w:val="24"/>
              </w:rPr>
            </w:pPr>
            <w:r w:rsidRPr="00433F7B">
              <w:rPr>
                <w:rFonts w:cs="Times New Roman"/>
                <w:color w:val="000000" w:themeColor="text1"/>
                <w:szCs w:val="24"/>
              </w:rPr>
              <w:t>59</w:t>
            </w:r>
          </w:p>
        </w:tc>
        <w:tc>
          <w:tcPr>
            <w:tcW w:w="1134" w:type="dxa"/>
            <w:tcBorders>
              <w:left w:val="single" w:sz="4" w:space="0" w:color="auto"/>
              <w:right w:val="single" w:sz="4" w:space="0" w:color="auto"/>
            </w:tcBorders>
          </w:tcPr>
          <w:p w14:paraId="422B9057" w14:textId="77777777" w:rsidR="00B57D21" w:rsidRPr="00433F7B" w:rsidDel="009667BB" w:rsidRDefault="00B57D21" w:rsidP="00262F9B">
            <w:pPr>
              <w:spacing w:after="0" w:line="240" w:lineRule="auto"/>
              <w:ind w:right="227"/>
              <w:jc w:val="center"/>
              <w:rPr>
                <w:rFonts w:cs="Times New Roman"/>
                <w:color w:val="000000" w:themeColor="text1"/>
                <w:szCs w:val="24"/>
              </w:rPr>
            </w:pPr>
          </w:p>
        </w:tc>
      </w:tr>
      <w:tr w:rsidR="00B57D21" w:rsidRPr="00697FF5" w14:paraId="1F8F2017" w14:textId="77777777" w:rsidTr="009B522F">
        <w:trPr>
          <w:trHeight w:val="284"/>
          <w:jc w:val="center"/>
        </w:trPr>
        <w:tc>
          <w:tcPr>
            <w:tcW w:w="846" w:type="dxa"/>
            <w:tcBorders>
              <w:left w:val="single" w:sz="4" w:space="0" w:color="auto"/>
              <w:right w:val="single" w:sz="4" w:space="0" w:color="auto"/>
            </w:tcBorders>
            <w:shd w:val="clear" w:color="auto" w:fill="auto"/>
            <w:tcMar>
              <w:top w:w="15" w:type="dxa"/>
              <w:left w:w="108" w:type="dxa"/>
              <w:bottom w:w="0" w:type="dxa"/>
              <w:right w:w="108" w:type="dxa"/>
            </w:tcMar>
          </w:tcPr>
          <w:p w14:paraId="55CA4FF8" w14:textId="77777777" w:rsidR="00B57D21" w:rsidRPr="00433F7B" w:rsidRDefault="00B57D21" w:rsidP="003E66F2">
            <w:pPr>
              <w:spacing w:after="0" w:line="240" w:lineRule="auto"/>
              <w:jc w:val="center"/>
              <w:rPr>
                <w:rFonts w:cs="Times New Roman"/>
                <w:szCs w:val="24"/>
              </w:rPr>
            </w:pPr>
            <w:r w:rsidRPr="00433F7B">
              <w:rPr>
                <w:rFonts w:cs="Times New Roman"/>
                <w:szCs w:val="24"/>
              </w:rPr>
              <w:lastRenderedPageBreak/>
              <w:t>5</w:t>
            </w:r>
          </w:p>
        </w:tc>
        <w:tc>
          <w:tcPr>
            <w:tcW w:w="2273" w:type="dxa"/>
            <w:gridSpan w:val="2"/>
            <w:tcBorders>
              <w:left w:val="single" w:sz="4" w:space="0" w:color="auto"/>
              <w:right w:val="single" w:sz="4" w:space="0" w:color="auto"/>
            </w:tcBorders>
            <w:shd w:val="clear" w:color="auto" w:fill="auto"/>
            <w:tcMar>
              <w:top w:w="15" w:type="dxa"/>
              <w:left w:w="108" w:type="dxa"/>
              <w:bottom w:w="0" w:type="dxa"/>
              <w:right w:w="108" w:type="dxa"/>
            </w:tcMar>
          </w:tcPr>
          <w:p w14:paraId="4D6ABC07" w14:textId="77777777" w:rsidR="00B57D21" w:rsidRPr="00433F7B" w:rsidDel="009667BB" w:rsidRDefault="00B57D21" w:rsidP="00534B57">
            <w:pPr>
              <w:spacing w:after="0" w:line="240" w:lineRule="auto"/>
              <w:jc w:val="left"/>
              <w:rPr>
                <w:rFonts w:cs="Times New Roman"/>
                <w:color w:val="000000" w:themeColor="text1"/>
                <w:szCs w:val="24"/>
              </w:rPr>
            </w:pPr>
            <w:r w:rsidRPr="00433F7B">
              <w:rPr>
                <w:rFonts w:cs="Times New Roman"/>
                <w:szCs w:val="24"/>
              </w:rPr>
              <w:t>Вода продата на основу читања водомера</w:t>
            </w:r>
          </w:p>
        </w:tc>
        <w:tc>
          <w:tcPr>
            <w:tcW w:w="992" w:type="dxa"/>
            <w:tcBorders>
              <w:left w:val="single" w:sz="4" w:space="0" w:color="auto"/>
            </w:tcBorders>
            <w:shd w:val="clear" w:color="auto" w:fill="auto"/>
            <w:tcMar>
              <w:top w:w="15" w:type="dxa"/>
              <w:left w:w="108" w:type="dxa"/>
              <w:bottom w:w="0" w:type="dxa"/>
              <w:right w:w="108" w:type="dxa"/>
            </w:tcMar>
          </w:tcPr>
          <w:p w14:paraId="12BC37B4" w14:textId="77777777" w:rsidR="00B57D21" w:rsidRPr="00433F7B" w:rsidRDefault="00B57D21" w:rsidP="003E66F2">
            <w:pPr>
              <w:spacing w:after="0" w:line="240" w:lineRule="auto"/>
              <w:jc w:val="center"/>
              <w:rPr>
                <w:rFonts w:cs="Times New Roman"/>
                <w:color w:val="000000" w:themeColor="text1"/>
                <w:szCs w:val="24"/>
              </w:rPr>
            </w:pPr>
            <w:r w:rsidRPr="00433F7B">
              <w:rPr>
                <w:rFonts w:cs="Times New Roman"/>
                <w:color w:val="000000" w:themeColor="text1"/>
                <w:szCs w:val="24"/>
              </w:rPr>
              <w:t>-/-</w:t>
            </w:r>
          </w:p>
        </w:tc>
        <w:tc>
          <w:tcPr>
            <w:tcW w:w="1134" w:type="dxa"/>
            <w:tcBorders>
              <w:right w:val="single" w:sz="4" w:space="0" w:color="auto"/>
            </w:tcBorders>
            <w:shd w:val="clear" w:color="auto" w:fill="auto"/>
            <w:tcMar>
              <w:top w:w="15" w:type="dxa"/>
              <w:left w:w="108" w:type="dxa"/>
              <w:bottom w:w="0" w:type="dxa"/>
              <w:right w:w="108" w:type="dxa"/>
            </w:tcMar>
          </w:tcPr>
          <w:p w14:paraId="59B1C217" w14:textId="77777777" w:rsidR="00B57D21" w:rsidRPr="00433F7B" w:rsidRDefault="00B57D21" w:rsidP="003E66F2">
            <w:pPr>
              <w:spacing w:after="0" w:line="240" w:lineRule="auto"/>
              <w:ind w:right="227"/>
              <w:jc w:val="center"/>
              <w:rPr>
                <w:rFonts w:cs="Times New Roman"/>
                <w:color w:val="000000" w:themeColor="text1"/>
                <w:szCs w:val="24"/>
              </w:rPr>
            </w:pPr>
          </w:p>
        </w:tc>
        <w:tc>
          <w:tcPr>
            <w:tcW w:w="1276" w:type="dxa"/>
            <w:tcBorders>
              <w:left w:val="single" w:sz="4" w:space="0" w:color="auto"/>
            </w:tcBorders>
          </w:tcPr>
          <w:p w14:paraId="136FD40F" w14:textId="77777777" w:rsidR="00B57D21" w:rsidRPr="00433F7B" w:rsidRDefault="00B57D21" w:rsidP="003E66F2">
            <w:pPr>
              <w:spacing w:after="0" w:line="240" w:lineRule="auto"/>
              <w:ind w:right="227"/>
              <w:jc w:val="center"/>
              <w:rPr>
                <w:rFonts w:cs="Times New Roman"/>
                <w:color w:val="000000" w:themeColor="text1"/>
                <w:szCs w:val="24"/>
              </w:rPr>
            </w:pPr>
            <w:r w:rsidRPr="00433F7B">
              <w:rPr>
                <w:rFonts w:cs="Times New Roman"/>
                <w:color w:val="000000" w:themeColor="text1"/>
                <w:szCs w:val="24"/>
              </w:rPr>
              <w:t>350</w:t>
            </w:r>
          </w:p>
        </w:tc>
        <w:tc>
          <w:tcPr>
            <w:tcW w:w="704" w:type="dxa"/>
            <w:tcBorders>
              <w:right w:val="single" w:sz="4" w:space="0" w:color="auto"/>
            </w:tcBorders>
          </w:tcPr>
          <w:p w14:paraId="442705E9" w14:textId="77777777" w:rsidR="00B57D21" w:rsidRPr="00433F7B" w:rsidDel="009667BB" w:rsidRDefault="00B57D21" w:rsidP="003E66F2">
            <w:pPr>
              <w:spacing w:after="0" w:line="240" w:lineRule="auto"/>
              <w:ind w:right="227"/>
              <w:jc w:val="center"/>
              <w:rPr>
                <w:rFonts w:cs="Times New Roman"/>
                <w:color w:val="000000" w:themeColor="text1"/>
                <w:szCs w:val="24"/>
              </w:rPr>
            </w:pPr>
            <w:r w:rsidRPr="00433F7B">
              <w:rPr>
                <w:rFonts w:cs="Times New Roman"/>
                <w:color w:val="000000" w:themeColor="text1"/>
                <w:szCs w:val="24"/>
              </w:rPr>
              <w:t>57</w:t>
            </w:r>
          </w:p>
        </w:tc>
        <w:tc>
          <w:tcPr>
            <w:tcW w:w="1134" w:type="dxa"/>
            <w:tcBorders>
              <w:left w:val="single" w:sz="4" w:space="0" w:color="auto"/>
              <w:right w:val="single" w:sz="4" w:space="0" w:color="auto"/>
            </w:tcBorders>
          </w:tcPr>
          <w:p w14:paraId="281A99E8" w14:textId="77777777" w:rsidR="00B57D21" w:rsidRPr="00433F7B" w:rsidDel="009667BB" w:rsidRDefault="00B57D21" w:rsidP="00262F9B">
            <w:pPr>
              <w:spacing w:after="0" w:line="240" w:lineRule="auto"/>
              <w:ind w:right="227"/>
              <w:jc w:val="center"/>
              <w:rPr>
                <w:rFonts w:cs="Times New Roman"/>
                <w:color w:val="000000" w:themeColor="text1"/>
                <w:szCs w:val="24"/>
              </w:rPr>
            </w:pPr>
          </w:p>
        </w:tc>
      </w:tr>
      <w:tr w:rsidR="00B57D21" w:rsidRPr="00697FF5" w14:paraId="74D71245" w14:textId="77777777" w:rsidTr="009B522F">
        <w:trPr>
          <w:trHeight w:val="284"/>
          <w:jc w:val="center"/>
        </w:trPr>
        <w:tc>
          <w:tcPr>
            <w:tcW w:w="846" w:type="dxa"/>
            <w:tcBorders>
              <w:left w:val="single" w:sz="4" w:space="0" w:color="auto"/>
              <w:right w:val="single" w:sz="4" w:space="0" w:color="auto"/>
            </w:tcBorders>
            <w:shd w:val="clear" w:color="auto" w:fill="auto"/>
            <w:tcMar>
              <w:top w:w="15" w:type="dxa"/>
              <w:left w:w="108" w:type="dxa"/>
              <w:bottom w:w="0" w:type="dxa"/>
              <w:right w:w="108" w:type="dxa"/>
            </w:tcMar>
          </w:tcPr>
          <w:p w14:paraId="50CEDEC8" w14:textId="77777777" w:rsidR="00B57D21" w:rsidRPr="00433F7B" w:rsidRDefault="00B57D21" w:rsidP="003E66F2">
            <w:pPr>
              <w:spacing w:after="0" w:line="240" w:lineRule="auto"/>
              <w:jc w:val="center"/>
              <w:rPr>
                <w:rFonts w:cs="Times New Roman"/>
                <w:color w:val="000000" w:themeColor="text1"/>
                <w:szCs w:val="24"/>
              </w:rPr>
            </w:pPr>
            <w:r w:rsidRPr="00433F7B">
              <w:rPr>
                <w:rFonts w:cs="Times New Roman"/>
                <w:color w:val="000000" w:themeColor="text1"/>
                <w:szCs w:val="24"/>
              </w:rPr>
              <w:t>6</w:t>
            </w:r>
          </w:p>
        </w:tc>
        <w:tc>
          <w:tcPr>
            <w:tcW w:w="2273" w:type="dxa"/>
            <w:gridSpan w:val="2"/>
            <w:tcBorders>
              <w:left w:val="single" w:sz="4" w:space="0" w:color="auto"/>
              <w:right w:val="single" w:sz="4" w:space="0" w:color="auto"/>
            </w:tcBorders>
            <w:shd w:val="clear" w:color="auto" w:fill="auto"/>
            <w:tcMar>
              <w:top w:w="15" w:type="dxa"/>
              <w:left w:w="108" w:type="dxa"/>
              <w:bottom w:w="0" w:type="dxa"/>
              <w:right w:w="108" w:type="dxa"/>
            </w:tcMar>
            <w:hideMark/>
          </w:tcPr>
          <w:p w14:paraId="2B4582FD" w14:textId="77777777" w:rsidR="00B57D21" w:rsidRPr="00433F7B" w:rsidDel="009667BB" w:rsidRDefault="00B57D21" w:rsidP="00534B57">
            <w:pPr>
              <w:spacing w:after="0" w:line="240" w:lineRule="auto"/>
              <w:jc w:val="left"/>
              <w:rPr>
                <w:rFonts w:cs="Times New Roman"/>
                <w:color w:val="000000" w:themeColor="text1"/>
                <w:szCs w:val="24"/>
                <w:vertAlign w:val="superscript"/>
              </w:rPr>
            </w:pPr>
            <w:r w:rsidRPr="00433F7B">
              <w:rPr>
                <w:rFonts w:cs="Times New Roman"/>
                <w:color w:val="000000" w:themeColor="text1"/>
                <w:szCs w:val="24"/>
              </w:rPr>
              <w:t>Домаћинства</w:t>
            </w:r>
            <w:r w:rsidRPr="00433F7B">
              <w:rPr>
                <w:rFonts w:cs="Times New Roman"/>
                <w:color w:val="000000" w:themeColor="text1"/>
                <w:szCs w:val="24"/>
                <w:vertAlign w:val="superscript"/>
              </w:rPr>
              <w:t>3)</w:t>
            </w:r>
          </w:p>
        </w:tc>
        <w:tc>
          <w:tcPr>
            <w:tcW w:w="992" w:type="dxa"/>
            <w:tcBorders>
              <w:left w:val="single" w:sz="4" w:space="0" w:color="auto"/>
            </w:tcBorders>
            <w:shd w:val="clear" w:color="auto" w:fill="auto"/>
            <w:tcMar>
              <w:top w:w="15" w:type="dxa"/>
              <w:left w:w="108" w:type="dxa"/>
              <w:bottom w:w="0" w:type="dxa"/>
              <w:right w:w="108" w:type="dxa"/>
            </w:tcMar>
          </w:tcPr>
          <w:p w14:paraId="24BEDFB4" w14:textId="77777777" w:rsidR="00B57D21" w:rsidRPr="00433F7B" w:rsidRDefault="00B57D21" w:rsidP="003E66F2">
            <w:pPr>
              <w:spacing w:after="0" w:line="240" w:lineRule="auto"/>
              <w:jc w:val="center"/>
              <w:rPr>
                <w:rFonts w:cs="Times New Roman"/>
                <w:color w:val="000000" w:themeColor="text1"/>
                <w:szCs w:val="24"/>
              </w:rPr>
            </w:pPr>
            <w:r w:rsidRPr="00433F7B">
              <w:rPr>
                <w:rFonts w:cs="Times New Roman"/>
                <w:color w:val="000000" w:themeColor="text1"/>
                <w:szCs w:val="24"/>
              </w:rPr>
              <w:t>332</w:t>
            </w:r>
          </w:p>
        </w:tc>
        <w:tc>
          <w:tcPr>
            <w:tcW w:w="1134" w:type="dxa"/>
            <w:tcBorders>
              <w:right w:val="single" w:sz="4" w:space="0" w:color="auto"/>
            </w:tcBorders>
            <w:shd w:val="clear" w:color="auto" w:fill="auto"/>
            <w:tcMar>
              <w:top w:w="15" w:type="dxa"/>
              <w:left w:w="108" w:type="dxa"/>
              <w:bottom w:w="0" w:type="dxa"/>
              <w:right w:w="108" w:type="dxa"/>
            </w:tcMar>
          </w:tcPr>
          <w:p w14:paraId="4998D448" w14:textId="77777777" w:rsidR="00B57D21" w:rsidRPr="00433F7B" w:rsidRDefault="00B57D21" w:rsidP="003E66F2">
            <w:pPr>
              <w:spacing w:after="0" w:line="240" w:lineRule="auto"/>
              <w:ind w:right="227"/>
              <w:jc w:val="center"/>
              <w:rPr>
                <w:rFonts w:cs="Times New Roman"/>
                <w:color w:val="000000" w:themeColor="text1"/>
                <w:szCs w:val="24"/>
              </w:rPr>
            </w:pPr>
            <w:r w:rsidRPr="00433F7B">
              <w:rPr>
                <w:rFonts w:cs="Times New Roman"/>
                <w:color w:val="000000" w:themeColor="text1"/>
                <w:szCs w:val="24"/>
              </w:rPr>
              <w:t>50,5</w:t>
            </w:r>
          </w:p>
        </w:tc>
        <w:tc>
          <w:tcPr>
            <w:tcW w:w="1276" w:type="dxa"/>
            <w:tcBorders>
              <w:left w:val="single" w:sz="4" w:space="0" w:color="auto"/>
            </w:tcBorders>
          </w:tcPr>
          <w:p w14:paraId="0714AA79" w14:textId="77777777" w:rsidR="00B57D21" w:rsidRPr="00433F7B" w:rsidDel="009667BB" w:rsidRDefault="00B57D21" w:rsidP="003E66F2">
            <w:pPr>
              <w:spacing w:after="0" w:line="240" w:lineRule="auto"/>
              <w:ind w:right="227"/>
              <w:jc w:val="center"/>
              <w:rPr>
                <w:rFonts w:cs="Times New Roman"/>
                <w:color w:val="000000" w:themeColor="text1"/>
                <w:szCs w:val="24"/>
              </w:rPr>
            </w:pPr>
            <w:r w:rsidRPr="00433F7B">
              <w:rPr>
                <w:rFonts w:cs="Times New Roman"/>
                <w:color w:val="000000" w:themeColor="text1"/>
                <w:szCs w:val="24"/>
              </w:rPr>
              <w:t>289</w:t>
            </w:r>
          </w:p>
        </w:tc>
        <w:tc>
          <w:tcPr>
            <w:tcW w:w="704" w:type="dxa"/>
            <w:tcBorders>
              <w:right w:val="single" w:sz="4" w:space="0" w:color="auto"/>
            </w:tcBorders>
          </w:tcPr>
          <w:p w14:paraId="3EDC8F0B" w14:textId="77777777" w:rsidR="00B57D21" w:rsidRPr="00433F7B" w:rsidDel="009667BB" w:rsidRDefault="00B57D21" w:rsidP="003E66F2">
            <w:pPr>
              <w:spacing w:after="0" w:line="240" w:lineRule="auto"/>
              <w:ind w:right="227"/>
              <w:jc w:val="center"/>
              <w:rPr>
                <w:rFonts w:cs="Times New Roman"/>
                <w:color w:val="000000" w:themeColor="text1"/>
                <w:szCs w:val="24"/>
              </w:rPr>
            </w:pPr>
            <w:r w:rsidRPr="00433F7B">
              <w:rPr>
                <w:rFonts w:cs="Times New Roman"/>
                <w:color w:val="000000" w:themeColor="text1"/>
                <w:szCs w:val="24"/>
              </w:rPr>
              <w:t>47</w:t>
            </w:r>
          </w:p>
        </w:tc>
        <w:tc>
          <w:tcPr>
            <w:tcW w:w="1134" w:type="dxa"/>
            <w:tcBorders>
              <w:left w:val="single" w:sz="4" w:space="0" w:color="auto"/>
              <w:right w:val="single" w:sz="4" w:space="0" w:color="auto"/>
            </w:tcBorders>
          </w:tcPr>
          <w:p w14:paraId="2E685D7B" w14:textId="77777777" w:rsidR="00B57D21" w:rsidRPr="00433F7B" w:rsidDel="009667BB" w:rsidRDefault="00B57D21" w:rsidP="00262F9B">
            <w:pPr>
              <w:spacing w:after="0" w:line="240" w:lineRule="auto"/>
              <w:ind w:right="227"/>
              <w:jc w:val="center"/>
              <w:rPr>
                <w:rFonts w:cs="Times New Roman"/>
                <w:color w:val="000000" w:themeColor="text1"/>
                <w:szCs w:val="24"/>
              </w:rPr>
            </w:pPr>
            <w:r w:rsidRPr="00433F7B">
              <w:rPr>
                <w:rFonts w:cs="Times New Roman"/>
                <w:color w:val="000000" w:themeColor="text1"/>
                <w:szCs w:val="24"/>
              </w:rPr>
              <w:t>13</w:t>
            </w:r>
          </w:p>
        </w:tc>
      </w:tr>
      <w:tr w:rsidR="00B57D21" w:rsidRPr="00697FF5" w14:paraId="744BB6FC" w14:textId="77777777" w:rsidTr="009B522F">
        <w:trPr>
          <w:trHeight w:val="284"/>
          <w:jc w:val="center"/>
        </w:trPr>
        <w:tc>
          <w:tcPr>
            <w:tcW w:w="846" w:type="dxa"/>
            <w:tcBorders>
              <w:left w:val="single" w:sz="4" w:space="0" w:color="auto"/>
              <w:right w:val="single" w:sz="4" w:space="0" w:color="auto"/>
            </w:tcBorders>
            <w:shd w:val="clear" w:color="auto" w:fill="auto"/>
            <w:tcMar>
              <w:top w:w="15" w:type="dxa"/>
              <w:left w:w="108" w:type="dxa"/>
              <w:bottom w:w="0" w:type="dxa"/>
              <w:right w:w="108" w:type="dxa"/>
            </w:tcMar>
          </w:tcPr>
          <w:p w14:paraId="79E4D20E" w14:textId="77777777" w:rsidR="00B57D21" w:rsidRPr="00433F7B" w:rsidRDefault="00B57D21" w:rsidP="003E66F2">
            <w:pPr>
              <w:spacing w:after="0" w:line="240" w:lineRule="auto"/>
              <w:jc w:val="center"/>
              <w:rPr>
                <w:rFonts w:cs="Times New Roman"/>
                <w:color w:val="000000" w:themeColor="text1"/>
                <w:szCs w:val="24"/>
              </w:rPr>
            </w:pPr>
            <w:r w:rsidRPr="00433F7B">
              <w:rPr>
                <w:rFonts w:cs="Times New Roman"/>
                <w:color w:val="000000" w:themeColor="text1"/>
                <w:szCs w:val="24"/>
              </w:rPr>
              <w:t>7</w:t>
            </w:r>
          </w:p>
        </w:tc>
        <w:tc>
          <w:tcPr>
            <w:tcW w:w="2273" w:type="dxa"/>
            <w:gridSpan w:val="2"/>
            <w:tcBorders>
              <w:left w:val="single" w:sz="4" w:space="0" w:color="auto"/>
              <w:right w:val="single" w:sz="4" w:space="0" w:color="auto"/>
            </w:tcBorders>
            <w:shd w:val="clear" w:color="auto" w:fill="auto"/>
            <w:tcMar>
              <w:top w:w="15" w:type="dxa"/>
              <w:left w:w="108" w:type="dxa"/>
              <w:bottom w:w="0" w:type="dxa"/>
              <w:right w:w="108" w:type="dxa"/>
            </w:tcMar>
            <w:hideMark/>
          </w:tcPr>
          <w:p w14:paraId="5A5B5FFD" w14:textId="77777777" w:rsidR="00B57D21" w:rsidRPr="00433F7B" w:rsidDel="009667BB" w:rsidRDefault="00B57D21" w:rsidP="00534B57">
            <w:pPr>
              <w:tabs>
                <w:tab w:val="right" w:pos="2194"/>
              </w:tabs>
              <w:spacing w:after="0" w:line="240" w:lineRule="auto"/>
              <w:jc w:val="left"/>
              <w:rPr>
                <w:rFonts w:cs="Times New Roman"/>
                <w:color w:val="000000" w:themeColor="text1"/>
                <w:szCs w:val="24"/>
                <w:vertAlign w:val="superscript"/>
              </w:rPr>
            </w:pPr>
            <w:r w:rsidRPr="00433F7B">
              <w:rPr>
                <w:rFonts w:cs="Times New Roman"/>
                <w:color w:val="000000" w:themeColor="text1"/>
                <w:szCs w:val="24"/>
              </w:rPr>
              <w:t>Привреда и остали</w:t>
            </w:r>
            <w:r w:rsidRPr="00433F7B">
              <w:rPr>
                <w:rFonts w:cs="Times New Roman"/>
                <w:color w:val="000000" w:themeColor="text1"/>
                <w:szCs w:val="24"/>
                <w:vertAlign w:val="superscript"/>
              </w:rPr>
              <w:t>4)</w:t>
            </w:r>
          </w:p>
        </w:tc>
        <w:tc>
          <w:tcPr>
            <w:tcW w:w="992" w:type="dxa"/>
            <w:tcBorders>
              <w:left w:val="single" w:sz="4" w:space="0" w:color="auto"/>
            </w:tcBorders>
            <w:shd w:val="clear" w:color="auto" w:fill="auto"/>
            <w:tcMar>
              <w:top w:w="15" w:type="dxa"/>
              <w:left w:w="108" w:type="dxa"/>
              <w:bottom w:w="0" w:type="dxa"/>
              <w:right w:w="108" w:type="dxa"/>
            </w:tcMar>
          </w:tcPr>
          <w:p w14:paraId="7E7E6551" w14:textId="77777777" w:rsidR="00B57D21" w:rsidRPr="00433F7B" w:rsidRDefault="00B57D21" w:rsidP="003E66F2">
            <w:pPr>
              <w:spacing w:after="0" w:line="240" w:lineRule="auto"/>
              <w:jc w:val="center"/>
              <w:rPr>
                <w:rFonts w:cs="Times New Roman"/>
                <w:color w:val="000000" w:themeColor="text1"/>
                <w:szCs w:val="24"/>
              </w:rPr>
            </w:pPr>
            <w:r w:rsidRPr="00433F7B">
              <w:rPr>
                <w:rFonts w:cs="Times New Roman"/>
                <w:color w:val="000000" w:themeColor="text1"/>
                <w:szCs w:val="24"/>
              </w:rPr>
              <w:t>101*</w:t>
            </w:r>
          </w:p>
        </w:tc>
        <w:tc>
          <w:tcPr>
            <w:tcW w:w="1134" w:type="dxa"/>
            <w:tcBorders>
              <w:right w:val="single" w:sz="4" w:space="0" w:color="auto"/>
            </w:tcBorders>
            <w:shd w:val="clear" w:color="auto" w:fill="auto"/>
            <w:tcMar>
              <w:top w:w="15" w:type="dxa"/>
              <w:left w:w="108" w:type="dxa"/>
              <w:bottom w:w="0" w:type="dxa"/>
              <w:right w:w="108" w:type="dxa"/>
            </w:tcMar>
          </w:tcPr>
          <w:p w14:paraId="5201D0A8" w14:textId="77777777" w:rsidR="00B57D21" w:rsidRPr="00433F7B" w:rsidRDefault="00B57D21" w:rsidP="003E66F2">
            <w:pPr>
              <w:spacing w:after="0" w:line="240" w:lineRule="auto"/>
              <w:ind w:right="227"/>
              <w:jc w:val="center"/>
              <w:rPr>
                <w:rFonts w:cs="Times New Roman"/>
                <w:color w:val="000000" w:themeColor="text1"/>
                <w:szCs w:val="24"/>
              </w:rPr>
            </w:pPr>
            <w:r w:rsidRPr="00433F7B">
              <w:rPr>
                <w:rFonts w:cs="Times New Roman"/>
                <w:color w:val="000000" w:themeColor="text1"/>
                <w:szCs w:val="24"/>
              </w:rPr>
              <w:t>15,5</w:t>
            </w:r>
          </w:p>
        </w:tc>
        <w:tc>
          <w:tcPr>
            <w:tcW w:w="1276" w:type="dxa"/>
            <w:tcBorders>
              <w:left w:val="single" w:sz="4" w:space="0" w:color="auto"/>
            </w:tcBorders>
          </w:tcPr>
          <w:p w14:paraId="2AAE9D2A" w14:textId="77777777" w:rsidR="00B57D21" w:rsidRPr="00433F7B" w:rsidDel="009667BB" w:rsidRDefault="00B57D21" w:rsidP="003E66F2">
            <w:pPr>
              <w:spacing w:after="0" w:line="240" w:lineRule="auto"/>
              <w:ind w:right="227"/>
              <w:jc w:val="center"/>
              <w:rPr>
                <w:rFonts w:cs="Times New Roman"/>
                <w:color w:val="000000" w:themeColor="text1"/>
                <w:szCs w:val="24"/>
                <w:vertAlign w:val="superscript"/>
              </w:rPr>
            </w:pPr>
            <w:r w:rsidRPr="00433F7B">
              <w:rPr>
                <w:rFonts w:cs="Times New Roman"/>
                <w:color w:val="000000" w:themeColor="text1"/>
                <w:szCs w:val="24"/>
              </w:rPr>
              <w:t>67</w:t>
            </w:r>
            <w:r w:rsidRPr="00433F7B">
              <w:rPr>
                <w:rFonts w:cs="Times New Roman"/>
                <w:color w:val="000000" w:themeColor="text1"/>
                <w:szCs w:val="24"/>
                <w:vertAlign w:val="superscript"/>
              </w:rPr>
              <w:t>7)</w:t>
            </w:r>
          </w:p>
        </w:tc>
        <w:tc>
          <w:tcPr>
            <w:tcW w:w="704" w:type="dxa"/>
            <w:tcBorders>
              <w:right w:val="single" w:sz="4" w:space="0" w:color="auto"/>
            </w:tcBorders>
          </w:tcPr>
          <w:p w14:paraId="07D02FD3" w14:textId="77777777" w:rsidR="00B57D21" w:rsidRPr="00433F7B" w:rsidDel="009667BB" w:rsidRDefault="00B57D21" w:rsidP="003E66F2">
            <w:pPr>
              <w:spacing w:after="0" w:line="240" w:lineRule="auto"/>
              <w:ind w:right="227"/>
              <w:jc w:val="center"/>
              <w:rPr>
                <w:rFonts w:cs="Times New Roman"/>
                <w:color w:val="000000" w:themeColor="text1"/>
                <w:szCs w:val="24"/>
              </w:rPr>
            </w:pPr>
            <w:r w:rsidRPr="00433F7B">
              <w:rPr>
                <w:rFonts w:cs="Times New Roman"/>
                <w:color w:val="000000" w:themeColor="text1"/>
                <w:szCs w:val="24"/>
              </w:rPr>
              <w:t>12</w:t>
            </w:r>
          </w:p>
        </w:tc>
        <w:tc>
          <w:tcPr>
            <w:tcW w:w="1134" w:type="dxa"/>
            <w:tcBorders>
              <w:left w:val="single" w:sz="4" w:space="0" w:color="auto"/>
              <w:right w:val="single" w:sz="4" w:space="0" w:color="auto"/>
            </w:tcBorders>
          </w:tcPr>
          <w:p w14:paraId="58C763C7" w14:textId="77777777" w:rsidR="00B57D21" w:rsidRPr="00433F7B" w:rsidDel="009667BB" w:rsidRDefault="00B57D21" w:rsidP="00262F9B">
            <w:pPr>
              <w:spacing w:after="0" w:line="240" w:lineRule="auto"/>
              <w:ind w:right="227"/>
              <w:jc w:val="center"/>
              <w:rPr>
                <w:rFonts w:cs="Times New Roman"/>
                <w:color w:val="000000" w:themeColor="text1"/>
                <w:szCs w:val="24"/>
              </w:rPr>
            </w:pPr>
            <w:r w:rsidRPr="00433F7B">
              <w:rPr>
                <w:rFonts w:cs="Times New Roman"/>
                <w:color w:val="000000" w:themeColor="text1"/>
                <w:szCs w:val="24"/>
              </w:rPr>
              <w:t>34</w:t>
            </w:r>
          </w:p>
        </w:tc>
      </w:tr>
      <w:tr w:rsidR="00B57D21" w:rsidRPr="0051797D" w14:paraId="3775832F" w14:textId="77777777" w:rsidTr="009B522F">
        <w:trPr>
          <w:trHeight w:val="284"/>
          <w:jc w:val="center"/>
        </w:trPr>
        <w:tc>
          <w:tcPr>
            <w:tcW w:w="846" w:type="dxa"/>
            <w:tcBorders>
              <w:left w:val="single" w:sz="4" w:space="0" w:color="auto"/>
              <w:right w:val="single" w:sz="4" w:space="0" w:color="auto"/>
            </w:tcBorders>
            <w:shd w:val="clear" w:color="auto" w:fill="auto"/>
            <w:tcMar>
              <w:top w:w="15" w:type="dxa"/>
              <w:left w:w="108" w:type="dxa"/>
              <w:bottom w:w="0" w:type="dxa"/>
              <w:right w:w="108" w:type="dxa"/>
            </w:tcMar>
          </w:tcPr>
          <w:p w14:paraId="17B7DEC1" w14:textId="77777777" w:rsidR="00B57D21" w:rsidRPr="00433F7B" w:rsidRDefault="00B57D21" w:rsidP="003E66F2">
            <w:pPr>
              <w:spacing w:after="0" w:line="240" w:lineRule="auto"/>
              <w:jc w:val="center"/>
              <w:rPr>
                <w:rFonts w:cs="Times New Roman"/>
                <w:color w:val="000000" w:themeColor="text1"/>
                <w:szCs w:val="24"/>
              </w:rPr>
            </w:pPr>
            <w:r w:rsidRPr="00433F7B">
              <w:rPr>
                <w:rFonts w:cs="Times New Roman"/>
                <w:color w:val="000000" w:themeColor="text1"/>
                <w:szCs w:val="24"/>
              </w:rPr>
              <w:t>8</w:t>
            </w:r>
          </w:p>
        </w:tc>
        <w:tc>
          <w:tcPr>
            <w:tcW w:w="1848" w:type="dxa"/>
            <w:tcBorders>
              <w:left w:val="single" w:sz="4" w:space="0" w:color="auto"/>
            </w:tcBorders>
            <w:shd w:val="clear" w:color="auto" w:fill="auto"/>
            <w:tcMar>
              <w:top w:w="15" w:type="dxa"/>
              <w:left w:w="108" w:type="dxa"/>
              <w:bottom w:w="0" w:type="dxa"/>
              <w:right w:w="108" w:type="dxa"/>
            </w:tcMar>
          </w:tcPr>
          <w:p w14:paraId="03E959AC" w14:textId="77777777" w:rsidR="00B57D21" w:rsidRPr="00433F7B" w:rsidRDefault="00B57D21" w:rsidP="00534B57">
            <w:pPr>
              <w:spacing w:after="0" w:line="240" w:lineRule="auto"/>
              <w:jc w:val="left"/>
              <w:rPr>
                <w:rFonts w:cs="Times New Roman"/>
                <w:color w:val="000000" w:themeColor="text1"/>
                <w:szCs w:val="24"/>
              </w:rPr>
            </w:pPr>
            <w:r w:rsidRPr="00433F7B">
              <w:rPr>
                <w:rFonts w:cs="Times New Roman"/>
                <w:color w:val="000000" w:themeColor="text1"/>
                <w:szCs w:val="24"/>
              </w:rPr>
              <w:t>Губици воде</w:t>
            </w:r>
          </w:p>
        </w:tc>
        <w:tc>
          <w:tcPr>
            <w:tcW w:w="425" w:type="dxa"/>
            <w:tcBorders>
              <w:right w:val="single" w:sz="4" w:space="0" w:color="auto"/>
            </w:tcBorders>
            <w:tcMar>
              <w:top w:w="15" w:type="dxa"/>
              <w:left w:w="108" w:type="dxa"/>
              <w:bottom w:w="0" w:type="dxa"/>
              <w:right w:w="108" w:type="dxa"/>
            </w:tcMar>
          </w:tcPr>
          <w:p w14:paraId="2A21E0DF" w14:textId="77777777" w:rsidR="00B57D21" w:rsidRPr="00433F7B" w:rsidDel="009667BB" w:rsidRDefault="00B57D21" w:rsidP="003E66F2">
            <w:pPr>
              <w:spacing w:after="0" w:line="240" w:lineRule="auto"/>
              <w:jc w:val="center"/>
              <w:rPr>
                <w:rFonts w:cs="Times New Roman"/>
                <w:color w:val="000000" w:themeColor="text1"/>
                <w:szCs w:val="24"/>
              </w:rPr>
            </w:pPr>
          </w:p>
        </w:tc>
        <w:tc>
          <w:tcPr>
            <w:tcW w:w="992" w:type="dxa"/>
            <w:tcBorders>
              <w:left w:val="single" w:sz="4" w:space="0" w:color="auto"/>
            </w:tcBorders>
            <w:shd w:val="clear" w:color="auto" w:fill="auto"/>
            <w:tcMar>
              <w:top w:w="15" w:type="dxa"/>
              <w:left w:w="108" w:type="dxa"/>
              <w:bottom w:w="0" w:type="dxa"/>
              <w:right w:w="108" w:type="dxa"/>
            </w:tcMar>
          </w:tcPr>
          <w:p w14:paraId="70BC8621" w14:textId="77777777" w:rsidR="00B57D21" w:rsidRPr="00433F7B" w:rsidRDefault="00B57D21" w:rsidP="003E66F2">
            <w:pPr>
              <w:spacing w:after="0" w:line="240" w:lineRule="auto"/>
              <w:jc w:val="center"/>
              <w:rPr>
                <w:rFonts w:cs="Times New Roman"/>
                <w:color w:val="000000" w:themeColor="text1"/>
                <w:szCs w:val="24"/>
              </w:rPr>
            </w:pPr>
            <w:r w:rsidRPr="00433F7B">
              <w:rPr>
                <w:rFonts w:cs="Times New Roman"/>
                <w:color w:val="000000" w:themeColor="text1"/>
                <w:szCs w:val="24"/>
              </w:rPr>
              <w:t>226</w:t>
            </w:r>
          </w:p>
        </w:tc>
        <w:tc>
          <w:tcPr>
            <w:tcW w:w="1134" w:type="dxa"/>
            <w:tcBorders>
              <w:right w:val="single" w:sz="4" w:space="0" w:color="auto"/>
            </w:tcBorders>
            <w:shd w:val="clear" w:color="auto" w:fill="auto"/>
            <w:tcMar>
              <w:top w:w="15" w:type="dxa"/>
              <w:left w:w="108" w:type="dxa"/>
              <w:bottom w:w="0" w:type="dxa"/>
              <w:right w:w="108" w:type="dxa"/>
            </w:tcMar>
          </w:tcPr>
          <w:p w14:paraId="0B7285E5" w14:textId="77777777" w:rsidR="00B57D21" w:rsidRPr="00433F7B" w:rsidRDefault="00B57D21" w:rsidP="003E66F2">
            <w:pPr>
              <w:spacing w:after="0" w:line="240" w:lineRule="auto"/>
              <w:ind w:right="227"/>
              <w:jc w:val="center"/>
              <w:rPr>
                <w:rFonts w:cs="Times New Roman"/>
                <w:color w:val="000000" w:themeColor="text1"/>
                <w:szCs w:val="24"/>
              </w:rPr>
            </w:pPr>
            <w:r w:rsidRPr="00433F7B">
              <w:rPr>
                <w:rFonts w:cs="Times New Roman"/>
                <w:color w:val="000000" w:themeColor="text1"/>
                <w:szCs w:val="24"/>
              </w:rPr>
              <w:t>34</w:t>
            </w:r>
          </w:p>
        </w:tc>
        <w:tc>
          <w:tcPr>
            <w:tcW w:w="1276" w:type="dxa"/>
            <w:tcBorders>
              <w:left w:val="single" w:sz="4" w:space="0" w:color="auto"/>
            </w:tcBorders>
          </w:tcPr>
          <w:p w14:paraId="438756DE" w14:textId="77777777" w:rsidR="00B57D21" w:rsidRPr="00433F7B" w:rsidDel="009667BB" w:rsidRDefault="00B57D21" w:rsidP="003E66F2">
            <w:pPr>
              <w:spacing w:after="0" w:line="240" w:lineRule="auto"/>
              <w:ind w:right="227"/>
              <w:jc w:val="center"/>
              <w:rPr>
                <w:rFonts w:cs="Times New Roman"/>
                <w:color w:val="000000" w:themeColor="text1"/>
                <w:szCs w:val="24"/>
                <w:vertAlign w:val="superscript"/>
              </w:rPr>
            </w:pPr>
            <w:r w:rsidRPr="00433F7B">
              <w:rPr>
                <w:rFonts w:cs="Times New Roman"/>
                <w:color w:val="000000" w:themeColor="text1"/>
                <w:szCs w:val="24"/>
              </w:rPr>
              <w:t>249</w:t>
            </w:r>
            <w:r w:rsidRPr="00433F7B">
              <w:rPr>
                <w:rFonts w:cs="Times New Roman"/>
                <w:color w:val="000000" w:themeColor="text1"/>
                <w:szCs w:val="24"/>
                <w:vertAlign w:val="superscript"/>
              </w:rPr>
              <w:t>8)</w:t>
            </w:r>
          </w:p>
        </w:tc>
        <w:tc>
          <w:tcPr>
            <w:tcW w:w="704" w:type="dxa"/>
            <w:tcBorders>
              <w:right w:val="single" w:sz="4" w:space="0" w:color="auto"/>
            </w:tcBorders>
          </w:tcPr>
          <w:p w14:paraId="3A1C50B9" w14:textId="77777777" w:rsidR="00B57D21" w:rsidRPr="00433F7B" w:rsidDel="009667BB" w:rsidRDefault="00B57D21" w:rsidP="003E66F2">
            <w:pPr>
              <w:spacing w:after="0" w:line="240" w:lineRule="auto"/>
              <w:ind w:right="227"/>
              <w:jc w:val="center"/>
              <w:rPr>
                <w:rFonts w:cs="Times New Roman"/>
                <w:color w:val="000000" w:themeColor="text1"/>
                <w:szCs w:val="24"/>
              </w:rPr>
            </w:pPr>
            <w:r w:rsidRPr="00433F7B">
              <w:rPr>
                <w:rFonts w:cs="Times New Roman"/>
                <w:color w:val="000000" w:themeColor="text1"/>
                <w:szCs w:val="24"/>
              </w:rPr>
              <w:t>41</w:t>
            </w:r>
          </w:p>
        </w:tc>
        <w:tc>
          <w:tcPr>
            <w:tcW w:w="1134" w:type="dxa"/>
            <w:tcBorders>
              <w:left w:val="single" w:sz="4" w:space="0" w:color="auto"/>
              <w:right w:val="single" w:sz="4" w:space="0" w:color="auto"/>
            </w:tcBorders>
          </w:tcPr>
          <w:p w14:paraId="6B51AD62" w14:textId="77777777" w:rsidR="00B57D21" w:rsidRPr="00433F7B" w:rsidDel="009667BB" w:rsidRDefault="00B57D21" w:rsidP="00262F9B">
            <w:pPr>
              <w:spacing w:after="0" w:line="240" w:lineRule="auto"/>
              <w:ind w:right="227"/>
              <w:jc w:val="center"/>
              <w:rPr>
                <w:rFonts w:cs="Times New Roman"/>
                <w:color w:val="000000" w:themeColor="text1"/>
                <w:szCs w:val="24"/>
              </w:rPr>
            </w:pPr>
            <w:r w:rsidRPr="00433F7B">
              <w:rPr>
                <w:rFonts w:cs="Times New Roman"/>
                <w:color w:val="000000" w:themeColor="text1"/>
                <w:szCs w:val="24"/>
              </w:rPr>
              <w:t>+10</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6"/>
        <w:gridCol w:w="3601"/>
      </w:tblGrid>
      <w:tr w:rsidR="00B57D21" w:rsidRPr="005D4FA8" w14:paraId="2C17CC84" w14:textId="77777777" w:rsidTr="003E66F2">
        <w:trPr>
          <w:jc w:val="center"/>
        </w:trPr>
        <w:tc>
          <w:tcPr>
            <w:tcW w:w="3486" w:type="dxa"/>
            <w:vAlign w:val="center"/>
          </w:tcPr>
          <w:p w14:paraId="32368235" w14:textId="77777777" w:rsidR="00B57D21" w:rsidRPr="00433F7B" w:rsidRDefault="00B57D21" w:rsidP="003E66F2">
            <w:pPr>
              <w:spacing w:before="120"/>
              <w:ind w:left="709" w:hanging="669"/>
              <w:rPr>
                <w:rFonts w:cs="Times New Roman"/>
                <w:color w:val="000000" w:themeColor="text1"/>
                <w:sz w:val="20"/>
                <w:szCs w:val="20"/>
              </w:rPr>
            </w:pPr>
            <w:r w:rsidRPr="00433F7B">
              <w:rPr>
                <w:rFonts w:cs="Times New Roman"/>
                <w:color w:val="000000" w:themeColor="text1"/>
                <w:sz w:val="20"/>
                <w:szCs w:val="20"/>
                <w:vertAlign w:val="superscript"/>
              </w:rPr>
              <w:t xml:space="preserve">1 </w:t>
            </w:r>
            <w:r w:rsidRPr="00433F7B">
              <w:rPr>
                <w:rFonts w:cs="Times New Roman"/>
                <w:color w:val="000000" w:themeColor="text1"/>
                <w:sz w:val="20"/>
                <w:szCs w:val="20"/>
              </w:rPr>
              <w:t>2,2% више него 2015. године</w:t>
            </w:r>
          </w:p>
          <w:p w14:paraId="702E06D0" w14:textId="77777777" w:rsidR="00B57D21" w:rsidRPr="00433F7B" w:rsidRDefault="00B57D21" w:rsidP="003E66F2">
            <w:pPr>
              <w:ind w:left="708" w:hanging="671"/>
              <w:rPr>
                <w:rFonts w:cs="Times New Roman"/>
                <w:color w:val="000000" w:themeColor="text1"/>
                <w:sz w:val="20"/>
                <w:szCs w:val="20"/>
              </w:rPr>
            </w:pPr>
            <w:r w:rsidRPr="00433F7B">
              <w:rPr>
                <w:rFonts w:cs="Times New Roman"/>
                <w:color w:val="000000" w:themeColor="text1"/>
                <w:sz w:val="20"/>
                <w:szCs w:val="20"/>
                <w:vertAlign w:val="superscript"/>
              </w:rPr>
              <w:t>2</w:t>
            </w:r>
            <w:r w:rsidRPr="00433F7B">
              <w:rPr>
                <w:rFonts w:cs="Times New Roman"/>
                <w:color w:val="000000" w:themeColor="text1"/>
                <w:sz w:val="20"/>
                <w:szCs w:val="20"/>
              </w:rPr>
              <w:t xml:space="preserve"> 2,3% више него 2015. године</w:t>
            </w:r>
          </w:p>
          <w:p w14:paraId="30C8586B" w14:textId="77777777" w:rsidR="00B57D21" w:rsidRPr="00433F7B" w:rsidRDefault="00B57D21" w:rsidP="003E66F2">
            <w:pPr>
              <w:ind w:left="708" w:hanging="671"/>
              <w:rPr>
                <w:rFonts w:cs="Times New Roman"/>
                <w:color w:val="000000" w:themeColor="text1"/>
                <w:sz w:val="20"/>
                <w:szCs w:val="20"/>
              </w:rPr>
            </w:pPr>
            <w:r w:rsidRPr="00433F7B">
              <w:rPr>
                <w:rFonts w:cs="Times New Roman"/>
                <w:color w:val="000000" w:themeColor="text1"/>
                <w:sz w:val="20"/>
                <w:szCs w:val="20"/>
                <w:vertAlign w:val="superscript"/>
              </w:rPr>
              <w:t>3</w:t>
            </w:r>
            <w:r w:rsidRPr="00433F7B">
              <w:rPr>
                <w:rFonts w:cs="Times New Roman"/>
                <w:color w:val="000000" w:themeColor="text1"/>
                <w:sz w:val="20"/>
                <w:szCs w:val="20"/>
              </w:rPr>
              <w:t xml:space="preserve"> 4,5% више него 2015. године </w:t>
            </w:r>
          </w:p>
          <w:p w14:paraId="10F4C848" w14:textId="77777777" w:rsidR="00B57D21" w:rsidRPr="00433F7B" w:rsidRDefault="00B57D21" w:rsidP="003E66F2">
            <w:pPr>
              <w:ind w:left="708" w:hanging="671"/>
              <w:rPr>
                <w:rFonts w:cs="Times New Roman"/>
                <w:color w:val="000000" w:themeColor="text1"/>
              </w:rPr>
            </w:pPr>
            <w:r w:rsidRPr="00433F7B">
              <w:rPr>
                <w:rFonts w:cs="Times New Roman"/>
                <w:color w:val="000000" w:themeColor="text1"/>
                <w:sz w:val="20"/>
                <w:szCs w:val="20"/>
                <w:vertAlign w:val="superscript"/>
              </w:rPr>
              <w:t xml:space="preserve">4 </w:t>
            </w:r>
            <w:r w:rsidRPr="00433F7B">
              <w:rPr>
                <w:rFonts w:cs="Times New Roman"/>
                <w:color w:val="000000" w:themeColor="text1"/>
                <w:sz w:val="20"/>
                <w:szCs w:val="20"/>
              </w:rPr>
              <w:t>4,7% мање него 2015. године</w:t>
            </w:r>
          </w:p>
        </w:tc>
        <w:tc>
          <w:tcPr>
            <w:tcW w:w="3601" w:type="dxa"/>
            <w:vAlign w:val="center"/>
          </w:tcPr>
          <w:p w14:paraId="19B4299B" w14:textId="77777777" w:rsidR="00B57D21" w:rsidRPr="00433F7B" w:rsidRDefault="00B57D21" w:rsidP="003E66F2">
            <w:pPr>
              <w:spacing w:before="120"/>
              <w:ind w:left="709" w:hanging="669"/>
              <w:rPr>
                <w:rFonts w:cs="Times New Roman"/>
                <w:color w:val="000000" w:themeColor="text1"/>
                <w:sz w:val="20"/>
                <w:szCs w:val="20"/>
              </w:rPr>
            </w:pPr>
            <w:r w:rsidRPr="00433F7B">
              <w:rPr>
                <w:rFonts w:cs="Times New Roman"/>
                <w:color w:val="000000" w:themeColor="text1"/>
                <w:sz w:val="20"/>
                <w:szCs w:val="20"/>
                <w:vertAlign w:val="superscript"/>
              </w:rPr>
              <w:t xml:space="preserve">5 </w:t>
            </w:r>
            <w:r w:rsidRPr="00433F7B">
              <w:rPr>
                <w:rFonts w:cs="Times New Roman"/>
                <w:color w:val="000000" w:themeColor="text1"/>
                <w:sz w:val="20"/>
                <w:szCs w:val="20"/>
              </w:rPr>
              <w:t>1,8% више него 2015. године</w:t>
            </w:r>
          </w:p>
          <w:p w14:paraId="2FACE2AC" w14:textId="77777777" w:rsidR="00B57D21" w:rsidRPr="00433F7B" w:rsidRDefault="00B57D21" w:rsidP="003E66F2">
            <w:pPr>
              <w:ind w:left="708" w:hanging="671"/>
              <w:rPr>
                <w:rFonts w:cs="Times New Roman"/>
                <w:color w:val="000000" w:themeColor="text1"/>
                <w:sz w:val="20"/>
                <w:szCs w:val="20"/>
              </w:rPr>
            </w:pPr>
            <w:r w:rsidRPr="00433F7B">
              <w:rPr>
                <w:rFonts w:cs="Times New Roman"/>
                <w:color w:val="000000" w:themeColor="text1"/>
                <w:sz w:val="20"/>
                <w:szCs w:val="20"/>
                <w:vertAlign w:val="superscript"/>
              </w:rPr>
              <w:t>6</w:t>
            </w:r>
            <w:r w:rsidRPr="00433F7B">
              <w:rPr>
                <w:rFonts w:cs="Times New Roman"/>
                <w:color w:val="000000" w:themeColor="text1"/>
                <w:sz w:val="20"/>
                <w:szCs w:val="20"/>
              </w:rPr>
              <w:t xml:space="preserve"> 1,1% мање него 2015. године</w:t>
            </w:r>
          </w:p>
          <w:p w14:paraId="16809F47" w14:textId="77777777" w:rsidR="00B57D21" w:rsidRPr="00433F7B" w:rsidRDefault="00B57D21" w:rsidP="003E66F2">
            <w:pPr>
              <w:ind w:left="708" w:hanging="671"/>
              <w:rPr>
                <w:rFonts w:cs="Times New Roman"/>
                <w:color w:val="000000" w:themeColor="text1"/>
                <w:sz w:val="20"/>
                <w:szCs w:val="20"/>
              </w:rPr>
            </w:pPr>
            <w:r w:rsidRPr="00433F7B">
              <w:rPr>
                <w:rFonts w:cs="Times New Roman"/>
                <w:color w:val="000000" w:themeColor="text1"/>
                <w:sz w:val="20"/>
                <w:szCs w:val="20"/>
                <w:vertAlign w:val="superscript"/>
              </w:rPr>
              <w:t>7</w:t>
            </w:r>
            <w:r w:rsidRPr="00433F7B">
              <w:rPr>
                <w:rFonts w:cs="Times New Roman"/>
                <w:color w:val="000000" w:themeColor="text1"/>
                <w:sz w:val="20"/>
                <w:szCs w:val="20"/>
              </w:rPr>
              <w:t xml:space="preserve"> 10,7% мање него 2015. године </w:t>
            </w:r>
          </w:p>
          <w:p w14:paraId="5F6B2282" w14:textId="77777777" w:rsidR="00B57D21" w:rsidRPr="00433F7B" w:rsidRDefault="00B57D21" w:rsidP="003E66F2">
            <w:pPr>
              <w:ind w:left="708" w:hanging="671"/>
              <w:rPr>
                <w:rFonts w:cs="Times New Roman"/>
                <w:color w:val="000000" w:themeColor="text1"/>
              </w:rPr>
            </w:pPr>
            <w:r w:rsidRPr="00433F7B">
              <w:rPr>
                <w:rFonts w:cs="Times New Roman"/>
                <w:color w:val="000000" w:themeColor="text1"/>
                <w:sz w:val="20"/>
                <w:szCs w:val="20"/>
                <w:vertAlign w:val="superscript"/>
              </w:rPr>
              <w:t>8</w:t>
            </w:r>
            <w:r w:rsidRPr="00433F7B">
              <w:rPr>
                <w:rFonts w:cs="Times New Roman"/>
                <w:color w:val="000000" w:themeColor="text1"/>
                <w:sz w:val="20"/>
                <w:szCs w:val="20"/>
              </w:rPr>
              <w:t xml:space="preserve"> 3,4% више него 2015. године</w:t>
            </w:r>
          </w:p>
        </w:tc>
      </w:tr>
    </w:tbl>
    <w:p w14:paraId="280D9E06" w14:textId="77777777" w:rsidR="00214C2C" w:rsidRDefault="00214C2C" w:rsidP="00085350">
      <w:pPr>
        <w:pStyle w:val="a"/>
      </w:pPr>
    </w:p>
    <w:p w14:paraId="2D741D41" w14:textId="77777777" w:rsidR="00B57D21" w:rsidRPr="002871A3" w:rsidRDefault="00B57D21" w:rsidP="004F772B">
      <w:pPr>
        <w:pStyle w:val="a"/>
        <w:ind w:firstLine="720"/>
        <w:rPr>
          <w:b w:val="0"/>
          <w:i w:val="0"/>
        </w:rPr>
      </w:pPr>
      <w:r w:rsidRPr="002871A3">
        <w:rPr>
          <w:b w:val="0"/>
          <w:i w:val="0"/>
        </w:rPr>
        <w:t xml:space="preserve">Захваћена количина воде је повећана за 2,2%. Укупна испорука воде је повећана за 2,3% и то: становништву је нешто повећана у односу на 2015. годину (4,5%), привреди и </w:t>
      </w:r>
      <w:r w:rsidR="005C70BE" w:rsidRPr="002871A3">
        <w:rPr>
          <w:b w:val="0"/>
          <w:i w:val="0"/>
        </w:rPr>
        <w:t>осталима смањена за 4,7%.</w:t>
      </w:r>
    </w:p>
    <w:p w14:paraId="5A930E9E" w14:textId="77777777" w:rsidR="00B57D21" w:rsidRPr="002871A3" w:rsidRDefault="00B57D21" w:rsidP="004F772B">
      <w:pPr>
        <w:pStyle w:val="a"/>
        <w:ind w:firstLine="720"/>
        <w:rPr>
          <w:b w:val="0"/>
          <w:i w:val="0"/>
        </w:rPr>
      </w:pPr>
      <w:r w:rsidRPr="002871A3">
        <w:rPr>
          <w:b w:val="0"/>
          <w:i w:val="0"/>
        </w:rPr>
        <w:t xml:space="preserve">Произведена вода је нешто већа него 2015. године (1,8%), продата вода је нешто мања (-1,1%), домаћинствима је испоручена иста количина, привреди и институцијама нешто мање (-10,7%), а губици воде су нешто повећани (6,4%).  </w:t>
      </w:r>
    </w:p>
    <w:p w14:paraId="56A4B297" w14:textId="77777777" w:rsidR="00B57D21" w:rsidRPr="002871A3" w:rsidRDefault="00B57D21" w:rsidP="004F772B">
      <w:pPr>
        <w:pStyle w:val="a"/>
        <w:ind w:firstLine="720"/>
        <w:rPr>
          <w:b w:val="0"/>
          <w:i w:val="0"/>
        </w:rPr>
      </w:pPr>
      <w:r w:rsidRPr="002871A3">
        <w:rPr>
          <w:b w:val="0"/>
          <w:i w:val="0"/>
        </w:rPr>
        <w:t>Основна разлика у односу на претходну годину је у смањеној потрошњи привреде и институција и повећаним губицима воде.</w:t>
      </w:r>
    </w:p>
    <w:p w14:paraId="076439FA" w14:textId="77777777" w:rsidR="00B57D21" w:rsidRPr="002871A3" w:rsidRDefault="00B57D21" w:rsidP="004F772B">
      <w:pPr>
        <w:pStyle w:val="a"/>
        <w:ind w:firstLine="720"/>
        <w:rPr>
          <w:b w:val="0"/>
          <w:i w:val="0"/>
        </w:rPr>
      </w:pPr>
      <w:r w:rsidRPr="002871A3">
        <w:rPr>
          <w:b w:val="0"/>
          <w:i w:val="0"/>
        </w:rPr>
        <w:t>Проценат потрошње воде очитане помоћу водомера је 97%. Увођење водомера са даљинским читањем ће овај проценат додатно повећати.</w:t>
      </w:r>
    </w:p>
    <w:p w14:paraId="2B10ED9C" w14:textId="77777777" w:rsidR="00B57D21" w:rsidRPr="002871A3" w:rsidRDefault="00B57D21" w:rsidP="00085350">
      <w:pPr>
        <w:pStyle w:val="a"/>
        <w:rPr>
          <w:b w:val="0"/>
          <w:i w:val="0"/>
        </w:rPr>
      </w:pPr>
    </w:p>
    <w:p w14:paraId="43783F95" w14:textId="77777777" w:rsidR="00B57D21" w:rsidRDefault="00B57D21" w:rsidP="00EC63A1">
      <w:pPr>
        <w:pStyle w:val="Heading2"/>
      </w:pPr>
      <w:bookmarkStart w:id="30" w:name="_Toc496270552"/>
      <w:bookmarkStart w:id="31" w:name="_Toc501356771"/>
      <w:r w:rsidRPr="005C70BE">
        <w:t>Специфична потрошња</w:t>
      </w:r>
      <w:bookmarkEnd w:id="30"/>
      <w:bookmarkEnd w:id="31"/>
    </w:p>
    <w:p w14:paraId="772BFCA9" w14:textId="77777777" w:rsidR="00E46A66" w:rsidRPr="00E46A66" w:rsidRDefault="00E46A66" w:rsidP="00E46A66"/>
    <w:p w14:paraId="6D88CECF" w14:textId="77777777" w:rsidR="00B57D21" w:rsidRPr="000411BB" w:rsidRDefault="00B6484C" w:rsidP="007E0AD9">
      <w:pPr>
        <w:pStyle w:val="a0"/>
      </w:pPr>
      <w:r>
        <w:rPr>
          <w:lang w:val="sr-Cyrl-CS"/>
        </w:rPr>
        <w:t xml:space="preserve">Табела </w:t>
      </w:r>
      <w:r w:rsidR="000A19F2">
        <w:rPr>
          <w:lang w:val="sr-Cyrl-CS"/>
        </w:rPr>
        <w:t>7</w:t>
      </w:r>
      <w:r w:rsidR="005F73B2">
        <w:rPr>
          <w:lang w:val="sr-Cyrl-CS"/>
        </w:rPr>
        <w:t xml:space="preserve">: </w:t>
      </w:r>
      <w:r w:rsidR="00B57D21" w:rsidRPr="000411BB">
        <w:t>Специфичне потрошње по категоријама потрошача</w:t>
      </w:r>
    </w:p>
    <w:tbl>
      <w:tblPr>
        <w:tblStyle w:val="TableGrid"/>
        <w:tblW w:w="8930" w:type="dxa"/>
        <w:jc w:val="center"/>
        <w:tblLayout w:type="fixed"/>
        <w:tblLook w:val="04A0" w:firstRow="1" w:lastRow="0" w:firstColumn="1" w:lastColumn="0" w:noHBand="0" w:noVBand="1"/>
      </w:tblPr>
      <w:tblGrid>
        <w:gridCol w:w="1129"/>
        <w:gridCol w:w="3901"/>
        <w:gridCol w:w="975"/>
        <w:gridCol w:w="975"/>
        <w:gridCol w:w="975"/>
        <w:gridCol w:w="975"/>
      </w:tblGrid>
      <w:tr w:rsidR="00B57D21" w14:paraId="09212638" w14:textId="77777777" w:rsidTr="007E0AD9">
        <w:trPr>
          <w:trHeight w:val="348"/>
          <w:jc w:val="center"/>
        </w:trPr>
        <w:tc>
          <w:tcPr>
            <w:tcW w:w="1129" w:type="dxa"/>
            <w:vMerge w:val="restart"/>
            <w:shd w:val="clear" w:color="auto" w:fill="DEEAF6" w:themeFill="accent1" w:themeFillTint="33"/>
            <w:vAlign w:val="center"/>
          </w:tcPr>
          <w:p w14:paraId="3472DF4D" w14:textId="77777777" w:rsidR="00B57D21" w:rsidRPr="00D87A0A" w:rsidRDefault="00433F7B" w:rsidP="003E66F2">
            <w:pPr>
              <w:jc w:val="center"/>
              <w:rPr>
                <w:rFonts w:cs="Times New Roman"/>
                <w:b/>
                <w:sz w:val="18"/>
                <w:szCs w:val="18"/>
                <w:lang w:val="sr-Cyrl-CS"/>
              </w:rPr>
            </w:pPr>
            <w:r w:rsidRPr="00D87A0A">
              <w:rPr>
                <w:rFonts w:cs="Times New Roman"/>
                <w:b/>
                <w:sz w:val="18"/>
                <w:szCs w:val="18"/>
                <w:lang w:val="sr-Cyrl-CS"/>
              </w:rPr>
              <w:t>РЕДНИ БРОЈ</w:t>
            </w:r>
          </w:p>
        </w:tc>
        <w:tc>
          <w:tcPr>
            <w:tcW w:w="3901" w:type="dxa"/>
            <w:vMerge w:val="restart"/>
            <w:shd w:val="clear" w:color="auto" w:fill="DEEAF6" w:themeFill="accent1" w:themeFillTint="33"/>
            <w:vAlign w:val="center"/>
          </w:tcPr>
          <w:p w14:paraId="35ED4971" w14:textId="77777777" w:rsidR="00B57D21" w:rsidRPr="00D87A0A" w:rsidRDefault="00433F7B" w:rsidP="00433F7B">
            <w:pPr>
              <w:jc w:val="center"/>
              <w:rPr>
                <w:rFonts w:cs="Times New Roman"/>
                <w:b/>
                <w:sz w:val="18"/>
                <w:szCs w:val="18"/>
              </w:rPr>
            </w:pPr>
            <w:r w:rsidRPr="00D87A0A">
              <w:rPr>
                <w:rFonts w:cs="Times New Roman"/>
                <w:b/>
                <w:sz w:val="18"/>
                <w:szCs w:val="18"/>
              </w:rPr>
              <w:t>КАТЕГОРИЈА</w:t>
            </w:r>
          </w:p>
        </w:tc>
        <w:tc>
          <w:tcPr>
            <w:tcW w:w="975" w:type="dxa"/>
            <w:shd w:val="clear" w:color="auto" w:fill="DEEAF6" w:themeFill="accent1" w:themeFillTint="33"/>
            <w:vAlign w:val="center"/>
          </w:tcPr>
          <w:p w14:paraId="6B273DEE" w14:textId="77777777" w:rsidR="00B57D21" w:rsidRPr="00D87A0A" w:rsidRDefault="00B57D21" w:rsidP="003E66F2">
            <w:pPr>
              <w:jc w:val="center"/>
              <w:rPr>
                <w:rFonts w:cs="Times New Roman"/>
                <w:b/>
                <w:color w:val="000000" w:themeColor="text1"/>
                <w:sz w:val="18"/>
                <w:szCs w:val="18"/>
              </w:rPr>
            </w:pPr>
            <w:r w:rsidRPr="00D87A0A">
              <w:rPr>
                <w:rFonts w:cs="Times New Roman"/>
                <w:b/>
                <w:color w:val="000000" w:themeColor="text1"/>
                <w:sz w:val="18"/>
                <w:szCs w:val="18"/>
              </w:rPr>
              <w:t>2014</w:t>
            </w:r>
          </w:p>
        </w:tc>
        <w:tc>
          <w:tcPr>
            <w:tcW w:w="975" w:type="dxa"/>
            <w:shd w:val="clear" w:color="auto" w:fill="DEEAF6" w:themeFill="accent1" w:themeFillTint="33"/>
            <w:vAlign w:val="center"/>
          </w:tcPr>
          <w:p w14:paraId="5B7FB10C" w14:textId="77777777" w:rsidR="00B57D21" w:rsidRPr="00D87A0A" w:rsidRDefault="00B57D21" w:rsidP="003E66F2">
            <w:pPr>
              <w:jc w:val="center"/>
              <w:rPr>
                <w:rFonts w:cs="Times New Roman"/>
                <w:b/>
                <w:color w:val="000000" w:themeColor="text1"/>
                <w:sz w:val="18"/>
                <w:szCs w:val="18"/>
              </w:rPr>
            </w:pPr>
            <w:r w:rsidRPr="00D87A0A">
              <w:rPr>
                <w:rFonts w:cs="Times New Roman"/>
                <w:b/>
                <w:color w:val="000000" w:themeColor="text1"/>
                <w:sz w:val="18"/>
                <w:szCs w:val="18"/>
              </w:rPr>
              <w:t>2015</w:t>
            </w:r>
          </w:p>
        </w:tc>
        <w:tc>
          <w:tcPr>
            <w:tcW w:w="975" w:type="dxa"/>
            <w:shd w:val="clear" w:color="auto" w:fill="DEEAF6" w:themeFill="accent1" w:themeFillTint="33"/>
            <w:vAlign w:val="center"/>
          </w:tcPr>
          <w:p w14:paraId="4CB7EE41" w14:textId="77777777" w:rsidR="00B57D21" w:rsidRPr="00D87A0A" w:rsidRDefault="00B57D21" w:rsidP="003E66F2">
            <w:pPr>
              <w:jc w:val="center"/>
              <w:rPr>
                <w:rFonts w:cs="Times New Roman"/>
                <w:b/>
                <w:color w:val="000000" w:themeColor="text1"/>
                <w:sz w:val="18"/>
                <w:szCs w:val="18"/>
              </w:rPr>
            </w:pPr>
            <w:r w:rsidRPr="00D87A0A">
              <w:rPr>
                <w:rFonts w:cs="Times New Roman"/>
                <w:b/>
                <w:color w:val="000000" w:themeColor="text1"/>
                <w:sz w:val="18"/>
                <w:szCs w:val="18"/>
              </w:rPr>
              <w:t>2016</w:t>
            </w:r>
          </w:p>
        </w:tc>
        <w:tc>
          <w:tcPr>
            <w:tcW w:w="975" w:type="dxa"/>
            <w:shd w:val="clear" w:color="auto" w:fill="DEEAF6" w:themeFill="accent1" w:themeFillTint="33"/>
            <w:vAlign w:val="center"/>
          </w:tcPr>
          <w:p w14:paraId="473C05BC" w14:textId="77777777" w:rsidR="00B57D21" w:rsidRPr="00D87A0A" w:rsidRDefault="00B57D21" w:rsidP="003E66F2">
            <w:pPr>
              <w:jc w:val="center"/>
              <w:rPr>
                <w:rFonts w:cs="Times New Roman"/>
                <w:b/>
                <w:color w:val="000000" w:themeColor="text1"/>
                <w:sz w:val="18"/>
                <w:szCs w:val="18"/>
              </w:rPr>
            </w:pPr>
            <w:r w:rsidRPr="00D87A0A">
              <w:rPr>
                <w:rFonts w:cs="Times New Roman"/>
                <w:b/>
                <w:color w:val="000000" w:themeColor="text1"/>
                <w:sz w:val="18"/>
                <w:szCs w:val="18"/>
              </w:rPr>
              <w:t>2016/</w:t>
            </w:r>
          </w:p>
          <w:p w14:paraId="64B4DA22" w14:textId="77777777" w:rsidR="00B57D21" w:rsidRPr="00D87A0A" w:rsidRDefault="00B57D21" w:rsidP="003E66F2">
            <w:pPr>
              <w:jc w:val="center"/>
              <w:rPr>
                <w:rFonts w:cs="Times New Roman"/>
                <w:b/>
                <w:color w:val="000000" w:themeColor="text1"/>
                <w:sz w:val="18"/>
                <w:szCs w:val="18"/>
              </w:rPr>
            </w:pPr>
            <w:r w:rsidRPr="00D87A0A">
              <w:rPr>
                <w:rFonts w:cs="Times New Roman"/>
                <w:b/>
                <w:color w:val="000000" w:themeColor="text1"/>
                <w:sz w:val="18"/>
                <w:szCs w:val="18"/>
              </w:rPr>
              <w:t>2015</w:t>
            </w:r>
          </w:p>
        </w:tc>
      </w:tr>
      <w:tr w:rsidR="00B57D21" w14:paraId="54B580D7" w14:textId="77777777" w:rsidTr="007E0AD9">
        <w:trPr>
          <w:trHeight w:val="127"/>
          <w:jc w:val="center"/>
        </w:trPr>
        <w:tc>
          <w:tcPr>
            <w:tcW w:w="1129" w:type="dxa"/>
            <w:vMerge/>
            <w:shd w:val="clear" w:color="auto" w:fill="DEEAF6" w:themeFill="accent1" w:themeFillTint="33"/>
            <w:vAlign w:val="center"/>
          </w:tcPr>
          <w:p w14:paraId="57C3D9FB" w14:textId="77777777" w:rsidR="00B57D21" w:rsidRPr="00D87A0A" w:rsidRDefault="00B57D21" w:rsidP="00B14F54">
            <w:pPr>
              <w:pStyle w:val="a"/>
              <w:numPr>
                <w:ilvl w:val="0"/>
                <w:numId w:val="43"/>
              </w:numPr>
            </w:pPr>
          </w:p>
        </w:tc>
        <w:tc>
          <w:tcPr>
            <w:tcW w:w="3901" w:type="dxa"/>
            <w:vMerge/>
            <w:shd w:val="clear" w:color="auto" w:fill="DEEAF6" w:themeFill="accent1" w:themeFillTint="33"/>
            <w:vAlign w:val="center"/>
          </w:tcPr>
          <w:p w14:paraId="0F8E4F66" w14:textId="77777777" w:rsidR="00B57D21" w:rsidRPr="00D87A0A" w:rsidRDefault="00B57D21" w:rsidP="00B14F54">
            <w:pPr>
              <w:pStyle w:val="a"/>
              <w:numPr>
                <w:ilvl w:val="0"/>
                <w:numId w:val="43"/>
              </w:numPr>
            </w:pPr>
          </w:p>
        </w:tc>
        <w:tc>
          <w:tcPr>
            <w:tcW w:w="2925" w:type="dxa"/>
            <w:gridSpan w:val="3"/>
            <w:shd w:val="clear" w:color="auto" w:fill="DEEAF6" w:themeFill="accent1" w:themeFillTint="33"/>
          </w:tcPr>
          <w:p w14:paraId="6188AE08" w14:textId="77777777" w:rsidR="00B57D21" w:rsidRPr="005F794B" w:rsidRDefault="00B57D21" w:rsidP="00833C90">
            <w:pPr>
              <w:jc w:val="center"/>
              <w:rPr>
                <w:rFonts w:cs="Times New Roman"/>
                <w:b/>
                <w:color w:val="000000" w:themeColor="text1"/>
                <w:sz w:val="18"/>
                <w:szCs w:val="18"/>
                <w:lang w:val="sr-Cyrl-CS"/>
              </w:rPr>
            </w:pPr>
            <w:r w:rsidRPr="00D87A0A">
              <w:rPr>
                <w:rFonts w:cs="Times New Roman"/>
                <w:b/>
                <w:color w:val="000000" w:themeColor="text1"/>
                <w:sz w:val="18"/>
                <w:szCs w:val="18"/>
              </w:rPr>
              <w:t>l/</w:t>
            </w:r>
            <w:r w:rsidR="005F794B">
              <w:rPr>
                <w:rFonts w:cs="Times New Roman"/>
                <w:b/>
                <w:color w:val="000000" w:themeColor="text1"/>
                <w:sz w:val="18"/>
                <w:szCs w:val="18"/>
                <w:lang w:val="sr-Cyrl-CS"/>
              </w:rPr>
              <w:t>ст</w:t>
            </w:r>
            <w:r w:rsidR="00833C90">
              <w:rPr>
                <w:rFonts w:cs="Times New Roman"/>
                <w:b/>
                <w:color w:val="000000" w:themeColor="text1"/>
                <w:sz w:val="18"/>
                <w:szCs w:val="18"/>
                <w:lang w:val="sr-Cyrl-CS"/>
              </w:rPr>
              <w:t>ановника</w:t>
            </w:r>
            <w:r w:rsidR="005F794B">
              <w:rPr>
                <w:rFonts w:cs="Times New Roman"/>
                <w:b/>
                <w:color w:val="000000" w:themeColor="text1"/>
                <w:sz w:val="18"/>
                <w:szCs w:val="18"/>
                <w:lang w:val="sr-Cyrl-CS"/>
              </w:rPr>
              <w:t>/дан</w:t>
            </w:r>
          </w:p>
        </w:tc>
        <w:tc>
          <w:tcPr>
            <w:tcW w:w="975" w:type="dxa"/>
            <w:shd w:val="clear" w:color="auto" w:fill="DEEAF6" w:themeFill="accent1" w:themeFillTint="33"/>
            <w:vAlign w:val="center"/>
          </w:tcPr>
          <w:p w14:paraId="538948AA" w14:textId="77777777" w:rsidR="00B57D21" w:rsidRPr="00D87A0A" w:rsidRDefault="00B57D21" w:rsidP="003E66F2">
            <w:pPr>
              <w:jc w:val="center"/>
              <w:rPr>
                <w:rFonts w:cs="Times New Roman"/>
                <w:b/>
                <w:color w:val="000000" w:themeColor="text1"/>
                <w:sz w:val="18"/>
                <w:szCs w:val="18"/>
              </w:rPr>
            </w:pPr>
            <w:r w:rsidRPr="00D87A0A">
              <w:rPr>
                <w:rFonts w:cs="Times New Roman"/>
                <w:b/>
                <w:color w:val="000000" w:themeColor="text1"/>
                <w:sz w:val="18"/>
                <w:szCs w:val="18"/>
              </w:rPr>
              <w:t>%</w:t>
            </w:r>
          </w:p>
        </w:tc>
      </w:tr>
      <w:tr w:rsidR="00B57D21" w14:paraId="21C0D093" w14:textId="77777777" w:rsidTr="005C64D5">
        <w:trPr>
          <w:jc w:val="center"/>
        </w:trPr>
        <w:tc>
          <w:tcPr>
            <w:tcW w:w="1129" w:type="dxa"/>
            <w:vAlign w:val="center"/>
          </w:tcPr>
          <w:p w14:paraId="521CA533" w14:textId="77777777" w:rsidR="00B57D21" w:rsidRPr="00433F7B" w:rsidRDefault="00B57D21" w:rsidP="003E66F2">
            <w:pPr>
              <w:spacing w:before="40" w:after="40"/>
              <w:jc w:val="center"/>
              <w:rPr>
                <w:rFonts w:cs="Times New Roman"/>
                <w:color w:val="000000" w:themeColor="text1"/>
                <w:szCs w:val="24"/>
              </w:rPr>
            </w:pPr>
            <w:r w:rsidRPr="00433F7B">
              <w:rPr>
                <w:rFonts w:cs="Times New Roman"/>
                <w:color w:val="000000" w:themeColor="text1"/>
                <w:szCs w:val="24"/>
              </w:rPr>
              <w:t>1</w:t>
            </w:r>
            <w:r w:rsidR="005A1880">
              <w:rPr>
                <w:rFonts w:cs="Times New Roman"/>
                <w:color w:val="000000" w:themeColor="text1"/>
                <w:szCs w:val="24"/>
              </w:rPr>
              <w:t>.</w:t>
            </w:r>
          </w:p>
        </w:tc>
        <w:tc>
          <w:tcPr>
            <w:tcW w:w="3901" w:type="dxa"/>
            <w:vAlign w:val="center"/>
          </w:tcPr>
          <w:p w14:paraId="2FFA815A" w14:textId="77777777" w:rsidR="00B57D21" w:rsidRPr="00433F7B" w:rsidRDefault="00B57D21" w:rsidP="00EB65A1">
            <w:pPr>
              <w:spacing w:before="40" w:after="40"/>
              <w:jc w:val="left"/>
              <w:rPr>
                <w:rFonts w:cs="Times New Roman"/>
                <w:color w:val="000000" w:themeColor="text1"/>
                <w:szCs w:val="24"/>
              </w:rPr>
            </w:pPr>
            <w:r w:rsidRPr="00433F7B">
              <w:rPr>
                <w:rFonts w:cs="Times New Roman"/>
                <w:color w:val="000000" w:themeColor="text1"/>
                <w:szCs w:val="24"/>
              </w:rPr>
              <w:t>Нето специфична потрошња домаћинстава</w:t>
            </w:r>
          </w:p>
        </w:tc>
        <w:tc>
          <w:tcPr>
            <w:tcW w:w="975" w:type="dxa"/>
          </w:tcPr>
          <w:p w14:paraId="38411BC8" w14:textId="77777777" w:rsidR="00B57D21" w:rsidRPr="00433F7B" w:rsidRDefault="00B57D21" w:rsidP="003E66F2">
            <w:pPr>
              <w:spacing w:before="40" w:after="40"/>
              <w:jc w:val="center"/>
              <w:rPr>
                <w:rFonts w:cs="Times New Roman"/>
                <w:color w:val="000000" w:themeColor="text1"/>
                <w:szCs w:val="24"/>
              </w:rPr>
            </w:pPr>
            <w:r w:rsidRPr="00433F7B">
              <w:rPr>
                <w:rFonts w:cs="Times New Roman"/>
                <w:color w:val="000000" w:themeColor="text1"/>
                <w:szCs w:val="24"/>
              </w:rPr>
              <w:t>140 - 145</w:t>
            </w:r>
          </w:p>
        </w:tc>
        <w:tc>
          <w:tcPr>
            <w:tcW w:w="975" w:type="dxa"/>
            <w:vAlign w:val="center"/>
          </w:tcPr>
          <w:p w14:paraId="34D3A970" w14:textId="77777777" w:rsidR="00B57D21" w:rsidRPr="00433F7B" w:rsidRDefault="00B57D21" w:rsidP="003E66F2">
            <w:pPr>
              <w:spacing w:before="40" w:after="40"/>
              <w:jc w:val="center"/>
              <w:rPr>
                <w:rFonts w:cs="Times New Roman"/>
                <w:color w:val="000000" w:themeColor="text1"/>
                <w:szCs w:val="24"/>
              </w:rPr>
            </w:pPr>
            <w:r w:rsidRPr="00433F7B">
              <w:rPr>
                <w:rFonts w:cs="Times New Roman"/>
                <w:color w:val="000000" w:themeColor="text1"/>
                <w:szCs w:val="24"/>
              </w:rPr>
              <w:t>144</w:t>
            </w:r>
          </w:p>
        </w:tc>
        <w:tc>
          <w:tcPr>
            <w:tcW w:w="975" w:type="dxa"/>
            <w:vAlign w:val="center"/>
          </w:tcPr>
          <w:p w14:paraId="3718091A" w14:textId="77777777" w:rsidR="00B57D21" w:rsidRPr="00433F7B" w:rsidRDefault="00B57D21" w:rsidP="003E66F2">
            <w:pPr>
              <w:spacing w:before="40" w:after="40"/>
              <w:jc w:val="center"/>
              <w:rPr>
                <w:rFonts w:cs="Times New Roman"/>
                <w:color w:val="000000" w:themeColor="text1"/>
                <w:szCs w:val="24"/>
              </w:rPr>
            </w:pPr>
            <w:r w:rsidRPr="00433F7B">
              <w:rPr>
                <w:rFonts w:cs="Times New Roman"/>
                <w:color w:val="000000" w:themeColor="text1"/>
                <w:szCs w:val="24"/>
              </w:rPr>
              <w:t>136</w:t>
            </w:r>
          </w:p>
        </w:tc>
        <w:tc>
          <w:tcPr>
            <w:tcW w:w="975" w:type="dxa"/>
            <w:vAlign w:val="center"/>
          </w:tcPr>
          <w:p w14:paraId="3021F500" w14:textId="77777777" w:rsidR="00B57D21" w:rsidRPr="00433F7B" w:rsidRDefault="00B57D21" w:rsidP="003E66F2">
            <w:pPr>
              <w:spacing w:before="40" w:after="40"/>
              <w:jc w:val="center"/>
              <w:rPr>
                <w:rFonts w:cs="Times New Roman"/>
                <w:color w:val="000000" w:themeColor="text1"/>
                <w:szCs w:val="24"/>
              </w:rPr>
            </w:pPr>
            <w:r w:rsidRPr="00433F7B">
              <w:rPr>
                <w:rFonts w:cs="Times New Roman"/>
                <w:color w:val="000000" w:themeColor="text1"/>
                <w:szCs w:val="24"/>
              </w:rPr>
              <w:t>-5,6</w:t>
            </w:r>
          </w:p>
        </w:tc>
      </w:tr>
      <w:tr w:rsidR="00B57D21" w14:paraId="5166EF94" w14:textId="77777777" w:rsidTr="005C64D5">
        <w:trPr>
          <w:jc w:val="center"/>
        </w:trPr>
        <w:tc>
          <w:tcPr>
            <w:tcW w:w="1129" w:type="dxa"/>
            <w:vAlign w:val="center"/>
          </w:tcPr>
          <w:p w14:paraId="7D0E6D7E" w14:textId="77777777" w:rsidR="00B57D21" w:rsidRPr="00433F7B" w:rsidRDefault="00B57D21" w:rsidP="003E66F2">
            <w:pPr>
              <w:spacing w:before="40" w:after="40"/>
              <w:jc w:val="center"/>
              <w:rPr>
                <w:rFonts w:cs="Times New Roman"/>
                <w:color w:val="000000" w:themeColor="text1"/>
                <w:szCs w:val="24"/>
              </w:rPr>
            </w:pPr>
            <w:r w:rsidRPr="00433F7B">
              <w:rPr>
                <w:rFonts w:cs="Times New Roman"/>
                <w:color w:val="000000" w:themeColor="text1"/>
                <w:szCs w:val="24"/>
              </w:rPr>
              <w:t>2</w:t>
            </w:r>
            <w:r w:rsidR="005A1880">
              <w:rPr>
                <w:rFonts w:cs="Times New Roman"/>
                <w:color w:val="000000" w:themeColor="text1"/>
                <w:szCs w:val="24"/>
              </w:rPr>
              <w:t>.</w:t>
            </w:r>
          </w:p>
        </w:tc>
        <w:tc>
          <w:tcPr>
            <w:tcW w:w="3901" w:type="dxa"/>
            <w:vAlign w:val="center"/>
          </w:tcPr>
          <w:p w14:paraId="2D8B6FAA" w14:textId="77777777" w:rsidR="00B57D21" w:rsidRPr="00433F7B" w:rsidRDefault="00B57D21" w:rsidP="00EB65A1">
            <w:pPr>
              <w:spacing w:before="40" w:after="40"/>
              <w:jc w:val="left"/>
              <w:rPr>
                <w:rFonts w:cs="Times New Roman"/>
                <w:color w:val="000000" w:themeColor="text1"/>
                <w:szCs w:val="24"/>
              </w:rPr>
            </w:pPr>
            <w:r w:rsidRPr="00433F7B">
              <w:rPr>
                <w:rFonts w:cs="Times New Roman"/>
                <w:color w:val="000000" w:themeColor="text1"/>
                <w:szCs w:val="24"/>
              </w:rPr>
              <w:t>Комерцијални потрошачи и институције</w:t>
            </w:r>
          </w:p>
        </w:tc>
        <w:tc>
          <w:tcPr>
            <w:tcW w:w="975" w:type="dxa"/>
          </w:tcPr>
          <w:p w14:paraId="59478E05" w14:textId="77777777" w:rsidR="00B57D21" w:rsidRPr="00433F7B" w:rsidRDefault="00B57D21" w:rsidP="003E66F2">
            <w:pPr>
              <w:spacing w:before="40" w:after="40"/>
              <w:jc w:val="center"/>
              <w:rPr>
                <w:rFonts w:cs="Times New Roman"/>
                <w:color w:val="000000" w:themeColor="text1"/>
                <w:szCs w:val="24"/>
              </w:rPr>
            </w:pPr>
            <w:r w:rsidRPr="00433F7B">
              <w:rPr>
                <w:rFonts w:cs="Times New Roman"/>
                <w:color w:val="000000" w:themeColor="text1"/>
                <w:szCs w:val="24"/>
              </w:rPr>
              <w:t>35 - 40</w:t>
            </w:r>
          </w:p>
        </w:tc>
        <w:tc>
          <w:tcPr>
            <w:tcW w:w="975" w:type="dxa"/>
            <w:vAlign w:val="center"/>
          </w:tcPr>
          <w:p w14:paraId="292037AD" w14:textId="77777777" w:rsidR="00B57D21" w:rsidRPr="00433F7B" w:rsidRDefault="00B57D21" w:rsidP="003E66F2">
            <w:pPr>
              <w:spacing w:before="40" w:after="40"/>
              <w:jc w:val="center"/>
              <w:rPr>
                <w:rFonts w:cs="Times New Roman"/>
                <w:color w:val="000000" w:themeColor="text1"/>
                <w:szCs w:val="24"/>
              </w:rPr>
            </w:pPr>
            <w:r w:rsidRPr="00433F7B">
              <w:rPr>
                <w:rFonts w:cs="Times New Roman"/>
                <w:color w:val="000000" w:themeColor="text1"/>
                <w:szCs w:val="24"/>
              </w:rPr>
              <w:t>37</w:t>
            </w:r>
          </w:p>
        </w:tc>
        <w:tc>
          <w:tcPr>
            <w:tcW w:w="975" w:type="dxa"/>
            <w:vAlign w:val="center"/>
          </w:tcPr>
          <w:p w14:paraId="5404A3DD" w14:textId="77777777" w:rsidR="00B57D21" w:rsidRPr="00433F7B" w:rsidRDefault="00B57D21" w:rsidP="003E66F2">
            <w:pPr>
              <w:spacing w:before="40" w:after="40"/>
              <w:jc w:val="center"/>
              <w:rPr>
                <w:rFonts w:cs="Times New Roman"/>
                <w:color w:val="000000" w:themeColor="text1"/>
                <w:szCs w:val="24"/>
              </w:rPr>
            </w:pPr>
            <w:r w:rsidRPr="00433F7B">
              <w:rPr>
                <w:rFonts w:cs="Times New Roman"/>
                <w:color w:val="000000" w:themeColor="text1"/>
                <w:szCs w:val="24"/>
              </w:rPr>
              <w:t>32</w:t>
            </w:r>
          </w:p>
        </w:tc>
        <w:tc>
          <w:tcPr>
            <w:tcW w:w="975" w:type="dxa"/>
            <w:vAlign w:val="center"/>
          </w:tcPr>
          <w:p w14:paraId="510F4215" w14:textId="77777777" w:rsidR="00B57D21" w:rsidRPr="00433F7B" w:rsidRDefault="00B57D21" w:rsidP="003E66F2">
            <w:pPr>
              <w:spacing w:before="40" w:after="40"/>
              <w:jc w:val="center"/>
              <w:rPr>
                <w:rFonts w:cs="Times New Roman"/>
                <w:color w:val="000000" w:themeColor="text1"/>
                <w:szCs w:val="24"/>
              </w:rPr>
            </w:pPr>
            <w:r w:rsidRPr="00433F7B">
              <w:rPr>
                <w:rFonts w:cs="Times New Roman"/>
                <w:color w:val="000000" w:themeColor="text1"/>
                <w:szCs w:val="24"/>
              </w:rPr>
              <w:t>-13,5</w:t>
            </w:r>
          </w:p>
        </w:tc>
      </w:tr>
      <w:tr w:rsidR="00B57D21" w14:paraId="14EA59EC" w14:textId="77777777" w:rsidTr="005C64D5">
        <w:trPr>
          <w:jc w:val="center"/>
        </w:trPr>
        <w:tc>
          <w:tcPr>
            <w:tcW w:w="1129" w:type="dxa"/>
            <w:vAlign w:val="center"/>
          </w:tcPr>
          <w:p w14:paraId="7501D355" w14:textId="77777777" w:rsidR="00B57D21" w:rsidRPr="00433F7B" w:rsidRDefault="00B57D21" w:rsidP="003E66F2">
            <w:pPr>
              <w:spacing w:before="40" w:after="40"/>
              <w:jc w:val="center"/>
              <w:rPr>
                <w:rFonts w:cs="Times New Roman"/>
                <w:color w:val="000000" w:themeColor="text1"/>
                <w:szCs w:val="24"/>
              </w:rPr>
            </w:pPr>
            <w:r w:rsidRPr="00433F7B">
              <w:rPr>
                <w:rFonts w:cs="Times New Roman"/>
                <w:color w:val="000000" w:themeColor="text1"/>
                <w:szCs w:val="24"/>
              </w:rPr>
              <w:t>3</w:t>
            </w:r>
            <w:r w:rsidR="005A1880">
              <w:rPr>
                <w:rFonts w:cs="Times New Roman"/>
                <w:color w:val="000000" w:themeColor="text1"/>
                <w:szCs w:val="24"/>
              </w:rPr>
              <w:t>.</w:t>
            </w:r>
          </w:p>
        </w:tc>
        <w:tc>
          <w:tcPr>
            <w:tcW w:w="3901" w:type="dxa"/>
            <w:vAlign w:val="center"/>
          </w:tcPr>
          <w:p w14:paraId="62156A86" w14:textId="77777777" w:rsidR="00B57D21" w:rsidRPr="00433F7B" w:rsidRDefault="00B57D21" w:rsidP="00EB65A1">
            <w:pPr>
              <w:spacing w:before="40" w:after="40"/>
              <w:jc w:val="left"/>
              <w:rPr>
                <w:rFonts w:cs="Times New Roman"/>
                <w:color w:val="000000" w:themeColor="text1"/>
                <w:szCs w:val="24"/>
              </w:rPr>
            </w:pPr>
            <w:r w:rsidRPr="00433F7B">
              <w:rPr>
                <w:rFonts w:cs="Times New Roman"/>
                <w:color w:val="000000" w:themeColor="text1"/>
                <w:szCs w:val="24"/>
              </w:rPr>
              <w:t>Бруто специфична потрошња (са потрошњом привреде и институција)</w:t>
            </w:r>
          </w:p>
        </w:tc>
        <w:tc>
          <w:tcPr>
            <w:tcW w:w="975" w:type="dxa"/>
          </w:tcPr>
          <w:p w14:paraId="6AA48040" w14:textId="77777777" w:rsidR="00B57D21" w:rsidRPr="00433F7B" w:rsidRDefault="00B57D21" w:rsidP="003E66F2">
            <w:pPr>
              <w:spacing w:before="40" w:after="40"/>
              <w:jc w:val="center"/>
              <w:rPr>
                <w:rFonts w:cs="Times New Roman"/>
                <w:color w:val="000000" w:themeColor="text1"/>
                <w:szCs w:val="24"/>
              </w:rPr>
            </w:pPr>
            <w:r w:rsidRPr="00433F7B">
              <w:rPr>
                <w:rFonts w:cs="Times New Roman"/>
                <w:color w:val="000000" w:themeColor="text1"/>
                <w:szCs w:val="24"/>
              </w:rPr>
              <w:t>180</w:t>
            </w:r>
          </w:p>
        </w:tc>
        <w:tc>
          <w:tcPr>
            <w:tcW w:w="975" w:type="dxa"/>
          </w:tcPr>
          <w:p w14:paraId="43D914D4" w14:textId="77777777" w:rsidR="00B57D21" w:rsidRPr="00433F7B" w:rsidRDefault="00B57D21" w:rsidP="003E66F2">
            <w:pPr>
              <w:spacing w:before="40" w:after="40"/>
              <w:jc w:val="center"/>
              <w:rPr>
                <w:rFonts w:cs="Times New Roman"/>
                <w:color w:val="000000" w:themeColor="text1"/>
                <w:szCs w:val="24"/>
              </w:rPr>
            </w:pPr>
            <w:r w:rsidRPr="00433F7B">
              <w:rPr>
                <w:rFonts w:cs="Times New Roman"/>
                <w:color w:val="000000" w:themeColor="text1"/>
                <w:szCs w:val="24"/>
              </w:rPr>
              <w:t>181</w:t>
            </w:r>
          </w:p>
        </w:tc>
        <w:tc>
          <w:tcPr>
            <w:tcW w:w="975" w:type="dxa"/>
          </w:tcPr>
          <w:p w14:paraId="7A00F356" w14:textId="77777777" w:rsidR="00B57D21" w:rsidRPr="00433F7B" w:rsidRDefault="00B57D21" w:rsidP="003E66F2">
            <w:pPr>
              <w:spacing w:before="40" w:after="40"/>
              <w:jc w:val="center"/>
              <w:rPr>
                <w:rFonts w:cs="Times New Roman"/>
                <w:color w:val="000000" w:themeColor="text1"/>
                <w:szCs w:val="24"/>
              </w:rPr>
            </w:pPr>
            <w:r w:rsidRPr="00433F7B">
              <w:rPr>
                <w:rFonts w:cs="Times New Roman"/>
                <w:color w:val="000000" w:themeColor="text1"/>
                <w:szCs w:val="24"/>
              </w:rPr>
              <w:t>168</w:t>
            </w:r>
          </w:p>
        </w:tc>
        <w:tc>
          <w:tcPr>
            <w:tcW w:w="975" w:type="dxa"/>
          </w:tcPr>
          <w:p w14:paraId="118420C8" w14:textId="77777777" w:rsidR="00B57D21" w:rsidRPr="00433F7B" w:rsidRDefault="00B57D21" w:rsidP="003E66F2">
            <w:pPr>
              <w:spacing w:before="40" w:after="40"/>
              <w:jc w:val="center"/>
              <w:rPr>
                <w:rFonts w:cs="Times New Roman"/>
                <w:color w:val="000000" w:themeColor="text1"/>
                <w:szCs w:val="24"/>
              </w:rPr>
            </w:pPr>
            <w:r w:rsidRPr="00433F7B">
              <w:rPr>
                <w:rFonts w:cs="Times New Roman"/>
                <w:color w:val="000000" w:themeColor="text1"/>
                <w:szCs w:val="24"/>
              </w:rPr>
              <w:t>-7,2</w:t>
            </w:r>
          </w:p>
        </w:tc>
      </w:tr>
      <w:tr w:rsidR="00B57D21" w14:paraId="609180C3" w14:textId="77777777" w:rsidTr="005C64D5">
        <w:trPr>
          <w:jc w:val="center"/>
        </w:trPr>
        <w:tc>
          <w:tcPr>
            <w:tcW w:w="1129" w:type="dxa"/>
          </w:tcPr>
          <w:p w14:paraId="7D886E39" w14:textId="77777777" w:rsidR="00B57D21" w:rsidRPr="00433F7B" w:rsidRDefault="00B57D21" w:rsidP="003E66F2">
            <w:pPr>
              <w:spacing w:before="40" w:after="40"/>
              <w:jc w:val="center"/>
              <w:rPr>
                <w:rFonts w:cs="Times New Roman"/>
                <w:color w:val="000000" w:themeColor="text1"/>
                <w:szCs w:val="24"/>
              </w:rPr>
            </w:pPr>
            <w:r w:rsidRPr="00433F7B">
              <w:rPr>
                <w:rFonts w:cs="Times New Roman"/>
                <w:color w:val="000000" w:themeColor="text1"/>
                <w:szCs w:val="24"/>
              </w:rPr>
              <w:t>4</w:t>
            </w:r>
            <w:r w:rsidR="005A1880">
              <w:rPr>
                <w:rFonts w:cs="Times New Roman"/>
                <w:color w:val="000000" w:themeColor="text1"/>
                <w:szCs w:val="24"/>
              </w:rPr>
              <w:t>.</w:t>
            </w:r>
          </w:p>
        </w:tc>
        <w:tc>
          <w:tcPr>
            <w:tcW w:w="3901" w:type="dxa"/>
            <w:vAlign w:val="center"/>
          </w:tcPr>
          <w:p w14:paraId="75F98973" w14:textId="77777777" w:rsidR="00B57D21" w:rsidRPr="00433F7B" w:rsidRDefault="00B57D21" w:rsidP="00EB65A1">
            <w:pPr>
              <w:spacing w:before="40" w:after="40"/>
              <w:jc w:val="left"/>
              <w:rPr>
                <w:rFonts w:cs="Times New Roman"/>
                <w:color w:val="000000" w:themeColor="text1"/>
                <w:szCs w:val="24"/>
              </w:rPr>
            </w:pPr>
            <w:r w:rsidRPr="00433F7B">
              <w:rPr>
                <w:rFonts w:cs="Times New Roman"/>
                <w:color w:val="000000" w:themeColor="text1"/>
                <w:szCs w:val="24"/>
              </w:rPr>
              <w:t>Укупни губици воде</w:t>
            </w:r>
          </w:p>
        </w:tc>
        <w:tc>
          <w:tcPr>
            <w:tcW w:w="975" w:type="dxa"/>
          </w:tcPr>
          <w:p w14:paraId="011AEDA7" w14:textId="77777777" w:rsidR="00B57D21" w:rsidRPr="00433F7B" w:rsidRDefault="00B57D21" w:rsidP="003E66F2">
            <w:pPr>
              <w:spacing w:before="40" w:after="40"/>
              <w:jc w:val="center"/>
              <w:rPr>
                <w:rFonts w:cs="Times New Roman"/>
                <w:color w:val="000000" w:themeColor="text1"/>
                <w:szCs w:val="24"/>
              </w:rPr>
            </w:pPr>
            <w:r w:rsidRPr="00433F7B">
              <w:rPr>
                <w:rFonts w:cs="Times New Roman"/>
                <w:color w:val="000000" w:themeColor="text1"/>
                <w:szCs w:val="24"/>
              </w:rPr>
              <w:t>50 - 55</w:t>
            </w:r>
          </w:p>
        </w:tc>
        <w:tc>
          <w:tcPr>
            <w:tcW w:w="975" w:type="dxa"/>
          </w:tcPr>
          <w:p w14:paraId="011BD04D" w14:textId="77777777" w:rsidR="00B57D21" w:rsidRPr="00433F7B" w:rsidRDefault="00B57D21" w:rsidP="003E66F2">
            <w:pPr>
              <w:spacing w:before="40" w:after="40"/>
              <w:jc w:val="center"/>
              <w:rPr>
                <w:rFonts w:cs="Times New Roman"/>
                <w:color w:val="000000" w:themeColor="text1"/>
                <w:szCs w:val="24"/>
              </w:rPr>
            </w:pPr>
            <w:r w:rsidRPr="00433F7B">
              <w:rPr>
                <w:rFonts w:cs="Times New Roman"/>
                <w:color w:val="000000" w:themeColor="text1"/>
                <w:szCs w:val="24"/>
              </w:rPr>
              <w:t>117</w:t>
            </w:r>
          </w:p>
        </w:tc>
        <w:tc>
          <w:tcPr>
            <w:tcW w:w="975" w:type="dxa"/>
          </w:tcPr>
          <w:p w14:paraId="2312C908" w14:textId="77777777" w:rsidR="00B57D21" w:rsidRPr="00433F7B" w:rsidRDefault="00B57D21" w:rsidP="003E66F2">
            <w:pPr>
              <w:spacing w:before="40" w:after="40"/>
              <w:jc w:val="center"/>
              <w:rPr>
                <w:rFonts w:cs="Times New Roman"/>
                <w:color w:val="000000" w:themeColor="text1"/>
                <w:szCs w:val="24"/>
              </w:rPr>
            </w:pPr>
            <w:r w:rsidRPr="00433F7B">
              <w:rPr>
                <w:rFonts w:cs="Times New Roman"/>
                <w:color w:val="000000" w:themeColor="text1"/>
                <w:szCs w:val="24"/>
              </w:rPr>
              <w:t>116</w:t>
            </w:r>
          </w:p>
        </w:tc>
        <w:tc>
          <w:tcPr>
            <w:tcW w:w="975" w:type="dxa"/>
          </w:tcPr>
          <w:p w14:paraId="22B6F995" w14:textId="77777777" w:rsidR="00B57D21" w:rsidRPr="00433F7B" w:rsidRDefault="00B57D21" w:rsidP="003E66F2">
            <w:pPr>
              <w:spacing w:before="40" w:after="40"/>
              <w:jc w:val="center"/>
              <w:rPr>
                <w:rFonts w:cs="Times New Roman"/>
                <w:color w:val="000000" w:themeColor="text1"/>
                <w:szCs w:val="24"/>
              </w:rPr>
            </w:pPr>
            <w:r w:rsidRPr="00433F7B">
              <w:rPr>
                <w:rFonts w:cs="Times New Roman"/>
                <w:color w:val="000000" w:themeColor="text1"/>
                <w:szCs w:val="24"/>
              </w:rPr>
              <w:t>-0,01</w:t>
            </w:r>
          </w:p>
        </w:tc>
      </w:tr>
      <w:tr w:rsidR="00B57D21" w14:paraId="30D2671B" w14:textId="77777777" w:rsidTr="005C64D5">
        <w:trPr>
          <w:jc w:val="center"/>
        </w:trPr>
        <w:tc>
          <w:tcPr>
            <w:tcW w:w="1129" w:type="dxa"/>
          </w:tcPr>
          <w:p w14:paraId="4905A0CD" w14:textId="77777777" w:rsidR="00B57D21" w:rsidRPr="00433F7B" w:rsidRDefault="00B57D21" w:rsidP="003E66F2">
            <w:pPr>
              <w:spacing w:before="40" w:after="40"/>
              <w:jc w:val="center"/>
              <w:rPr>
                <w:rFonts w:cs="Times New Roman"/>
                <w:color w:val="000000" w:themeColor="text1"/>
                <w:szCs w:val="24"/>
              </w:rPr>
            </w:pPr>
            <w:r w:rsidRPr="00433F7B">
              <w:rPr>
                <w:rFonts w:cs="Times New Roman"/>
                <w:color w:val="000000" w:themeColor="text1"/>
                <w:szCs w:val="24"/>
              </w:rPr>
              <w:t>5</w:t>
            </w:r>
            <w:r w:rsidR="005A1880">
              <w:rPr>
                <w:rFonts w:cs="Times New Roman"/>
                <w:color w:val="000000" w:themeColor="text1"/>
                <w:szCs w:val="24"/>
              </w:rPr>
              <w:t>.</w:t>
            </w:r>
          </w:p>
        </w:tc>
        <w:tc>
          <w:tcPr>
            <w:tcW w:w="3901" w:type="dxa"/>
            <w:vAlign w:val="center"/>
          </w:tcPr>
          <w:p w14:paraId="77F6C677" w14:textId="77777777" w:rsidR="00B57D21" w:rsidRPr="00EB70D3" w:rsidRDefault="00B57D21" w:rsidP="00EB65A1">
            <w:pPr>
              <w:spacing w:before="40" w:after="40"/>
              <w:jc w:val="left"/>
              <w:rPr>
                <w:rFonts w:cs="Times New Roman"/>
                <w:szCs w:val="24"/>
                <w:highlight w:val="yellow"/>
              </w:rPr>
            </w:pPr>
            <w:r w:rsidRPr="00433F7B">
              <w:rPr>
                <w:rFonts w:cs="Times New Roman"/>
                <w:color w:val="000000" w:themeColor="text1"/>
                <w:szCs w:val="24"/>
              </w:rPr>
              <w:t>Бруто специфична потрошња (са потрошњом привреде и институција и губицима)</w:t>
            </w:r>
          </w:p>
        </w:tc>
        <w:tc>
          <w:tcPr>
            <w:tcW w:w="975" w:type="dxa"/>
          </w:tcPr>
          <w:p w14:paraId="5128B5F2" w14:textId="77777777" w:rsidR="00B57D21" w:rsidRPr="00433F7B" w:rsidRDefault="00B57D21" w:rsidP="003E66F2">
            <w:pPr>
              <w:spacing w:before="40" w:after="40"/>
              <w:jc w:val="center"/>
              <w:rPr>
                <w:rFonts w:cs="Times New Roman"/>
                <w:color w:val="000000" w:themeColor="text1"/>
                <w:szCs w:val="24"/>
              </w:rPr>
            </w:pPr>
            <w:r w:rsidRPr="00433F7B">
              <w:rPr>
                <w:rFonts w:cs="Times New Roman"/>
                <w:color w:val="000000" w:themeColor="text1"/>
                <w:szCs w:val="24"/>
              </w:rPr>
              <w:t>290</w:t>
            </w:r>
          </w:p>
        </w:tc>
        <w:tc>
          <w:tcPr>
            <w:tcW w:w="975" w:type="dxa"/>
          </w:tcPr>
          <w:p w14:paraId="21D8E25A" w14:textId="77777777" w:rsidR="00B57D21" w:rsidRPr="00433F7B" w:rsidRDefault="00B57D21" w:rsidP="003E66F2">
            <w:pPr>
              <w:spacing w:before="40" w:after="40"/>
              <w:jc w:val="center"/>
              <w:rPr>
                <w:rFonts w:cs="Times New Roman"/>
                <w:color w:val="000000" w:themeColor="text1"/>
                <w:szCs w:val="24"/>
              </w:rPr>
            </w:pPr>
            <w:r w:rsidRPr="00433F7B">
              <w:rPr>
                <w:rFonts w:cs="Times New Roman"/>
                <w:color w:val="000000" w:themeColor="text1"/>
                <w:szCs w:val="24"/>
              </w:rPr>
              <w:t>298</w:t>
            </w:r>
          </w:p>
        </w:tc>
        <w:tc>
          <w:tcPr>
            <w:tcW w:w="975" w:type="dxa"/>
          </w:tcPr>
          <w:p w14:paraId="18705D95" w14:textId="77777777" w:rsidR="00B57D21" w:rsidRPr="00433F7B" w:rsidRDefault="00B57D21" w:rsidP="003E66F2">
            <w:pPr>
              <w:spacing w:before="40" w:after="40"/>
              <w:jc w:val="center"/>
              <w:rPr>
                <w:rFonts w:cs="Times New Roman"/>
                <w:color w:val="000000" w:themeColor="text1"/>
                <w:szCs w:val="24"/>
              </w:rPr>
            </w:pPr>
            <w:r w:rsidRPr="00433F7B">
              <w:rPr>
                <w:rFonts w:cs="Times New Roman"/>
                <w:color w:val="000000" w:themeColor="text1"/>
                <w:szCs w:val="24"/>
              </w:rPr>
              <w:t>284</w:t>
            </w:r>
          </w:p>
        </w:tc>
        <w:tc>
          <w:tcPr>
            <w:tcW w:w="975" w:type="dxa"/>
          </w:tcPr>
          <w:p w14:paraId="29C2CA2A" w14:textId="77777777" w:rsidR="00B57D21" w:rsidRPr="00433F7B" w:rsidRDefault="00B57D21" w:rsidP="003E66F2">
            <w:pPr>
              <w:spacing w:before="40" w:after="40"/>
              <w:jc w:val="center"/>
              <w:rPr>
                <w:rFonts w:cs="Times New Roman"/>
                <w:color w:val="000000" w:themeColor="text1"/>
                <w:szCs w:val="24"/>
              </w:rPr>
            </w:pPr>
            <w:r w:rsidRPr="00433F7B">
              <w:rPr>
                <w:rFonts w:cs="Times New Roman"/>
                <w:color w:val="000000" w:themeColor="text1"/>
                <w:szCs w:val="24"/>
              </w:rPr>
              <w:t>-4,7</w:t>
            </w:r>
          </w:p>
        </w:tc>
      </w:tr>
    </w:tbl>
    <w:p w14:paraId="12CA32FB" w14:textId="77777777" w:rsidR="00B57D21" w:rsidRPr="00C15C98" w:rsidRDefault="00B57D21" w:rsidP="00B57D21"/>
    <w:p w14:paraId="72127530" w14:textId="77777777" w:rsidR="00B57D21" w:rsidRPr="00E2679E" w:rsidRDefault="00B57D21" w:rsidP="00E2679E">
      <w:pPr>
        <w:ind w:firstLine="720"/>
        <w:rPr>
          <w:rFonts w:cs="Times New Roman"/>
          <w:color w:val="000000" w:themeColor="text1"/>
          <w:szCs w:val="24"/>
        </w:rPr>
      </w:pPr>
      <w:r w:rsidRPr="00E2679E">
        <w:rPr>
          <w:rFonts w:cs="Times New Roman"/>
          <w:color w:val="000000" w:themeColor="text1"/>
          <w:szCs w:val="24"/>
        </w:rPr>
        <w:lastRenderedPageBreak/>
        <w:t>Податак да на специфичну потрошњу свих комерцијалних потрошача и привреде одлази свега око 32 l/</w:t>
      </w:r>
      <w:r w:rsidR="003E1F01">
        <w:rPr>
          <w:rFonts w:cs="Times New Roman"/>
          <w:color w:val="000000" w:themeColor="text1"/>
          <w:szCs w:val="24"/>
        </w:rPr>
        <w:t>стан</w:t>
      </w:r>
      <w:r w:rsidRPr="00E2679E">
        <w:rPr>
          <w:rFonts w:cs="Times New Roman"/>
          <w:color w:val="000000" w:themeColor="text1"/>
          <w:szCs w:val="24"/>
        </w:rPr>
        <w:t xml:space="preserve">/дан (19% бруто специфичне потрошње под 3 из табеле 3), и да је 13,5% мањи него прошле године, могао би бити показатељ слабљења привредних активности. </w:t>
      </w:r>
    </w:p>
    <w:p w14:paraId="4926A082" w14:textId="77777777" w:rsidR="00B57D21" w:rsidRPr="00E2679E" w:rsidRDefault="00B57D21" w:rsidP="00EC63A1">
      <w:pPr>
        <w:pStyle w:val="Heading2"/>
      </w:pPr>
      <w:bookmarkStart w:id="32" w:name="_Toc496270553"/>
      <w:bookmarkStart w:id="33" w:name="_Toc501356772"/>
      <w:r w:rsidRPr="00E2679E">
        <w:t>Губици воде</w:t>
      </w:r>
      <w:bookmarkEnd w:id="32"/>
      <w:bookmarkEnd w:id="33"/>
    </w:p>
    <w:p w14:paraId="69E86E9F" w14:textId="77777777" w:rsidR="00B57D21" w:rsidRPr="00E2679E" w:rsidRDefault="00B57D21" w:rsidP="00B57D21">
      <w:pPr>
        <w:spacing w:after="0"/>
        <w:rPr>
          <w:rFonts w:cs="Times New Roman"/>
        </w:rPr>
      </w:pPr>
    </w:p>
    <w:p w14:paraId="14E8A9F9" w14:textId="77777777" w:rsidR="00B57D21" w:rsidRPr="00E2679E" w:rsidRDefault="00B57D21" w:rsidP="00B57D21">
      <w:pPr>
        <w:ind w:firstLine="720"/>
        <w:rPr>
          <w:rFonts w:cs="Times New Roman"/>
          <w:color w:val="000000" w:themeColor="text1"/>
          <w:szCs w:val="24"/>
        </w:rPr>
      </w:pPr>
      <w:r w:rsidRPr="00E2679E">
        <w:rPr>
          <w:rFonts w:cs="Times New Roman"/>
          <w:color w:val="000000" w:themeColor="text1"/>
          <w:szCs w:val="24"/>
        </w:rPr>
        <w:t xml:space="preserve">Уобичајен параметар за изражавање величине губитака воде је тзв. „вода која не доноси приход“ (NRW – Non-Revenue Water), која је индикатор свих врста губитака воде и у себи садржи све количине воде које нису фактурисане из било ког разлога (физички и комерцијални губици и вода испоручена без наплате). На нивоу републике он износи 249 милиона m³ годишње, или 23,5 m³/km/дан, и већи је него прошле године за скоро 10%. </w:t>
      </w:r>
    </w:p>
    <w:p w14:paraId="3CCD71A0" w14:textId="77777777" w:rsidR="00B57D21" w:rsidRPr="00E2679E" w:rsidRDefault="00B57D21" w:rsidP="00B57D21">
      <w:pPr>
        <w:ind w:firstLine="720"/>
        <w:rPr>
          <w:rFonts w:cs="Times New Roman"/>
          <w:color w:val="000000" w:themeColor="text1"/>
          <w:szCs w:val="24"/>
        </w:rPr>
      </w:pPr>
      <w:r w:rsidRPr="00E2679E">
        <w:rPr>
          <w:rFonts w:cs="Times New Roman"/>
          <w:color w:val="000000" w:themeColor="text1"/>
          <w:szCs w:val="24"/>
        </w:rPr>
        <w:t>Количина воде која не доноси приход је око 41% произведене воде или око 69% продате воде</w:t>
      </w:r>
      <w:r w:rsidR="005F794B">
        <w:rPr>
          <w:rFonts w:cs="Times New Roman"/>
          <w:color w:val="000000" w:themeColor="text1"/>
          <w:szCs w:val="24"/>
        </w:rPr>
        <w:t>, што је</w:t>
      </w:r>
      <w:r w:rsidRPr="00E2679E">
        <w:rPr>
          <w:rFonts w:cs="Times New Roman"/>
          <w:color w:val="000000" w:themeColor="text1"/>
          <w:szCs w:val="24"/>
        </w:rPr>
        <w:t xml:space="preserve"> већа </w:t>
      </w:r>
      <w:r w:rsidR="005F794B">
        <w:rPr>
          <w:rFonts w:cs="Times New Roman"/>
          <w:color w:val="000000" w:themeColor="text1"/>
          <w:szCs w:val="24"/>
        </w:rPr>
        <w:t xml:space="preserve"> количина</w:t>
      </w:r>
      <w:r w:rsidRPr="00E2679E">
        <w:rPr>
          <w:rFonts w:cs="Times New Roman"/>
          <w:color w:val="000000" w:themeColor="text1"/>
          <w:szCs w:val="24"/>
        </w:rPr>
        <w:t xml:space="preserve"> од укупно продате воде у Београду, Новом Саду; Нишу и Крагујевцу</w:t>
      </w:r>
      <w:r w:rsidR="00651687" w:rsidRPr="00833C90">
        <w:rPr>
          <w:rFonts w:cs="Times New Roman"/>
          <w:color w:val="000000" w:themeColor="text1"/>
          <w:szCs w:val="24"/>
        </w:rPr>
        <w:t>заједно</w:t>
      </w:r>
      <w:r w:rsidRPr="00833C90">
        <w:rPr>
          <w:rFonts w:cs="Times New Roman"/>
          <w:color w:val="000000" w:themeColor="text1"/>
          <w:szCs w:val="24"/>
        </w:rPr>
        <w:t>.</w:t>
      </w:r>
      <w:r w:rsidR="00651687">
        <w:rPr>
          <w:rFonts w:cs="Times New Roman"/>
          <w:color w:val="000000" w:themeColor="text1"/>
          <w:szCs w:val="24"/>
        </w:rPr>
        <w:t>Пом</w:t>
      </w:r>
      <w:r w:rsidR="00DB3759">
        <w:rPr>
          <w:rFonts w:cs="Times New Roman"/>
          <w:color w:val="000000" w:themeColor="text1"/>
          <w:szCs w:val="24"/>
        </w:rPr>
        <w:t>ишљењ</w:t>
      </w:r>
      <w:r w:rsidR="00651687">
        <w:rPr>
          <w:rFonts w:cs="Times New Roman"/>
          <w:color w:val="000000" w:themeColor="text1"/>
          <w:szCs w:val="24"/>
        </w:rPr>
        <w:t>у</w:t>
      </w:r>
      <w:r w:rsidR="00DB3759">
        <w:rPr>
          <w:rFonts w:cs="Times New Roman"/>
          <w:color w:val="000000" w:themeColor="text1"/>
          <w:szCs w:val="24"/>
        </w:rPr>
        <w:t xml:space="preserve"> Удружења за технологију воде и санитарно инжењерство</w:t>
      </w:r>
      <w:r w:rsidR="00651687">
        <w:rPr>
          <w:rFonts w:cs="Times New Roman"/>
          <w:color w:val="000000" w:themeColor="text1"/>
          <w:szCs w:val="24"/>
        </w:rPr>
        <w:t>(</w:t>
      </w:r>
      <w:r w:rsidR="00140E23">
        <w:rPr>
          <w:rFonts w:cs="Times New Roman"/>
          <w:color w:val="000000" w:themeColor="text1"/>
          <w:szCs w:val="24"/>
        </w:rPr>
        <w:t xml:space="preserve">у даљем тексту: Удружење) </w:t>
      </w:r>
      <w:r w:rsidRPr="00E2679E">
        <w:rPr>
          <w:rFonts w:cs="Times New Roman"/>
          <w:color w:val="000000" w:themeColor="text1"/>
          <w:szCs w:val="24"/>
        </w:rPr>
        <w:t>подаци о специфичној потрошњи нису реални, тј. да је она већа, јер су комерцијални губици (потрошена, а ненаплаћена вода) значајан део воде која не доноси приход.</w:t>
      </w:r>
    </w:p>
    <w:p w14:paraId="308CDB7F" w14:textId="77777777" w:rsidR="00B57D21" w:rsidRPr="00E2679E" w:rsidRDefault="00B57D21" w:rsidP="00B57D21">
      <w:pPr>
        <w:ind w:firstLine="720"/>
        <w:rPr>
          <w:rFonts w:cs="Times New Roman"/>
          <w:color w:val="000000" w:themeColor="text1"/>
          <w:szCs w:val="24"/>
        </w:rPr>
      </w:pPr>
      <w:r w:rsidRPr="00E2679E">
        <w:rPr>
          <w:rFonts w:cs="Times New Roman"/>
          <w:color w:val="000000" w:themeColor="text1"/>
          <w:szCs w:val="24"/>
        </w:rPr>
        <w:t>Пажња која се поклања проблему воде која не доноси приход је различита од предузећа до предузећа и генерално недовољна, мада се ради о значајним количинама воде, за чије се добијање и коришћење улажу значајна кадровска, материјална и финансијска средства. Опрему за проналажење губитака воде и специјализоване тимове за рад са том опремом за смањење губитака воде има свега 40 од 140 предузећа. Праве специјализоване тимове који систематски и плански</w:t>
      </w:r>
      <w:r w:rsidR="00AD2F2E">
        <w:rPr>
          <w:rFonts w:cs="Times New Roman"/>
          <w:color w:val="000000" w:themeColor="text1"/>
          <w:szCs w:val="24"/>
        </w:rPr>
        <w:t xml:space="preserve"> раде на смањење губитака нема ни једно предузеће</w:t>
      </w:r>
      <w:r w:rsidRPr="00E2679E">
        <w:rPr>
          <w:rFonts w:cs="Times New Roman"/>
          <w:color w:val="000000" w:themeColor="text1"/>
          <w:szCs w:val="24"/>
        </w:rPr>
        <w:t>.</w:t>
      </w:r>
    </w:p>
    <w:p w14:paraId="26CD5ED8" w14:textId="77777777" w:rsidR="00B57D21" w:rsidRPr="00E2679E" w:rsidRDefault="00B57D21" w:rsidP="00B57D21">
      <w:pPr>
        <w:ind w:firstLine="720"/>
        <w:rPr>
          <w:rFonts w:cs="Times New Roman"/>
          <w:color w:val="000000" w:themeColor="text1"/>
          <w:szCs w:val="24"/>
        </w:rPr>
      </w:pPr>
      <w:r w:rsidRPr="00E2679E">
        <w:rPr>
          <w:rFonts w:cs="Times New Roman"/>
          <w:color w:val="000000" w:themeColor="text1"/>
          <w:szCs w:val="24"/>
        </w:rPr>
        <w:t xml:space="preserve">Један од узрока недовољне посвећености предузећа водовода активностима смањења губитака воде је и ниска цена воде, па се предузећима „не исплати“ да интензивирају рад на смањењу количине воде која не доноси приход тј. </w:t>
      </w:r>
      <w:r w:rsidR="00651687">
        <w:rPr>
          <w:rFonts w:cs="Times New Roman"/>
          <w:color w:val="000000" w:themeColor="text1"/>
          <w:szCs w:val="24"/>
        </w:rPr>
        <w:t xml:space="preserve">на смањењу </w:t>
      </w:r>
      <w:r w:rsidRPr="00E2679E">
        <w:rPr>
          <w:rFonts w:cs="Times New Roman"/>
          <w:color w:val="000000" w:themeColor="text1"/>
          <w:szCs w:val="24"/>
        </w:rPr>
        <w:t xml:space="preserve">губитака воде. </w:t>
      </w:r>
    </w:p>
    <w:p w14:paraId="2FBC57CA" w14:textId="77777777" w:rsidR="00946188" w:rsidRPr="00946188" w:rsidRDefault="00B57D21" w:rsidP="00946188">
      <w:pPr>
        <w:ind w:firstLine="720"/>
        <w:rPr>
          <w:rFonts w:cs="Times New Roman"/>
          <w:szCs w:val="24"/>
        </w:rPr>
      </w:pPr>
      <w:r w:rsidRPr="00E2679E">
        <w:rPr>
          <w:rFonts w:cs="Times New Roman"/>
          <w:color w:val="000000" w:themeColor="text1"/>
          <w:szCs w:val="24"/>
        </w:rPr>
        <w:t xml:space="preserve">Поједини водоводи са ограниченим капацитетима изворишта почињу да посвећују више пажње смањењу губитака воде јер на околним извориштима више нема воде која се лако може довести у потрошњу. Поред тога, вода добијена смањењем губитака је око 15 пута јефтинија од ново доведене воде. </w:t>
      </w:r>
      <w:bookmarkStart w:id="34" w:name="_Toc496270554"/>
    </w:p>
    <w:p w14:paraId="6780B99F" w14:textId="77777777" w:rsidR="00946188" w:rsidRDefault="00946188" w:rsidP="00585B70">
      <w:pPr>
        <w:pStyle w:val="Heading4"/>
        <w:numPr>
          <w:ilvl w:val="0"/>
          <w:numId w:val="0"/>
        </w:numPr>
        <w:ind w:left="862" w:hanging="862"/>
        <w:rPr>
          <w:rFonts w:ascii="Times New Roman" w:hAnsi="Times New Roman" w:cs="Times New Roman"/>
          <w:szCs w:val="24"/>
        </w:rPr>
      </w:pPr>
    </w:p>
    <w:p w14:paraId="505DEF6A" w14:textId="77777777" w:rsidR="00585B70" w:rsidRPr="00E2679E" w:rsidRDefault="00585B70" w:rsidP="00EC63A1">
      <w:pPr>
        <w:pStyle w:val="Heading2"/>
      </w:pPr>
      <w:bookmarkStart w:id="35" w:name="_Toc501356773"/>
      <w:r w:rsidRPr="00E2679E">
        <w:t>Квалитет воде</w:t>
      </w:r>
      <w:bookmarkEnd w:id="34"/>
      <w:bookmarkEnd w:id="35"/>
    </w:p>
    <w:p w14:paraId="3EB68981" w14:textId="77777777" w:rsidR="00585B70" w:rsidRPr="00E2679E" w:rsidRDefault="00585B70" w:rsidP="00585B70">
      <w:pPr>
        <w:spacing w:after="0"/>
        <w:rPr>
          <w:rFonts w:cs="Times New Roman"/>
          <w:szCs w:val="24"/>
        </w:rPr>
      </w:pPr>
    </w:p>
    <w:p w14:paraId="7BC5E517" w14:textId="77777777" w:rsidR="00585B70" w:rsidRPr="00E2679E" w:rsidRDefault="00585B70" w:rsidP="00E2679E">
      <w:pPr>
        <w:ind w:firstLine="720"/>
        <w:rPr>
          <w:rFonts w:cs="Times New Roman"/>
          <w:color w:val="000000" w:themeColor="text1"/>
          <w:szCs w:val="24"/>
        </w:rPr>
      </w:pPr>
      <w:r w:rsidRPr="00E2679E">
        <w:rPr>
          <w:rFonts w:cs="Times New Roman"/>
          <w:color w:val="000000" w:themeColor="text1"/>
          <w:szCs w:val="24"/>
        </w:rPr>
        <w:t>Извештај Института Батут о квалитету воде за пиће даје следеће неповољне податке:</w:t>
      </w:r>
    </w:p>
    <w:p w14:paraId="71F28B47" w14:textId="77777777" w:rsidR="00585B70" w:rsidRPr="00E2679E" w:rsidRDefault="00585B70" w:rsidP="00E2679E">
      <w:pPr>
        <w:ind w:firstLine="720"/>
        <w:rPr>
          <w:rFonts w:cs="Times New Roman"/>
          <w:color w:val="000000" w:themeColor="text1"/>
          <w:szCs w:val="24"/>
        </w:rPr>
      </w:pPr>
      <w:r w:rsidRPr="00E2679E">
        <w:rPr>
          <w:rFonts w:cs="Times New Roman"/>
          <w:color w:val="000000" w:themeColor="text1"/>
          <w:szCs w:val="24"/>
        </w:rPr>
        <w:t xml:space="preserve">Укупно контролисано 2522 јавна водовода и водних објеката, од чега 155 јавних водовода градских насеља и 968 водних објеката. </w:t>
      </w:r>
    </w:p>
    <w:p w14:paraId="00D6209A" w14:textId="77777777" w:rsidR="00585B70" w:rsidRPr="00E2679E" w:rsidRDefault="00585B70" w:rsidP="00E2679E">
      <w:pPr>
        <w:ind w:firstLine="360"/>
        <w:rPr>
          <w:rFonts w:cs="Times New Roman"/>
          <w:color w:val="000000" w:themeColor="text1"/>
          <w:szCs w:val="24"/>
        </w:rPr>
      </w:pPr>
      <w:r w:rsidRPr="00E2679E">
        <w:rPr>
          <w:rFonts w:cs="Times New Roman"/>
          <w:color w:val="000000" w:themeColor="text1"/>
          <w:szCs w:val="24"/>
        </w:rPr>
        <w:lastRenderedPageBreak/>
        <w:t>Број неисправних узорака:</w:t>
      </w:r>
    </w:p>
    <w:p w14:paraId="31AD6686" w14:textId="77777777" w:rsidR="00585B70" w:rsidRPr="00E2679E" w:rsidRDefault="00585B70" w:rsidP="00B14F54">
      <w:pPr>
        <w:pStyle w:val="ListParagraph"/>
        <w:numPr>
          <w:ilvl w:val="0"/>
          <w:numId w:val="46"/>
        </w:numPr>
        <w:spacing w:before="60" w:after="60" w:line="276" w:lineRule="auto"/>
        <w:rPr>
          <w:rFonts w:ascii="Times New Roman" w:hAnsi="Times New Roman"/>
        </w:rPr>
      </w:pPr>
      <w:r w:rsidRPr="00E2679E">
        <w:rPr>
          <w:rFonts w:ascii="Times New Roman" w:hAnsi="Times New Roman"/>
        </w:rPr>
        <w:t>физичко-хемијски - 15.757 од 84.508, тј. 18,6%</w:t>
      </w:r>
    </w:p>
    <w:p w14:paraId="6442ED75" w14:textId="77777777" w:rsidR="00585B70" w:rsidRPr="00E2679E" w:rsidRDefault="00585B70" w:rsidP="00B14F54">
      <w:pPr>
        <w:pStyle w:val="ListParagraph"/>
        <w:numPr>
          <w:ilvl w:val="0"/>
          <w:numId w:val="46"/>
        </w:numPr>
        <w:spacing w:before="60" w:after="60" w:line="276" w:lineRule="auto"/>
        <w:rPr>
          <w:rFonts w:ascii="Times New Roman" w:hAnsi="Times New Roman"/>
        </w:rPr>
      </w:pPr>
      <w:r w:rsidRPr="00E2679E">
        <w:rPr>
          <w:rFonts w:ascii="Times New Roman" w:hAnsi="Times New Roman"/>
        </w:rPr>
        <w:t>микро-биолошки – 6785 од 84.892, тј. 8,0%</w:t>
      </w:r>
    </w:p>
    <w:p w14:paraId="769C917B" w14:textId="77777777" w:rsidR="00585B70" w:rsidRPr="00E2679E" w:rsidRDefault="00585B70" w:rsidP="00CD72F0">
      <w:pPr>
        <w:ind w:firstLine="720"/>
        <w:rPr>
          <w:rFonts w:cs="Times New Roman"/>
          <w:color w:val="000000" w:themeColor="text1"/>
          <w:szCs w:val="24"/>
        </w:rPr>
      </w:pPr>
      <w:r w:rsidRPr="00E2679E">
        <w:rPr>
          <w:rFonts w:cs="Times New Roman"/>
          <w:color w:val="000000" w:themeColor="text1"/>
          <w:szCs w:val="24"/>
        </w:rPr>
        <w:t xml:space="preserve">Подела водовода према исправности воде за пиће: </w:t>
      </w:r>
    </w:p>
    <w:p w14:paraId="6F861A76" w14:textId="77777777" w:rsidR="00585B70" w:rsidRPr="00C57840" w:rsidRDefault="00585B70" w:rsidP="00B14F54">
      <w:pPr>
        <w:pStyle w:val="ListParagraph"/>
        <w:numPr>
          <w:ilvl w:val="0"/>
          <w:numId w:val="45"/>
        </w:numPr>
        <w:spacing w:before="60" w:after="60" w:line="276" w:lineRule="auto"/>
        <w:rPr>
          <w:rFonts w:ascii="Times New Roman" w:hAnsi="Times New Roman"/>
          <w:color w:val="000000" w:themeColor="text1"/>
        </w:rPr>
      </w:pPr>
      <w:r w:rsidRPr="00C57840">
        <w:rPr>
          <w:rFonts w:ascii="Times New Roman" w:hAnsi="Times New Roman"/>
          <w:color w:val="000000" w:themeColor="text1"/>
        </w:rPr>
        <w:t xml:space="preserve">Јавни водоводи и водни објекти са задовољавајућим квалитетом воде за пиће: 89 тј. 57,4%. </w:t>
      </w:r>
    </w:p>
    <w:p w14:paraId="06B20799" w14:textId="77777777" w:rsidR="00C57840" w:rsidRPr="00C57840" w:rsidRDefault="00585B70" w:rsidP="00C57840">
      <w:pPr>
        <w:pStyle w:val="ListParagraph"/>
        <w:numPr>
          <w:ilvl w:val="0"/>
          <w:numId w:val="45"/>
        </w:numPr>
        <w:spacing w:before="60" w:after="60" w:line="276" w:lineRule="auto"/>
        <w:rPr>
          <w:rFonts w:ascii="Times New Roman" w:hAnsi="Times New Roman"/>
          <w:color w:val="000000" w:themeColor="text1"/>
        </w:rPr>
      </w:pPr>
      <w:r w:rsidRPr="00C57840">
        <w:rPr>
          <w:rFonts w:ascii="Times New Roman" w:hAnsi="Times New Roman"/>
          <w:color w:val="000000" w:themeColor="text1"/>
        </w:rPr>
        <w:t>Јавни водоводи и водни објекти са незадовољавајућим квалитетом воде за пиће: 42,6%:</w:t>
      </w:r>
    </w:p>
    <w:p w14:paraId="76DA2D41" w14:textId="77777777" w:rsidR="00C57840" w:rsidRPr="00C57840" w:rsidRDefault="00585B70" w:rsidP="00C57840">
      <w:pPr>
        <w:pStyle w:val="ListParagraph"/>
        <w:numPr>
          <w:ilvl w:val="0"/>
          <w:numId w:val="45"/>
        </w:numPr>
        <w:spacing w:before="60" w:after="60" w:line="276" w:lineRule="auto"/>
        <w:rPr>
          <w:rFonts w:ascii="Times New Roman" w:hAnsi="Times New Roman"/>
          <w:color w:val="000000" w:themeColor="text1"/>
        </w:rPr>
      </w:pPr>
      <w:r w:rsidRPr="00C57840">
        <w:rPr>
          <w:rFonts w:ascii="Times New Roman" w:hAnsi="Times New Roman"/>
        </w:rPr>
        <w:t xml:space="preserve">Јавни водоводи и водни објекти само са физичко-хемијском неисправношћу воде за пиће: 11 тј. 7,1%. </w:t>
      </w:r>
    </w:p>
    <w:p w14:paraId="2B070B0E" w14:textId="77777777" w:rsidR="00C57840" w:rsidRPr="00C57840" w:rsidRDefault="00C57840" w:rsidP="00C57840">
      <w:pPr>
        <w:pStyle w:val="ListParagraph"/>
        <w:numPr>
          <w:ilvl w:val="0"/>
          <w:numId w:val="45"/>
        </w:numPr>
        <w:spacing w:before="60" w:after="60" w:line="276" w:lineRule="auto"/>
        <w:rPr>
          <w:rFonts w:ascii="Times New Roman" w:hAnsi="Times New Roman"/>
          <w:color w:val="000000" w:themeColor="text1"/>
        </w:rPr>
      </w:pPr>
      <w:r w:rsidRPr="00C57840">
        <w:rPr>
          <w:rFonts w:ascii="Times New Roman" w:hAnsi="Times New Roman"/>
          <w:lang w:val="sr-Latn-CS"/>
        </w:rPr>
        <w:t>J</w:t>
      </w:r>
      <w:r w:rsidR="00585B70" w:rsidRPr="00C57840">
        <w:rPr>
          <w:rFonts w:ascii="Times New Roman" w:hAnsi="Times New Roman"/>
        </w:rPr>
        <w:t>авни водоводи и водни објекти само са микро-биолошком неисправношћу воде за пиће: 26 тј. 16,8%</w:t>
      </w:r>
      <w:r w:rsidRPr="00C57840">
        <w:rPr>
          <w:rFonts w:ascii="Times New Roman" w:hAnsi="Times New Roman"/>
          <w:lang w:val="sr-Latn-CS"/>
        </w:rPr>
        <w:t>.</w:t>
      </w:r>
    </w:p>
    <w:p w14:paraId="483FD60D" w14:textId="77777777" w:rsidR="00585B70" w:rsidRPr="00C57840" w:rsidRDefault="00585B70" w:rsidP="00C57840">
      <w:pPr>
        <w:pStyle w:val="ListParagraph"/>
        <w:numPr>
          <w:ilvl w:val="0"/>
          <w:numId w:val="45"/>
        </w:numPr>
        <w:spacing w:before="60" w:after="60" w:line="276" w:lineRule="auto"/>
        <w:rPr>
          <w:rFonts w:ascii="Times New Roman" w:hAnsi="Times New Roman"/>
          <w:color w:val="000000" w:themeColor="text1"/>
        </w:rPr>
      </w:pPr>
      <w:r w:rsidRPr="00C57840">
        <w:rPr>
          <w:rFonts w:ascii="Times New Roman" w:hAnsi="Times New Roman"/>
        </w:rPr>
        <w:t>Јавни водоводи и водни објекти са „удруженом“ неисправношћу воде за пиће: 29 тј. 18,7%.</w:t>
      </w:r>
    </w:p>
    <w:p w14:paraId="540392E1" w14:textId="77777777" w:rsidR="00585B70" w:rsidRPr="00E2679E" w:rsidRDefault="00585B70" w:rsidP="00CD72F0">
      <w:pPr>
        <w:ind w:firstLine="720"/>
        <w:rPr>
          <w:rFonts w:cs="Times New Roman"/>
          <w:color w:val="000000" w:themeColor="text1"/>
          <w:szCs w:val="24"/>
        </w:rPr>
      </w:pPr>
      <w:r w:rsidRPr="00E2679E">
        <w:rPr>
          <w:rFonts w:cs="Times New Roman"/>
          <w:color w:val="000000" w:themeColor="text1"/>
          <w:szCs w:val="24"/>
        </w:rPr>
        <w:t>Квалитет питке воде, посматран преко садржаја резидуалног хлора: 0,42% са повећаним садржајем резидуалног хлора (</w:t>
      </w:r>
      <w:r w:rsidR="00140E23">
        <w:rPr>
          <w:rFonts w:cs="Times New Roman"/>
          <w:color w:val="000000" w:themeColor="text1"/>
          <w:szCs w:val="24"/>
        </w:rPr>
        <w:t xml:space="preserve">према </w:t>
      </w:r>
      <w:r w:rsidRPr="00E2679E">
        <w:rPr>
          <w:rFonts w:cs="Times New Roman"/>
          <w:color w:val="000000" w:themeColor="text1"/>
          <w:szCs w:val="24"/>
        </w:rPr>
        <w:t>истраживањ</w:t>
      </w:r>
      <w:r w:rsidR="00140E23">
        <w:rPr>
          <w:rFonts w:cs="Times New Roman"/>
          <w:color w:val="000000" w:themeColor="text1"/>
          <w:szCs w:val="24"/>
        </w:rPr>
        <w:t>у Удружења</w:t>
      </w:r>
      <w:r w:rsidRPr="00E2679E">
        <w:rPr>
          <w:rFonts w:cs="Times New Roman"/>
          <w:color w:val="000000" w:themeColor="text1"/>
          <w:szCs w:val="24"/>
        </w:rPr>
        <w:t xml:space="preserve"> 1,23% са повећаним или недовољним садржајем резидуалног хлора). </w:t>
      </w:r>
    </w:p>
    <w:p w14:paraId="282699A2" w14:textId="77777777" w:rsidR="00585B70" w:rsidRPr="00E46A66" w:rsidRDefault="00585B70" w:rsidP="00EC63A1">
      <w:pPr>
        <w:pStyle w:val="Heading2"/>
      </w:pPr>
      <w:bookmarkStart w:id="36" w:name="_Toc496270556"/>
      <w:bookmarkStart w:id="37" w:name="_Toc501356774"/>
      <w:r w:rsidRPr="00E46A66">
        <w:t>Одвођење отпадних вода</w:t>
      </w:r>
      <w:bookmarkEnd w:id="36"/>
      <w:bookmarkEnd w:id="37"/>
    </w:p>
    <w:p w14:paraId="6BE091CC" w14:textId="77777777" w:rsidR="00585B70" w:rsidRPr="00E2679E" w:rsidRDefault="00585B70" w:rsidP="002D3359">
      <w:pPr>
        <w:ind w:firstLine="714"/>
        <w:rPr>
          <w:rFonts w:cs="Times New Roman"/>
          <w:color w:val="000000" w:themeColor="text1"/>
          <w:szCs w:val="24"/>
        </w:rPr>
      </w:pPr>
      <w:r w:rsidRPr="00E2679E">
        <w:rPr>
          <w:rFonts w:cs="Times New Roman"/>
          <w:color w:val="000000" w:themeColor="text1"/>
          <w:szCs w:val="24"/>
        </w:rPr>
        <w:t>Основни подаци добијени из прикупљених упитника су:</w:t>
      </w:r>
    </w:p>
    <w:p w14:paraId="214636EC" w14:textId="77777777" w:rsidR="00585B70" w:rsidRPr="00E2679E" w:rsidRDefault="00585B70" w:rsidP="00B14F54">
      <w:pPr>
        <w:pStyle w:val="ListParagraph"/>
        <w:numPr>
          <w:ilvl w:val="0"/>
          <w:numId w:val="47"/>
        </w:numPr>
        <w:spacing w:before="60" w:after="60"/>
        <w:ind w:left="709"/>
        <w:rPr>
          <w:rFonts w:ascii="Times New Roman" w:hAnsi="Times New Roman"/>
        </w:rPr>
      </w:pPr>
      <w:r w:rsidRPr="00E2679E">
        <w:rPr>
          <w:rFonts w:ascii="Times New Roman" w:hAnsi="Times New Roman"/>
        </w:rPr>
        <w:t xml:space="preserve">У Републици </w:t>
      </w:r>
      <w:r w:rsidR="00E40E32">
        <w:rPr>
          <w:rFonts w:ascii="Times New Roman" w:hAnsi="Times New Roman"/>
          <w:lang w:val="sr-Cyrl-CS"/>
        </w:rPr>
        <w:t xml:space="preserve">Србије </w:t>
      </w:r>
      <w:r w:rsidRPr="00E2679E">
        <w:rPr>
          <w:rFonts w:ascii="Times New Roman" w:hAnsi="Times New Roman"/>
        </w:rPr>
        <w:t>постоји 50 постројења за пречишћавање отпадн</w:t>
      </w:r>
      <w:r w:rsidR="00E40E32">
        <w:rPr>
          <w:rFonts w:ascii="Times New Roman" w:hAnsi="Times New Roman"/>
          <w:lang w:val="sr-Cyrl-CS"/>
        </w:rPr>
        <w:t>их</w:t>
      </w:r>
      <w:r w:rsidRPr="00E2679E">
        <w:rPr>
          <w:rFonts w:ascii="Times New Roman" w:hAnsi="Times New Roman"/>
        </w:rPr>
        <w:t xml:space="preserve"> вод</w:t>
      </w:r>
      <w:r w:rsidR="00E40E32">
        <w:rPr>
          <w:rFonts w:ascii="Times New Roman" w:hAnsi="Times New Roman"/>
          <w:lang w:val="sr-Cyrl-CS"/>
        </w:rPr>
        <w:t>а</w:t>
      </w:r>
      <w:r w:rsidRPr="00E2679E">
        <w:rPr>
          <w:rFonts w:ascii="Times New Roman" w:hAnsi="Times New Roman"/>
        </w:rPr>
        <w:t xml:space="preserve">, од којих </w:t>
      </w:r>
      <w:r w:rsidR="003E1F01">
        <w:rPr>
          <w:rFonts w:ascii="Times New Roman" w:hAnsi="Times New Roman"/>
          <w:lang w:val="sr-Cyrl-CS"/>
        </w:rPr>
        <w:t xml:space="preserve">је </w:t>
      </w:r>
      <w:r w:rsidRPr="0045587C">
        <w:rPr>
          <w:rFonts w:ascii="Times New Roman" w:hAnsi="Times New Roman"/>
        </w:rPr>
        <w:t xml:space="preserve">35 </w:t>
      </w:r>
      <w:r w:rsidR="003E1F01">
        <w:rPr>
          <w:rFonts w:ascii="Times New Roman" w:hAnsi="Times New Roman"/>
          <w:lang w:val="sr-Cyrl-CS"/>
        </w:rPr>
        <w:t>у функцији</w:t>
      </w:r>
      <w:r w:rsidRPr="00E2679E">
        <w:rPr>
          <w:rFonts w:ascii="Times New Roman" w:hAnsi="Times New Roman"/>
        </w:rPr>
        <w:t xml:space="preserve">. Процена је да се </w:t>
      </w:r>
      <w:r w:rsidR="00E40E32">
        <w:rPr>
          <w:rFonts w:ascii="Times New Roman" w:hAnsi="Times New Roman"/>
          <w:lang w:val="sr-Cyrl-CS"/>
        </w:rPr>
        <w:t xml:space="preserve"> исправно</w:t>
      </w:r>
      <w:r w:rsidRPr="00E2679E">
        <w:rPr>
          <w:rFonts w:ascii="Times New Roman" w:hAnsi="Times New Roman"/>
        </w:rPr>
        <w:t xml:space="preserve"> пречишћава свега око 27% отпадне воде. </w:t>
      </w:r>
    </w:p>
    <w:p w14:paraId="1DB5C04C" w14:textId="77777777" w:rsidR="00585B70" w:rsidRPr="00E2679E" w:rsidRDefault="00585B70" w:rsidP="00B14F54">
      <w:pPr>
        <w:pStyle w:val="ListParagraph"/>
        <w:numPr>
          <w:ilvl w:val="0"/>
          <w:numId w:val="47"/>
        </w:numPr>
        <w:spacing w:before="60" w:after="60"/>
        <w:rPr>
          <w:rFonts w:ascii="Times New Roman" w:hAnsi="Times New Roman"/>
        </w:rPr>
      </w:pPr>
      <w:r w:rsidRPr="00E2679E">
        <w:rPr>
          <w:rFonts w:ascii="Times New Roman" w:hAnsi="Times New Roman"/>
        </w:rPr>
        <w:t>Укупна дужина канализационих колектора је око 17.186 километара (</w:t>
      </w:r>
      <w:r w:rsidR="00E40E32">
        <w:rPr>
          <w:rFonts w:ascii="Times New Roman" w:hAnsi="Times New Roman"/>
          <w:lang w:val="sr-Cyrl-CS"/>
        </w:rPr>
        <w:t xml:space="preserve">податак </w:t>
      </w:r>
      <w:r w:rsidRPr="00E2679E">
        <w:rPr>
          <w:rFonts w:ascii="Times New Roman" w:hAnsi="Times New Roman"/>
        </w:rPr>
        <w:t>РЗС: 16.190</w:t>
      </w:r>
      <w:r w:rsidR="00360DEF">
        <w:rPr>
          <w:rFonts w:ascii="Times New Roman" w:hAnsi="Times New Roman"/>
        </w:rPr>
        <w:t>km</w:t>
      </w:r>
      <w:r w:rsidRPr="00E2679E">
        <w:rPr>
          <w:rFonts w:ascii="Times New Roman" w:hAnsi="Times New Roman"/>
        </w:rPr>
        <w:t>).</w:t>
      </w:r>
    </w:p>
    <w:p w14:paraId="609EDECD" w14:textId="77777777" w:rsidR="00585B70" w:rsidRPr="00E2679E" w:rsidRDefault="00585B70" w:rsidP="00B14F54">
      <w:pPr>
        <w:pStyle w:val="ListParagraph"/>
        <w:numPr>
          <w:ilvl w:val="0"/>
          <w:numId w:val="47"/>
        </w:numPr>
        <w:spacing w:before="60" w:after="60"/>
        <w:rPr>
          <w:rFonts w:ascii="Times New Roman" w:hAnsi="Times New Roman"/>
        </w:rPr>
      </w:pPr>
      <w:r w:rsidRPr="00E2679E">
        <w:rPr>
          <w:rFonts w:ascii="Times New Roman" w:hAnsi="Times New Roman"/>
        </w:rPr>
        <w:t>На јавне системе за прикупљање, одвођење и пречишћавање отпадних вода прикључено  је око 4 милиона становника (57%). Следи да канализациони системи, а нарочито постројења за пречишћавање отпадне воде нису довољно развијени.</w:t>
      </w:r>
    </w:p>
    <w:p w14:paraId="49D64B58" w14:textId="77777777" w:rsidR="00585B70" w:rsidRPr="00EB70D3" w:rsidRDefault="00585B70" w:rsidP="00214C2C">
      <w:pPr>
        <w:ind w:firstLine="720"/>
        <w:rPr>
          <w:rFonts w:cs="Times New Roman"/>
          <w:color w:val="000000" w:themeColor="text1"/>
          <w:szCs w:val="24"/>
        </w:rPr>
      </w:pPr>
      <w:r w:rsidRPr="00E2679E">
        <w:rPr>
          <w:rFonts w:cs="Times New Roman"/>
          <w:color w:val="000000" w:themeColor="text1"/>
          <w:szCs w:val="24"/>
        </w:rPr>
        <w:t>Потреба за реконструкцијама и технолошким унапређењима канализационих система је још израженија него код система за снабдевање водом.</w:t>
      </w:r>
    </w:p>
    <w:p w14:paraId="3D1545E3" w14:textId="77777777" w:rsidR="00585B70" w:rsidRPr="00E2679E" w:rsidRDefault="00585B70" w:rsidP="00214C2C">
      <w:pPr>
        <w:ind w:firstLine="720"/>
        <w:rPr>
          <w:rFonts w:cs="Times New Roman"/>
          <w:color w:val="000000" w:themeColor="text1"/>
          <w:szCs w:val="24"/>
        </w:rPr>
      </w:pPr>
      <w:r w:rsidRPr="00E2679E">
        <w:rPr>
          <w:rFonts w:cs="Times New Roman"/>
          <w:color w:val="000000" w:themeColor="text1"/>
          <w:szCs w:val="24"/>
        </w:rPr>
        <w:t>У наредном периоду треба очекивати повећање трошкова рада комуналних предузећа сектора вода, јер ће, током процеса придруживања EU, морати да се граде постројења за пречишћавање отпадних вода, која су скупи објекти са високим експлоатационим трошковима.</w:t>
      </w:r>
    </w:p>
    <w:p w14:paraId="7426E3E9" w14:textId="77777777" w:rsidR="00EB52DC" w:rsidRPr="00E2679E" w:rsidRDefault="00EB52DC" w:rsidP="00EC63A1">
      <w:pPr>
        <w:pStyle w:val="Heading2"/>
      </w:pPr>
      <w:bookmarkStart w:id="38" w:name="_Toc496270558"/>
      <w:bookmarkStart w:id="39" w:name="_Toc501356775"/>
      <w:r w:rsidRPr="00E2679E">
        <w:t>Биланс отпадних вода</w:t>
      </w:r>
      <w:bookmarkEnd w:id="38"/>
      <w:bookmarkEnd w:id="39"/>
    </w:p>
    <w:p w14:paraId="130268AB" w14:textId="77777777" w:rsidR="00EB52DC" w:rsidRDefault="00EB52DC" w:rsidP="00214C2C">
      <w:pPr>
        <w:ind w:firstLine="720"/>
        <w:rPr>
          <w:rFonts w:cs="Times New Roman"/>
          <w:color w:val="000000" w:themeColor="text1"/>
          <w:szCs w:val="24"/>
        </w:rPr>
      </w:pPr>
      <w:r w:rsidRPr="00E2679E">
        <w:rPr>
          <w:rFonts w:cs="Times New Roman"/>
          <w:color w:val="000000" w:themeColor="text1"/>
          <w:szCs w:val="24"/>
        </w:rPr>
        <w:t>Добијени подаци о количини прикупљене и фактурисане отпадне воде нису сасвим  конзистентни и зависе од извора и обраде података:</w:t>
      </w:r>
    </w:p>
    <w:p w14:paraId="5E7627E2" w14:textId="77777777" w:rsidR="000A19F2" w:rsidRPr="00E2679E" w:rsidRDefault="00D87A0A" w:rsidP="00D87A0A">
      <w:pPr>
        <w:jc w:val="left"/>
        <w:rPr>
          <w:rFonts w:cs="Times New Roman"/>
          <w:color w:val="000000" w:themeColor="text1"/>
          <w:szCs w:val="24"/>
        </w:rPr>
      </w:pPr>
      <w:r>
        <w:rPr>
          <w:rFonts w:cs="Times New Roman"/>
          <w:color w:val="000000" w:themeColor="text1"/>
          <w:szCs w:val="24"/>
        </w:rPr>
        <w:br w:type="page"/>
      </w:r>
    </w:p>
    <w:p w14:paraId="75E4F90B" w14:textId="77777777" w:rsidR="00EB52DC" w:rsidRPr="00E2679E" w:rsidRDefault="005F73B2" w:rsidP="007E0AD9">
      <w:pPr>
        <w:pStyle w:val="a0"/>
      </w:pPr>
      <w:r>
        <w:rPr>
          <w:lang w:val="sr-Cyrl-CS"/>
        </w:rPr>
        <w:lastRenderedPageBreak/>
        <w:t xml:space="preserve">Табела </w:t>
      </w:r>
      <w:r w:rsidR="000A19F2">
        <w:rPr>
          <w:lang w:val="sr-Cyrl-CS"/>
        </w:rPr>
        <w:t>8</w:t>
      </w:r>
      <w:r>
        <w:rPr>
          <w:lang w:val="sr-Cyrl-CS"/>
        </w:rPr>
        <w:t xml:space="preserve">: </w:t>
      </w:r>
      <w:r w:rsidR="00EB52DC" w:rsidRPr="00E2679E">
        <w:t xml:space="preserve">Биланс отпадне воде у </w:t>
      </w:r>
      <w:r w:rsidR="00E40E32">
        <w:rPr>
          <w:lang w:val="sr-Cyrl-CS"/>
        </w:rPr>
        <w:t>Р</w:t>
      </w:r>
      <w:r w:rsidR="00EB52DC" w:rsidRPr="00E2679E">
        <w:t>епублици</w:t>
      </w:r>
      <w:r w:rsidR="00E40E32">
        <w:rPr>
          <w:lang w:val="sr-Cyrl-CS"/>
        </w:rPr>
        <w:t xml:space="preserve"> Србији</w:t>
      </w:r>
      <w:r w:rsidR="00EB52DC" w:rsidRPr="00E2679E">
        <w:t xml:space="preserve"> (2016. година)</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8"/>
        <w:gridCol w:w="3279"/>
        <w:gridCol w:w="978"/>
        <w:gridCol w:w="1151"/>
        <w:gridCol w:w="913"/>
        <w:gridCol w:w="913"/>
      </w:tblGrid>
      <w:tr w:rsidR="00EB52DC" w:rsidRPr="00E2679E" w14:paraId="6925BD7B" w14:textId="77777777" w:rsidTr="007E0AD9">
        <w:trPr>
          <w:trHeight w:val="20"/>
          <w:jc w:val="center"/>
        </w:trPr>
        <w:tc>
          <w:tcPr>
            <w:tcW w:w="988" w:type="dxa"/>
            <w:vMerge w:val="restart"/>
            <w:shd w:val="clear" w:color="auto" w:fill="DEEAF6" w:themeFill="accent1" w:themeFillTint="33"/>
            <w:tcMar>
              <w:top w:w="15" w:type="dxa"/>
              <w:left w:w="108" w:type="dxa"/>
              <w:bottom w:w="0" w:type="dxa"/>
              <w:right w:w="108" w:type="dxa"/>
            </w:tcMar>
            <w:vAlign w:val="center"/>
            <w:hideMark/>
          </w:tcPr>
          <w:p w14:paraId="6C330312" w14:textId="77777777" w:rsidR="00EB52DC" w:rsidRPr="00D87A0A" w:rsidRDefault="0072131A" w:rsidP="003E66F2">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РЕДНИ БРОЈ</w:t>
            </w:r>
          </w:p>
        </w:tc>
        <w:tc>
          <w:tcPr>
            <w:tcW w:w="3279" w:type="dxa"/>
            <w:vMerge w:val="restart"/>
            <w:shd w:val="clear" w:color="auto" w:fill="DEEAF6" w:themeFill="accent1" w:themeFillTint="33"/>
            <w:tcMar>
              <w:top w:w="15" w:type="dxa"/>
              <w:left w:w="108" w:type="dxa"/>
              <w:bottom w:w="0" w:type="dxa"/>
              <w:right w:w="108" w:type="dxa"/>
            </w:tcMar>
            <w:vAlign w:val="center"/>
            <w:hideMark/>
          </w:tcPr>
          <w:p w14:paraId="7C09AEEA" w14:textId="77777777" w:rsidR="00EB52DC" w:rsidRPr="00D87A0A" w:rsidRDefault="0072131A" w:rsidP="0072131A">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СТАВКА</w:t>
            </w:r>
          </w:p>
        </w:tc>
        <w:tc>
          <w:tcPr>
            <w:tcW w:w="2129" w:type="dxa"/>
            <w:gridSpan w:val="2"/>
            <w:shd w:val="clear" w:color="auto" w:fill="DEEAF6" w:themeFill="accent1" w:themeFillTint="33"/>
            <w:tcMar>
              <w:top w:w="15" w:type="dxa"/>
              <w:left w:w="108" w:type="dxa"/>
              <w:bottom w:w="0" w:type="dxa"/>
              <w:right w:w="108" w:type="dxa"/>
            </w:tcMar>
            <w:vAlign w:val="center"/>
          </w:tcPr>
          <w:p w14:paraId="1A883E12" w14:textId="77777777" w:rsidR="00EB52DC" w:rsidRPr="00D87A0A" w:rsidRDefault="0072131A" w:rsidP="0072131A">
            <w:pPr>
              <w:pStyle w:val="a1"/>
              <w:ind w:right="83"/>
              <w:jc w:val="center"/>
              <w:rPr>
                <w:rFonts w:cs="Times New Roman"/>
                <w:color w:val="000000" w:themeColor="text1"/>
                <w:sz w:val="18"/>
                <w:szCs w:val="18"/>
                <w:lang w:val="sr-Cyrl-CS"/>
              </w:rPr>
            </w:pPr>
            <w:r w:rsidRPr="00D87A0A">
              <w:rPr>
                <w:rFonts w:cs="Times New Roman"/>
                <w:color w:val="000000" w:themeColor="text1"/>
                <w:sz w:val="18"/>
                <w:szCs w:val="18"/>
                <w:lang w:val="sr-Cyrl-CS"/>
              </w:rPr>
              <w:t>РЕПУБЛИЧКИ ЗАВОД ЗА СТАТИСТИКУ</w:t>
            </w:r>
          </w:p>
        </w:tc>
        <w:tc>
          <w:tcPr>
            <w:tcW w:w="1826" w:type="dxa"/>
            <w:gridSpan w:val="2"/>
            <w:shd w:val="clear" w:color="auto" w:fill="DEEAF6" w:themeFill="accent1" w:themeFillTint="33"/>
            <w:vAlign w:val="center"/>
          </w:tcPr>
          <w:p w14:paraId="77C20423" w14:textId="77777777" w:rsidR="00EB52DC" w:rsidRPr="00D87A0A" w:rsidDel="008D4157" w:rsidRDefault="0072131A" w:rsidP="003E66F2">
            <w:pPr>
              <w:pStyle w:val="a1"/>
              <w:ind w:right="83"/>
              <w:jc w:val="center"/>
              <w:rPr>
                <w:rFonts w:cs="Times New Roman"/>
                <w:color w:val="000000" w:themeColor="text1"/>
                <w:sz w:val="18"/>
                <w:szCs w:val="18"/>
                <w:lang w:val="sr-Cyrl-CS"/>
              </w:rPr>
            </w:pPr>
            <w:r w:rsidRPr="00D87A0A">
              <w:rPr>
                <w:rFonts w:cs="Times New Roman"/>
                <w:color w:val="000000" w:themeColor="text1"/>
                <w:sz w:val="18"/>
                <w:szCs w:val="18"/>
                <w:lang w:val="sr-Cyrl-CS"/>
              </w:rPr>
              <w:t>ПРЕМА ПРИСПЕЛИМ ПОДАЦИМА</w:t>
            </w:r>
          </w:p>
        </w:tc>
      </w:tr>
      <w:tr w:rsidR="00EB52DC" w:rsidRPr="00E2679E" w14:paraId="0C609DD8" w14:textId="77777777" w:rsidTr="007E0AD9">
        <w:trPr>
          <w:trHeight w:val="20"/>
          <w:jc w:val="center"/>
        </w:trPr>
        <w:tc>
          <w:tcPr>
            <w:tcW w:w="988" w:type="dxa"/>
            <w:vMerge/>
            <w:shd w:val="clear" w:color="auto" w:fill="DEEAF6" w:themeFill="accent1" w:themeFillTint="33"/>
            <w:tcMar>
              <w:top w:w="15" w:type="dxa"/>
              <w:left w:w="108" w:type="dxa"/>
              <w:bottom w:w="0" w:type="dxa"/>
              <w:right w:w="108" w:type="dxa"/>
            </w:tcMar>
            <w:vAlign w:val="center"/>
          </w:tcPr>
          <w:p w14:paraId="67E300CE" w14:textId="77777777" w:rsidR="00EB52DC" w:rsidRPr="00D87A0A" w:rsidRDefault="00EB52DC" w:rsidP="003E66F2">
            <w:pPr>
              <w:pStyle w:val="a1"/>
              <w:spacing w:before="0" w:after="0"/>
              <w:jc w:val="left"/>
              <w:rPr>
                <w:rFonts w:cs="Times New Roman"/>
                <w:color w:val="000000" w:themeColor="text1"/>
                <w:sz w:val="18"/>
                <w:szCs w:val="18"/>
              </w:rPr>
            </w:pPr>
          </w:p>
        </w:tc>
        <w:tc>
          <w:tcPr>
            <w:tcW w:w="3279" w:type="dxa"/>
            <w:vMerge/>
            <w:shd w:val="clear" w:color="auto" w:fill="DEEAF6" w:themeFill="accent1" w:themeFillTint="33"/>
            <w:tcMar>
              <w:top w:w="15" w:type="dxa"/>
              <w:left w:w="108" w:type="dxa"/>
              <w:bottom w:w="0" w:type="dxa"/>
              <w:right w:w="108" w:type="dxa"/>
            </w:tcMar>
            <w:vAlign w:val="center"/>
          </w:tcPr>
          <w:p w14:paraId="0AA2D8F9" w14:textId="77777777" w:rsidR="00EB52DC" w:rsidRPr="00D87A0A" w:rsidRDefault="00EB52DC" w:rsidP="003E66F2">
            <w:pPr>
              <w:pStyle w:val="a1"/>
              <w:spacing w:before="0" w:after="0"/>
              <w:jc w:val="left"/>
              <w:rPr>
                <w:rFonts w:cs="Times New Roman"/>
                <w:color w:val="000000" w:themeColor="text1"/>
                <w:sz w:val="18"/>
                <w:szCs w:val="18"/>
              </w:rPr>
            </w:pPr>
          </w:p>
        </w:tc>
        <w:tc>
          <w:tcPr>
            <w:tcW w:w="978" w:type="dxa"/>
            <w:shd w:val="clear" w:color="auto" w:fill="DEEAF6" w:themeFill="accent1" w:themeFillTint="33"/>
            <w:tcMar>
              <w:top w:w="15" w:type="dxa"/>
              <w:left w:w="108" w:type="dxa"/>
              <w:bottom w:w="0" w:type="dxa"/>
              <w:right w:w="108" w:type="dxa"/>
            </w:tcMar>
            <w:vAlign w:val="center"/>
          </w:tcPr>
          <w:p w14:paraId="246A7EC8" w14:textId="77777777" w:rsidR="00EB52DC" w:rsidRPr="00D87A0A" w:rsidRDefault="00EB52DC" w:rsidP="003E66F2">
            <w:pPr>
              <w:pStyle w:val="a1"/>
              <w:spacing w:before="0" w:after="0"/>
              <w:jc w:val="center"/>
              <w:rPr>
                <w:rFonts w:cs="Times New Roman"/>
                <w:color w:val="000000" w:themeColor="text1"/>
                <w:sz w:val="18"/>
                <w:szCs w:val="18"/>
              </w:rPr>
            </w:pPr>
            <w:r w:rsidRPr="00D87A0A">
              <w:rPr>
                <w:rFonts w:cs="Times New Roman"/>
                <w:color w:val="000000" w:themeColor="text1"/>
                <w:sz w:val="18"/>
                <w:szCs w:val="18"/>
              </w:rPr>
              <w:t>х 10</w:t>
            </w:r>
            <w:r w:rsidRPr="00D87A0A">
              <w:rPr>
                <w:rFonts w:cs="Times New Roman"/>
                <w:color w:val="000000" w:themeColor="text1"/>
                <w:sz w:val="18"/>
                <w:szCs w:val="18"/>
                <w:vertAlign w:val="superscript"/>
              </w:rPr>
              <w:t>3</w:t>
            </w:r>
            <w:r w:rsidRPr="00D87A0A">
              <w:rPr>
                <w:rFonts w:cs="Times New Roman"/>
                <w:color w:val="000000" w:themeColor="text1"/>
                <w:sz w:val="18"/>
                <w:szCs w:val="18"/>
              </w:rPr>
              <w:t xml:space="preserve"> m³</w:t>
            </w:r>
          </w:p>
        </w:tc>
        <w:tc>
          <w:tcPr>
            <w:tcW w:w="1151" w:type="dxa"/>
            <w:shd w:val="clear" w:color="auto" w:fill="DEEAF6" w:themeFill="accent1" w:themeFillTint="33"/>
            <w:tcMar>
              <w:top w:w="15" w:type="dxa"/>
              <w:left w:w="108" w:type="dxa"/>
              <w:bottom w:w="0" w:type="dxa"/>
              <w:right w:w="108" w:type="dxa"/>
            </w:tcMar>
            <w:vAlign w:val="center"/>
          </w:tcPr>
          <w:p w14:paraId="248E8C95" w14:textId="77777777" w:rsidR="00EB52DC" w:rsidRPr="00D87A0A" w:rsidRDefault="00EB52DC" w:rsidP="003E66F2">
            <w:pPr>
              <w:pStyle w:val="a1"/>
              <w:spacing w:before="0" w:after="0"/>
              <w:ind w:right="83"/>
              <w:jc w:val="center"/>
              <w:rPr>
                <w:rFonts w:cs="Times New Roman"/>
                <w:color w:val="000000" w:themeColor="text1"/>
                <w:sz w:val="18"/>
                <w:szCs w:val="18"/>
              </w:rPr>
            </w:pPr>
            <w:r w:rsidRPr="00D87A0A">
              <w:rPr>
                <w:rFonts w:cs="Times New Roman"/>
                <w:color w:val="000000" w:themeColor="text1"/>
                <w:sz w:val="18"/>
                <w:szCs w:val="18"/>
              </w:rPr>
              <w:t>%</w:t>
            </w:r>
          </w:p>
        </w:tc>
        <w:tc>
          <w:tcPr>
            <w:tcW w:w="913" w:type="dxa"/>
            <w:shd w:val="clear" w:color="auto" w:fill="DEEAF6" w:themeFill="accent1" w:themeFillTint="33"/>
            <w:vAlign w:val="center"/>
          </w:tcPr>
          <w:p w14:paraId="0BB40660" w14:textId="77777777" w:rsidR="00EB52DC" w:rsidRPr="00D87A0A" w:rsidRDefault="00EB52DC" w:rsidP="003E66F2">
            <w:pPr>
              <w:pStyle w:val="a1"/>
              <w:spacing w:before="0" w:after="0"/>
              <w:ind w:right="83"/>
              <w:jc w:val="center"/>
              <w:rPr>
                <w:rFonts w:cs="Times New Roman"/>
                <w:color w:val="000000" w:themeColor="text1"/>
                <w:sz w:val="18"/>
                <w:szCs w:val="18"/>
              </w:rPr>
            </w:pPr>
            <w:r w:rsidRPr="00D87A0A">
              <w:rPr>
                <w:rFonts w:cs="Times New Roman"/>
                <w:color w:val="000000" w:themeColor="text1"/>
                <w:sz w:val="18"/>
                <w:szCs w:val="18"/>
              </w:rPr>
              <w:t>х 10</w:t>
            </w:r>
            <w:r w:rsidRPr="00D87A0A">
              <w:rPr>
                <w:rFonts w:cs="Times New Roman"/>
                <w:color w:val="000000" w:themeColor="text1"/>
                <w:sz w:val="18"/>
                <w:szCs w:val="18"/>
                <w:vertAlign w:val="superscript"/>
              </w:rPr>
              <w:t>3</w:t>
            </w:r>
            <w:r w:rsidRPr="00D87A0A">
              <w:rPr>
                <w:rFonts w:cs="Times New Roman"/>
                <w:color w:val="000000" w:themeColor="text1"/>
                <w:sz w:val="18"/>
                <w:szCs w:val="18"/>
              </w:rPr>
              <w:t xml:space="preserve"> m³</w:t>
            </w:r>
          </w:p>
        </w:tc>
        <w:tc>
          <w:tcPr>
            <w:tcW w:w="913" w:type="dxa"/>
            <w:shd w:val="clear" w:color="auto" w:fill="DEEAF6" w:themeFill="accent1" w:themeFillTint="33"/>
            <w:vAlign w:val="center"/>
          </w:tcPr>
          <w:p w14:paraId="146546FA" w14:textId="77777777" w:rsidR="00EB52DC" w:rsidRPr="00D87A0A" w:rsidRDefault="00EB52DC" w:rsidP="003E66F2">
            <w:pPr>
              <w:pStyle w:val="a1"/>
              <w:spacing w:before="0" w:after="0"/>
              <w:ind w:right="83"/>
              <w:jc w:val="center"/>
              <w:rPr>
                <w:rFonts w:cs="Times New Roman"/>
                <w:color w:val="000000" w:themeColor="text1"/>
                <w:sz w:val="18"/>
                <w:szCs w:val="18"/>
              </w:rPr>
            </w:pPr>
            <w:r w:rsidRPr="00D87A0A">
              <w:rPr>
                <w:rFonts w:cs="Times New Roman"/>
                <w:color w:val="000000" w:themeColor="text1"/>
                <w:sz w:val="18"/>
                <w:szCs w:val="18"/>
              </w:rPr>
              <w:t>%</w:t>
            </w:r>
          </w:p>
        </w:tc>
      </w:tr>
      <w:tr w:rsidR="00EB52DC" w:rsidRPr="00E2679E" w14:paraId="3804F352" w14:textId="77777777" w:rsidTr="005F0937">
        <w:trPr>
          <w:trHeight w:val="20"/>
          <w:jc w:val="center"/>
        </w:trPr>
        <w:tc>
          <w:tcPr>
            <w:tcW w:w="988" w:type="dxa"/>
            <w:shd w:val="clear" w:color="auto" w:fill="auto"/>
            <w:tcMar>
              <w:top w:w="15" w:type="dxa"/>
              <w:left w:w="108" w:type="dxa"/>
              <w:bottom w:w="0" w:type="dxa"/>
              <w:right w:w="108" w:type="dxa"/>
            </w:tcMar>
            <w:vAlign w:val="center"/>
          </w:tcPr>
          <w:p w14:paraId="719423B5" w14:textId="77777777" w:rsidR="00EB52DC" w:rsidRPr="0072131A" w:rsidRDefault="00EB52DC" w:rsidP="003E66F2">
            <w:pPr>
              <w:spacing w:before="40" w:after="40" w:line="240" w:lineRule="auto"/>
              <w:jc w:val="center"/>
              <w:rPr>
                <w:rFonts w:cs="Times New Roman"/>
                <w:color w:val="000000" w:themeColor="text1"/>
                <w:szCs w:val="24"/>
              </w:rPr>
            </w:pPr>
            <w:r w:rsidRPr="0072131A">
              <w:rPr>
                <w:rFonts w:cs="Times New Roman"/>
                <w:color w:val="000000" w:themeColor="text1"/>
                <w:szCs w:val="24"/>
              </w:rPr>
              <w:t>1</w:t>
            </w:r>
            <w:r w:rsidR="007E0AD9">
              <w:rPr>
                <w:rFonts w:cs="Times New Roman"/>
                <w:color w:val="000000" w:themeColor="text1"/>
                <w:szCs w:val="24"/>
              </w:rPr>
              <w:t>.</w:t>
            </w:r>
          </w:p>
        </w:tc>
        <w:tc>
          <w:tcPr>
            <w:tcW w:w="3279" w:type="dxa"/>
            <w:shd w:val="clear" w:color="auto" w:fill="auto"/>
            <w:tcMar>
              <w:top w:w="15" w:type="dxa"/>
              <w:left w:w="108" w:type="dxa"/>
              <w:bottom w:w="0" w:type="dxa"/>
              <w:right w:w="108" w:type="dxa"/>
            </w:tcMar>
            <w:vAlign w:val="center"/>
            <w:hideMark/>
          </w:tcPr>
          <w:p w14:paraId="5B2AD874" w14:textId="77777777" w:rsidR="00EB52DC" w:rsidRPr="0072131A" w:rsidRDefault="00EB52DC" w:rsidP="007E0AD9">
            <w:pPr>
              <w:spacing w:before="40" w:after="40" w:line="240" w:lineRule="auto"/>
              <w:jc w:val="left"/>
              <w:rPr>
                <w:rFonts w:cs="Times New Roman"/>
                <w:color w:val="000000" w:themeColor="text1"/>
                <w:szCs w:val="24"/>
              </w:rPr>
            </w:pPr>
            <w:r w:rsidRPr="0072131A">
              <w:rPr>
                <w:rFonts w:cs="Times New Roman"/>
                <w:color w:val="000000" w:themeColor="text1"/>
                <w:szCs w:val="24"/>
              </w:rPr>
              <w:t>Укупно прикупљена отпадна вода</w:t>
            </w:r>
          </w:p>
        </w:tc>
        <w:tc>
          <w:tcPr>
            <w:tcW w:w="978" w:type="dxa"/>
            <w:shd w:val="clear" w:color="auto" w:fill="auto"/>
            <w:tcMar>
              <w:top w:w="15" w:type="dxa"/>
              <w:left w:w="108" w:type="dxa"/>
              <w:bottom w:w="0" w:type="dxa"/>
              <w:right w:w="108" w:type="dxa"/>
            </w:tcMar>
            <w:vAlign w:val="center"/>
          </w:tcPr>
          <w:p w14:paraId="15BEC42B" w14:textId="77777777" w:rsidR="00EB52DC" w:rsidRPr="0072131A" w:rsidRDefault="00EB52DC" w:rsidP="003E66F2">
            <w:pPr>
              <w:spacing w:before="40" w:after="40" w:line="240" w:lineRule="auto"/>
              <w:jc w:val="center"/>
              <w:rPr>
                <w:rFonts w:cs="Times New Roman"/>
                <w:color w:val="000000" w:themeColor="text1"/>
                <w:szCs w:val="24"/>
              </w:rPr>
            </w:pPr>
            <w:r w:rsidRPr="0072131A">
              <w:rPr>
                <w:rFonts w:cs="Times New Roman"/>
                <w:color w:val="000000" w:themeColor="text1"/>
                <w:szCs w:val="24"/>
              </w:rPr>
              <w:t>394.044</w:t>
            </w:r>
            <w:r w:rsidRPr="0072131A">
              <w:rPr>
                <w:rFonts w:cs="Times New Roman"/>
                <w:color w:val="000000" w:themeColor="text1"/>
                <w:szCs w:val="24"/>
                <w:vertAlign w:val="superscript"/>
              </w:rPr>
              <w:t>1</w:t>
            </w:r>
          </w:p>
        </w:tc>
        <w:tc>
          <w:tcPr>
            <w:tcW w:w="1151" w:type="dxa"/>
            <w:shd w:val="clear" w:color="auto" w:fill="auto"/>
            <w:tcMar>
              <w:top w:w="15" w:type="dxa"/>
              <w:left w:w="108" w:type="dxa"/>
              <w:bottom w:w="0" w:type="dxa"/>
              <w:right w:w="108" w:type="dxa"/>
            </w:tcMar>
            <w:vAlign w:val="center"/>
          </w:tcPr>
          <w:p w14:paraId="527859EC" w14:textId="77777777" w:rsidR="00EB52DC" w:rsidRPr="0072131A" w:rsidRDefault="00EB52DC" w:rsidP="003E66F2">
            <w:pPr>
              <w:spacing w:before="40" w:after="40" w:line="240" w:lineRule="auto"/>
              <w:ind w:right="83"/>
              <w:jc w:val="center"/>
              <w:rPr>
                <w:rFonts w:cs="Times New Roman"/>
                <w:color w:val="000000" w:themeColor="text1"/>
                <w:szCs w:val="24"/>
              </w:rPr>
            </w:pPr>
            <w:r w:rsidRPr="0072131A">
              <w:rPr>
                <w:rFonts w:cs="Times New Roman"/>
                <w:color w:val="000000" w:themeColor="text1"/>
                <w:szCs w:val="24"/>
              </w:rPr>
              <w:t>100</w:t>
            </w:r>
          </w:p>
        </w:tc>
        <w:tc>
          <w:tcPr>
            <w:tcW w:w="913" w:type="dxa"/>
            <w:vAlign w:val="center"/>
          </w:tcPr>
          <w:p w14:paraId="6E1E8454" w14:textId="77777777" w:rsidR="00EB52DC" w:rsidRPr="0072131A" w:rsidRDefault="00EB52DC" w:rsidP="003E66F2">
            <w:pPr>
              <w:spacing w:before="40" w:after="40" w:line="240" w:lineRule="auto"/>
              <w:ind w:right="83"/>
              <w:jc w:val="center"/>
              <w:rPr>
                <w:rFonts w:cs="Times New Roman"/>
                <w:color w:val="000000" w:themeColor="text1"/>
                <w:szCs w:val="24"/>
              </w:rPr>
            </w:pPr>
            <w:r w:rsidRPr="0072131A">
              <w:rPr>
                <w:rFonts w:cs="Times New Roman"/>
                <w:color w:val="000000" w:themeColor="text1"/>
                <w:szCs w:val="24"/>
              </w:rPr>
              <w:t>-/-</w:t>
            </w:r>
          </w:p>
        </w:tc>
        <w:tc>
          <w:tcPr>
            <w:tcW w:w="913" w:type="dxa"/>
            <w:vAlign w:val="center"/>
          </w:tcPr>
          <w:p w14:paraId="23C7834D" w14:textId="77777777" w:rsidR="00EB52DC" w:rsidRPr="0072131A" w:rsidRDefault="00EB52DC" w:rsidP="003E66F2">
            <w:pPr>
              <w:spacing w:before="40" w:after="40" w:line="240" w:lineRule="auto"/>
              <w:ind w:right="83"/>
              <w:jc w:val="center"/>
              <w:rPr>
                <w:rFonts w:cs="Times New Roman"/>
                <w:color w:val="000000" w:themeColor="text1"/>
                <w:szCs w:val="24"/>
              </w:rPr>
            </w:pPr>
            <w:r w:rsidRPr="0072131A">
              <w:rPr>
                <w:rFonts w:cs="Times New Roman"/>
                <w:color w:val="000000" w:themeColor="text1"/>
                <w:szCs w:val="24"/>
              </w:rPr>
              <w:t>-/-</w:t>
            </w:r>
          </w:p>
        </w:tc>
      </w:tr>
      <w:tr w:rsidR="00EB52DC" w:rsidRPr="00E2679E" w14:paraId="65118071" w14:textId="77777777" w:rsidTr="005F0937">
        <w:trPr>
          <w:trHeight w:val="20"/>
          <w:jc w:val="center"/>
        </w:trPr>
        <w:tc>
          <w:tcPr>
            <w:tcW w:w="988" w:type="dxa"/>
            <w:shd w:val="clear" w:color="auto" w:fill="auto"/>
            <w:tcMar>
              <w:top w:w="15" w:type="dxa"/>
              <w:left w:w="108" w:type="dxa"/>
              <w:bottom w:w="0" w:type="dxa"/>
              <w:right w:w="108" w:type="dxa"/>
            </w:tcMar>
            <w:vAlign w:val="center"/>
          </w:tcPr>
          <w:p w14:paraId="30F75C2B" w14:textId="77777777" w:rsidR="00EB52DC" w:rsidRPr="0072131A" w:rsidRDefault="00EB52DC" w:rsidP="003E66F2">
            <w:pPr>
              <w:spacing w:before="40" w:after="40" w:line="240" w:lineRule="auto"/>
              <w:jc w:val="center"/>
              <w:rPr>
                <w:rFonts w:cs="Times New Roman"/>
                <w:color w:val="000000" w:themeColor="text1"/>
                <w:szCs w:val="24"/>
              </w:rPr>
            </w:pPr>
            <w:r w:rsidRPr="0072131A">
              <w:rPr>
                <w:rFonts w:cs="Times New Roman"/>
                <w:color w:val="000000" w:themeColor="text1"/>
                <w:szCs w:val="24"/>
              </w:rPr>
              <w:t>2</w:t>
            </w:r>
            <w:r w:rsidR="007E0AD9">
              <w:rPr>
                <w:rFonts w:cs="Times New Roman"/>
                <w:color w:val="000000" w:themeColor="text1"/>
                <w:szCs w:val="24"/>
              </w:rPr>
              <w:t>.</w:t>
            </w:r>
          </w:p>
        </w:tc>
        <w:tc>
          <w:tcPr>
            <w:tcW w:w="3279" w:type="dxa"/>
            <w:shd w:val="clear" w:color="auto" w:fill="auto"/>
            <w:tcMar>
              <w:top w:w="15" w:type="dxa"/>
              <w:left w:w="108" w:type="dxa"/>
              <w:bottom w:w="0" w:type="dxa"/>
              <w:right w:w="108" w:type="dxa"/>
            </w:tcMar>
            <w:vAlign w:val="center"/>
          </w:tcPr>
          <w:p w14:paraId="1C97AD1F" w14:textId="77777777" w:rsidR="00EB52DC" w:rsidRPr="0072131A" w:rsidRDefault="00EB52DC" w:rsidP="007E0AD9">
            <w:pPr>
              <w:spacing w:before="40" w:after="40" w:line="240" w:lineRule="auto"/>
              <w:jc w:val="left"/>
              <w:rPr>
                <w:rFonts w:cs="Times New Roman"/>
                <w:color w:val="000000" w:themeColor="text1"/>
                <w:szCs w:val="24"/>
              </w:rPr>
            </w:pPr>
            <w:r w:rsidRPr="0072131A">
              <w:rPr>
                <w:rFonts w:cs="Times New Roman"/>
                <w:color w:val="000000" w:themeColor="text1"/>
                <w:szCs w:val="24"/>
              </w:rPr>
              <w:t>Испуштена у јавну канализацију</w:t>
            </w:r>
          </w:p>
        </w:tc>
        <w:tc>
          <w:tcPr>
            <w:tcW w:w="978" w:type="dxa"/>
            <w:shd w:val="clear" w:color="auto" w:fill="auto"/>
            <w:tcMar>
              <w:top w:w="15" w:type="dxa"/>
              <w:left w:w="108" w:type="dxa"/>
              <w:bottom w:w="0" w:type="dxa"/>
              <w:right w:w="108" w:type="dxa"/>
            </w:tcMar>
            <w:vAlign w:val="center"/>
          </w:tcPr>
          <w:p w14:paraId="01D94D64" w14:textId="77777777" w:rsidR="00EB52DC" w:rsidRPr="0072131A" w:rsidRDefault="00EB52DC" w:rsidP="003E66F2">
            <w:pPr>
              <w:spacing w:before="40" w:after="40" w:line="240" w:lineRule="auto"/>
              <w:jc w:val="center"/>
              <w:rPr>
                <w:rFonts w:cs="Times New Roman"/>
                <w:color w:val="000000" w:themeColor="text1"/>
                <w:szCs w:val="24"/>
              </w:rPr>
            </w:pPr>
            <w:r w:rsidRPr="0072131A">
              <w:rPr>
                <w:rFonts w:cs="Times New Roman"/>
                <w:color w:val="000000" w:themeColor="text1"/>
                <w:szCs w:val="24"/>
              </w:rPr>
              <w:t>283.216</w:t>
            </w:r>
          </w:p>
        </w:tc>
        <w:tc>
          <w:tcPr>
            <w:tcW w:w="1151" w:type="dxa"/>
            <w:shd w:val="clear" w:color="auto" w:fill="auto"/>
            <w:tcMar>
              <w:top w:w="15" w:type="dxa"/>
              <w:left w:w="108" w:type="dxa"/>
              <w:bottom w:w="0" w:type="dxa"/>
              <w:right w:w="108" w:type="dxa"/>
            </w:tcMar>
            <w:vAlign w:val="center"/>
          </w:tcPr>
          <w:p w14:paraId="087AA19D" w14:textId="77777777" w:rsidR="00EB52DC" w:rsidRPr="0072131A" w:rsidRDefault="00EB52DC" w:rsidP="003E66F2">
            <w:pPr>
              <w:spacing w:before="40" w:after="40" w:line="240" w:lineRule="auto"/>
              <w:ind w:right="83"/>
              <w:jc w:val="center"/>
              <w:rPr>
                <w:rFonts w:cs="Times New Roman"/>
                <w:color w:val="000000" w:themeColor="text1"/>
                <w:szCs w:val="24"/>
              </w:rPr>
            </w:pPr>
            <w:r w:rsidRPr="0072131A">
              <w:rPr>
                <w:rFonts w:cs="Times New Roman"/>
                <w:color w:val="000000" w:themeColor="text1"/>
                <w:szCs w:val="24"/>
              </w:rPr>
              <w:t>72</w:t>
            </w:r>
            <w:r w:rsidRPr="0072131A">
              <w:rPr>
                <w:rFonts w:cs="Times New Roman"/>
                <w:color w:val="000000" w:themeColor="text1"/>
                <w:szCs w:val="24"/>
                <w:vertAlign w:val="superscript"/>
              </w:rPr>
              <w:t>2</w:t>
            </w:r>
          </w:p>
        </w:tc>
        <w:tc>
          <w:tcPr>
            <w:tcW w:w="913" w:type="dxa"/>
            <w:vAlign w:val="center"/>
          </w:tcPr>
          <w:p w14:paraId="6396C4EC" w14:textId="77777777" w:rsidR="00EB52DC" w:rsidRPr="0072131A" w:rsidRDefault="00EB52DC" w:rsidP="003E66F2">
            <w:pPr>
              <w:spacing w:before="40" w:after="40" w:line="240" w:lineRule="auto"/>
              <w:ind w:right="83"/>
              <w:jc w:val="center"/>
              <w:rPr>
                <w:rFonts w:cs="Times New Roman"/>
                <w:color w:val="000000" w:themeColor="text1"/>
                <w:szCs w:val="24"/>
              </w:rPr>
            </w:pPr>
            <w:r w:rsidRPr="0072131A">
              <w:rPr>
                <w:rFonts w:cs="Times New Roman"/>
                <w:color w:val="000000" w:themeColor="text1"/>
                <w:szCs w:val="24"/>
              </w:rPr>
              <w:t>260.714</w:t>
            </w:r>
          </w:p>
        </w:tc>
        <w:tc>
          <w:tcPr>
            <w:tcW w:w="913" w:type="dxa"/>
            <w:vAlign w:val="center"/>
          </w:tcPr>
          <w:p w14:paraId="2A0D8E1C" w14:textId="77777777" w:rsidR="00EB52DC" w:rsidRPr="0072131A" w:rsidRDefault="00EB52DC" w:rsidP="003E66F2">
            <w:pPr>
              <w:spacing w:before="40" w:after="40" w:line="240" w:lineRule="auto"/>
              <w:ind w:right="83"/>
              <w:jc w:val="center"/>
              <w:rPr>
                <w:rFonts w:cs="Times New Roman"/>
                <w:color w:val="000000" w:themeColor="text1"/>
                <w:szCs w:val="24"/>
              </w:rPr>
            </w:pPr>
            <w:r w:rsidRPr="0072131A">
              <w:rPr>
                <w:rFonts w:cs="Times New Roman"/>
                <w:color w:val="000000" w:themeColor="text1"/>
                <w:szCs w:val="24"/>
              </w:rPr>
              <w:t>100</w:t>
            </w:r>
            <w:r w:rsidRPr="0072131A">
              <w:rPr>
                <w:rFonts w:cs="Times New Roman"/>
                <w:color w:val="000000" w:themeColor="text1"/>
                <w:szCs w:val="24"/>
                <w:vertAlign w:val="superscript"/>
              </w:rPr>
              <w:t>3</w:t>
            </w:r>
          </w:p>
        </w:tc>
      </w:tr>
      <w:tr w:rsidR="00EB52DC" w:rsidRPr="00E2679E" w14:paraId="3D139E9F" w14:textId="77777777" w:rsidTr="005F0937">
        <w:trPr>
          <w:trHeight w:val="381"/>
          <w:jc w:val="center"/>
        </w:trPr>
        <w:tc>
          <w:tcPr>
            <w:tcW w:w="988" w:type="dxa"/>
            <w:shd w:val="clear" w:color="auto" w:fill="auto"/>
            <w:tcMar>
              <w:top w:w="15" w:type="dxa"/>
              <w:left w:w="108" w:type="dxa"/>
              <w:bottom w:w="0" w:type="dxa"/>
              <w:right w:w="108" w:type="dxa"/>
            </w:tcMar>
            <w:vAlign w:val="center"/>
          </w:tcPr>
          <w:p w14:paraId="6B7958B3" w14:textId="77777777" w:rsidR="00EB52DC" w:rsidRPr="0072131A" w:rsidRDefault="00EB52DC" w:rsidP="003E66F2">
            <w:pPr>
              <w:spacing w:after="0" w:line="240" w:lineRule="auto"/>
              <w:jc w:val="center"/>
              <w:rPr>
                <w:rFonts w:cs="Times New Roman"/>
                <w:color w:val="000000" w:themeColor="text1"/>
                <w:szCs w:val="24"/>
              </w:rPr>
            </w:pPr>
            <w:r w:rsidRPr="0072131A">
              <w:rPr>
                <w:rFonts w:cs="Times New Roman"/>
                <w:color w:val="000000" w:themeColor="text1"/>
                <w:szCs w:val="24"/>
              </w:rPr>
              <w:t>3</w:t>
            </w:r>
            <w:r w:rsidR="007E0AD9">
              <w:rPr>
                <w:rFonts w:cs="Times New Roman"/>
                <w:color w:val="000000" w:themeColor="text1"/>
                <w:szCs w:val="24"/>
              </w:rPr>
              <w:t>.</w:t>
            </w:r>
          </w:p>
        </w:tc>
        <w:tc>
          <w:tcPr>
            <w:tcW w:w="3279" w:type="dxa"/>
            <w:shd w:val="clear" w:color="auto" w:fill="auto"/>
            <w:tcMar>
              <w:top w:w="15" w:type="dxa"/>
              <w:left w:w="108" w:type="dxa"/>
              <w:bottom w:w="0" w:type="dxa"/>
              <w:right w:w="108" w:type="dxa"/>
            </w:tcMar>
            <w:vAlign w:val="center"/>
          </w:tcPr>
          <w:p w14:paraId="294CA937" w14:textId="77777777" w:rsidR="00EB52DC" w:rsidRPr="0072131A" w:rsidRDefault="00EB52DC" w:rsidP="007E0AD9">
            <w:pPr>
              <w:spacing w:after="0" w:line="240" w:lineRule="auto"/>
              <w:jc w:val="left"/>
              <w:rPr>
                <w:rFonts w:cs="Times New Roman"/>
                <w:color w:val="000000" w:themeColor="text1"/>
                <w:szCs w:val="24"/>
              </w:rPr>
            </w:pPr>
            <w:r w:rsidRPr="0072131A">
              <w:rPr>
                <w:rFonts w:cs="Times New Roman"/>
                <w:color w:val="000000" w:themeColor="text1"/>
                <w:szCs w:val="24"/>
              </w:rPr>
              <w:t>Испуштена у септичке јаме</w:t>
            </w:r>
          </w:p>
        </w:tc>
        <w:tc>
          <w:tcPr>
            <w:tcW w:w="978" w:type="dxa"/>
            <w:shd w:val="clear" w:color="auto" w:fill="auto"/>
            <w:tcMar>
              <w:top w:w="15" w:type="dxa"/>
              <w:left w:w="108" w:type="dxa"/>
              <w:bottom w:w="0" w:type="dxa"/>
              <w:right w:w="108" w:type="dxa"/>
            </w:tcMar>
            <w:vAlign w:val="center"/>
          </w:tcPr>
          <w:p w14:paraId="7D0462E4" w14:textId="77777777" w:rsidR="00EB52DC" w:rsidRPr="0072131A" w:rsidRDefault="00EB52DC" w:rsidP="003E66F2">
            <w:pPr>
              <w:spacing w:after="0" w:line="240" w:lineRule="auto"/>
              <w:jc w:val="center"/>
              <w:rPr>
                <w:rFonts w:cs="Times New Roman"/>
                <w:color w:val="000000" w:themeColor="text1"/>
                <w:szCs w:val="24"/>
              </w:rPr>
            </w:pPr>
            <w:r w:rsidRPr="0072131A">
              <w:rPr>
                <w:rFonts w:cs="Times New Roman"/>
                <w:color w:val="000000" w:themeColor="text1"/>
                <w:szCs w:val="24"/>
              </w:rPr>
              <w:t>110.828</w:t>
            </w:r>
            <w:r w:rsidRPr="0072131A">
              <w:rPr>
                <w:rFonts w:cs="Times New Roman"/>
                <w:color w:val="000000" w:themeColor="text1"/>
                <w:szCs w:val="24"/>
                <w:vertAlign w:val="superscript"/>
              </w:rPr>
              <w:t>4</w:t>
            </w:r>
          </w:p>
        </w:tc>
        <w:tc>
          <w:tcPr>
            <w:tcW w:w="1151" w:type="dxa"/>
            <w:shd w:val="clear" w:color="auto" w:fill="auto"/>
            <w:tcMar>
              <w:top w:w="15" w:type="dxa"/>
              <w:left w:w="108" w:type="dxa"/>
              <w:bottom w:w="0" w:type="dxa"/>
              <w:right w:w="108" w:type="dxa"/>
            </w:tcMar>
            <w:vAlign w:val="center"/>
          </w:tcPr>
          <w:p w14:paraId="2C52C2B6" w14:textId="77777777" w:rsidR="00EB52DC" w:rsidRPr="0072131A" w:rsidRDefault="00EB52DC" w:rsidP="003E66F2">
            <w:pPr>
              <w:spacing w:after="0" w:line="240" w:lineRule="auto"/>
              <w:ind w:right="83"/>
              <w:jc w:val="center"/>
              <w:rPr>
                <w:rFonts w:cs="Times New Roman"/>
                <w:color w:val="000000" w:themeColor="text1"/>
                <w:szCs w:val="24"/>
              </w:rPr>
            </w:pPr>
            <w:r w:rsidRPr="0072131A">
              <w:rPr>
                <w:rFonts w:cs="Times New Roman"/>
                <w:color w:val="000000" w:themeColor="text1"/>
                <w:szCs w:val="24"/>
              </w:rPr>
              <w:t>28</w:t>
            </w:r>
            <w:r w:rsidRPr="0072131A">
              <w:rPr>
                <w:rFonts w:cs="Times New Roman"/>
                <w:color w:val="000000" w:themeColor="text1"/>
                <w:szCs w:val="24"/>
                <w:vertAlign w:val="superscript"/>
              </w:rPr>
              <w:t>2</w:t>
            </w:r>
          </w:p>
        </w:tc>
        <w:tc>
          <w:tcPr>
            <w:tcW w:w="913" w:type="dxa"/>
            <w:vAlign w:val="center"/>
          </w:tcPr>
          <w:p w14:paraId="7E047995" w14:textId="77777777" w:rsidR="00EB52DC" w:rsidRPr="0072131A" w:rsidRDefault="00EB52DC" w:rsidP="003E66F2">
            <w:pPr>
              <w:spacing w:after="0" w:line="240" w:lineRule="auto"/>
              <w:ind w:right="83"/>
              <w:jc w:val="center"/>
              <w:rPr>
                <w:rFonts w:cs="Times New Roman"/>
                <w:color w:val="000000" w:themeColor="text1"/>
                <w:szCs w:val="24"/>
              </w:rPr>
            </w:pPr>
            <w:r w:rsidRPr="0072131A">
              <w:rPr>
                <w:rFonts w:cs="Times New Roman"/>
                <w:color w:val="000000" w:themeColor="text1"/>
                <w:szCs w:val="24"/>
              </w:rPr>
              <w:t>-/-</w:t>
            </w:r>
          </w:p>
        </w:tc>
        <w:tc>
          <w:tcPr>
            <w:tcW w:w="913" w:type="dxa"/>
            <w:vAlign w:val="center"/>
          </w:tcPr>
          <w:p w14:paraId="0CB9558C" w14:textId="77777777" w:rsidR="00EB52DC" w:rsidRPr="0072131A" w:rsidRDefault="00EB52DC" w:rsidP="003E66F2">
            <w:pPr>
              <w:spacing w:after="0" w:line="240" w:lineRule="auto"/>
              <w:ind w:right="83"/>
              <w:jc w:val="center"/>
              <w:rPr>
                <w:rFonts w:cs="Times New Roman"/>
                <w:color w:val="000000" w:themeColor="text1"/>
                <w:szCs w:val="24"/>
              </w:rPr>
            </w:pPr>
            <w:r w:rsidRPr="0072131A">
              <w:rPr>
                <w:rFonts w:cs="Times New Roman"/>
                <w:color w:val="000000" w:themeColor="text1"/>
                <w:szCs w:val="24"/>
              </w:rPr>
              <w:t>-/-</w:t>
            </w:r>
          </w:p>
        </w:tc>
      </w:tr>
      <w:tr w:rsidR="00EB52DC" w:rsidRPr="00E2679E" w14:paraId="274445C7" w14:textId="77777777" w:rsidTr="005F0937">
        <w:trPr>
          <w:trHeight w:val="180"/>
          <w:jc w:val="center"/>
        </w:trPr>
        <w:tc>
          <w:tcPr>
            <w:tcW w:w="988" w:type="dxa"/>
            <w:vMerge w:val="restart"/>
            <w:shd w:val="clear" w:color="auto" w:fill="auto"/>
            <w:tcMar>
              <w:top w:w="15" w:type="dxa"/>
              <w:left w:w="108" w:type="dxa"/>
              <w:bottom w:w="0" w:type="dxa"/>
              <w:right w:w="108" w:type="dxa"/>
            </w:tcMar>
            <w:vAlign w:val="center"/>
          </w:tcPr>
          <w:p w14:paraId="34B90D88" w14:textId="77777777" w:rsidR="00EB52DC" w:rsidRPr="0072131A" w:rsidRDefault="00EB52DC" w:rsidP="003E66F2">
            <w:pPr>
              <w:spacing w:after="0" w:line="240" w:lineRule="auto"/>
              <w:jc w:val="center"/>
              <w:rPr>
                <w:rFonts w:cs="Times New Roman"/>
                <w:color w:val="000000" w:themeColor="text1"/>
                <w:szCs w:val="24"/>
              </w:rPr>
            </w:pPr>
            <w:r w:rsidRPr="0072131A">
              <w:rPr>
                <w:rFonts w:cs="Times New Roman"/>
                <w:color w:val="000000" w:themeColor="text1"/>
                <w:szCs w:val="24"/>
              </w:rPr>
              <w:t>4</w:t>
            </w:r>
            <w:r w:rsidR="007E0AD9">
              <w:rPr>
                <w:rFonts w:cs="Times New Roman"/>
                <w:color w:val="000000" w:themeColor="text1"/>
                <w:szCs w:val="24"/>
              </w:rPr>
              <w:t>.</w:t>
            </w:r>
          </w:p>
        </w:tc>
        <w:tc>
          <w:tcPr>
            <w:tcW w:w="3279" w:type="dxa"/>
            <w:vMerge w:val="restart"/>
            <w:shd w:val="clear" w:color="auto" w:fill="auto"/>
            <w:tcMar>
              <w:top w:w="15" w:type="dxa"/>
              <w:left w:w="108" w:type="dxa"/>
              <w:bottom w:w="0" w:type="dxa"/>
              <w:right w:w="108" w:type="dxa"/>
            </w:tcMar>
            <w:vAlign w:val="center"/>
            <w:hideMark/>
          </w:tcPr>
          <w:p w14:paraId="3A48F718" w14:textId="77777777" w:rsidR="00EB52DC" w:rsidRPr="0072131A" w:rsidRDefault="00EB52DC" w:rsidP="007E0AD9">
            <w:pPr>
              <w:spacing w:after="0" w:line="240" w:lineRule="auto"/>
              <w:jc w:val="left"/>
              <w:rPr>
                <w:rFonts w:cs="Times New Roman"/>
                <w:color w:val="000000" w:themeColor="text1"/>
                <w:szCs w:val="24"/>
              </w:rPr>
            </w:pPr>
            <w:r w:rsidRPr="0072131A">
              <w:rPr>
                <w:rFonts w:cs="Times New Roman"/>
                <w:color w:val="000000" w:themeColor="text1"/>
                <w:szCs w:val="24"/>
              </w:rPr>
              <w:t>Домаћинства</w:t>
            </w:r>
          </w:p>
        </w:tc>
        <w:tc>
          <w:tcPr>
            <w:tcW w:w="978" w:type="dxa"/>
            <w:vMerge w:val="restart"/>
            <w:shd w:val="clear" w:color="auto" w:fill="auto"/>
            <w:tcMar>
              <w:top w:w="15" w:type="dxa"/>
              <w:left w:w="108" w:type="dxa"/>
              <w:bottom w:w="0" w:type="dxa"/>
              <w:right w:w="108" w:type="dxa"/>
            </w:tcMar>
            <w:vAlign w:val="center"/>
          </w:tcPr>
          <w:p w14:paraId="1C3C21A6" w14:textId="77777777" w:rsidR="00EB52DC" w:rsidRPr="0072131A" w:rsidRDefault="00EB52DC" w:rsidP="003E66F2">
            <w:pPr>
              <w:spacing w:after="0" w:line="240" w:lineRule="auto"/>
              <w:jc w:val="center"/>
              <w:rPr>
                <w:rFonts w:cs="Times New Roman"/>
                <w:color w:val="000000" w:themeColor="text1"/>
                <w:szCs w:val="24"/>
              </w:rPr>
            </w:pPr>
            <w:r w:rsidRPr="0072131A">
              <w:rPr>
                <w:rFonts w:cs="Times New Roman"/>
                <w:color w:val="000000" w:themeColor="text1"/>
                <w:szCs w:val="24"/>
              </w:rPr>
              <w:t>209.818</w:t>
            </w:r>
            <w:r w:rsidRPr="0072131A">
              <w:rPr>
                <w:rFonts w:cs="Times New Roman"/>
                <w:color w:val="000000" w:themeColor="text1"/>
                <w:szCs w:val="24"/>
                <w:vertAlign w:val="superscript"/>
              </w:rPr>
              <w:t>5</w:t>
            </w:r>
          </w:p>
        </w:tc>
        <w:tc>
          <w:tcPr>
            <w:tcW w:w="1151" w:type="dxa"/>
            <w:shd w:val="clear" w:color="auto" w:fill="auto"/>
            <w:tcMar>
              <w:top w:w="15" w:type="dxa"/>
              <w:left w:w="108" w:type="dxa"/>
              <w:bottom w:w="0" w:type="dxa"/>
              <w:right w:w="108" w:type="dxa"/>
            </w:tcMar>
            <w:vAlign w:val="center"/>
          </w:tcPr>
          <w:p w14:paraId="49E38D2F" w14:textId="77777777" w:rsidR="00EB52DC" w:rsidRPr="0072131A" w:rsidRDefault="00EB52DC" w:rsidP="003E66F2">
            <w:pPr>
              <w:spacing w:after="0" w:line="240" w:lineRule="auto"/>
              <w:ind w:right="83"/>
              <w:jc w:val="center"/>
              <w:rPr>
                <w:rFonts w:cs="Times New Roman"/>
                <w:color w:val="000000" w:themeColor="text1"/>
                <w:szCs w:val="24"/>
              </w:rPr>
            </w:pPr>
            <w:r w:rsidRPr="0072131A">
              <w:rPr>
                <w:rFonts w:cs="Times New Roman"/>
                <w:color w:val="000000" w:themeColor="text1"/>
                <w:szCs w:val="24"/>
              </w:rPr>
              <w:t>53,2</w:t>
            </w:r>
            <w:r w:rsidRPr="0072131A">
              <w:rPr>
                <w:rFonts w:cs="Times New Roman"/>
                <w:color w:val="000000" w:themeColor="text1"/>
                <w:szCs w:val="24"/>
                <w:vertAlign w:val="superscript"/>
              </w:rPr>
              <w:t>2</w:t>
            </w:r>
          </w:p>
        </w:tc>
        <w:tc>
          <w:tcPr>
            <w:tcW w:w="913" w:type="dxa"/>
            <w:vMerge w:val="restart"/>
            <w:vAlign w:val="center"/>
          </w:tcPr>
          <w:p w14:paraId="39AC2089" w14:textId="77777777" w:rsidR="00EB52DC" w:rsidRPr="0072131A" w:rsidRDefault="00EB52DC" w:rsidP="003E66F2">
            <w:pPr>
              <w:spacing w:after="0" w:line="240" w:lineRule="auto"/>
              <w:ind w:right="83"/>
              <w:jc w:val="center"/>
              <w:rPr>
                <w:rFonts w:cs="Times New Roman"/>
                <w:color w:val="000000" w:themeColor="text1"/>
                <w:szCs w:val="24"/>
              </w:rPr>
            </w:pPr>
            <w:r w:rsidRPr="0072131A">
              <w:rPr>
                <w:rFonts w:cs="Times New Roman"/>
                <w:color w:val="000000" w:themeColor="text1"/>
                <w:szCs w:val="24"/>
              </w:rPr>
              <w:t>201.208</w:t>
            </w:r>
          </w:p>
        </w:tc>
        <w:tc>
          <w:tcPr>
            <w:tcW w:w="913" w:type="dxa"/>
            <w:vMerge w:val="restart"/>
            <w:vAlign w:val="center"/>
          </w:tcPr>
          <w:p w14:paraId="1B690728" w14:textId="77777777" w:rsidR="00EB52DC" w:rsidRPr="0072131A" w:rsidRDefault="00EB52DC" w:rsidP="003E66F2">
            <w:pPr>
              <w:spacing w:after="0" w:line="240" w:lineRule="auto"/>
              <w:ind w:right="83"/>
              <w:jc w:val="center"/>
              <w:rPr>
                <w:rFonts w:cs="Times New Roman"/>
                <w:color w:val="000000" w:themeColor="text1"/>
                <w:szCs w:val="24"/>
              </w:rPr>
            </w:pPr>
            <w:r w:rsidRPr="0072131A">
              <w:rPr>
                <w:rFonts w:cs="Times New Roman"/>
                <w:color w:val="000000" w:themeColor="text1"/>
                <w:szCs w:val="24"/>
              </w:rPr>
              <w:t>77</w:t>
            </w:r>
            <w:r w:rsidRPr="0072131A">
              <w:rPr>
                <w:rFonts w:cs="Times New Roman"/>
                <w:color w:val="000000" w:themeColor="text1"/>
                <w:szCs w:val="24"/>
                <w:vertAlign w:val="superscript"/>
              </w:rPr>
              <w:t>3</w:t>
            </w:r>
          </w:p>
        </w:tc>
      </w:tr>
      <w:tr w:rsidR="00EB52DC" w:rsidRPr="00E2679E" w14:paraId="53F49BCC" w14:textId="77777777" w:rsidTr="005F0937">
        <w:trPr>
          <w:trHeight w:val="180"/>
          <w:jc w:val="center"/>
        </w:trPr>
        <w:tc>
          <w:tcPr>
            <w:tcW w:w="988" w:type="dxa"/>
            <w:vMerge/>
            <w:shd w:val="clear" w:color="auto" w:fill="auto"/>
            <w:tcMar>
              <w:top w:w="15" w:type="dxa"/>
              <w:left w:w="108" w:type="dxa"/>
              <w:bottom w:w="0" w:type="dxa"/>
              <w:right w:w="108" w:type="dxa"/>
            </w:tcMar>
            <w:vAlign w:val="center"/>
          </w:tcPr>
          <w:p w14:paraId="01359845" w14:textId="77777777" w:rsidR="00EB52DC" w:rsidRPr="0072131A" w:rsidRDefault="00EB52DC" w:rsidP="003E66F2">
            <w:pPr>
              <w:spacing w:after="0" w:line="240" w:lineRule="auto"/>
              <w:jc w:val="center"/>
              <w:rPr>
                <w:rFonts w:cs="Times New Roman"/>
                <w:color w:val="000000" w:themeColor="text1"/>
                <w:szCs w:val="24"/>
              </w:rPr>
            </w:pPr>
          </w:p>
        </w:tc>
        <w:tc>
          <w:tcPr>
            <w:tcW w:w="3279" w:type="dxa"/>
            <w:vMerge/>
            <w:shd w:val="clear" w:color="auto" w:fill="auto"/>
            <w:tcMar>
              <w:top w:w="15" w:type="dxa"/>
              <w:left w:w="108" w:type="dxa"/>
              <w:bottom w:w="0" w:type="dxa"/>
              <w:right w:w="108" w:type="dxa"/>
            </w:tcMar>
            <w:vAlign w:val="center"/>
          </w:tcPr>
          <w:p w14:paraId="001F52A8" w14:textId="77777777" w:rsidR="00EB52DC" w:rsidRPr="0072131A" w:rsidRDefault="00EB52DC" w:rsidP="007E0AD9">
            <w:pPr>
              <w:spacing w:after="0" w:line="240" w:lineRule="auto"/>
              <w:jc w:val="left"/>
              <w:rPr>
                <w:rFonts w:cs="Times New Roman"/>
                <w:color w:val="000000" w:themeColor="text1"/>
                <w:szCs w:val="24"/>
              </w:rPr>
            </w:pPr>
          </w:p>
        </w:tc>
        <w:tc>
          <w:tcPr>
            <w:tcW w:w="978" w:type="dxa"/>
            <w:vMerge/>
            <w:shd w:val="clear" w:color="auto" w:fill="auto"/>
            <w:tcMar>
              <w:top w:w="15" w:type="dxa"/>
              <w:left w:w="108" w:type="dxa"/>
              <w:bottom w:w="0" w:type="dxa"/>
              <w:right w:w="108" w:type="dxa"/>
            </w:tcMar>
            <w:vAlign w:val="center"/>
          </w:tcPr>
          <w:p w14:paraId="4CB2A45D" w14:textId="77777777" w:rsidR="00EB52DC" w:rsidRPr="0072131A" w:rsidRDefault="00EB52DC" w:rsidP="003E66F2">
            <w:pPr>
              <w:spacing w:after="0" w:line="240" w:lineRule="auto"/>
              <w:jc w:val="center"/>
              <w:rPr>
                <w:rFonts w:cs="Times New Roman"/>
                <w:color w:val="000000" w:themeColor="text1"/>
                <w:szCs w:val="24"/>
              </w:rPr>
            </w:pPr>
          </w:p>
        </w:tc>
        <w:tc>
          <w:tcPr>
            <w:tcW w:w="1151" w:type="dxa"/>
            <w:shd w:val="clear" w:color="auto" w:fill="auto"/>
            <w:tcMar>
              <w:top w:w="15" w:type="dxa"/>
              <w:left w:w="108" w:type="dxa"/>
              <w:bottom w:w="0" w:type="dxa"/>
              <w:right w:w="108" w:type="dxa"/>
            </w:tcMar>
            <w:vAlign w:val="center"/>
          </w:tcPr>
          <w:p w14:paraId="7C586500" w14:textId="77777777" w:rsidR="00EB52DC" w:rsidRPr="0072131A" w:rsidRDefault="00EB52DC" w:rsidP="003E66F2">
            <w:pPr>
              <w:spacing w:after="0" w:line="240" w:lineRule="auto"/>
              <w:ind w:right="83"/>
              <w:jc w:val="center"/>
              <w:rPr>
                <w:rFonts w:cs="Times New Roman"/>
                <w:color w:val="000000" w:themeColor="text1"/>
                <w:szCs w:val="24"/>
              </w:rPr>
            </w:pPr>
            <w:r w:rsidRPr="0072131A">
              <w:rPr>
                <w:rFonts w:cs="Times New Roman"/>
                <w:color w:val="000000" w:themeColor="text1"/>
                <w:szCs w:val="24"/>
              </w:rPr>
              <w:t>74</w:t>
            </w:r>
            <w:r w:rsidRPr="0072131A">
              <w:rPr>
                <w:rFonts w:cs="Times New Roman"/>
                <w:color w:val="000000" w:themeColor="text1"/>
                <w:szCs w:val="24"/>
                <w:vertAlign w:val="superscript"/>
              </w:rPr>
              <w:t>3</w:t>
            </w:r>
          </w:p>
        </w:tc>
        <w:tc>
          <w:tcPr>
            <w:tcW w:w="913" w:type="dxa"/>
            <w:vMerge/>
            <w:vAlign w:val="center"/>
          </w:tcPr>
          <w:p w14:paraId="6627A3F0" w14:textId="77777777" w:rsidR="00EB52DC" w:rsidRPr="0072131A" w:rsidRDefault="00EB52DC" w:rsidP="003E66F2">
            <w:pPr>
              <w:spacing w:after="0" w:line="240" w:lineRule="auto"/>
              <w:ind w:right="83"/>
              <w:jc w:val="center"/>
              <w:rPr>
                <w:rFonts w:cs="Times New Roman"/>
                <w:color w:val="000000" w:themeColor="text1"/>
                <w:szCs w:val="24"/>
              </w:rPr>
            </w:pPr>
          </w:p>
        </w:tc>
        <w:tc>
          <w:tcPr>
            <w:tcW w:w="913" w:type="dxa"/>
            <w:vMerge/>
            <w:vAlign w:val="center"/>
          </w:tcPr>
          <w:p w14:paraId="19C9209B" w14:textId="77777777" w:rsidR="00EB52DC" w:rsidRPr="0072131A" w:rsidRDefault="00EB52DC" w:rsidP="003E66F2">
            <w:pPr>
              <w:spacing w:after="0" w:line="240" w:lineRule="auto"/>
              <w:ind w:right="83"/>
              <w:jc w:val="center"/>
              <w:rPr>
                <w:rFonts w:cs="Times New Roman"/>
                <w:color w:val="000000" w:themeColor="text1"/>
                <w:szCs w:val="24"/>
              </w:rPr>
            </w:pPr>
          </w:p>
        </w:tc>
      </w:tr>
      <w:tr w:rsidR="00EB52DC" w:rsidRPr="00E2679E" w14:paraId="1EB42684" w14:textId="77777777" w:rsidTr="005F0937">
        <w:trPr>
          <w:trHeight w:val="180"/>
          <w:jc w:val="center"/>
        </w:trPr>
        <w:tc>
          <w:tcPr>
            <w:tcW w:w="988" w:type="dxa"/>
            <w:vMerge w:val="restart"/>
            <w:shd w:val="clear" w:color="auto" w:fill="auto"/>
            <w:tcMar>
              <w:top w:w="15" w:type="dxa"/>
              <w:left w:w="108" w:type="dxa"/>
              <w:bottom w:w="0" w:type="dxa"/>
              <w:right w:w="108" w:type="dxa"/>
            </w:tcMar>
            <w:vAlign w:val="center"/>
          </w:tcPr>
          <w:p w14:paraId="6A09B181" w14:textId="77777777" w:rsidR="00EB52DC" w:rsidRPr="0072131A" w:rsidRDefault="00EB52DC" w:rsidP="003E66F2">
            <w:pPr>
              <w:spacing w:after="0" w:line="240" w:lineRule="auto"/>
              <w:jc w:val="center"/>
              <w:rPr>
                <w:rFonts w:cs="Times New Roman"/>
                <w:color w:val="000000" w:themeColor="text1"/>
                <w:szCs w:val="24"/>
              </w:rPr>
            </w:pPr>
            <w:r w:rsidRPr="0072131A">
              <w:rPr>
                <w:rFonts w:cs="Times New Roman"/>
                <w:color w:val="000000" w:themeColor="text1"/>
                <w:szCs w:val="24"/>
              </w:rPr>
              <w:t>5</w:t>
            </w:r>
            <w:r w:rsidR="007E0AD9">
              <w:rPr>
                <w:rFonts w:cs="Times New Roman"/>
                <w:color w:val="000000" w:themeColor="text1"/>
                <w:szCs w:val="24"/>
              </w:rPr>
              <w:t>.</w:t>
            </w:r>
          </w:p>
        </w:tc>
        <w:tc>
          <w:tcPr>
            <w:tcW w:w="3279" w:type="dxa"/>
            <w:vMerge w:val="restart"/>
            <w:shd w:val="clear" w:color="auto" w:fill="auto"/>
            <w:tcMar>
              <w:top w:w="15" w:type="dxa"/>
              <w:left w:w="108" w:type="dxa"/>
              <w:bottom w:w="0" w:type="dxa"/>
              <w:right w:w="108" w:type="dxa"/>
            </w:tcMar>
            <w:vAlign w:val="center"/>
            <w:hideMark/>
          </w:tcPr>
          <w:p w14:paraId="10EB9E3F" w14:textId="77777777" w:rsidR="00EB52DC" w:rsidRPr="0072131A" w:rsidRDefault="00EB52DC" w:rsidP="007E0AD9">
            <w:pPr>
              <w:spacing w:after="0" w:line="240" w:lineRule="auto"/>
              <w:ind w:right="32"/>
              <w:jc w:val="left"/>
              <w:rPr>
                <w:rFonts w:cs="Times New Roman"/>
                <w:color w:val="000000" w:themeColor="text1"/>
                <w:szCs w:val="24"/>
              </w:rPr>
            </w:pPr>
            <w:r w:rsidRPr="0072131A">
              <w:rPr>
                <w:rFonts w:cs="Times New Roman"/>
                <w:color w:val="000000" w:themeColor="text1"/>
                <w:szCs w:val="24"/>
              </w:rPr>
              <w:t>Индустрија и остали</w:t>
            </w:r>
          </w:p>
        </w:tc>
        <w:tc>
          <w:tcPr>
            <w:tcW w:w="978" w:type="dxa"/>
            <w:vMerge w:val="restart"/>
            <w:shd w:val="clear" w:color="auto" w:fill="auto"/>
            <w:tcMar>
              <w:top w:w="15" w:type="dxa"/>
              <w:left w:w="108" w:type="dxa"/>
              <w:bottom w:w="0" w:type="dxa"/>
              <w:right w:w="108" w:type="dxa"/>
            </w:tcMar>
            <w:vAlign w:val="center"/>
          </w:tcPr>
          <w:p w14:paraId="3A229E72" w14:textId="77777777" w:rsidR="00EB52DC" w:rsidRPr="0072131A" w:rsidRDefault="00EB52DC" w:rsidP="003E66F2">
            <w:pPr>
              <w:spacing w:after="0" w:line="240" w:lineRule="auto"/>
              <w:jc w:val="center"/>
              <w:rPr>
                <w:rFonts w:cs="Times New Roman"/>
                <w:color w:val="000000"/>
                <w:szCs w:val="24"/>
              </w:rPr>
            </w:pPr>
            <w:r w:rsidRPr="0072131A">
              <w:rPr>
                <w:rFonts w:cs="Times New Roman"/>
                <w:color w:val="000000"/>
                <w:szCs w:val="24"/>
              </w:rPr>
              <w:t>73.398</w:t>
            </w:r>
          </w:p>
        </w:tc>
        <w:tc>
          <w:tcPr>
            <w:tcW w:w="1151" w:type="dxa"/>
            <w:shd w:val="clear" w:color="auto" w:fill="auto"/>
            <w:tcMar>
              <w:top w:w="15" w:type="dxa"/>
              <w:left w:w="108" w:type="dxa"/>
              <w:bottom w:w="0" w:type="dxa"/>
              <w:right w:w="108" w:type="dxa"/>
            </w:tcMar>
            <w:vAlign w:val="center"/>
          </w:tcPr>
          <w:p w14:paraId="5D2540CC" w14:textId="77777777" w:rsidR="00EB52DC" w:rsidRPr="0072131A" w:rsidRDefault="00EB52DC" w:rsidP="003E66F2">
            <w:pPr>
              <w:spacing w:after="0" w:line="240" w:lineRule="auto"/>
              <w:ind w:right="83"/>
              <w:jc w:val="center"/>
              <w:rPr>
                <w:rFonts w:cs="Times New Roman"/>
                <w:color w:val="000000" w:themeColor="text1"/>
                <w:szCs w:val="24"/>
              </w:rPr>
            </w:pPr>
            <w:r w:rsidRPr="0072131A">
              <w:rPr>
                <w:rFonts w:cs="Times New Roman"/>
                <w:color w:val="000000" w:themeColor="text1"/>
                <w:szCs w:val="24"/>
              </w:rPr>
              <w:t>19</w:t>
            </w:r>
            <w:r w:rsidRPr="0072131A">
              <w:rPr>
                <w:rFonts w:cs="Times New Roman"/>
                <w:color w:val="000000" w:themeColor="text1"/>
                <w:szCs w:val="24"/>
                <w:vertAlign w:val="superscript"/>
              </w:rPr>
              <w:t>2</w:t>
            </w:r>
          </w:p>
        </w:tc>
        <w:tc>
          <w:tcPr>
            <w:tcW w:w="913" w:type="dxa"/>
            <w:vMerge w:val="restart"/>
            <w:vAlign w:val="center"/>
          </w:tcPr>
          <w:p w14:paraId="7933B397" w14:textId="77777777" w:rsidR="00EB52DC" w:rsidRPr="0072131A" w:rsidRDefault="00EB52DC" w:rsidP="003E66F2">
            <w:pPr>
              <w:spacing w:after="0" w:line="240" w:lineRule="auto"/>
              <w:ind w:right="83"/>
              <w:jc w:val="center"/>
              <w:rPr>
                <w:rFonts w:cs="Times New Roman"/>
                <w:color w:val="000000" w:themeColor="text1"/>
                <w:szCs w:val="24"/>
              </w:rPr>
            </w:pPr>
            <w:r w:rsidRPr="0072131A">
              <w:rPr>
                <w:rFonts w:cs="Times New Roman"/>
                <w:color w:val="000000" w:themeColor="text1"/>
                <w:szCs w:val="24"/>
              </w:rPr>
              <w:t>59.259</w:t>
            </w:r>
          </w:p>
        </w:tc>
        <w:tc>
          <w:tcPr>
            <w:tcW w:w="913" w:type="dxa"/>
            <w:vMerge w:val="restart"/>
            <w:vAlign w:val="center"/>
          </w:tcPr>
          <w:p w14:paraId="4F7D8DC2" w14:textId="77777777" w:rsidR="00EB52DC" w:rsidRPr="0072131A" w:rsidRDefault="00EB52DC" w:rsidP="003E66F2">
            <w:pPr>
              <w:spacing w:after="0" w:line="240" w:lineRule="auto"/>
              <w:ind w:right="83"/>
              <w:jc w:val="center"/>
              <w:rPr>
                <w:rFonts w:cs="Times New Roman"/>
                <w:color w:val="000000" w:themeColor="text1"/>
                <w:szCs w:val="24"/>
              </w:rPr>
            </w:pPr>
            <w:r w:rsidRPr="0072131A">
              <w:rPr>
                <w:rFonts w:cs="Times New Roman"/>
                <w:color w:val="000000" w:themeColor="text1"/>
                <w:szCs w:val="24"/>
              </w:rPr>
              <w:t>23</w:t>
            </w:r>
            <w:r w:rsidRPr="0072131A">
              <w:rPr>
                <w:rFonts w:cs="Times New Roman"/>
                <w:color w:val="000000" w:themeColor="text1"/>
                <w:szCs w:val="24"/>
                <w:vertAlign w:val="superscript"/>
              </w:rPr>
              <w:t>3</w:t>
            </w:r>
          </w:p>
        </w:tc>
      </w:tr>
      <w:tr w:rsidR="00EB52DC" w:rsidRPr="00E2679E" w14:paraId="3038A725" w14:textId="77777777" w:rsidTr="005F0937">
        <w:trPr>
          <w:trHeight w:val="180"/>
          <w:jc w:val="center"/>
        </w:trPr>
        <w:tc>
          <w:tcPr>
            <w:tcW w:w="988" w:type="dxa"/>
            <w:vMerge/>
            <w:shd w:val="clear" w:color="auto" w:fill="auto"/>
            <w:tcMar>
              <w:top w:w="15" w:type="dxa"/>
              <w:left w:w="108" w:type="dxa"/>
              <w:bottom w:w="0" w:type="dxa"/>
              <w:right w:w="108" w:type="dxa"/>
            </w:tcMar>
            <w:vAlign w:val="center"/>
          </w:tcPr>
          <w:p w14:paraId="00366408" w14:textId="77777777" w:rsidR="00EB52DC" w:rsidRPr="0072131A" w:rsidRDefault="00EB52DC" w:rsidP="003E66F2">
            <w:pPr>
              <w:spacing w:after="0" w:line="240" w:lineRule="auto"/>
              <w:jc w:val="center"/>
              <w:rPr>
                <w:rFonts w:cs="Times New Roman"/>
                <w:color w:val="000000" w:themeColor="text1"/>
                <w:szCs w:val="24"/>
              </w:rPr>
            </w:pPr>
          </w:p>
        </w:tc>
        <w:tc>
          <w:tcPr>
            <w:tcW w:w="3279" w:type="dxa"/>
            <w:vMerge/>
            <w:shd w:val="clear" w:color="auto" w:fill="auto"/>
            <w:tcMar>
              <w:top w:w="15" w:type="dxa"/>
              <w:left w:w="108" w:type="dxa"/>
              <w:bottom w:w="0" w:type="dxa"/>
              <w:right w:w="108" w:type="dxa"/>
            </w:tcMar>
            <w:vAlign w:val="center"/>
          </w:tcPr>
          <w:p w14:paraId="41A844B9" w14:textId="77777777" w:rsidR="00EB52DC" w:rsidRPr="0072131A" w:rsidRDefault="00EB52DC" w:rsidP="007E0AD9">
            <w:pPr>
              <w:spacing w:after="0" w:line="240" w:lineRule="auto"/>
              <w:ind w:right="32"/>
              <w:jc w:val="left"/>
              <w:rPr>
                <w:rFonts w:cs="Times New Roman"/>
                <w:color w:val="000000" w:themeColor="text1"/>
                <w:szCs w:val="24"/>
              </w:rPr>
            </w:pPr>
          </w:p>
        </w:tc>
        <w:tc>
          <w:tcPr>
            <w:tcW w:w="978" w:type="dxa"/>
            <w:vMerge/>
            <w:shd w:val="clear" w:color="auto" w:fill="auto"/>
            <w:tcMar>
              <w:top w:w="15" w:type="dxa"/>
              <w:left w:w="108" w:type="dxa"/>
              <w:bottom w:w="0" w:type="dxa"/>
              <w:right w:w="108" w:type="dxa"/>
            </w:tcMar>
            <w:vAlign w:val="center"/>
          </w:tcPr>
          <w:p w14:paraId="6F61416D" w14:textId="77777777" w:rsidR="00EB52DC" w:rsidRPr="0072131A" w:rsidRDefault="00EB52DC" w:rsidP="003E66F2">
            <w:pPr>
              <w:spacing w:after="0" w:line="240" w:lineRule="auto"/>
              <w:jc w:val="center"/>
              <w:rPr>
                <w:rFonts w:cs="Times New Roman"/>
                <w:color w:val="000000"/>
                <w:szCs w:val="24"/>
              </w:rPr>
            </w:pPr>
          </w:p>
        </w:tc>
        <w:tc>
          <w:tcPr>
            <w:tcW w:w="1151" w:type="dxa"/>
            <w:shd w:val="clear" w:color="auto" w:fill="auto"/>
            <w:tcMar>
              <w:top w:w="15" w:type="dxa"/>
              <w:left w:w="108" w:type="dxa"/>
              <w:bottom w:w="0" w:type="dxa"/>
              <w:right w:w="108" w:type="dxa"/>
            </w:tcMar>
            <w:vAlign w:val="center"/>
          </w:tcPr>
          <w:p w14:paraId="0117E11F" w14:textId="77777777" w:rsidR="00EB52DC" w:rsidRPr="0072131A" w:rsidRDefault="00EB52DC" w:rsidP="003E66F2">
            <w:pPr>
              <w:spacing w:after="0" w:line="240" w:lineRule="auto"/>
              <w:ind w:right="83"/>
              <w:jc w:val="center"/>
              <w:rPr>
                <w:rFonts w:cs="Times New Roman"/>
                <w:color w:val="000000" w:themeColor="text1"/>
                <w:szCs w:val="24"/>
              </w:rPr>
            </w:pPr>
            <w:r w:rsidRPr="0072131A">
              <w:rPr>
                <w:rFonts w:cs="Times New Roman"/>
                <w:color w:val="000000" w:themeColor="text1"/>
                <w:szCs w:val="24"/>
              </w:rPr>
              <w:t>26</w:t>
            </w:r>
            <w:r w:rsidRPr="0072131A">
              <w:rPr>
                <w:rFonts w:cs="Times New Roman"/>
                <w:color w:val="000000" w:themeColor="text1"/>
                <w:szCs w:val="24"/>
                <w:vertAlign w:val="superscript"/>
              </w:rPr>
              <w:t>3</w:t>
            </w:r>
          </w:p>
        </w:tc>
        <w:tc>
          <w:tcPr>
            <w:tcW w:w="913" w:type="dxa"/>
            <w:vMerge/>
            <w:vAlign w:val="center"/>
          </w:tcPr>
          <w:p w14:paraId="0C2412BE" w14:textId="77777777" w:rsidR="00EB52DC" w:rsidRPr="0072131A" w:rsidRDefault="00EB52DC" w:rsidP="003E66F2">
            <w:pPr>
              <w:spacing w:after="0" w:line="240" w:lineRule="auto"/>
              <w:ind w:right="83"/>
              <w:jc w:val="center"/>
              <w:rPr>
                <w:rFonts w:cs="Times New Roman"/>
                <w:color w:val="000000" w:themeColor="text1"/>
                <w:szCs w:val="24"/>
              </w:rPr>
            </w:pPr>
          </w:p>
        </w:tc>
        <w:tc>
          <w:tcPr>
            <w:tcW w:w="913" w:type="dxa"/>
            <w:vMerge/>
            <w:vAlign w:val="center"/>
          </w:tcPr>
          <w:p w14:paraId="5EEFCA81" w14:textId="77777777" w:rsidR="00EB52DC" w:rsidRPr="0072131A" w:rsidRDefault="00EB52DC" w:rsidP="003E66F2">
            <w:pPr>
              <w:spacing w:after="0" w:line="240" w:lineRule="auto"/>
              <w:ind w:right="83"/>
              <w:jc w:val="center"/>
              <w:rPr>
                <w:rFonts w:cs="Times New Roman"/>
                <w:color w:val="000000" w:themeColor="text1"/>
                <w:szCs w:val="24"/>
              </w:rPr>
            </w:pPr>
          </w:p>
        </w:tc>
      </w:tr>
      <w:tr w:rsidR="00EB52DC" w:rsidRPr="00E2679E" w14:paraId="347BD104" w14:textId="77777777" w:rsidTr="005F0937">
        <w:trPr>
          <w:trHeight w:val="308"/>
          <w:jc w:val="center"/>
        </w:trPr>
        <w:tc>
          <w:tcPr>
            <w:tcW w:w="988" w:type="dxa"/>
            <w:vMerge w:val="restart"/>
            <w:shd w:val="clear" w:color="auto" w:fill="auto"/>
            <w:tcMar>
              <w:top w:w="15" w:type="dxa"/>
              <w:left w:w="108" w:type="dxa"/>
              <w:bottom w:w="0" w:type="dxa"/>
              <w:right w:w="108" w:type="dxa"/>
            </w:tcMar>
            <w:vAlign w:val="center"/>
          </w:tcPr>
          <w:p w14:paraId="0871045F" w14:textId="77777777" w:rsidR="00EB52DC" w:rsidRPr="0072131A" w:rsidRDefault="00EB52DC" w:rsidP="003E66F2">
            <w:pPr>
              <w:spacing w:after="0" w:line="240" w:lineRule="auto"/>
              <w:jc w:val="center"/>
              <w:rPr>
                <w:rFonts w:cs="Times New Roman"/>
                <w:color w:val="000000" w:themeColor="text1"/>
                <w:szCs w:val="24"/>
              </w:rPr>
            </w:pPr>
            <w:r w:rsidRPr="0072131A">
              <w:rPr>
                <w:rFonts w:cs="Times New Roman"/>
                <w:color w:val="000000" w:themeColor="text1"/>
                <w:szCs w:val="24"/>
              </w:rPr>
              <w:t>6</w:t>
            </w:r>
            <w:r w:rsidR="007E0AD9">
              <w:rPr>
                <w:rFonts w:cs="Times New Roman"/>
                <w:color w:val="000000" w:themeColor="text1"/>
                <w:szCs w:val="24"/>
              </w:rPr>
              <w:t>.</w:t>
            </w:r>
          </w:p>
        </w:tc>
        <w:tc>
          <w:tcPr>
            <w:tcW w:w="3279" w:type="dxa"/>
            <w:vMerge w:val="restart"/>
            <w:shd w:val="clear" w:color="auto" w:fill="auto"/>
            <w:tcMar>
              <w:top w:w="15" w:type="dxa"/>
              <w:left w:w="108" w:type="dxa"/>
              <w:bottom w:w="0" w:type="dxa"/>
              <w:right w:w="108" w:type="dxa"/>
            </w:tcMar>
            <w:vAlign w:val="center"/>
          </w:tcPr>
          <w:p w14:paraId="72C16063" w14:textId="77777777" w:rsidR="00EB52DC" w:rsidRPr="0072131A" w:rsidRDefault="00EB52DC" w:rsidP="007E0AD9">
            <w:pPr>
              <w:spacing w:after="0" w:line="240" w:lineRule="auto"/>
              <w:ind w:right="32"/>
              <w:jc w:val="left"/>
              <w:rPr>
                <w:rFonts w:cs="Times New Roman"/>
                <w:color w:val="000000" w:themeColor="text1"/>
                <w:szCs w:val="24"/>
              </w:rPr>
            </w:pPr>
            <w:r w:rsidRPr="0072131A">
              <w:rPr>
                <w:rFonts w:cs="Times New Roman"/>
                <w:color w:val="000000" w:themeColor="text1"/>
                <w:szCs w:val="24"/>
              </w:rPr>
              <w:t>Пречишћене отпадне воде  укупно</w:t>
            </w:r>
          </w:p>
        </w:tc>
        <w:tc>
          <w:tcPr>
            <w:tcW w:w="978" w:type="dxa"/>
            <w:vMerge w:val="restart"/>
            <w:shd w:val="clear" w:color="auto" w:fill="auto"/>
            <w:tcMar>
              <w:top w:w="15" w:type="dxa"/>
              <w:left w:w="108" w:type="dxa"/>
              <w:bottom w:w="0" w:type="dxa"/>
              <w:right w:w="108" w:type="dxa"/>
            </w:tcMar>
            <w:vAlign w:val="center"/>
          </w:tcPr>
          <w:p w14:paraId="7F9BB8C9" w14:textId="77777777" w:rsidR="00EB52DC" w:rsidRPr="0072131A" w:rsidRDefault="00EB52DC" w:rsidP="003E66F2">
            <w:pPr>
              <w:spacing w:after="0" w:line="240" w:lineRule="auto"/>
              <w:jc w:val="center"/>
              <w:rPr>
                <w:rFonts w:cs="Times New Roman"/>
                <w:color w:val="000000" w:themeColor="text1"/>
                <w:szCs w:val="24"/>
              </w:rPr>
            </w:pPr>
            <w:r w:rsidRPr="0072131A">
              <w:rPr>
                <w:rFonts w:cs="Times New Roman"/>
                <w:color w:val="000000" w:themeColor="text1"/>
                <w:szCs w:val="24"/>
              </w:rPr>
              <w:t>47.244</w:t>
            </w:r>
            <w:r w:rsidRPr="0072131A">
              <w:rPr>
                <w:rFonts w:cs="Times New Roman"/>
                <w:color w:val="000000" w:themeColor="text1"/>
                <w:szCs w:val="24"/>
                <w:vertAlign w:val="superscript"/>
              </w:rPr>
              <w:t>6</w:t>
            </w:r>
          </w:p>
        </w:tc>
        <w:tc>
          <w:tcPr>
            <w:tcW w:w="1151" w:type="dxa"/>
            <w:shd w:val="clear" w:color="auto" w:fill="auto"/>
            <w:tcMar>
              <w:top w:w="15" w:type="dxa"/>
              <w:left w:w="108" w:type="dxa"/>
              <w:bottom w:w="0" w:type="dxa"/>
              <w:right w:w="108" w:type="dxa"/>
            </w:tcMar>
            <w:vAlign w:val="center"/>
          </w:tcPr>
          <w:p w14:paraId="140CFCEB" w14:textId="77777777" w:rsidR="00EB52DC" w:rsidRPr="0072131A" w:rsidRDefault="00EB52DC" w:rsidP="003E66F2">
            <w:pPr>
              <w:spacing w:after="0" w:line="240" w:lineRule="auto"/>
              <w:ind w:right="83"/>
              <w:jc w:val="center"/>
              <w:rPr>
                <w:rFonts w:cs="Times New Roman"/>
                <w:color w:val="000000" w:themeColor="text1"/>
                <w:szCs w:val="24"/>
              </w:rPr>
            </w:pPr>
            <w:r w:rsidRPr="0072131A">
              <w:rPr>
                <w:rFonts w:cs="Times New Roman"/>
                <w:color w:val="000000" w:themeColor="text1"/>
                <w:szCs w:val="24"/>
              </w:rPr>
              <w:t>12</w:t>
            </w:r>
            <w:r w:rsidRPr="0072131A">
              <w:rPr>
                <w:rFonts w:cs="Times New Roman"/>
                <w:color w:val="000000" w:themeColor="text1"/>
                <w:szCs w:val="24"/>
                <w:vertAlign w:val="superscript"/>
              </w:rPr>
              <w:t>2</w:t>
            </w:r>
          </w:p>
        </w:tc>
        <w:tc>
          <w:tcPr>
            <w:tcW w:w="913" w:type="dxa"/>
            <w:vMerge w:val="restart"/>
            <w:vAlign w:val="center"/>
          </w:tcPr>
          <w:p w14:paraId="514F8DA0" w14:textId="77777777" w:rsidR="00EB52DC" w:rsidRPr="0072131A" w:rsidRDefault="00EB52DC" w:rsidP="003E66F2">
            <w:pPr>
              <w:spacing w:after="0" w:line="240" w:lineRule="auto"/>
              <w:ind w:right="83"/>
              <w:jc w:val="center"/>
              <w:rPr>
                <w:rFonts w:cs="Times New Roman"/>
                <w:color w:val="000000" w:themeColor="text1"/>
                <w:szCs w:val="24"/>
              </w:rPr>
            </w:pPr>
            <w:r w:rsidRPr="0072131A">
              <w:rPr>
                <w:rFonts w:cs="Times New Roman"/>
                <w:color w:val="000000" w:themeColor="text1"/>
                <w:szCs w:val="24"/>
              </w:rPr>
              <w:t>70.573</w:t>
            </w:r>
          </w:p>
        </w:tc>
        <w:tc>
          <w:tcPr>
            <w:tcW w:w="913" w:type="dxa"/>
            <w:vMerge w:val="restart"/>
            <w:vAlign w:val="center"/>
          </w:tcPr>
          <w:p w14:paraId="73F90D30" w14:textId="77777777" w:rsidR="00EB52DC" w:rsidRPr="0072131A" w:rsidRDefault="00EB52DC" w:rsidP="003E66F2">
            <w:pPr>
              <w:spacing w:after="0" w:line="240" w:lineRule="auto"/>
              <w:ind w:right="83"/>
              <w:jc w:val="center"/>
              <w:rPr>
                <w:rFonts w:cs="Times New Roman"/>
                <w:color w:val="000000" w:themeColor="text1"/>
                <w:szCs w:val="24"/>
              </w:rPr>
            </w:pPr>
            <w:r w:rsidRPr="0072131A">
              <w:rPr>
                <w:rFonts w:cs="Times New Roman"/>
                <w:color w:val="000000" w:themeColor="text1"/>
                <w:szCs w:val="24"/>
              </w:rPr>
              <w:t>27</w:t>
            </w:r>
            <w:r w:rsidRPr="0072131A">
              <w:rPr>
                <w:rFonts w:cs="Times New Roman"/>
                <w:color w:val="000000" w:themeColor="text1"/>
                <w:szCs w:val="24"/>
                <w:vertAlign w:val="superscript"/>
              </w:rPr>
              <w:t>3</w:t>
            </w:r>
          </w:p>
        </w:tc>
      </w:tr>
      <w:tr w:rsidR="00EB52DC" w:rsidRPr="00E2679E" w14:paraId="32F31584" w14:textId="77777777" w:rsidTr="005F0937">
        <w:trPr>
          <w:trHeight w:val="307"/>
          <w:jc w:val="center"/>
        </w:trPr>
        <w:tc>
          <w:tcPr>
            <w:tcW w:w="988" w:type="dxa"/>
            <w:vMerge/>
            <w:shd w:val="clear" w:color="auto" w:fill="auto"/>
            <w:tcMar>
              <w:top w:w="15" w:type="dxa"/>
              <w:left w:w="108" w:type="dxa"/>
              <w:bottom w:w="0" w:type="dxa"/>
              <w:right w:w="108" w:type="dxa"/>
            </w:tcMar>
            <w:vAlign w:val="center"/>
          </w:tcPr>
          <w:p w14:paraId="0D0E538F" w14:textId="77777777" w:rsidR="00EB52DC" w:rsidRPr="0072131A" w:rsidRDefault="00EB52DC" w:rsidP="003E66F2">
            <w:pPr>
              <w:spacing w:after="0" w:line="240" w:lineRule="auto"/>
              <w:jc w:val="center"/>
              <w:rPr>
                <w:rFonts w:cs="Times New Roman"/>
                <w:color w:val="000000" w:themeColor="text1"/>
                <w:szCs w:val="24"/>
              </w:rPr>
            </w:pPr>
          </w:p>
        </w:tc>
        <w:tc>
          <w:tcPr>
            <w:tcW w:w="3279" w:type="dxa"/>
            <w:vMerge/>
            <w:shd w:val="clear" w:color="auto" w:fill="auto"/>
            <w:tcMar>
              <w:top w:w="15" w:type="dxa"/>
              <w:left w:w="108" w:type="dxa"/>
              <w:bottom w:w="0" w:type="dxa"/>
              <w:right w:w="108" w:type="dxa"/>
            </w:tcMar>
            <w:vAlign w:val="center"/>
          </w:tcPr>
          <w:p w14:paraId="79A844E6" w14:textId="77777777" w:rsidR="00EB52DC" w:rsidRPr="0072131A" w:rsidRDefault="00EB52DC" w:rsidP="007E0AD9">
            <w:pPr>
              <w:spacing w:after="0" w:line="240" w:lineRule="auto"/>
              <w:ind w:right="32"/>
              <w:jc w:val="left"/>
              <w:rPr>
                <w:rFonts w:cs="Times New Roman"/>
                <w:color w:val="000000" w:themeColor="text1"/>
                <w:szCs w:val="24"/>
              </w:rPr>
            </w:pPr>
          </w:p>
        </w:tc>
        <w:tc>
          <w:tcPr>
            <w:tcW w:w="978" w:type="dxa"/>
            <w:vMerge/>
            <w:shd w:val="clear" w:color="auto" w:fill="auto"/>
            <w:tcMar>
              <w:top w:w="15" w:type="dxa"/>
              <w:left w:w="108" w:type="dxa"/>
              <w:bottom w:w="0" w:type="dxa"/>
              <w:right w:w="108" w:type="dxa"/>
            </w:tcMar>
            <w:vAlign w:val="center"/>
          </w:tcPr>
          <w:p w14:paraId="47683559" w14:textId="77777777" w:rsidR="00EB52DC" w:rsidRPr="0072131A" w:rsidRDefault="00EB52DC" w:rsidP="003E66F2">
            <w:pPr>
              <w:spacing w:after="0" w:line="240" w:lineRule="auto"/>
              <w:jc w:val="center"/>
              <w:rPr>
                <w:rFonts w:cs="Times New Roman"/>
                <w:color w:val="000000" w:themeColor="text1"/>
                <w:szCs w:val="24"/>
              </w:rPr>
            </w:pPr>
          </w:p>
        </w:tc>
        <w:tc>
          <w:tcPr>
            <w:tcW w:w="1151" w:type="dxa"/>
            <w:shd w:val="clear" w:color="auto" w:fill="auto"/>
            <w:tcMar>
              <w:top w:w="15" w:type="dxa"/>
              <w:left w:w="108" w:type="dxa"/>
              <w:bottom w:w="0" w:type="dxa"/>
              <w:right w:w="108" w:type="dxa"/>
            </w:tcMar>
            <w:vAlign w:val="center"/>
          </w:tcPr>
          <w:p w14:paraId="03D372AC" w14:textId="77777777" w:rsidR="00EB52DC" w:rsidRPr="0072131A" w:rsidRDefault="00EB52DC" w:rsidP="003E66F2">
            <w:pPr>
              <w:spacing w:after="0" w:line="240" w:lineRule="auto"/>
              <w:ind w:right="83"/>
              <w:jc w:val="center"/>
              <w:rPr>
                <w:rFonts w:cs="Times New Roman"/>
                <w:color w:val="000000" w:themeColor="text1"/>
                <w:szCs w:val="24"/>
              </w:rPr>
            </w:pPr>
            <w:r w:rsidRPr="0072131A">
              <w:rPr>
                <w:rFonts w:cs="Times New Roman"/>
                <w:color w:val="000000" w:themeColor="text1"/>
                <w:szCs w:val="24"/>
              </w:rPr>
              <w:t>17</w:t>
            </w:r>
            <w:r w:rsidRPr="0072131A">
              <w:rPr>
                <w:rFonts w:cs="Times New Roman"/>
                <w:color w:val="000000" w:themeColor="text1"/>
                <w:szCs w:val="24"/>
                <w:vertAlign w:val="superscript"/>
              </w:rPr>
              <w:t>3</w:t>
            </w:r>
          </w:p>
        </w:tc>
        <w:tc>
          <w:tcPr>
            <w:tcW w:w="913" w:type="dxa"/>
            <w:vMerge/>
            <w:vAlign w:val="center"/>
          </w:tcPr>
          <w:p w14:paraId="61E2F411" w14:textId="77777777" w:rsidR="00EB52DC" w:rsidRPr="0072131A" w:rsidRDefault="00EB52DC" w:rsidP="003E66F2">
            <w:pPr>
              <w:spacing w:after="0" w:line="240" w:lineRule="auto"/>
              <w:ind w:right="83"/>
              <w:jc w:val="center"/>
              <w:rPr>
                <w:rFonts w:cs="Times New Roman"/>
                <w:color w:val="000000" w:themeColor="text1"/>
                <w:szCs w:val="24"/>
              </w:rPr>
            </w:pPr>
          </w:p>
        </w:tc>
        <w:tc>
          <w:tcPr>
            <w:tcW w:w="913" w:type="dxa"/>
            <w:vMerge/>
            <w:vAlign w:val="center"/>
          </w:tcPr>
          <w:p w14:paraId="5ABA2A3C" w14:textId="77777777" w:rsidR="00EB52DC" w:rsidRPr="0072131A" w:rsidRDefault="00EB52DC" w:rsidP="003E66F2">
            <w:pPr>
              <w:spacing w:after="0" w:line="240" w:lineRule="auto"/>
              <w:ind w:right="83"/>
              <w:jc w:val="center"/>
              <w:rPr>
                <w:rFonts w:cs="Times New Roman"/>
                <w:color w:val="000000" w:themeColor="text1"/>
                <w:szCs w:val="24"/>
              </w:rPr>
            </w:pPr>
          </w:p>
        </w:tc>
      </w:tr>
      <w:tr w:rsidR="00EB52DC" w:rsidRPr="00E2679E" w14:paraId="07E5E46E" w14:textId="77777777" w:rsidTr="005F0937">
        <w:trPr>
          <w:trHeight w:val="180"/>
          <w:jc w:val="center"/>
        </w:trPr>
        <w:tc>
          <w:tcPr>
            <w:tcW w:w="988" w:type="dxa"/>
            <w:vMerge w:val="restart"/>
            <w:shd w:val="clear" w:color="auto" w:fill="auto"/>
            <w:tcMar>
              <w:top w:w="15" w:type="dxa"/>
              <w:left w:w="108" w:type="dxa"/>
              <w:bottom w:w="0" w:type="dxa"/>
              <w:right w:w="108" w:type="dxa"/>
            </w:tcMar>
            <w:vAlign w:val="center"/>
          </w:tcPr>
          <w:p w14:paraId="328D3B00" w14:textId="77777777" w:rsidR="00EB52DC" w:rsidRPr="0072131A" w:rsidRDefault="00EB52DC" w:rsidP="003E66F2">
            <w:pPr>
              <w:spacing w:after="0" w:line="240" w:lineRule="auto"/>
              <w:jc w:val="center"/>
              <w:rPr>
                <w:rFonts w:cs="Times New Roman"/>
                <w:color w:val="000000" w:themeColor="text1"/>
                <w:szCs w:val="24"/>
              </w:rPr>
            </w:pPr>
          </w:p>
          <w:p w14:paraId="6F1D44DE" w14:textId="77777777" w:rsidR="00EB52DC" w:rsidRPr="0072131A" w:rsidRDefault="00EB52DC" w:rsidP="003E66F2">
            <w:pPr>
              <w:spacing w:after="0" w:line="240" w:lineRule="auto"/>
              <w:jc w:val="center"/>
              <w:rPr>
                <w:rFonts w:cs="Times New Roman"/>
                <w:color w:val="000000" w:themeColor="text1"/>
                <w:szCs w:val="24"/>
              </w:rPr>
            </w:pPr>
            <w:r w:rsidRPr="0072131A">
              <w:rPr>
                <w:rFonts w:cs="Times New Roman"/>
                <w:color w:val="000000" w:themeColor="text1"/>
                <w:szCs w:val="24"/>
              </w:rPr>
              <w:t>7</w:t>
            </w:r>
            <w:r w:rsidR="007E0AD9">
              <w:rPr>
                <w:rFonts w:cs="Times New Roman"/>
                <w:color w:val="000000" w:themeColor="text1"/>
                <w:szCs w:val="24"/>
              </w:rPr>
              <w:t>.</w:t>
            </w:r>
          </w:p>
        </w:tc>
        <w:tc>
          <w:tcPr>
            <w:tcW w:w="3279" w:type="dxa"/>
            <w:vMerge w:val="restart"/>
            <w:shd w:val="clear" w:color="auto" w:fill="auto"/>
            <w:tcMar>
              <w:top w:w="15" w:type="dxa"/>
              <w:left w:w="108" w:type="dxa"/>
              <w:bottom w:w="0" w:type="dxa"/>
              <w:right w:w="108" w:type="dxa"/>
            </w:tcMar>
            <w:vAlign w:val="center"/>
          </w:tcPr>
          <w:p w14:paraId="50E7D8A2" w14:textId="77777777" w:rsidR="00EB52DC" w:rsidRPr="0072131A" w:rsidRDefault="00EB52DC" w:rsidP="007E0AD9">
            <w:pPr>
              <w:spacing w:after="0" w:line="240" w:lineRule="auto"/>
              <w:ind w:right="32"/>
              <w:jc w:val="left"/>
              <w:rPr>
                <w:rFonts w:cs="Times New Roman"/>
                <w:color w:val="000000" w:themeColor="text1"/>
                <w:szCs w:val="24"/>
              </w:rPr>
            </w:pPr>
            <w:r w:rsidRPr="0072131A">
              <w:rPr>
                <w:rFonts w:cs="Times New Roman"/>
                <w:color w:val="000000" w:themeColor="text1"/>
                <w:szCs w:val="24"/>
              </w:rPr>
              <w:t>Само примарно пречишћавање</w:t>
            </w:r>
          </w:p>
        </w:tc>
        <w:tc>
          <w:tcPr>
            <w:tcW w:w="978" w:type="dxa"/>
            <w:vMerge w:val="restart"/>
            <w:shd w:val="clear" w:color="auto" w:fill="auto"/>
            <w:tcMar>
              <w:top w:w="15" w:type="dxa"/>
              <w:left w:w="108" w:type="dxa"/>
              <w:bottom w:w="0" w:type="dxa"/>
              <w:right w:w="108" w:type="dxa"/>
            </w:tcMar>
            <w:vAlign w:val="center"/>
          </w:tcPr>
          <w:p w14:paraId="696E8C8D" w14:textId="77777777" w:rsidR="00EB52DC" w:rsidRPr="0072131A" w:rsidRDefault="00EB52DC" w:rsidP="003E66F2">
            <w:pPr>
              <w:spacing w:after="0" w:line="240" w:lineRule="auto"/>
              <w:jc w:val="center"/>
              <w:rPr>
                <w:rFonts w:cs="Times New Roman"/>
                <w:color w:val="000000" w:themeColor="text1"/>
                <w:szCs w:val="24"/>
              </w:rPr>
            </w:pPr>
            <w:r w:rsidRPr="0072131A">
              <w:rPr>
                <w:rFonts w:cs="Times New Roman"/>
                <w:color w:val="000000" w:themeColor="text1"/>
                <w:szCs w:val="24"/>
              </w:rPr>
              <w:t>4.743</w:t>
            </w:r>
          </w:p>
        </w:tc>
        <w:tc>
          <w:tcPr>
            <w:tcW w:w="1151" w:type="dxa"/>
            <w:shd w:val="clear" w:color="auto" w:fill="auto"/>
            <w:tcMar>
              <w:top w:w="15" w:type="dxa"/>
              <w:left w:w="108" w:type="dxa"/>
              <w:bottom w:w="0" w:type="dxa"/>
              <w:right w:w="108" w:type="dxa"/>
            </w:tcMar>
            <w:vAlign w:val="center"/>
          </w:tcPr>
          <w:p w14:paraId="5112E4EC" w14:textId="77777777" w:rsidR="00EB52DC" w:rsidRPr="0072131A" w:rsidRDefault="00EB52DC" w:rsidP="003E66F2">
            <w:pPr>
              <w:spacing w:after="0" w:line="240" w:lineRule="auto"/>
              <w:ind w:right="83"/>
              <w:jc w:val="center"/>
              <w:rPr>
                <w:rFonts w:cs="Times New Roman"/>
                <w:color w:val="000000" w:themeColor="text1"/>
                <w:szCs w:val="24"/>
              </w:rPr>
            </w:pPr>
            <w:r w:rsidRPr="0072131A">
              <w:rPr>
                <w:rFonts w:cs="Times New Roman"/>
                <w:color w:val="000000" w:themeColor="text1"/>
                <w:szCs w:val="24"/>
              </w:rPr>
              <w:t>1</w:t>
            </w:r>
            <w:r w:rsidRPr="0072131A">
              <w:rPr>
                <w:rFonts w:cs="Times New Roman"/>
                <w:color w:val="000000" w:themeColor="text1"/>
                <w:szCs w:val="24"/>
                <w:vertAlign w:val="superscript"/>
              </w:rPr>
              <w:t>2</w:t>
            </w:r>
          </w:p>
        </w:tc>
        <w:tc>
          <w:tcPr>
            <w:tcW w:w="913" w:type="dxa"/>
            <w:vMerge w:val="restart"/>
            <w:vAlign w:val="center"/>
          </w:tcPr>
          <w:p w14:paraId="5CE51A8F" w14:textId="77777777" w:rsidR="00EB52DC" w:rsidRPr="0072131A" w:rsidRDefault="00EB52DC" w:rsidP="003E66F2">
            <w:pPr>
              <w:spacing w:after="0" w:line="240" w:lineRule="auto"/>
              <w:ind w:right="83"/>
              <w:jc w:val="center"/>
              <w:rPr>
                <w:rFonts w:cs="Times New Roman"/>
                <w:color w:val="000000" w:themeColor="text1"/>
                <w:szCs w:val="24"/>
              </w:rPr>
            </w:pPr>
            <w:r w:rsidRPr="0072131A">
              <w:rPr>
                <w:rFonts w:cs="Times New Roman"/>
                <w:color w:val="000000" w:themeColor="text1"/>
                <w:szCs w:val="24"/>
              </w:rPr>
              <w:t>22.518</w:t>
            </w:r>
          </w:p>
        </w:tc>
        <w:tc>
          <w:tcPr>
            <w:tcW w:w="913" w:type="dxa"/>
            <w:vMerge w:val="restart"/>
            <w:vAlign w:val="center"/>
          </w:tcPr>
          <w:p w14:paraId="5C38BE35" w14:textId="77777777" w:rsidR="00EB52DC" w:rsidRPr="0072131A" w:rsidRDefault="00EB52DC" w:rsidP="003E66F2">
            <w:pPr>
              <w:spacing w:after="0" w:line="240" w:lineRule="auto"/>
              <w:ind w:right="83"/>
              <w:jc w:val="center"/>
              <w:rPr>
                <w:rFonts w:cs="Times New Roman"/>
                <w:color w:val="000000" w:themeColor="text1"/>
                <w:szCs w:val="24"/>
              </w:rPr>
            </w:pPr>
            <w:r w:rsidRPr="0072131A">
              <w:rPr>
                <w:rFonts w:cs="Times New Roman"/>
                <w:color w:val="000000" w:themeColor="text1"/>
                <w:szCs w:val="24"/>
              </w:rPr>
              <w:t>9</w:t>
            </w:r>
            <w:r w:rsidRPr="0072131A">
              <w:rPr>
                <w:rFonts w:cs="Times New Roman"/>
                <w:color w:val="000000" w:themeColor="text1"/>
                <w:szCs w:val="24"/>
                <w:vertAlign w:val="superscript"/>
              </w:rPr>
              <w:t>3</w:t>
            </w:r>
          </w:p>
        </w:tc>
      </w:tr>
      <w:tr w:rsidR="00EB52DC" w:rsidRPr="00E2679E" w14:paraId="751D0288" w14:textId="77777777" w:rsidTr="005F0937">
        <w:trPr>
          <w:trHeight w:val="180"/>
          <w:jc w:val="center"/>
        </w:trPr>
        <w:tc>
          <w:tcPr>
            <w:tcW w:w="988" w:type="dxa"/>
            <w:vMerge/>
            <w:shd w:val="clear" w:color="auto" w:fill="auto"/>
            <w:tcMar>
              <w:top w:w="15" w:type="dxa"/>
              <w:left w:w="108" w:type="dxa"/>
              <w:bottom w:w="0" w:type="dxa"/>
              <w:right w:w="108" w:type="dxa"/>
            </w:tcMar>
            <w:vAlign w:val="center"/>
          </w:tcPr>
          <w:p w14:paraId="1978F607" w14:textId="77777777" w:rsidR="00EB52DC" w:rsidRPr="0072131A" w:rsidRDefault="00EB52DC" w:rsidP="003E66F2">
            <w:pPr>
              <w:spacing w:after="0" w:line="240" w:lineRule="auto"/>
              <w:jc w:val="center"/>
              <w:rPr>
                <w:rFonts w:cs="Times New Roman"/>
                <w:color w:val="000000" w:themeColor="text1"/>
                <w:szCs w:val="24"/>
              </w:rPr>
            </w:pPr>
          </w:p>
        </w:tc>
        <w:tc>
          <w:tcPr>
            <w:tcW w:w="3279" w:type="dxa"/>
            <w:vMerge/>
            <w:shd w:val="clear" w:color="auto" w:fill="auto"/>
            <w:tcMar>
              <w:top w:w="15" w:type="dxa"/>
              <w:left w:w="108" w:type="dxa"/>
              <w:bottom w:w="0" w:type="dxa"/>
              <w:right w:w="108" w:type="dxa"/>
            </w:tcMar>
            <w:vAlign w:val="center"/>
          </w:tcPr>
          <w:p w14:paraId="50832882" w14:textId="77777777" w:rsidR="00EB52DC" w:rsidRPr="0072131A" w:rsidRDefault="00EB52DC" w:rsidP="007E0AD9">
            <w:pPr>
              <w:spacing w:after="0" w:line="240" w:lineRule="auto"/>
              <w:ind w:right="32"/>
              <w:jc w:val="left"/>
              <w:rPr>
                <w:rFonts w:cs="Times New Roman"/>
                <w:color w:val="000000" w:themeColor="text1"/>
                <w:szCs w:val="24"/>
              </w:rPr>
            </w:pPr>
          </w:p>
        </w:tc>
        <w:tc>
          <w:tcPr>
            <w:tcW w:w="978" w:type="dxa"/>
            <w:vMerge/>
            <w:shd w:val="clear" w:color="auto" w:fill="auto"/>
            <w:tcMar>
              <w:top w:w="15" w:type="dxa"/>
              <w:left w:w="108" w:type="dxa"/>
              <w:bottom w:w="0" w:type="dxa"/>
              <w:right w:w="108" w:type="dxa"/>
            </w:tcMar>
            <w:vAlign w:val="center"/>
          </w:tcPr>
          <w:p w14:paraId="52B5E562" w14:textId="77777777" w:rsidR="00EB52DC" w:rsidRPr="0072131A" w:rsidRDefault="00EB52DC" w:rsidP="003E66F2">
            <w:pPr>
              <w:spacing w:after="0" w:line="240" w:lineRule="auto"/>
              <w:jc w:val="center"/>
              <w:rPr>
                <w:rFonts w:cs="Times New Roman"/>
                <w:color w:val="000000" w:themeColor="text1"/>
                <w:szCs w:val="24"/>
              </w:rPr>
            </w:pPr>
          </w:p>
        </w:tc>
        <w:tc>
          <w:tcPr>
            <w:tcW w:w="1151" w:type="dxa"/>
            <w:shd w:val="clear" w:color="auto" w:fill="auto"/>
            <w:tcMar>
              <w:top w:w="15" w:type="dxa"/>
              <w:left w:w="108" w:type="dxa"/>
              <w:bottom w:w="0" w:type="dxa"/>
              <w:right w:w="108" w:type="dxa"/>
            </w:tcMar>
            <w:vAlign w:val="center"/>
          </w:tcPr>
          <w:p w14:paraId="272DB87F" w14:textId="77777777" w:rsidR="00EB52DC" w:rsidRPr="0072131A" w:rsidRDefault="00EB52DC" w:rsidP="003E66F2">
            <w:pPr>
              <w:spacing w:after="0" w:line="240" w:lineRule="auto"/>
              <w:ind w:right="83"/>
              <w:jc w:val="center"/>
              <w:rPr>
                <w:rFonts w:cs="Times New Roman"/>
                <w:color w:val="000000" w:themeColor="text1"/>
                <w:szCs w:val="24"/>
              </w:rPr>
            </w:pPr>
            <w:r w:rsidRPr="0072131A">
              <w:rPr>
                <w:rFonts w:cs="Times New Roman"/>
                <w:color w:val="000000" w:themeColor="text1"/>
                <w:szCs w:val="24"/>
              </w:rPr>
              <w:t>2</w:t>
            </w:r>
            <w:r w:rsidRPr="0072131A">
              <w:rPr>
                <w:rFonts w:cs="Times New Roman"/>
                <w:color w:val="000000" w:themeColor="text1"/>
                <w:szCs w:val="24"/>
                <w:vertAlign w:val="superscript"/>
              </w:rPr>
              <w:t>3</w:t>
            </w:r>
          </w:p>
        </w:tc>
        <w:tc>
          <w:tcPr>
            <w:tcW w:w="913" w:type="dxa"/>
            <w:vMerge/>
            <w:vAlign w:val="center"/>
          </w:tcPr>
          <w:p w14:paraId="200B9616" w14:textId="77777777" w:rsidR="00EB52DC" w:rsidRPr="0072131A" w:rsidRDefault="00EB52DC" w:rsidP="003E66F2">
            <w:pPr>
              <w:spacing w:after="0" w:line="240" w:lineRule="auto"/>
              <w:ind w:right="83"/>
              <w:jc w:val="center"/>
              <w:rPr>
                <w:rFonts w:cs="Times New Roman"/>
                <w:color w:val="000000" w:themeColor="text1"/>
                <w:szCs w:val="24"/>
              </w:rPr>
            </w:pPr>
          </w:p>
        </w:tc>
        <w:tc>
          <w:tcPr>
            <w:tcW w:w="913" w:type="dxa"/>
            <w:vMerge/>
            <w:vAlign w:val="center"/>
          </w:tcPr>
          <w:p w14:paraId="77899B70" w14:textId="77777777" w:rsidR="00EB52DC" w:rsidRPr="0072131A" w:rsidRDefault="00EB52DC" w:rsidP="003E66F2">
            <w:pPr>
              <w:spacing w:after="0" w:line="240" w:lineRule="auto"/>
              <w:ind w:right="83"/>
              <w:jc w:val="center"/>
              <w:rPr>
                <w:rFonts w:cs="Times New Roman"/>
                <w:color w:val="000000" w:themeColor="text1"/>
                <w:szCs w:val="24"/>
              </w:rPr>
            </w:pPr>
          </w:p>
        </w:tc>
      </w:tr>
      <w:tr w:rsidR="00EB52DC" w:rsidRPr="00E2679E" w14:paraId="76FC6A63" w14:textId="77777777" w:rsidTr="005F0937">
        <w:trPr>
          <w:trHeight w:val="180"/>
          <w:jc w:val="center"/>
        </w:trPr>
        <w:tc>
          <w:tcPr>
            <w:tcW w:w="988" w:type="dxa"/>
            <w:vMerge w:val="restart"/>
            <w:shd w:val="clear" w:color="auto" w:fill="auto"/>
            <w:tcMar>
              <w:top w:w="15" w:type="dxa"/>
              <w:left w:w="108" w:type="dxa"/>
              <w:bottom w:w="0" w:type="dxa"/>
              <w:right w:w="108" w:type="dxa"/>
            </w:tcMar>
            <w:vAlign w:val="center"/>
          </w:tcPr>
          <w:p w14:paraId="74F71C81" w14:textId="77777777" w:rsidR="00EB52DC" w:rsidRPr="0072131A" w:rsidRDefault="00EB52DC" w:rsidP="003E66F2">
            <w:pPr>
              <w:spacing w:after="0" w:line="240" w:lineRule="auto"/>
              <w:jc w:val="center"/>
              <w:rPr>
                <w:rFonts w:cs="Times New Roman"/>
                <w:color w:val="000000" w:themeColor="text1"/>
                <w:szCs w:val="24"/>
              </w:rPr>
            </w:pPr>
            <w:r w:rsidRPr="0072131A">
              <w:rPr>
                <w:rFonts w:cs="Times New Roman"/>
                <w:color w:val="000000" w:themeColor="text1"/>
                <w:szCs w:val="24"/>
              </w:rPr>
              <w:t>8</w:t>
            </w:r>
            <w:r w:rsidR="007E0AD9">
              <w:rPr>
                <w:rFonts w:cs="Times New Roman"/>
                <w:color w:val="000000" w:themeColor="text1"/>
                <w:szCs w:val="24"/>
              </w:rPr>
              <w:t>.</w:t>
            </w:r>
          </w:p>
        </w:tc>
        <w:tc>
          <w:tcPr>
            <w:tcW w:w="3279" w:type="dxa"/>
            <w:vMerge w:val="restart"/>
            <w:shd w:val="clear" w:color="auto" w:fill="auto"/>
            <w:tcMar>
              <w:top w:w="15" w:type="dxa"/>
              <w:left w:w="108" w:type="dxa"/>
              <w:bottom w:w="0" w:type="dxa"/>
              <w:right w:w="108" w:type="dxa"/>
            </w:tcMar>
            <w:vAlign w:val="center"/>
          </w:tcPr>
          <w:p w14:paraId="470D7FDE" w14:textId="77777777" w:rsidR="00EB52DC" w:rsidRPr="0072131A" w:rsidRDefault="00EB52DC" w:rsidP="007E0AD9">
            <w:pPr>
              <w:spacing w:after="0" w:line="240" w:lineRule="auto"/>
              <w:ind w:right="32"/>
              <w:jc w:val="left"/>
              <w:rPr>
                <w:rFonts w:cs="Times New Roman"/>
                <w:color w:val="000000" w:themeColor="text1"/>
                <w:szCs w:val="24"/>
              </w:rPr>
            </w:pPr>
            <w:r w:rsidRPr="0072131A">
              <w:rPr>
                <w:rFonts w:cs="Times New Roman"/>
                <w:color w:val="000000" w:themeColor="text1"/>
                <w:szCs w:val="24"/>
              </w:rPr>
              <w:t xml:space="preserve">Секундарно </w:t>
            </w:r>
            <w:r w:rsidR="00E40E32">
              <w:rPr>
                <w:rFonts w:cs="Times New Roman"/>
                <w:color w:val="000000" w:themeColor="text1"/>
                <w:szCs w:val="24"/>
              </w:rPr>
              <w:t xml:space="preserve">пречошћавање </w:t>
            </w:r>
            <w:r w:rsidRPr="0072131A">
              <w:rPr>
                <w:rFonts w:cs="Times New Roman"/>
                <w:color w:val="000000" w:themeColor="text1"/>
                <w:szCs w:val="24"/>
              </w:rPr>
              <w:t>или боље</w:t>
            </w:r>
          </w:p>
        </w:tc>
        <w:tc>
          <w:tcPr>
            <w:tcW w:w="978" w:type="dxa"/>
            <w:vMerge w:val="restart"/>
            <w:shd w:val="clear" w:color="auto" w:fill="auto"/>
            <w:tcMar>
              <w:top w:w="15" w:type="dxa"/>
              <w:left w:w="108" w:type="dxa"/>
              <w:bottom w:w="0" w:type="dxa"/>
              <w:right w:w="108" w:type="dxa"/>
            </w:tcMar>
            <w:vAlign w:val="center"/>
          </w:tcPr>
          <w:p w14:paraId="6BEF3CFD" w14:textId="77777777" w:rsidR="00EB52DC" w:rsidRPr="0072131A" w:rsidRDefault="00EB52DC" w:rsidP="003E66F2">
            <w:pPr>
              <w:spacing w:after="0" w:line="240" w:lineRule="auto"/>
              <w:jc w:val="center"/>
              <w:rPr>
                <w:rFonts w:cs="Times New Roman"/>
                <w:color w:val="000000" w:themeColor="text1"/>
                <w:szCs w:val="24"/>
              </w:rPr>
            </w:pPr>
            <w:r w:rsidRPr="0072131A">
              <w:rPr>
                <w:rFonts w:cs="Times New Roman"/>
                <w:color w:val="000000" w:themeColor="text1"/>
                <w:szCs w:val="24"/>
              </w:rPr>
              <w:t>42.501</w:t>
            </w:r>
          </w:p>
        </w:tc>
        <w:tc>
          <w:tcPr>
            <w:tcW w:w="1151" w:type="dxa"/>
            <w:shd w:val="clear" w:color="auto" w:fill="auto"/>
            <w:tcMar>
              <w:top w:w="15" w:type="dxa"/>
              <w:left w:w="108" w:type="dxa"/>
              <w:bottom w:w="0" w:type="dxa"/>
              <w:right w:w="108" w:type="dxa"/>
            </w:tcMar>
            <w:vAlign w:val="center"/>
          </w:tcPr>
          <w:p w14:paraId="5403B1D7" w14:textId="77777777" w:rsidR="00EB52DC" w:rsidRPr="0072131A" w:rsidRDefault="00EB52DC" w:rsidP="003E66F2">
            <w:pPr>
              <w:spacing w:after="0" w:line="240" w:lineRule="auto"/>
              <w:ind w:right="83"/>
              <w:jc w:val="center"/>
              <w:rPr>
                <w:rFonts w:cs="Times New Roman"/>
                <w:color w:val="000000" w:themeColor="text1"/>
                <w:szCs w:val="24"/>
              </w:rPr>
            </w:pPr>
            <w:r w:rsidRPr="0072131A">
              <w:rPr>
                <w:rFonts w:cs="Times New Roman"/>
                <w:color w:val="000000" w:themeColor="text1"/>
                <w:szCs w:val="24"/>
              </w:rPr>
              <w:t>11</w:t>
            </w:r>
            <w:r w:rsidRPr="0072131A">
              <w:rPr>
                <w:rFonts w:cs="Times New Roman"/>
                <w:color w:val="000000" w:themeColor="text1"/>
                <w:szCs w:val="24"/>
                <w:vertAlign w:val="superscript"/>
              </w:rPr>
              <w:t>2</w:t>
            </w:r>
          </w:p>
        </w:tc>
        <w:tc>
          <w:tcPr>
            <w:tcW w:w="913" w:type="dxa"/>
            <w:vMerge w:val="restart"/>
            <w:vAlign w:val="center"/>
          </w:tcPr>
          <w:p w14:paraId="2CCA6FBB" w14:textId="77777777" w:rsidR="00EB52DC" w:rsidRPr="0072131A" w:rsidRDefault="00EB52DC" w:rsidP="003E66F2">
            <w:pPr>
              <w:spacing w:after="0" w:line="240" w:lineRule="auto"/>
              <w:ind w:right="83"/>
              <w:jc w:val="center"/>
              <w:rPr>
                <w:rFonts w:cs="Times New Roman"/>
                <w:color w:val="000000" w:themeColor="text1"/>
                <w:szCs w:val="24"/>
              </w:rPr>
            </w:pPr>
            <w:r w:rsidRPr="0072131A">
              <w:rPr>
                <w:rFonts w:cs="Times New Roman"/>
                <w:color w:val="000000" w:themeColor="text1"/>
                <w:szCs w:val="24"/>
              </w:rPr>
              <w:t>48.055</w:t>
            </w:r>
          </w:p>
        </w:tc>
        <w:tc>
          <w:tcPr>
            <w:tcW w:w="913" w:type="dxa"/>
            <w:vMerge w:val="restart"/>
            <w:vAlign w:val="center"/>
          </w:tcPr>
          <w:p w14:paraId="6D2D1E9D" w14:textId="77777777" w:rsidR="00EB52DC" w:rsidRPr="0072131A" w:rsidRDefault="00EB52DC" w:rsidP="003E66F2">
            <w:pPr>
              <w:spacing w:after="0" w:line="240" w:lineRule="auto"/>
              <w:ind w:right="83"/>
              <w:jc w:val="center"/>
              <w:rPr>
                <w:rFonts w:cs="Times New Roman"/>
                <w:color w:val="000000" w:themeColor="text1"/>
                <w:szCs w:val="24"/>
              </w:rPr>
            </w:pPr>
            <w:r w:rsidRPr="0072131A">
              <w:rPr>
                <w:rFonts w:cs="Times New Roman"/>
                <w:color w:val="000000" w:themeColor="text1"/>
                <w:szCs w:val="24"/>
              </w:rPr>
              <w:t>18</w:t>
            </w:r>
            <w:r w:rsidRPr="0072131A">
              <w:rPr>
                <w:rFonts w:cs="Times New Roman"/>
                <w:color w:val="000000" w:themeColor="text1"/>
                <w:szCs w:val="24"/>
                <w:vertAlign w:val="superscript"/>
              </w:rPr>
              <w:t>3</w:t>
            </w:r>
          </w:p>
        </w:tc>
      </w:tr>
      <w:tr w:rsidR="00EB52DC" w:rsidRPr="00E2679E" w14:paraId="05024E79" w14:textId="77777777" w:rsidTr="005F0937">
        <w:trPr>
          <w:trHeight w:val="180"/>
          <w:jc w:val="center"/>
        </w:trPr>
        <w:tc>
          <w:tcPr>
            <w:tcW w:w="988" w:type="dxa"/>
            <w:vMerge/>
            <w:shd w:val="clear" w:color="auto" w:fill="auto"/>
            <w:tcMar>
              <w:top w:w="15" w:type="dxa"/>
              <w:left w:w="108" w:type="dxa"/>
              <w:bottom w:w="0" w:type="dxa"/>
              <w:right w:w="108" w:type="dxa"/>
            </w:tcMar>
            <w:vAlign w:val="center"/>
          </w:tcPr>
          <w:p w14:paraId="4C8A53D2" w14:textId="77777777" w:rsidR="00EB52DC" w:rsidRPr="00E2679E" w:rsidRDefault="00EB52DC" w:rsidP="003E66F2">
            <w:pPr>
              <w:spacing w:after="0" w:line="240" w:lineRule="auto"/>
              <w:jc w:val="center"/>
              <w:rPr>
                <w:rFonts w:cs="Times New Roman"/>
                <w:color w:val="000000" w:themeColor="text1"/>
                <w:sz w:val="20"/>
                <w:szCs w:val="20"/>
              </w:rPr>
            </w:pPr>
          </w:p>
        </w:tc>
        <w:tc>
          <w:tcPr>
            <w:tcW w:w="3279" w:type="dxa"/>
            <w:vMerge/>
            <w:shd w:val="clear" w:color="auto" w:fill="auto"/>
            <w:tcMar>
              <w:top w:w="15" w:type="dxa"/>
              <w:left w:w="108" w:type="dxa"/>
              <w:bottom w:w="0" w:type="dxa"/>
              <w:right w:w="108" w:type="dxa"/>
            </w:tcMar>
            <w:vAlign w:val="center"/>
          </w:tcPr>
          <w:p w14:paraId="71BE82DE" w14:textId="77777777" w:rsidR="00EB52DC" w:rsidRPr="00E2679E" w:rsidRDefault="00EB52DC" w:rsidP="003E66F2">
            <w:pPr>
              <w:spacing w:after="0" w:line="240" w:lineRule="auto"/>
              <w:ind w:right="32"/>
              <w:rPr>
                <w:rFonts w:cs="Times New Roman"/>
                <w:color w:val="000000" w:themeColor="text1"/>
                <w:sz w:val="20"/>
                <w:szCs w:val="20"/>
              </w:rPr>
            </w:pPr>
          </w:p>
        </w:tc>
        <w:tc>
          <w:tcPr>
            <w:tcW w:w="978" w:type="dxa"/>
            <w:vMerge/>
            <w:shd w:val="clear" w:color="auto" w:fill="auto"/>
            <w:tcMar>
              <w:top w:w="15" w:type="dxa"/>
              <w:left w:w="108" w:type="dxa"/>
              <w:bottom w:w="0" w:type="dxa"/>
              <w:right w:w="108" w:type="dxa"/>
            </w:tcMar>
            <w:vAlign w:val="center"/>
          </w:tcPr>
          <w:p w14:paraId="34AF67D9" w14:textId="77777777" w:rsidR="00EB52DC" w:rsidRPr="00E2679E" w:rsidRDefault="00EB52DC" w:rsidP="003E66F2">
            <w:pPr>
              <w:spacing w:after="0" w:line="240" w:lineRule="auto"/>
              <w:jc w:val="center"/>
              <w:rPr>
                <w:rFonts w:cs="Times New Roman"/>
                <w:color w:val="000000" w:themeColor="text1"/>
                <w:sz w:val="20"/>
                <w:szCs w:val="20"/>
              </w:rPr>
            </w:pPr>
          </w:p>
        </w:tc>
        <w:tc>
          <w:tcPr>
            <w:tcW w:w="1151" w:type="dxa"/>
            <w:shd w:val="clear" w:color="auto" w:fill="auto"/>
            <w:tcMar>
              <w:top w:w="15" w:type="dxa"/>
              <w:left w:w="108" w:type="dxa"/>
              <w:bottom w:w="0" w:type="dxa"/>
              <w:right w:w="108" w:type="dxa"/>
            </w:tcMar>
            <w:vAlign w:val="center"/>
          </w:tcPr>
          <w:p w14:paraId="482FCA92" w14:textId="77777777" w:rsidR="00EB52DC" w:rsidRPr="00E2679E" w:rsidRDefault="00EB52DC" w:rsidP="003E66F2">
            <w:pPr>
              <w:spacing w:after="0" w:line="240" w:lineRule="auto"/>
              <w:ind w:right="83"/>
              <w:jc w:val="center"/>
              <w:rPr>
                <w:rFonts w:cs="Times New Roman"/>
                <w:color w:val="000000" w:themeColor="text1"/>
                <w:sz w:val="20"/>
                <w:szCs w:val="20"/>
              </w:rPr>
            </w:pPr>
            <w:r w:rsidRPr="00E2679E">
              <w:rPr>
                <w:rFonts w:cs="Times New Roman"/>
                <w:color w:val="000000" w:themeColor="text1"/>
                <w:sz w:val="20"/>
                <w:szCs w:val="20"/>
              </w:rPr>
              <w:t>1,5</w:t>
            </w:r>
            <w:r w:rsidRPr="00E2679E">
              <w:rPr>
                <w:rFonts w:cs="Times New Roman"/>
                <w:color w:val="000000" w:themeColor="text1"/>
                <w:sz w:val="20"/>
                <w:szCs w:val="20"/>
                <w:vertAlign w:val="superscript"/>
              </w:rPr>
              <w:t>3</w:t>
            </w:r>
          </w:p>
        </w:tc>
        <w:tc>
          <w:tcPr>
            <w:tcW w:w="913" w:type="dxa"/>
            <w:vMerge/>
            <w:vAlign w:val="center"/>
          </w:tcPr>
          <w:p w14:paraId="6C7B1B9A" w14:textId="77777777" w:rsidR="00EB52DC" w:rsidRPr="00E2679E" w:rsidRDefault="00EB52DC" w:rsidP="003E66F2">
            <w:pPr>
              <w:spacing w:after="0" w:line="240" w:lineRule="auto"/>
              <w:ind w:right="83"/>
              <w:jc w:val="center"/>
              <w:rPr>
                <w:rFonts w:cs="Times New Roman"/>
                <w:color w:val="000000" w:themeColor="text1"/>
                <w:sz w:val="20"/>
                <w:szCs w:val="20"/>
                <w:highlight w:val="yellow"/>
              </w:rPr>
            </w:pPr>
          </w:p>
        </w:tc>
        <w:tc>
          <w:tcPr>
            <w:tcW w:w="913" w:type="dxa"/>
            <w:vMerge/>
            <w:vAlign w:val="center"/>
          </w:tcPr>
          <w:p w14:paraId="49DED79C" w14:textId="77777777" w:rsidR="00EB52DC" w:rsidRPr="00E2679E" w:rsidRDefault="00EB52DC" w:rsidP="003E66F2">
            <w:pPr>
              <w:spacing w:after="0" w:line="240" w:lineRule="auto"/>
              <w:ind w:right="83"/>
              <w:jc w:val="center"/>
              <w:rPr>
                <w:rFonts w:cs="Times New Roman"/>
                <w:color w:val="000000" w:themeColor="text1"/>
                <w:sz w:val="20"/>
                <w:szCs w:val="20"/>
              </w:rPr>
            </w:pP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3969"/>
      </w:tblGrid>
      <w:tr w:rsidR="00EB52DC" w:rsidRPr="00E2679E" w14:paraId="5233C8F4" w14:textId="77777777" w:rsidTr="003E66F2">
        <w:trPr>
          <w:trHeight w:val="1307"/>
          <w:jc w:val="center"/>
        </w:trPr>
        <w:tc>
          <w:tcPr>
            <w:tcW w:w="3969" w:type="dxa"/>
          </w:tcPr>
          <w:p w14:paraId="4489206B" w14:textId="77777777" w:rsidR="00EB52DC" w:rsidRPr="00E2679E" w:rsidRDefault="00EB52DC" w:rsidP="003E66F2">
            <w:pPr>
              <w:spacing w:before="40" w:after="40"/>
              <w:ind w:left="227"/>
              <w:rPr>
                <w:rFonts w:cs="Times New Roman"/>
                <w:color w:val="000000" w:themeColor="text1"/>
                <w:sz w:val="20"/>
                <w:szCs w:val="20"/>
              </w:rPr>
            </w:pPr>
            <w:r w:rsidRPr="00E2679E">
              <w:rPr>
                <w:rFonts w:cs="Times New Roman"/>
                <w:color w:val="000000" w:themeColor="text1"/>
                <w:sz w:val="20"/>
                <w:szCs w:val="20"/>
                <w:vertAlign w:val="superscript"/>
              </w:rPr>
              <w:t xml:space="preserve">1 </w:t>
            </w:r>
            <w:r w:rsidRPr="00E2679E">
              <w:rPr>
                <w:rFonts w:cs="Times New Roman"/>
                <w:color w:val="000000" w:themeColor="text1"/>
                <w:sz w:val="20"/>
                <w:szCs w:val="20"/>
              </w:rPr>
              <w:t>3,5% мање него 2015. године.</w:t>
            </w:r>
          </w:p>
          <w:p w14:paraId="5BAD8601" w14:textId="77777777" w:rsidR="00EB52DC" w:rsidRPr="00E2679E" w:rsidRDefault="00EB52DC" w:rsidP="003E66F2">
            <w:pPr>
              <w:spacing w:before="40" w:after="40"/>
              <w:ind w:left="227"/>
              <w:rPr>
                <w:rFonts w:cs="Times New Roman"/>
                <w:color w:val="000000" w:themeColor="text1"/>
                <w:sz w:val="20"/>
                <w:szCs w:val="20"/>
              </w:rPr>
            </w:pPr>
            <w:r w:rsidRPr="00E2679E">
              <w:rPr>
                <w:rFonts w:cs="Times New Roman"/>
                <w:color w:val="000000" w:themeColor="text1"/>
                <w:sz w:val="20"/>
                <w:szCs w:val="20"/>
                <w:vertAlign w:val="superscript"/>
              </w:rPr>
              <w:t>2</w:t>
            </w:r>
            <w:r w:rsidRPr="00E2679E">
              <w:rPr>
                <w:rFonts w:cs="Times New Roman"/>
                <w:color w:val="000000" w:themeColor="text1"/>
                <w:sz w:val="20"/>
                <w:szCs w:val="20"/>
              </w:rPr>
              <w:t xml:space="preserve"> у односу на укупно прикупљену отпадну воду</w:t>
            </w:r>
          </w:p>
          <w:p w14:paraId="2AFACC1A" w14:textId="77777777" w:rsidR="00EB52DC" w:rsidRDefault="00EB52DC" w:rsidP="003E66F2">
            <w:pPr>
              <w:spacing w:before="40" w:after="40"/>
              <w:ind w:left="227"/>
              <w:rPr>
                <w:rFonts w:cs="Times New Roman"/>
                <w:color w:val="000000" w:themeColor="text1"/>
                <w:sz w:val="20"/>
                <w:szCs w:val="20"/>
              </w:rPr>
            </w:pPr>
            <w:r w:rsidRPr="00E2679E">
              <w:rPr>
                <w:rFonts w:cs="Times New Roman"/>
                <w:color w:val="000000" w:themeColor="text1"/>
                <w:sz w:val="20"/>
                <w:szCs w:val="20"/>
                <w:vertAlign w:val="superscript"/>
              </w:rPr>
              <w:t>3</w:t>
            </w:r>
            <w:r w:rsidRPr="00E2679E">
              <w:rPr>
                <w:rFonts w:cs="Times New Roman"/>
                <w:color w:val="000000" w:themeColor="text1"/>
                <w:sz w:val="20"/>
                <w:szCs w:val="20"/>
              </w:rPr>
              <w:t xml:space="preserve"> у односу на отпадну воду испуштену у јавну канализацију</w:t>
            </w:r>
          </w:p>
          <w:p w14:paraId="7274BEF5" w14:textId="77777777" w:rsidR="00F94418" w:rsidRPr="00E2679E" w:rsidRDefault="00F94418" w:rsidP="003E66F2">
            <w:pPr>
              <w:spacing w:before="40" w:after="40"/>
              <w:ind w:left="227"/>
              <w:rPr>
                <w:rFonts w:cs="Times New Roman"/>
                <w:color w:val="000000" w:themeColor="text1"/>
              </w:rPr>
            </w:pPr>
          </w:p>
        </w:tc>
        <w:tc>
          <w:tcPr>
            <w:tcW w:w="3969" w:type="dxa"/>
          </w:tcPr>
          <w:p w14:paraId="03CEC215" w14:textId="77777777" w:rsidR="00EB52DC" w:rsidRPr="00E2679E" w:rsidRDefault="00EB52DC" w:rsidP="003E66F2">
            <w:pPr>
              <w:spacing w:before="40" w:after="40"/>
              <w:ind w:left="562" w:hanging="335"/>
              <w:rPr>
                <w:rFonts w:cs="Times New Roman"/>
                <w:color w:val="000000" w:themeColor="text1"/>
                <w:sz w:val="20"/>
                <w:szCs w:val="20"/>
              </w:rPr>
            </w:pPr>
            <w:r w:rsidRPr="00E2679E">
              <w:rPr>
                <w:rFonts w:cs="Times New Roman"/>
                <w:color w:val="000000" w:themeColor="text1"/>
                <w:sz w:val="20"/>
                <w:szCs w:val="20"/>
                <w:vertAlign w:val="superscript"/>
              </w:rPr>
              <w:t xml:space="preserve">4 </w:t>
            </w:r>
            <w:r w:rsidRPr="00E2679E">
              <w:rPr>
                <w:rFonts w:cs="Times New Roman"/>
                <w:color w:val="000000" w:themeColor="text1"/>
                <w:sz w:val="20"/>
                <w:szCs w:val="20"/>
              </w:rPr>
              <w:t>4,2% мање него 2015. године.</w:t>
            </w:r>
          </w:p>
          <w:p w14:paraId="2DF84385" w14:textId="77777777" w:rsidR="00EB52DC" w:rsidRPr="00E2679E" w:rsidRDefault="00EB52DC" w:rsidP="003E66F2">
            <w:pPr>
              <w:spacing w:before="40" w:after="40"/>
              <w:ind w:left="562" w:hanging="335"/>
              <w:rPr>
                <w:rFonts w:cs="Times New Roman"/>
                <w:color w:val="000000" w:themeColor="text1"/>
                <w:sz w:val="20"/>
                <w:szCs w:val="20"/>
              </w:rPr>
            </w:pPr>
            <w:r w:rsidRPr="00E2679E">
              <w:rPr>
                <w:rFonts w:cs="Times New Roman"/>
                <w:color w:val="000000" w:themeColor="text1"/>
                <w:sz w:val="20"/>
                <w:szCs w:val="20"/>
                <w:vertAlign w:val="superscript"/>
              </w:rPr>
              <w:t xml:space="preserve">5 </w:t>
            </w:r>
            <w:r w:rsidRPr="00E2679E">
              <w:rPr>
                <w:rFonts w:cs="Times New Roman"/>
                <w:color w:val="000000" w:themeColor="text1"/>
                <w:sz w:val="20"/>
                <w:szCs w:val="20"/>
              </w:rPr>
              <w:t>1,6% мање него 2015. године.</w:t>
            </w:r>
          </w:p>
          <w:p w14:paraId="28431F62" w14:textId="77777777" w:rsidR="00EB52DC" w:rsidRPr="00E2679E" w:rsidRDefault="00EB52DC" w:rsidP="003E66F2">
            <w:pPr>
              <w:spacing w:before="40" w:after="40"/>
              <w:ind w:left="562" w:hanging="335"/>
              <w:rPr>
                <w:rFonts w:cs="Times New Roman"/>
                <w:color w:val="000000" w:themeColor="text1"/>
                <w:sz w:val="20"/>
                <w:szCs w:val="20"/>
              </w:rPr>
            </w:pPr>
            <w:r w:rsidRPr="00E2679E">
              <w:rPr>
                <w:rFonts w:cs="Times New Roman"/>
                <w:color w:val="000000" w:themeColor="text1"/>
                <w:sz w:val="20"/>
                <w:szCs w:val="20"/>
                <w:vertAlign w:val="superscript"/>
              </w:rPr>
              <w:t xml:space="preserve">6 </w:t>
            </w:r>
            <w:r w:rsidRPr="00E2679E">
              <w:rPr>
                <w:rFonts w:cs="Times New Roman"/>
                <w:color w:val="000000" w:themeColor="text1"/>
                <w:sz w:val="20"/>
                <w:szCs w:val="20"/>
              </w:rPr>
              <w:t>4,7% више него 2015. године.</w:t>
            </w:r>
          </w:p>
          <w:p w14:paraId="3217B2D1" w14:textId="77777777" w:rsidR="00EB52DC" w:rsidRPr="00E2679E" w:rsidRDefault="00EB52DC" w:rsidP="003E66F2">
            <w:pPr>
              <w:spacing w:before="40" w:after="40"/>
              <w:rPr>
                <w:rFonts w:cs="Times New Roman"/>
                <w:color w:val="000000" w:themeColor="text1"/>
              </w:rPr>
            </w:pPr>
          </w:p>
        </w:tc>
      </w:tr>
    </w:tbl>
    <w:p w14:paraId="27B107FE" w14:textId="77777777" w:rsidR="00EB52DC" w:rsidRPr="00E2679E" w:rsidRDefault="00EB52DC" w:rsidP="0072131A">
      <w:pPr>
        <w:ind w:firstLine="720"/>
        <w:rPr>
          <w:rFonts w:cs="Times New Roman"/>
          <w:color w:val="000000" w:themeColor="text1"/>
          <w:szCs w:val="24"/>
        </w:rPr>
      </w:pPr>
      <w:r w:rsidRPr="00E2679E">
        <w:rPr>
          <w:rFonts w:cs="Times New Roman"/>
          <w:color w:val="000000" w:themeColor="text1"/>
          <w:szCs w:val="24"/>
        </w:rPr>
        <w:t xml:space="preserve">Разлика између званичних података и података прикупљених кроз упитнике о води која се упушта у системе јавне канализације је мала, а значајнија </w:t>
      </w:r>
      <w:r w:rsidR="00E40E32">
        <w:rPr>
          <w:rFonts w:cs="Times New Roman"/>
          <w:color w:val="000000" w:themeColor="text1"/>
          <w:szCs w:val="24"/>
        </w:rPr>
        <w:t xml:space="preserve">разлика је </w:t>
      </w:r>
      <w:r w:rsidRPr="00E2679E">
        <w:rPr>
          <w:rFonts w:cs="Times New Roman"/>
          <w:color w:val="000000" w:themeColor="text1"/>
          <w:szCs w:val="24"/>
        </w:rPr>
        <w:t xml:space="preserve">код података о пречишћеним отпадним водама, највише код тзв. примарног пречишћавања. </w:t>
      </w:r>
    </w:p>
    <w:p w14:paraId="4D8C5C76" w14:textId="77777777" w:rsidR="0067439E" w:rsidRPr="00E2679E" w:rsidRDefault="0067439E" w:rsidP="00EC63A1">
      <w:pPr>
        <w:pStyle w:val="Heading2"/>
      </w:pPr>
      <w:bookmarkStart w:id="40" w:name="_Toc496270559"/>
      <w:bookmarkStart w:id="41" w:name="_Toc501356776"/>
      <w:r w:rsidRPr="00E2679E">
        <w:t>Специфични отицаји</w:t>
      </w:r>
      <w:bookmarkEnd w:id="40"/>
      <w:bookmarkEnd w:id="41"/>
    </w:p>
    <w:p w14:paraId="1CC3F5C2" w14:textId="77777777" w:rsidR="0067439E" w:rsidRPr="00E2679E" w:rsidRDefault="005F73B2" w:rsidP="007E0AD9">
      <w:pPr>
        <w:pStyle w:val="a0"/>
      </w:pPr>
      <w:r>
        <w:rPr>
          <w:lang w:val="sr-Cyrl-CS"/>
        </w:rPr>
        <w:t xml:space="preserve">Табела </w:t>
      </w:r>
      <w:r w:rsidR="000A19F2">
        <w:rPr>
          <w:lang w:val="sr-Cyrl-CS"/>
        </w:rPr>
        <w:t>9</w:t>
      </w:r>
      <w:r>
        <w:rPr>
          <w:lang w:val="sr-Cyrl-CS"/>
        </w:rPr>
        <w:t>:</w:t>
      </w:r>
      <w:r w:rsidR="0067439E" w:rsidRPr="00E2679E">
        <w:t>Специфични отицаји по категоријама потрошача</w:t>
      </w:r>
    </w:p>
    <w:tbl>
      <w:tblPr>
        <w:tblStyle w:val="TableGrid"/>
        <w:tblW w:w="0" w:type="auto"/>
        <w:jc w:val="center"/>
        <w:tblLayout w:type="fixed"/>
        <w:tblLook w:val="04A0" w:firstRow="1" w:lastRow="0" w:firstColumn="1" w:lastColumn="0" w:noHBand="0" w:noVBand="1"/>
      </w:tblPr>
      <w:tblGrid>
        <w:gridCol w:w="988"/>
        <w:gridCol w:w="3708"/>
        <w:gridCol w:w="992"/>
        <w:gridCol w:w="992"/>
        <w:gridCol w:w="1253"/>
      </w:tblGrid>
      <w:tr w:rsidR="0067439E" w:rsidRPr="00E2679E" w14:paraId="4AF48015" w14:textId="77777777" w:rsidTr="00CA5F18">
        <w:trPr>
          <w:jc w:val="center"/>
        </w:trPr>
        <w:tc>
          <w:tcPr>
            <w:tcW w:w="988" w:type="dxa"/>
            <w:vMerge w:val="restart"/>
            <w:shd w:val="clear" w:color="auto" w:fill="DEEAF6" w:themeFill="accent1" w:themeFillTint="33"/>
            <w:vAlign w:val="center"/>
          </w:tcPr>
          <w:p w14:paraId="24B7D39E" w14:textId="77777777" w:rsidR="0067439E" w:rsidRPr="00D87A0A" w:rsidRDefault="0072131A" w:rsidP="003E66F2">
            <w:pPr>
              <w:spacing w:before="40" w:after="40"/>
              <w:jc w:val="center"/>
              <w:rPr>
                <w:rFonts w:cs="Times New Roman"/>
                <w:b/>
                <w:sz w:val="18"/>
                <w:szCs w:val="18"/>
                <w:lang w:val="sr-Cyrl-CS"/>
              </w:rPr>
            </w:pPr>
            <w:r w:rsidRPr="00D87A0A">
              <w:rPr>
                <w:rFonts w:cs="Times New Roman"/>
                <w:b/>
                <w:sz w:val="18"/>
                <w:szCs w:val="18"/>
                <w:lang w:val="sr-Cyrl-CS"/>
              </w:rPr>
              <w:t>РЕДНИ БРОЈ</w:t>
            </w:r>
          </w:p>
        </w:tc>
        <w:tc>
          <w:tcPr>
            <w:tcW w:w="3708" w:type="dxa"/>
            <w:vMerge w:val="restart"/>
            <w:shd w:val="clear" w:color="auto" w:fill="DEEAF6" w:themeFill="accent1" w:themeFillTint="33"/>
            <w:vAlign w:val="center"/>
          </w:tcPr>
          <w:p w14:paraId="3B3E1A75" w14:textId="77777777" w:rsidR="0067439E" w:rsidRPr="00D87A0A" w:rsidRDefault="0072131A" w:rsidP="0072131A">
            <w:pPr>
              <w:jc w:val="center"/>
              <w:rPr>
                <w:rFonts w:cs="Times New Roman"/>
                <w:b/>
                <w:sz w:val="18"/>
                <w:szCs w:val="18"/>
              </w:rPr>
            </w:pPr>
            <w:r w:rsidRPr="00D87A0A">
              <w:rPr>
                <w:rFonts w:cs="Times New Roman"/>
                <w:b/>
                <w:sz w:val="18"/>
                <w:szCs w:val="18"/>
              </w:rPr>
              <w:t>КАТЕГОРИЈА</w:t>
            </w:r>
          </w:p>
        </w:tc>
        <w:tc>
          <w:tcPr>
            <w:tcW w:w="992" w:type="dxa"/>
            <w:shd w:val="clear" w:color="auto" w:fill="DEEAF6" w:themeFill="accent1" w:themeFillTint="33"/>
            <w:vAlign w:val="center"/>
          </w:tcPr>
          <w:p w14:paraId="5889CDF9" w14:textId="77777777" w:rsidR="0067439E" w:rsidRPr="00D87A0A" w:rsidRDefault="0067439E" w:rsidP="003E66F2">
            <w:pPr>
              <w:spacing w:before="40" w:after="40"/>
              <w:jc w:val="center"/>
              <w:rPr>
                <w:rFonts w:cs="Times New Roman"/>
                <w:b/>
                <w:color w:val="000000" w:themeColor="text1"/>
                <w:sz w:val="18"/>
                <w:szCs w:val="18"/>
              </w:rPr>
            </w:pPr>
            <w:r w:rsidRPr="00D87A0A">
              <w:rPr>
                <w:rFonts w:cs="Times New Roman"/>
                <w:b/>
                <w:color w:val="000000" w:themeColor="text1"/>
                <w:sz w:val="18"/>
                <w:szCs w:val="18"/>
              </w:rPr>
              <w:t>2016</w:t>
            </w:r>
          </w:p>
        </w:tc>
        <w:tc>
          <w:tcPr>
            <w:tcW w:w="992" w:type="dxa"/>
            <w:shd w:val="clear" w:color="auto" w:fill="DEEAF6" w:themeFill="accent1" w:themeFillTint="33"/>
            <w:vAlign w:val="center"/>
          </w:tcPr>
          <w:p w14:paraId="39AFB0A2" w14:textId="77777777" w:rsidR="0067439E" w:rsidRPr="00D87A0A" w:rsidRDefault="0067439E" w:rsidP="003E66F2">
            <w:pPr>
              <w:spacing w:before="40" w:after="40"/>
              <w:jc w:val="center"/>
              <w:rPr>
                <w:rFonts w:cs="Times New Roman"/>
                <w:b/>
                <w:color w:val="000000" w:themeColor="text1"/>
                <w:sz w:val="18"/>
                <w:szCs w:val="18"/>
              </w:rPr>
            </w:pPr>
            <w:r w:rsidRPr="00D87A0A">
              <w:rPr>
                <w:rFonts w:cs="Times New Roman"/>
                <w:b/>
                <w:color w:val="000000" w:themeColor="text1"/>
                <w:sz w:val="18"/>
                <w:szCs w:val="18"/>
              </w:rPr>
              <w:t>2015</w:t>
            </w:r>
          </w:p>
        </w:tc>
        <w:tc>
          <w:tcPr>
            <w:tcW w:w="1253" w:type="dxa"/>
            <w:shd w:val="clear" w:color="auto" w:fill="DEEAF6" w:themeFill="accent1" w:themeFillTint="33"/>
            <w:vAlign w:val="center"/>
          </w:tcPr>
          <w:p w14:paraId="24181543" w14:textId="77777777" w:rsidR="0067439E" w:rsidRPr="00D87A0A" w:rsidRDefault="0067439E" w:rsidP="003E66F2">
            <w:pPr>
              <w:spacing w:before="40" w:after="40"/>
              <w:jc w:val="center"/>
              <w:rPr>
                <w:rFonts w:cs="Times New Roman"/>
                <w:b/>
                <w:color w:val="000000" w:themeColor="text1"/>
                <w:sz w:val="18"/>
                <w:szCs w:val="18"/>
              </w:rPr>
            </w:pPr>
            <w:r w:rsidRPr="00D87A0A">
              <w:rPr>
                <w:rFonts w:cs="Times New Roman"/>
                <w:b/>
                <w:color w:val="000000" w:themeColor="text1"/>
                <w:sz w:val="18"/>
                <w:szCs w:val="18"/>
              </w:rPr>
              <w:t>2016/2015</w:t>
            </w:r>
          </w:p>
        </w:tc>
      </w:tr>
      <w:tr w:rsidR="0067439E" w:rsidRPr="00E2679E" w14:paraId="514C5F62" w14:textId="77777777" w:rsidTr="00CA5F18">
        <w:trPr>
          <w:trHeight w:val="179"/>
          <w:jc w:val="center"/>
        </w:trPr>
        <w:tc>
          <w:tcPr>
            <w:tcW w:w="988" w:type="dxa"/>
            <w:vMerge/>
            <w:shd w:val="clear" w:color="auto" w:fill="DEEAF6" w:themeFill="accent1" w:themeFillTint="33"/>
            <w:vAlign w:val="center"/>
          </w:tcPr>
          <w:p w14:paraId="20E2902E" w14:textId="77777777" w:rsidR="0067439E" w:rsidRPr="00D87A0A" w:rsidRDefault="0067439E" w:rsidP="00B14F54">
            <w:pPr>
              <w:pStyle w:val="a"/>
              <w:numPr>
                <w:ilvl w:val="0"/>
                <w:numId w:val="43"/>
              </w:numPr>
            </w:pPr>
          </w:p>
        </w:tc>
        <w:tc>
          <w:tcPr>
            <w:tcW w:w="3708" w:type="dxa"/>
            <w:vMerge/>
            <w:shd w:val="clear" w:color="auto" w:fill="DEEAF6" w:themeFill="accent1" w:themeFillTint="33"/>
            <w:vAlign w:val="center"/>
          </w:tcPr>
          <w:p w14:paraId="2EC1F36D" w14:textId="77777777" w:rsidR="0067439E" w:rsidRPr="00D87A0A" w:rsidRDefault="0067439E" w:rsidP="00B14F54">
            <w:pPr>
              <w:pStyle w:val="a"/>
              <w:numPr>
                <w:ilvl w:val="0"/>
                <w:numId w:val="43"/>
              </w:numPr>
            </w:pPr>
          </w:p>
        </w:tc>
        <w:tc>
          <w:tcPr>
            <w:tcW w:w="992" w:type="dxa"/>
            <w:shd w:val="clear" w:color="auto" w:fill="DEEAF6" w:themeFill="accent1" w:themeFillTint="33"/>
            <w:vAlign w:val="center"/>
          </w:tcPr>
          <w:p w14:paraId="61A477B5" w14:textId="77777777" w:rsidR="0067439E" w:rsidRPr="00D87A0A" w:rsidRDefault="0067439E" w:rsidP="003E66F2">
            <w:pPr>
              <w:spacing w:before="40" w:after="40"/>
              <w:jc w:val="center"/>
              <w:rPr>
                <w:rFonts w:cs="Times New Roman"/>
                <w:b/>
                <w:color w:val="000000" w:themeColor="text1"/>
                <w:sz w:val="18"/>
                <w:szCs w:val="18"/>
              </w:rPr>
            </w:pPr>
            <w:r w:rsidRPr="00D87A0A">
              <w:rPr>
                <w:rFonts w:cs="Times New Roman"/>
                <w:b/>
                <w:color w:val="000000" w:themeColor="text1"/>
                <w:sz w:val="18"/>
                <w:szCs w:val="18"/>
              </w:rPr>
              <w:t>l/st/dan</w:t>
            </w:r>
          </w:p>
        </w:tc>
        <w:tc>
          <w:tcPr>
            <w:tcW w:w="992" w:type="dxa"/>
            <w:shd w:val="clear" w:color="auto" w:fill="DEEAF6" w:themeFill="accent1" w:themeFillTint="33"/>
            <w:vAlign w:val="center"/>
          </w:tcPr>
          <w:p w14:paraId="7D915628" w14:textId="77777777" w:rsidR="0067439E" w:rsidRPr="00D87A0A" w:rsidRDefault="0067439E" w:rsidP="003E66F2">
            <w:pPr>
              <w:spacing w:before="40" w:after="40"/>
              <w:jc w:val="center"/>
              <w:rPr>
                <w:rFonts w:cs="Times New Roman"/>
                <w:b/>
                <w:color w:val="000000" w:themeColor="text1"/>
                <w:sz w:val="18"/>
                <w:szCs w:val="18"/>
              </w:rPr>
            </w:pPr>
            <w:r w:rsidRPr="00D87A0A">
              <w:rPr>
                <w:rFonts w:cs="Times New Roman"/>
                <w:b/>
                <w:color w:val="000000" w:themeColor="text1"/>
                <w:sz w:val="18"/>
                <w:szCs w:val="18"/>
              </w:rPr>
              <w:t>l/st/dan</w:t>
            </w:r>
          </w:p>
        </w:tc>
        <w:tc>
          <w:tcPr>
            <w:tcW w:w="1253" w:type="dxa"/>
            <w:shd w:val="clear" w:color="auto" w:fill="DEEAF6" w:themeFill="accent1" w:themeFillTint="33"/>
            <w:vAlign w:val="center"/>
          </w:tcPr>
          <w:p w14:paraId="4BA342F4" w14:textId="77777777" w:rsidR="0067439E" w:rsidRPr="00D87A0A" w:rsidRDefault="0067439E" w:rsidP="003E66F2">
            <w:pPr>
              <w:spacing w:before="40" w:after="40"/>
              <w:jc w:val="center"/>
              <w:rPr>
                <w:rFonts w:cs="Times New Roman"/>
                <w:b/>
                <w:color w:val="000000" w:themeColor="text1"/>
                <w:sz w:val="18"/>
                <w:szCs w:val="18"/>
              </w:rPr>
            </w:pPr>
            <w:r w:rsidRPr="00D87A0A">
              <w:rPr>
                <w:rFonts w:cs="Times New Roman"/>
                <w:b/>
                <w:color w:val="000000" w:themeColor="text1"/>
                <w:sz w:val="18"/>
                <w:szCs w:val="18"/>
              </w:rPr>
              <w:t>%</w:t>
            </w:r>
          </w:p>
        </w:tc>
      </w:tr>
      <w:tr w:rsidR="0067439E" w:rsidRPr="00E2679E" w14:paraId="379D0DF5" w14:textId="77777777" w:rsidTr="0072131A">
        <w:trPr>
          <w:trHeight w:val="284"/>
          <w:jc w:val="center"/>
        </w:trPr>
        <w:tc>
          <w:tcPr>
            <w:tcW w:w="988" w:type="dxa"/>
            <w:vAlign w:val="center"/>
          </w:tcPr>
          <w:p w14:paraId="79F41D25" w14:textId="77777777" w:rsidR="0067439E" w:rsidRPr="0072131A" w:rsidRDefault="0067439E" w:rsidP="003E66F2">
            <w:pPr>
              <w:spacing w:before="40" w:after="40"/>
              <w:jc w:val="center"/>
              <w:rPr>
                <w:rFonts w:cs="Times New Roman"/>
                <w:color w:val="000000" w:themeColor="text1"/>
                <w:szCs w:val="24"/>
              </w:rPr>
            </w:pPr>
            <w:r w:rsidRPr="0072131A">
              <w:rPr>
                <w:rFonts w:cs="Times New Roman"/>
                <w:color w:val="000000" w:themeColor="text1"/>
                <w:szCs w:val="24"/>
              </w:rPr>
              <w:t>1</w:t>
            </w:r>
            <w:r w:rsidR="00CA5F18">
              <w:rPr>
                <w:rFonts w:cs="Times New Roman"/>
                <w:color w:val="000000" w:themeColor="text1"/>
                <w:szCs w:val="24"/>
              </w:rPr>
              <w:t>.</w:t>
            </w:r>
          </w:p>
        </w:tc>
        <w:tc>
          <w:tcPr>
            <w:tcW w:w="3708" w:type="dxa"/>
            <w:vAlign w:val="center"/>
          </w:tcPr>
          <w:p w14:paraId="250F1FE3" w14:textId="77777777" w:rsidR="0067439E" w:rsidRPr="0072131A" w:rsidRDefault="0067439E" w:rsidP="003D421A">
            <w:pPr>
              <w:spacing w:before="40" w:after="40"/>
              <w:jc w:val="left"/>
              <w:rPr>
                <w:rFonts w:cs="Times New Roman"/>
                <w:color w:val="000000" w:themeColor="text1"/>
                <w:szCs w:val="24"/>
              </w:rPr>
            </w:pPr>
            <w:r w:rsidRPr="0072131A">
              <w:rPr>
                <w:rFonts w:cs="Times New Roman"/>
                <w:color w:val="000000" w:themeColor="text1"/>
                <w:szCs w:val="24"/>
              </w:rPr>
              <w:t>Испуштено у системе јавне канализације</w:t>
            </w:r>
          </w:p>
        </w:tc>
        <w:tc>
          <w:tcPr>
            <w:tcW w:w="992" w:type="dxa"/>
            <w:vAlign w:val="center"/>
          </w:tcPr>
          <w:p w14:paraId="5046FC4A" w14:textId="77777777" w:rsidR="0067439E" w:rsidRPr="0072131A" w:rsidRDefault="0067439E" w:rsidP="003E66F2">
            <w:pPr>
              <w:spacing w:before="40" w:after="40"/>
              <w:jc w:val="center"/>
              <w:rPr>
                <w:rFonts w:cs="Times New Roman"/>
                <w:color w:val="000000" w:themeColor="text1"/>
                <w:szCs w:val="24"/>
              </w:rPr>
            </w:pPr>
            <w:r w:rsidRPr="0072131A">
              <w:rPr>
                <w:rFonts w:cs="Times New Roman"/>
                <w:color w:val="000000" w:themeColor="text1"/>
                <w:szCs w:val="24"/>
              </w:rPr>
              <w:t>177</w:t>
            </w:r>
          </w:p>
        </w:tc>
        <w:tc>
          <w:tcPr>
            <w:tcW w:w="992" w:type="dxa"/>
            <w:vAlign w:val="center"/>
          </w:tcPr>
          <w:p w14:paraId="4E497EE5" w14:textId="77777777" w:rsidR="0067439E" w:rsidRPr="0072131A" w:rsidRDefault="0067439E" w:rsidP="003E66F2">
            <w:pPr>
              <w:spacing w:before="40" w:after="40"/>
              <w:jc w:val="center"/>
              <w:rPr>
                <w:rFonts w:cs="Times New Roman"/>
                <w:color w:val="000000" w:themeColor="text1"/>
                <w:szCs w:val="24"/>
              </w:rPr>
            </w:pPr>
            <w:r w:rsidRPr="0072131A">
              <w:rPr>
                <w:rFonts w:cs="Times New Roman"/>
                <w:color w:val="000000" w:themeColor="text1"/>
                <w:szCs w:val="24"/>
              </w:rPr>
              <w:t>188</w:t>
            </w:r>
          </w:p>
        </w:tc>
        <w:tc>
          <w:tcPr>
            <w:tcW w:w="1253" w:type="dxa"/>
            <w:vAlign w:val="center"/>
          </w:tcPr>
          <w:p w14:paraId="7495F320" w14:textId="77777777" w:rsidR="0067439E" w:rsidRPr="0072131A" w:rsidRDefault="0067439E" w:rsidP="003E66F2">
            <w:pPr>
              <w:spacing w:before="40" w:after="40"/>
              <w:jc w:val="center"/>
              <w:rPr>
                <w:rFonts w:cs="Times New Roman"/>
                <w:color w:val="000000" w:themeColor="text1"/>
                <w:szCs w:val="24"/>
              </w:rPr>
            </w:pPr>
            <w:r w:rsidRPr="0072131A">
              <w:rPr>
                <w:rFonts w:cs="Times New Roman"/>
                <w:color w:val="000000" w:themeColor="text1"/>
                <w:szCs w:val="24"/>
              </w:rPr>
              <w:t>-5,9%</w:t>
            </w:r>
          </w:p>
        </w:tc>
      </w:tr>
      <w:tr w:rsidR="0067439E" w:rsidRPr="00E2679E" w14:paraId="4221DAB9" w14:textId="77777777" w:rsidTr="0072131A">
        <w:trPr>
          <w:trHeight w:val="284"/>
          <w:jc w:val="center"/>
        </w:trPr>
        <w:tc>
          <w:tcPr>
            <w:tcW w:w="988" w:type="dxa"/>
            <w:vAlign w:val="center"/>
          </w:tcPr>
          <w:p w14:paraId="1F2D493F" w14:textId="77777777" w:rsidR="0067439E" w:rsidRPr="0072131A" w:rsidRDefault="0067439E" w:rsidP="003E66F2">
            <w:pPr>
              <w:spacing w:before="40" w:after="40"/>
              <w:jc w:val="center"/>
              <w:rPr>
                <w:rFonts w:cs="Times New Roman"/>
                <w:color w:val="000000" w:themeColor="text1"/>
                <w:szCs w:val="24"/>
              </w:rPr>
            </w:pPr>
            <w:r w:rsidRPr="0072131A">
              <w:rPr>
                <w:rFonts w:cs="Times New Roman"/>
                <w:color w:val="000000" w:themeColor="text1"/>
                <w:szCs w:val="24"/>
              </w:rPr>
              <w:t>2</w:t>
            </w:r>
            <w:r w:rsidR="00CA5F18">
              <w:rPr>
                <w:rFonts w:cs="Times New Roman"/>
                <w:color w:val="000000" w:themeColor="text1"/>
                <w:szCs w:val="24"/>
              </w:rPr>
              <w:t>.</w:t>
            </w:r>
          </w:p>
        </w:tc>
        <w:tc>
          <w:tcPr>
            <w:tcW w:w="3708" w:type="dxa"/>
            <w:vAlign w:val="center"/>
          </w:tcPr>
          <w:p w14:paraId="275FB62D" w14:textId="77777777" w:rsidR="0067439E" w:rsidRPr="0072131A" w:rsidRDefault="0067439E" w:rsidP="003D421A">
            <w:pPr>
              <w:spacing w:before="40" w:after="40"/>
              <w:jc w:val="left"/>
              <w:rPr>
                <w:rFonts w:cs="Times New Roman"/>
                <w:color w:val="000000" w:themeColor="text1"/>
                <w:szCs w:val="24"/>
              </w:rPr>
            </w:pPr>
            <w:r w:rsidRPr="0072131A">
              <w:rPr>
                <w:rFonts w:cs="Times New Roman"/>
                <w:color w:val="000000" w:themeColor="text1"/>
                <w:szCs w:val="24"/>
              </w:rPr>
              <w:t>Испуштено у септичке јаме</w:t>
            </w:r>
          </w:p>
        </w:tc>
        <w:tc>
          <w:tcPr>
            <w:tcW w:w="992" w:type="dxa"/>
            <w:vAlign w:val="center"/>
          </w:tcPr>
          <w:p w14:paraId="1DDCB058" w14:textId="77777777" w:rsidR="0067439E" w:rsidRPr="0072131A" w:rsidRDefault="0067439E" w:rsidP="003E66F2">
            <w:pPr>
              <w:spacing w:before="40" w:after="40"/>
              <w:jc w:val="center"/>
              <w:rPr>
                <w:rFonts w:cs="Times New Roman"/>
                <w:color w:val="000000" w:themeColor="text1"/>
                <w:szCs w:val="24"/>
              </w:rPr>
            </w:pPr>
            <w:r w:rsidRPr="0072131A">
              <w:rPr>
                <w:rFonts w:cs="Times New Roman"/>
                <w:color w:val="000000" w:themeColor="text1"/>
                <w:szCs w:val="24"/>
              </w:rPr>
              <w:t>39</w:t>
            </w:r>
          </w:p>
        </w:tc>
        <w:tc>
          <w:tcPr>
            <w:tcW w:w="992" w:type="dxa"/>
            <w:vAlign w:val="center"/>
          </w:tcPr>
          <w:p w14:paraId="3665EB33" w14:textId="77777777" w:rsidR="0067439E" w:rsidRPr="0072131A" w:rsidRDefault="0067439E" w:rsidP="003E66F2">
            <w:pPr>
              <w:spacing w:before="40" w:after="40"/>
              <w:jc w:val="center"/>
              <w:rPr>
                <w:rFonts w:cs="Times New Roman"/>
                <w:color w:val="000000" w:themeColor="text1"/>
                <w:szCs w:val="24"/>
              </w:rPr>
            </w:pPr>
            <w:r w:rsidRPr="0072131A">
              <w:rPr>
                <w:rFonts w:cs="Times New Roman"/>
                <w:color w:val="000000" w:themeColor="text1"/>
                <w:szCs w:val="24"/>
              </w:rPr>
              <w:t>35</w:t>
            </w:r>
          </w:p>
        </w:tc>
        <w:tc>
          <w:tcPr>
            <w:tcW w:w="1253" w:type="dxa"/>
            <w:vAlign w:val="center"/>
          </w:tcPr>
          <w:p w14:paraId="7EFCC516" w14:textId="77777777" w:rsidR="0067439E" w:rsidRPr="0072131A" w:rsidRDefault="0067439E" w:rsidP="003E66F2">
            <w:pPr>
              <w:spacing w:before="40" w:after="40"/>
              <w:jc w:val="center"/>
              <w:rPr>
                <w:rFonts w:cs="Times New Roman"/>
                <w:color w:val="000000" w:themeColor="text1"/>
                <w:szCs w:val="24"/>
              </w:rPr>
            </w:pPr>
            <w:r w:rsidRPr="0072131A">
              <w:rPr>
                <w:rFonts w:cs="Times New Roman"/>
                <w:color w:val="000000" w:themeColor="text1"/>
                <w:szCs w:val="24"/>
              </w:rPr>
              <w:t>+11,4%</w:t>
            </w:r>
          </w:p>
        </w:tc>
      </w:tr>
      <w:tr w:rsidR="0067439E" w:rsidRPr="00E2679E" w14:paraId="1AF402D9" w14:textId="77777777" w:rsidTr="0072131A">
        <w:trPr>
          <w:trHeight w:val="284"/>
          <w:jc w:val="center"/>
        </w:trPr>
        <w:tc>
          <w:tcPr>
            <w:tcW w:w="988" w:type="dxa"/>
          </w:tcPr>
          <w:p w14:paraId="27D0BD41" w14:textId="77777777" w:rsidR="0067439E" w:rsidRPr="0072131A" w:rsidRDefault="0067439E" w:rsidP="003E66F2">
            <w:pPr>
              <w:spacing w:before="40" w:after="40"/>
              <w:jc w:val="center"/>
              <w:rPr>
                <w:rFonts w:cs="Times New Roman"/>
                <w:color w:val="000000" w:themeColor="text1"/>
                <w:szCs w:val="24"/>
              </w:rPr>
            </w:pPr>
            <w:r w:rsidRPr="0072131A">
              <w:rPr>
                <w:rFonts w:cs="Times New Roman"/>
                <w:color w:val="000000" w:themeColor="text1"/>
                <w:szCs w:val="24"/>
              </w:rPr>
              <w:t>3</w:t>
            </w:r>
            <w:r w:rsidR="00CA5F18">
              <w:rPr>
                <w:rFonts w:cs="Times New Roman"/>
                <w:color w:val="000000" w:themeColor="text1"/>
                <w:szCs w:val="24"/>
              </w:rPr>
              <w:t>.</w:t>
            </w:r>
          </w:p>
        </w:tc>
        <w:tc>
          <w:tcPr>
            <w:tcW w:w="3708" w:type="dxa"/>
            <w:vAlign w:val="center"/>
          </w:tcPr>
          <w:p w14:paraId="0DF93C7C" w14:textId="77777777" w:rsidR="0067439E" w:rsidRPr="0072131A" w:rsidRDefault="0067439E" w:rsidP="003D421A">
            <w:pPr>
              <w:spacing w:before="40" w:after="40"/>
              <w:jc w:val="left"/>
              <w:rPr>
                <w:rFonts w:cs="Times New Roman"/>
                <w:color w:val="000000" w:themeColor="text1"/>
                <w:szCs w:val="24"/>
              </w:rPr>
            </w:pPr>
            <w:r w:rsidRPr="0072131A">
              <w:rPr>
                <w:rFonts w:cs="Times New Roman"/>
                <w:color w:val="000000" w:themeColor="text1"/>
                <w:szCs w:val="24"/>
              </w:rPr>
              <w:t>Фактурисано домаћинствима</w:t>
            </w:r>
          </w:p>
        </w:tc>
        <w:tc>
          <w:tcPr>
            <w:tcW w:w="992" w:type="dxa"/>
          </w:tcPr>
          <w:p w14:paraId="2D921AAB" w14:textId="77777777" w:rsidR="0067439E" w:rsidRPr="0072131A" w:rsidRDefault="0067439E" w:rsidP="003E66F2">
            <w:pPr>
              <w:spacing w:before="40" w:after="40"/>
              <w:jc w:val="center"/>
              <w:rPr>
                <w:rFonts w:cs="Times New Roman"/>
                <w:color w:val="000000" w:themeColor="text1"/>
                <w:szCs w:val="24"/>
              </w:rPr>
            </w:pPr>
            <w:r w:rsidRPr="0072131A">
              <w:rPr>
                <w:rFonts w:cs="Times New Roman"/>
                <w:color w:val="000000" w:themeColor="text1"/>
                <w:szCs w:val="24"/>
              </w:rPr>
              <w:t>137</w:t>
            </w:r>
          </w:p>
        </w:tc>
        <w:tc>
          <w:tcPr>
            <w:tcW w:w="992" w:type="dxa"/>
          </w:tcPr>
          <w:p w14:paraId="5915DFBF" w14:textId="77777777" w:rsidR="0067439E" w:rsidRPr="0072131A" w:rsidRDefault="0067439E" w:rsidP="003E66F2">
            <w:pPr>
              <w:spacing w:before="40" w:after="40"/>
              <w:jc w:val="center"/>
              <w:rPr>
                <w:rFonts w:cs="Times New Roman"/>
                <w:color w:val="000000" w:themeColor="text1"/>
                <w:szCs w:val="24"/>
              </w:rPr>
            </w:pPr>
            <w:r w:rsidRPr="0072131A">
              <w:rPr>
                <w:rFonts w:cs="Times New Roman"/>
                <w:color w:val="000000" w:themeColor="text1"/>
                <w:szCs w:val="24"/>
              </w:rPr>
              <w:t>143</w:t>
            </w:r>
          </w:p>
        </w:tc>
        <w:tc>
          <w:tcPr>
            <w:tcW w:w="1253" w:type="dxa"/>
          </w:tcPr>
          <w:p w14:paraId="3735831F" w14:textId="77777777" w:rsidR="0067439E" w:rsidRPr="0072131A" w:rsidRDefault="0067439E" w:rsidP="003E66F2">
            <w:pPr>
              <w:spacing w:before="40" w:after="40"/>
              <w:jc w:val="center"/>
              <w:rPr>
                <w:rFonts w:cs="Times New Roman"/>
                <w:color w:val="000000" w:themeColor="text1"/>
                <w:szCs w:val="24"/>
              </w:rPr>
            </w:pPr>
            <w:r w:rsidRPr="0072131A">
              <w:rPr>
                <w:rFonts w:cs="Times New Roman"/>
                <w:color w:val="000000" w:themeColor="text1"/>
                <w:szCs w:val="24"/>
              </w:rPr>
              <w:t>-4,2%</w:t>
            </w:r>
          </w:p>
        </w:tc>
      </w:tr>
      <w:tr w:rsidR="0067439E" w:rsidRPr="00E2679E" w14:paraId="3191D322" w14:textId="77777777" w:rsidTr="0072131A">
        <w:trPr>
          <w:trHeight w:val="284"/>
          <w:jc w:val="center"/>
        </w:trPr>
        <w:tc>
          <w:tcPr>
            <w:tcW w:w="988" w:type="dxa"/>
          </w:tcPr>
          <w:p w14:paraId="1E1DF65B" w14:textId="77777777" w:rsidR="0067439E" w:rsidRPr="0072131A" w:rsidRDefault="0067439E" w:rsidP="003E66F2">
            <w:pPr>
              <w:spacing w:before="40" w:after="40"/>
              <w:jc w:val="center"/>
              <w:rPr>
                <w:rFonts w:cs="Times New Roman"/>
                <w:color w:val="000000" w:themeColor="text1"/>
                <w:szCs w:val="24"/>
              </w:rPr>
            </w:pPr>
            <w:r w:rsidRPr="0072131A">
              <w:rPr>
                <w:rFonts w:cs="Times New Roman"/>
                <w:color w:val="000000" w:themeColor="text1"/>
                <w:szCs w:val="24"/>
              </w:rPr>
              <w:t>4</w:t>
            </w:r>
            <w:r w:rsidR="00CA5F18">
              <w:rPr>
                <w:rFonts w:cs="Times New Roman"/>
                <w:color w:val="000000" w:themeColor="text1"/>
                <w:szCs w:val="24"/>
              </w:rPr>
              <w:t>.</w:t>
            </w:r>
          </w:p>
        </w:tc>
        <w:tc>
          <w:tcPr>
            <w:tcW w:w="3708" w:type="dxa"/>
            <w:vAlign w:val="center"/>
          </w:tcPr>
          <w:p w14:paraId="7E80CB62" w14:textId="77777777" w:rsidR="0067439E" w:rsidRPr="0072131A" w:rsidRDefault="0067439E" w:rsidP="003D421A">
            <w:pPr>
              <w:spacing w:before="40" w:after="40"/>
              <w:jc w:val="left"/>
              <w:rPr>
                <w:rFonts w:cs="Times New Roman"/>
                <w:szCs w:val="24"/>
                <w:highlight w:val="yellow"/>
              </w:rPr>
            </w:pPr>
            <w:r w:rsidRPr="0072131A">
              <w:rPr>
                <w:rFonts w:cs="Times New Roman"/>
                <w:color w:val="000000" w:themeColor="text1"/>
                <w:szCs w:val="24"/>
              </w:rPr>
              <w:t>Фактурисано привреди и институцијама</w:t>
            </w:r>
          </w:p>
        </w:tc>
        <w:tc>
          <w:tcPr>
            <w:tcW w:w="992" w:type="dxa"/>
          </w:tcPr>
          <w:p w14:paraId="2E077600" w14:textId="77777777" w:rsidR="0067439E" w:rsidRPr="0072131A" w:rsidRDefault="0067439E" w:rsidP="003E66F2">
            <w:pPr>
              <w:spacing w:before="40" w:after="40"/>
              <w:jc w:val="center"/>
              <w:rPr>
                <w:rFonts w:cs="Times New Roman"/>
                <w:color w:val="000000" w:themeColor="text1"/>
                <w:szCs w:val="24"/>
              </w:rPr>
            </w:pPr>
            <w:r w:rsidRPr="0072131A">
              <w:rPr>
                <w:rFonts w:cs="Times New Roman"/>
                <w:color w:val="000000" w:themeColor="text1"/>
                <w:szCs w:val="24"/>
              </w:rPr>
              <w:t>40</w:t>
            </w:r>
          </w:p>
        </w:tc>
        <w:tc>
          <w:tcPr>
            <w:tcW w:w="992" w:type="dxa"/>
          </w:tcPr>
          <w:p w14:paraId="6F469A2A" w14:textId="77777777" w:rsidR="0067439E" w:rsidRPr="0072131A" w:rsidRDefault="0067439E" w:rsidP="003E66F2">
            <w:pPr>
              <w:spacing w:before="40" w:after="40"/>
              <w:jc w:val="center"/>
              <w:rPr>
                <w:rFonts w:cs="Times New Roman"/>
                <w:color w:val="000000" w:themeColor="text1"/>
                <w:szCs w:val="24"/>
              </w:rPr>
            </w:pPr>
            <w:r w:rsidRPr="0072131A">
              <w:rPr>
                <w:rFonts w:cs="Times New Roman"/>
                <w:color w:val="000000" w:themeColor="text1"/>
                <w:szCs w:val="24"/>
              </w:rPr>
              <w:t>45</w:t>
            </w:r>
          </w:p>
        </w:tc>
        <w:tc>
          <w:tcPr>
            <w:tcW w:w="1253" w:type="dxa"/>
          </w:tcPr>
          <w:p w14:paraId="029537FF" w14:textId="77777777" w:rsidR="0067439E" w:rsidRPr="0072131A" w:rsidRDefault="0067439E" w:rsidP="003E66F2">
            <w:pPr>
              <w:spacing w:before="40" w:after="40"/>
              <w:jc w:val="center"/>
              <w:rPr>
                <w:rFonts w:cs="Times New Roman"/>
                <w:color w:val="000000" w:themeColor="text1"/>
                <w:szCs w:val="24"/>
              </w:rPr>
            </w:pPr>
            <w:r w:rsidRPr="0072131A">
              <w:rPr>
                <w:rFonts w:cs="Times New Roman"/>
                <w:color w:val="000000" w:themeColor="text1"/>
                <w:szCs w:val="24"/>
              </w:rPr>
              <w:t>-11,1%</w:t>
            </w:r>
          </w:p>
        </w:tc>
      </w:tr>
    </w:tbl>
    <w:p w14:paraId="425D7A3F" w14:textId="77777777" w:rsidR="0067439E" w:rsidRPr="00E2679E" w:rsidRDefault="0067439E" w:rsidP="0067439E">
      <w:pPr>
        <w:spacing w:after="0" w:line="240" w:lineRule="auto"/>
        <w:rPr>
          <w:rFonts w:cs="Times New Roman"/>
          <w:color w:val="000000" w:themeColor="text1"/>
        </w:rPr>
      </w:pPr>
    </w:p>
    <w:p w14:paraId="1727AAE4" w14:textId="77777777" w:rsidR="0067439E" w:rsidRPr="00E2679E" w:rsidRDefault="0067439E" w:rsidP="0013209F">
      <w:pPr>
        <w:spacing w:after="0" w:line="240" w:lineRule="auto"/>
        <w:ind w:firstLine="720"/>
        <w:rPr>
          <w:rFonts w:cs="Times New Roman"/>
          <w:color w:val="000000" w:themeColor="text1"/>
          <w:szCs w:val="24"/>
        </w:rPr>
      </w:pPr>
      <w:r w:rsidRPr="00E2679E">
        <w:rPr>
          <w:rFonts w:cs="Times New Roman"/>
          <w:color w:val="000000" w:themeColor="text1"/>
          <w:szCs w:val="24"/>
        </w:rPr>
        <w:lastRenderedPageBreak/>
        <w:t>Податак о фактурисаној бруто специфичној потрошњи је скоро исти као податак о  фактурисаном бруто отицају отпадне воде, за шта може постојати више могућих разлога: нетачне евиденције,  неуједначени извори података, начин фактурисања уз утрошену воду...</w:t>
      </w:r>
    </w:p>
    <w:p w14:paraId="67D3A4CC" w14:textId="77777777" w:rsidR="00EB52DC" w:rsidRPr="00A15540" w:rsidRDefault="0067439E" w:rsidP="00CD72F0">
      <w:pPr>
        <w:spacing w:after="0" w:line="240" w:lineRule="auto"/>
        <w:ind w:firstLine="720"/>
        <w:rPr>
          <w:rFonts w:cs="Times New Roman"/>
          <w:color w:val="000000" w:themeColor="text1"/>
          <w:szCs w:val="24"/>
        </w:rPr>
      </w:pPr>
      <w:r w:rsidRPr="00E2679E">
        <w:rPr>
          <w:rFonts w:cs="Times New Roman"/>
          <w:color w:val="000000" w:themeColor="text1"/>
          <w:szCs w:val="24"/>
        </w:rPr>
        <w:t>Податак о фактурисаној специфичној потрошњи и фактурисаном специфичном отицају домаћинстава је идентичан 137 l</w:t>
      </w:r>
      <w:r w:rsidRPr="00EB70D3">
        <w:rPr>
          <w:rFonts w:cs="Times New Roman"/>
          <w:color w:val="000000" w:themeColor="text1"/>
          <w:szCs w:val="24"/>
        </w:rPr>
        <w:t>/</w:t>
      </w:r>
      <w:r w:rsidRPr="00E2679E">
        <w:rPr>
          <w:rFonts w:cs="Times New Roman"/>
          <w:color w:val="000000" w:themeColor="text1"/>
          <w:szCs w:val="24"/>
        </w:rPr>
        <w:t>st</w:t>
      </w:r>
      <w:r w:rsidRPr="00EB70D3">
        <w:rPr>
          <w:rFonts w:cs="Times New Roman"/>
          <w:color w:val="000000" w:themeColor="text1"/>
          <w:szCs w:val="24"/>
        </w:rPr>
        <w:t>/</w:t>
      </w:r>
      <w:r w:rsidRPr="00E2679E">
        <w:rPr>
          <w:rFonts w:cs="Times New Roman"/>
          <w:color w:val="000000" w:themeColor="text1"/>
          <w:szCs w:val="24"/>
        </w:rPr>
        <w:t>dan. Ови подаци су годинама око 140 l</w:t>
      </w:r>
      <w:r w:rsidRPr="00EB70D3">
        <w:rPr>
          <w:rFonts w:cs="Times New Roman"/>
          <w:color w:val="000000" w:themeColor="text1"/>
          <w:szCs w:val="24"/>
        </w:rPr>
        <w:t>/</w:t>
      </w:r>
      <w:r w:rsidRPr="00E2679E">
        <w:rPr>
          <w:rFonts w:cs="Times New Roman"/>
          <w:color w:val="000000" w:themeColor="text1"/>
          <w:szCs w:val="24"/>
        </w:rPr>
        <w:t>st</w:t>
      </w:r>
      <w:r w:rsidRPr="00EB70D3">
        <w:rPr>
          <w:rFonts w:cs="Times New Roman"/>
          <w:color w:val="000000" w:themeColor="text1"/>
          <w:szCs w:val="24"/>
        </w:rPr>
        <w:t>/</w:t>
      </w:r>
      <w:r w:rsidRPr="00E2679E">
        <w:rPr>
          <w:rFonts w:cs="Times New Roman"/>
          <w:color w:val="000000" w:themeColor="text1"/>
          <w:szCs w:val="24"/>
        </w:rPr>
        <w:t xml:space="preserve">dan (домаћинства), тј. око 40 </w:t>
      </w:r>
      <w:r w:rsidRPr="00EB70D3">
        <w:rPr>
          <w:rFonts w:cs="Times New Roman"/>
          <w:color w:val="000000" w:themeColor="text1"/>
          <w:szCs w:val="24"/>
        </w:rPr>
        <w:t>/</w:t>
      </w:r>
      <w:r w:rsidRPr="00E2679E">
        <w:rPr>
          <w:rFonts w:cs="Times New Roman"/>
          <w:color w:val="000000" w:themeColor="text1"/>
          <w:szCs w:val="24"/>
        </w:rPr>
        <w:t>st</w:t>
      </w:r>
      <w:r w:rsidRPr="00EB70D3">
        <w:rPr>
          <w:rFonts w:cs="Times New Roman"/>
          <w:color w:val="000000" w:themeColor="text1"/>
          <w:szCs w:val="24"/>
        </w:rPr>
        <w:t>/</w:t>
      </w:r>
      <w:r w:rsidRPr="00E2679E">
        <w:rPr>
          <w:rFonts w:cs="Times New Roman"/>
          <w:color w:val="000000" w:themeColor="text1"/>
          <w:szCs w:val="24"/>
        </w:rPr>
        <w:t xml:space="preserve">dan  (привреда и институције).  </w:t>
      </w:r>
    </w:p>
    <w:p w14:paraId="3D661A40" w14:textId="77777777" w:rsidR="007768B0" w:rsidRPr="005C523E" w:rsidRDefault="007768B0" w:rsidP="00EC63A1">
      <w:pPr>
        <w:pStyle w:val="Heading2"/>
      </w:pPr>
      <w:bookmarkStart w:id="42" w:name="_Toc496270560"/>
      <w:bookmarkStart w:id="43" w:name="_Toc501356777"/>
      <w:r w:rsidRPr="005C523E">
        <w:t>Финансирање сектора вода</w:t>
      </w:r>
      <w:bookmarkEnd w:id="42"/>
      <w:bookmarkEnd w:id="43"/>
    </w:p>
    <w:p w14:paraId="1109D18F" w14:textId="77777777" w:rsidR="007768B0" w:rsidRPr="00E2679E" w:rsidRDefault="007768B0" w:rsidP="00CD72F0">
      <w:pPr>
        <w:ind w:firstLine="720"/>
        <w:rPr>
          <w:rFonts w:cs="Times New Roman"/>
          <w:color w:val="000000" w:themeColor="text1"/>
          <w:szCs w:val="24"/>
        </w:rPr>
      </w:pPr>
      <w:r w:rsidRPr="00E2679E">
        <w:rPr>
          <w:rFonts w:cs="Times New Roman"/>
          <w:color w:val="000000" w:themeColor="text1"/>
          <w:szCs w:val="24"/>
        </w:rPr>
        <w:t>Према подацима из ранијих година рад предузећа сектор</w:t>
      </w:r>
      <w:r w:rsidR="00AD2F2E">
        <w:rPr>
          <w:rFonts w:cs="Times New Roman"/>
          <w:color w:val="000000" w:themeColor="text1"/>
          <w:szCs w:val="24"/>
        </w:rPr>
        <w:t>а</w:t>
      </w:r>
      <w:r w:rsidRPr="00E2679E">
        <w:rPr>
          <w:rFonts w:cs="Times New Roman"/>
          <w:color w:val="000000" w:themeColor="text1"/>
          <w:szCs w:val="24"/>
        </w:rPr>
        <w:t xml:space="preserve"> вода се финансира из више извора: </w:t>
      </w:r>
      <w:r w:rsidR="00E40E32">
        <w:rPr>
          <w:rFonts w:cs="Times New Roman"/>
          <w:color w:val="000000" w:themeColor="text1"/>
          <w:szCs w:val="24"/>
        </w:rPr>
        <w:t xml:space="preserve">од </w:t>
      </w:r>
      <w:r w:rsidRPr="00E2679E">
        <w:rPr>
          <w:rFonts w:cs="Times New Roman"/>
          <w:color w:val="000000" w:themeColor="text1"/>
          <w:szCs w:val="24"/>
        </w:rPr>
        <w:t>цен</w:t>
      </w:r>
      <w:r w:rsidR="00E40E32">
        <w:rPr>
          <w:rFonts w:cs="Times New Roman"/>
          <w:color w:val="000000" w:themeColor="text1"/>
          <w:szCs w:val="24"/>
        </w:rPr>
        <w:t>е</w:t>
      </w:r>
      <w:r w:rsidRPr="00E2679E">
        <w:rPr>
          <w:rFonts w:cs="Times New Roman"/>
          <w:color w:val="000000" w:themeColor="text1"/>
          <w:szCs w:val="24"/>
        </w:rPr>
        <w:t xml:space="preserve"> воде са око 61%, </w:t>
      </w:r>
      <w:r w:rsidR="00E40E32">
        <w:rPr>
          <w:rFonts w:cs="Times New Roman"/>
          <w:color w:val="000000" w:themeColor="text1"/>
          <w:szCs w:val="24"/>
        </w:rPr>
        <w:t xml:space="preserve">од </w:t>
      </w:r>
      <w:r w:rsidRPr="00E2679E">
        <w:rPr>
          <w:rFonts w:cs="Times New Roman"/>
          <w:color w:val="000000" w:themeColor="text1"/>
          <w:szCs w:val="24"/>
        </w:rPr>
        <w:t xml:space="preserve">таксе са око 15%, </w:t>
      </w:r>
      <w:r w:rsidR="00E40E32">
        <w:rPr>
          <w:rFonts w:cs="Times New Roman"/>
          <w:color w:val="000000" w:themeColor="text1"/>
          <w:szCs w:val="24"/>
        </w:rPr>
        <w:t xml:space="preserve">из </w:t>
      </w:r>
      <w:r w:rsidRPr="00E2679E">
        <w:rPr>
          <w:rFonts w:cs="Times New Roman"/>
          <w:color w:val="000000" w:themeColor="text1"/>
          <w:szCs w:val="24"/>
        </w:rPr>
        <w:t xml:space="preserve">различити трансфери са око 23%, што значи да приходи </w:t>
      </w:r>
      <w:r w:rsidR="00E40E32">
        <w:rPr>
          <w:rFonts w:cs="Times New Roman"/>
          <w:color w:val="000000" w:themeColor="text1"/>
          <w:szCs w:val="24"/>
        </w:rPr>
        <w:t xml:space="preserve"> од</w:t>
      </w:r>
      <w:r w:rsidRPr="00E2679E">
        <w:rPr>
          <w:rFonts w:cs="Times New Roman"/>
          <w:color w:val="000000" w:themeColor="text1"/>
          <w:szCs w:val="24"/>
        </w:rPr>
        <w:t xml:space="preserve"> цене услуга не покривају оперативне трошкове предузећа.</w:t>
      </w:r>
    </w:p>
    <w:p w14:paraId="40B9194A" w14:textId="77777777" w:rsidR="00585B70" w:rsidRPr="00E2679E" w:rsidRDefault="007768B0" w:rsidP="00CD72F0">
      <w:pPr>
        <w:ind w:firstLine="720"/>
        <w:rPr>
          <w:rFonts w:cs="Times New Roman"/>
          <w:color w:val="000000" w:themeColor="text1"/>
          <w:szCs w:val="24"/>
        </w:rPr>
      </w:pPr>
      <w:r w:rsidRPr="00E2679E">
        <w:rPr>
          <w:rFonts w:cs="Times New Roman"/>
          <w:color w:val="000000" w:themeColor="text1"/>
          <w:szCs w:val="24"/>
        </w:rPr>
        <w:t xml:space="preserve">Потребне инвестиције се не могу обезбедити из сопствених средстава, већ из </w:t>
      </w:r>
      <w:r w:rsidR="00902BD6">
        <w:rPr>
          <w:rFonts w:cs="Times New Roman"/>
          <w:color w:val="000000" w:themeColor="text1"/>
          <w:szCs w:val="24"/>
        </w:rPr>
        <w:t xml:space="preserve">других </w:t>
      </w:r>
      <w:r w:rsidRPr="00E2679E">
        <w:rPr>
          <w:rFonts w:cs="Times New Roman"/>
          <w:color w:val="000000" w:themeColor="text1"/>
          <w:szCs w:val="24"/>
        </w:rPr>
        <w:t>домаћих и страних</w:t>
      </w:r>
      <w:r w:rsidR="00E40E32">
        <w:rPr>
          <w:rFonts w:cs="Times New Roman"/>
          <w:color w:val="000000" w:themeColor="text1"/>
          <w:szCs w:val="24"/>
        </w:rPr>
        <w:t xml:space="preserve"> извора</w:t>
      </w:r>
      <w:r w:rsidRPr="00E2679E">
        <w:rPr>
          <w:rFonts w:cs="Times New Roman"/>
          <w:color w:val="000000" w:themeColor="text1"/>
          <w:szCs w:val="24"/>
        </w:rPr>
        <w:t>.</w:t>
      </w:r>
    </w:p>
    <w:p w14:paraId="180C0A85" w14:textId="77777777" w:rsidR="007768B0" w:rsidRPr="00E2679E" w:rsidRDefault="007768B0" w:rsidP="00EC63A1">
      <w:pPr>
        <w:pStyle w:val="Heading2"/>
      </w:pPr>
      <w:bookmarkStart w:id="44" w:name="_Toc496270561"/>
      <w:bookmarkStart w:id="45" w:name="_Toc501356778"/>
      <w:r w:rsidRPr="00E2679E">
        <w:t>Укупни приходи, цене и биланс пословања</w:t>
      </w:r>
      <w:bookmarkEnd w:id="44"/>
      <w:bookmarkEnd w:id="45"/>
    </w:p>
    <w:p w14:paraId="20FC539B" w14:textId="77777777" w:rsidR="0045587C" w:rsidRDefault="007768B0" w:rsidP="0045587C">
      <w:pPr>
        <w:ind w:firstLine="720"/>
        <w:rPr>
          <w:rFonts w:cs="Times New Roman"/>
          <w:color w:val="000000" w:themeColor="text1"/>
          <w:szCs w:val="24"/>
        </w:rPr>
      </w:pPr>
      <w:r w:rsidRPr="00E2679E">
        <w:rPr>
          <w:rFonts w:cs="Times New Roman"/>
          <w:color w:val="000000" w:themeColor="text1"/>
          <w:szCs w:val="24"/>
        </w:rPr>
        <w:t>Почевши од 2005. године када је уведена додатна индиректна контрола цена комуналних услуга, цене ових услуга су углавном повећаване само за пројектовани номинални раст цена на мало. Тако је укупни годишњи приход од услуга снабдевања водом и канализације, од 2009 до 2016 порастао за око 38%, уз индекс</w:t>
      </w:r>
      <w:r w:rsidR="0045587C">
        <w:rPr>
          <w:rFonts w:cs="Times New Roman"/>
          <w:color w:val="000000" w:themeColor="text1"/>
          <w:szCs w:val="24"/>
        </w:rPr>
        <w:t xml:space="preserve"> раста потрошачких цена од 36%.</w:t>
      </w:r>
    </w:p>
    <w:p w14:paraId="0B201922" w14:textId="77777777" w:rsidR="0045587C" w:rsidRDefault="007768B0" w:rsidP="00CD72F0">
      <w:pPr>
        <w:ind w:firstLine="720"/>
        <w:rPr>
          <w:rFonts w:cs="Times New Roman"/>
          <w:color w:val="000000" w:themeColor="text1"/>
          <w:szCs w:val="24"/>
        </w:rPr>
      </w:pPr>
      <w:r w:rsidRPr="00E2679E">
        <w:rPr>
          <w:rFonts w:cs="Times New Roman"/>
          <w:color w:val="000000" w:themeColor="text1"/>
          <w:szCs w:val="24"/>
        </w:rPr>
        <w:t>У 2016. години укупан приход 140 предузећа сектора вода је био 27.733.383.957</w:t>
      </w:r>
      <w:r w:rsidR="00902BD6">
        <w:rPr>
          <w:rFonts w:cs="Times New Roman"/>
          <w:color w:val="000000" w:themeColor="text1"/>
          <w:szCs w:val="24"/>
        </w:rPr>
        <w:t xml:space="preserve"> динара</w:t>
      </w:r>
      <w:r w:rsidRPr="00E2679E">
        <w:rPr>
          <w:rFonts w:cs="Times New Roman"/>
          <w:color w:val="000000" w:themeColor="text1"/>
          <w:szCs w:val="24"/>
        </w:rPr>
        <w:t>, а у 2015. години приход 129 предузећа скоро исто толики - 27.061.940.449</w:t>
      </w:r>
      <w:r w:rsidR="00902BD6">
        <w:rPr>
          <w:rFonts w:cs="Times New Roman"/>
          <w:color w:val="000000" w:themeColor="text1"/>
          <w:szCs w:val="24"/>
        </w:rPr>
        <w:t xml:space="preserve"> динара</w:t>
      </w:r>
      <w:r w:rsidRPr="00E2679E">
        <w:rPr>
          <w:rFonts w:cs="Times New Roman"/>
          <w:color w:val="000000" w:themeColor="text1"/>
          <w:szCs w:val="24"/>
        </w:rPr>
        <w:t>, па је забележен пад просечног годишњег прихода пред</w:t>
      </w:r>
      <w:r w:rsidR="0045587C">
        <w:rPr>
          <w:rFonts w:cs="Times New Roman"/>
          <w:color w:val="000000" w:themeColor="text1"/>
          <w:szCs w:val="24"/>
        </w:rPr>
        <w:t>узећа у односу на 2015. годину.</w:t>
      </w:r>
    </w:p>
    <w:p w14:paraId="6970ED30" w14:textId="77777777" w:rsidR="007768B0" w:rsidRPr="00EB70D3" w:rsidRDefault="007768B0" w:rsidP="00CD72F0">
      <w:pPr>
        <w:ind w:firstLine="720"/>
        <w:rPr>
          <w:rFonts w:cs="Times New Roman"/>
          <w:szCs w:val="24"/>
        </w:rPr>
      </w:pPr>
      <w:r w:rsidRPr="00EB70D3">
        <w:rPr>
          <w:rFonts w:cs="Times New Roman"/>
          <w:szCs w:val="24"/>
        </w:rPr>
        <w:t>Просечна цена воде за домаћинства у 2016. (2015.) години била је 42,32 (41,49) динара</w:t>
      </w:r>
      <w:r w:rsidR="00902BD6">
        <w:rPr>
          <w:rFonts w:cs="Times New Roman"/>
          <w:szCs w:val="24"/>
        </w:rPr>
        <w:t>/</w:t>
      </w:r>
      <w:r w:rsidR="00902BD6" w:rsidRPr="00E2679E">
        <w:rPr>
          <w:rFonts w:cs="Times New Roman"/>
          <w:szCs w:val="24"/>
        </w:rPr>
        <w:t>m</w:t>
      </w:r>
      <w:r w:rsidR="00902BD6" w:rsidRPr="00EB70D3">
        <w:rPr>
          <w:rFonts w:cs="Times New Roman"/>
          <w:szCs w:val="24"/>
        </w:rPr>
        <w:t>³</w:t>
      </w:r>
      <w:r w:rsidRPr="00EB70D3">
        <w:rPr>
          <w:rFonts w:cs="Times New Roman"/>
          <w:szCs w:val="24"/>
        </w:rPr>
        <w:t>, уз распон цена од 1:5 (1:8,8) – минимална цена је била 17,28 динара/</w:t>
      </w:r>
      <w:r w:rsidRPr="00E2679E">
        <w:rPr>
          <w:rFonts w:cs="Times New Roman"/>
          <w:szCs w:val="24"/>
        </w:rPr>
        <w:t>m</w:t>
      </w:r>
      <w:r w:rsidRPr="00EB70D3">
        <w:rPr>
          <w:rFonts w:cs="Times New Roman"/>
          <w:szCs w:val="24"/>
        </w:rPr>
        <w:t xml:space="preserve">³. </w:t>
      </w:r>
    </w:p>
    <w:p w14:paraId="2C48415A" w14:textId="77777777" w:rsidR="007768B0" w:rsidRPr="00EB70D3" w:rsidRDefault="007768B0" w:rsidP="00CD72F0">
      <w:pPr>
        <w:ind w:firstLine="720"/>
        <w:rPr>
          <w:rFonts w:cs="Times New Roman"/>
          <w:szCs w:val="24"/>
        </w:rPr>
      </w:pPr>
      <w:r w:rsidRPr="00EB70D3">
        <w:rPr>
          <w:rFonts w:cs="Times New Roman"/>
          <w:szCs w:val="24"/>
        </w:rPr>
        <w:t xml:space="preserve">Просечна цена канализације (сакупљања, одвођења и пречишћавања) отпадне воде за домаћинства у 2016. години била је 17,7 динара по </w:t>
      </w:r>
      <w:r w:rsidRPr="00E2679E">
        <w:rPr>
          <w:rFonts w:cs="Times New Roman"/>
          <w:szCs w:val="24"/>
        </w:rPr>
        <w:t>m</w:t>
      </w:r>
      <w:r w:rsidRPr="00EB70D3">
        <w:rPr>
          <w:rFonts w:cs="Times New Roman"/>
          <w:szCs w:val="24"/>
        </w:rPr>
        <w:t>³, уз распон цена од 1:26 – минимална цена је била 3,41 динара/</w:t>
      </w:r>
      <w:r w:rsidRPr="00E2679E">
        <w:rPr>
          <w:rFonts w:cs="Times New Roman"/>
          <w:szCs w:val="24"/>
        </w:rPr>
        <w:t>m</w:t>
      </w:r>
      <w:r w:rsidRPr="00EB70D3">
        <w:rPr>
          <w:rFonts w:cs="Times New Roman"/>
          <w:szCs w:val="24"/>
        </w:rPr>
        <w:t xml:space="preserve">³. </w:t>
      </w:r>
    </w:p>
    <w:p w14:paraId="6AFFD749" w14:textId="77777777" w:rsidR="007768B0" w:rsidRPr="00E2679E" w:rsidRDefault="007768B0" w:rsidP="00CD72F0">
      <w:pPr>
        <w:ind w:firstLine="720"/>
        <w:rPr>
          <w:rFonts w:cs="Times New Roman"/>
          <w:color w:val="000000" w:themeColor="text1"/>
          <w:szCs w:val="24"/>
        </w:rPr>
      </w:pPr>
      <w:r w:rsidRPr="00E2679E">
        <w:rPr>
          <w:rFonts w:cs="Times New Roman"/>
          <w:szCs w:val="24"/>
        </w:rPr>
        <w:t>Јасно је да са оваквим ценама предузећа водовода и канализације не могу одржати ни постојећи ниво услуга, нити издржати промене које их чекају.</w:t>
      </w:r>
      <w:r w:rsidR="00902BD6">
        <w:rPr>
          <w:rFonts w:cs="Times New Roman"/>
          <w:szCs w:val="24"/>
        </w:rPr>
        <w:t>Д</w:t>
      </w:r>
      <w:r w:rsidRPr="00E2679E">
        <w:rPr>
          <w:rFonts w:cs="Times New Roman"/>
          <w:color w:val="000000" w:themeColor="text1"/>
          <w:szCs w:val="24"/>
        </w:rPr>
        <w:t>обијени подаци указују и на чиниоце од значаја за финансијски резултат предузећа, које би она сама морала да поправе:</w:t>
      </w:r>
    </w:p>
    <w:p w14:paraId="73F2F132" w14:textId="77777777" w:rsidR="007768B0" w:rsidRPr="00FF2C9D" w:rsidRDefault="007768B0" w:rsidP="00B14F54">
      <w:pPr>
        <w:pStyle w:val="a"/>
        <w:numPr>
          <w:ilvl w:val="0"/>
          <w:numId w:val="47"/>
        </w:numPr>
        <w:rPr>
          <w:b w:val="0"/>
          <w:i w:val="0"/>
        </w:rPr>
      </w:pPr>
      <w:r w:rsidRPr="00FF2C9D">
        <w:rPr>
          <w:b w:val="0"/>
          <w:i w:val="0"/>
        </w:rPr>
        <w:t>Низак ниво фактурисања услуга од око 59% (2015. године 61%).</w:t>
      </w:r>
    </w:p>
    <w:p w14:paraId="4A1BF7BC" w14:textId="77777777" w:rsidR="007768B0" w:rsidRPr="00FF2C9D" w:rsidRDefault="007768B0" w:rsidP="00B14F54">
      <w:pPr>
        <w:pStyle w:val="a"/>
        <w:numPr>
          <w:ilvl w:val="0"/>
          <w:numId w:val="47"/>
        </w:numPr>
        <w:rPr>
          <w:b w:val="0"/>
          <w:i w:val="0"/>
        </w:rPr>
      </w:pPr>
      <w:r w:rsidRPr="00FF2C9D">
        <w:rPr>
          <w:b w:val="0"/>
          <w:i w:val="0"/>
        </w:rPr>
        <w:t>Ниво наплате од 97% (2015. године 91%), говори да се просечно наплаћује око 57% (2015. године 56%) произведене воде. За разлику од раније, у 2016. и 2015. години је основни проблем био степен фактурисања, а степен наплате се поправља.</w:t>
      </w:r>
    </w:p>
    <w:p w14:paraId="2DFBC8C8" w14:textId="77777777" w:rsidR="007768B0" w:rsidRDefault="007768B0" w:rsidP="00207CA3">
      <w:pPr>
        <w:ind w:firstLine="720"/>
        <w:rPr>
          <w:rFonts w:cs="Times New Roman"/>
          <w:color w:val="000000" w:themeColor="text1"/>
          <w:szCs w:val="24"/>
        </w:rPr>
      </w:pPr>
      <w:r w:rsidRPr="00E2679E">
        <w:rPr>
          <w:rFonts w:cs="Times New Roman"/>
          <w:color w:val="000000" w:themeColor="text1"/>
          <w:szCs w:val="24"/>
        </w:rPr>
        <w:t xml:space="preserve">Вишегодишњи негативан укупни биланс предузећа се мења од 2013. године. У 2016. години је укупни биланс пословања позитиван, као и претходне године, када је он по први пут био позитиван. </w:t>
      </w:r>
    </w:p>
    <w:p w14:paraId="2F526032" w14:textId="77777777" w:rsidR="007768B0" w:rsidRPr="00E2679E" w:rsidRDefault="005F73B2" w:rsidP="007E0AD9">
      <w:pPr>
        <w:pStyle w:val="a0"/>
      </w:pPr>
      <w:r>
        <w:rPr>
          <w:lang w:val="sr-Cyrl-CS"/>
        </w:rPr>
        <w:lastRenderedPageBreak/>
        <w:t xml:space="preserve">Табела </w:t>
      </w:r>
      <w:r w:rsidR="000A19F2">
        <w:rPr>
          <w:lang w:val="sr-Cyrl-CS"/>
        </w:rPr>
        <w:t>10</w:t>
      </w:r>
      <w:r>
        <w:rPr>
          <w:lang w:val="sr-Cyrl-CS"/>
        </w:rPr>
        <w:t>:</w:t>
      </w:r>
      <w:r w:rsidR="007768B0" w:rsidRPr="00E2679E">
        <w:t>Биланс пословања предузећа из сектора вода</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134"/>
        <w:gridCol w:w="1422"/>
        <w:gridCol w:w="1843"/>
        <w:gridCol w:w="1985"/>
        <w:gridCol w:w="2126"/>
      </w:tblGrid>
      <w:tr w:rsidR="007768B0" w:rsidRPr="00D87A0A" w14:paraId="5B8352F7" w14:textId="77777777" w:rsidTr="005F1A0A">
        <w:trPr>
          <w:jc w:val="center"/>
        </w:trPr>
        <w:tc>
          <w:tcPr>
            <w:tcW w:w="846" w:type="dxa"/>
            <w:shd w:val="clear" w:color="auto" w:fill="DEEAF6" w:themeFill="accent1" w:themeFillTint="33"/>
            <w:vAlign w:val="center"/>
          </w:tcPr>
          <w:p w14:paraId="06413935" w14:textId="77777777" w:rsidR="007768B0" w:rsidRPr="00D87A0A" w:rsidRDefault="008064A9" w:rsidP="005F1A0A">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Р</w:t>
            </w:r>
            <w:r w:rsidR="005F1A0A" w:rsidRPr="00D87A0A">
              <w:rPr>
                <w:rFonts w:cs="Times New Roman"/>
                <w:color w:val="000000" w:themeColor="text1"/>
                <w:sz w:val="18"/>
                <w:szCs w:val="18"/>
                <w:lang w:val="sr-Cyrl-CS"/>
              </w:rPr>
              <w:t>ЕД.</w:t>
            </w:r>
            <w:r w:rsidRPr="00D87A0A">
              <w:rPr>
                <w:rFonts w:cs="Times New Roman"/>
                <w:color w:val="000000" w:themeColor="text1"/>
                <w:sz w:val="18"/>
                <w:szCs w:val="18"/>
                <w:lang w:val="sr-Cyrl-CS"/>
              </w:rPr>
              <w:t xml:space="preserve"> БРОЈ</w:t>
            </w:r>
          </w:p>
        </w:tc>
        <w:tc>
          <w:tcPr>
            <w:tcW w:w="1134" w:type="dxa"/>
            <w:shd w:val="clear" w:color="auto" w:fill="DEEAF6" w:themeFill="accent1" w:themeFillTint="33"/>
            <w:vAlign w:val="center"/>
          </w:tcPr>
          <w:p w14:paraId="0F3C4DF8" w14:textId="77777777" w:rsidR="007768B0" w:rsidRPr="00D87A0A" w:rsidRDefault="00FF1E83" w:rsidP="003E66F2">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ГОДИНА</w:t>
            </w:r>
          </w:p>
        </w:tc>
        <w:tc>
          <w:tcPr>
            <w:tcW w:w="1422" w:type="dxa"/>
            <w:shd w:val="clear" w:color="auto" w:fill="DEEAF6" w:themeFill="accent1" w:themeFillTint="33"/>
            <w:vAlign w:val="center"/>
          </w:tcPr>
          <w:p w14:paraId="1787E0EA" w14:textId="77777777" w:rsidR="007768B0" w:rsidRPr="00D87A0A" w:rsidRDefault="00FF1E83" w:rsidP="003E66F2">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ПРИХОД (МИЛИОНА ДИНАРА)</w:t>
            </w:r>
          </w:p>
        </w:tc>
        <w:tc>
          <w:tcPr>
            <w:tcW w:w="1843" w:type="dxa"/>
            <w:shd w:val="clear" w:color="auto" w:fill="DEEAF6" w:themeFill="accent1" w:themeFillTint="33"/>
            <w:vAlign w:val="center"/>
          </w:tcPr>
          <w:p w14:paraId="52CC1EDD" w14:textId="77777777" w:rsidR="007768B0" w:rsidRPr="00D87A0A" w:rsidRDefault="00FF1E83" w:rsidP="003E66F2">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ТРОШКОВИ (МИЛИОНА ДИНАРА)</w:t>
            </w:r>
          </w:p>
        </w:tc>
        <w:tc>
          <w:tcPr>
            <w:tcW w:w="1985" w:type="dxa"/>
            <w:shd w:val="clear" w:color="auto" w:fill="DEEAF6" w:themeFill="accent1" w:themeFillTint="33"/>
            <w:vAlign w:val="center"/>
          </w:tcPr>
          <w:p w14:paraId="7BC8E46A" w14:textId="77777777" w:rsidR="007768B0" w:rsidRPr="00D87A0A" w:rsidRDefault="00FF1E83" w:rsidP="003E66F2">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БИЛАНС (МИЛОИОНА ДИНАРА)</w:t>
            </w:r>
          </w:p>
        </w:tc>
        <w:tc>
          <w:tcPr>
            <w:tcW w:w="2126" w:type="dxa"/>
            <w:shd w:val="clear" w:color="auto" w:fill="DEEAF6" w:themeFill="accent1" w:themeFillTint="33"/>
            <w:vAlign w:val="center"/>
          </w:tcPr>
          <w:p w14:paraId="64EFB86E" w14:textId="77777777" w:rsidR="007768B0" w:rsidRPr="00D87A0A" w:rsidRDefault="00FF1E83" w:rsidP="003E66F2">
            <w:pPr>
              <w:pStyle w:val="a1"/>
              <w:jc w:val="center"/>
              <w:rPr>
                <w:rFonts w:cs="Times New Roman"/>
                <w:sz w:val="18"/>
                <w:szCs w:val="18"/>
                <w:lang w:val="sr-Cyrl-CS"/>
              </w:rPr>
            </w:pPr>
            <w:r w:rsidRPr="00D87A0A">
              <w:rPr>
                <w:rFonts w:cs="Times New Roman"/>
                <w:sz w:val="18"/>
                <w:szCs w:val="18"/>
                <w:lang w:val="sr-Cyrl-CS"/>
              </w:rPr>
              <w:t>БИЛАНС (МИЛИОНА ЕВРА)</w:t>
            </w:r>
          </w:p>
        </w:tc>
      </w:tr>
      <w:tr w:rsidR="007768B0" w:rsidRPr="00E2679E" w14:paraId="00B43C16" w14:textId="77777777" w:rsidTr="005F1A0A">
        <w:trPr>
          <w:jc w:val="center"/>
        </w:trPr>
        <w:tc>
          <w:tcPr>
            <w:tcW w:w="846" w:type="dxa"/>
            <w:shd w:val="clear" w:color="auto" w:fill="auto"/>
          </w:tcPr>
          <w:p w14:paraId="5812A2FF" w14:textId="77777777" w:rsidR="007768B0" w:rsidRPr="005F1A0A" w:rsidRDefault="007768B0" w:rsidP="003E66F2">
            <w:pPr>
              <w:pStyle w:val="a3"/>
              <w:jc w:val="center"/>
              <w:rPr>
                <w:rFonts w:cs="Times New Roman"/>
                <w:color w:val="000000" w:themeColor="text1"/>
                <w:sz w:val="24"/>
                <w:szCs w:val="24"/>
                <w:lang w:val="sr-Cyrl-CS"/>
              </w:rPr>
            </w:pPr>
            <w:r w:rsidRPr="00FF1E83">
              <w:rPr>
                <w:rFonts w:cs="Times New Roman"/>
                <w:color w:val="000000" w:themeColor="text1"/>
                <w:sz w:val="24"/>
                <w:szCs w:val="24"/>
              </w:rPr>
              <w:t>1</w:t>
            </w:r>
            <w:r w:rsidR="005F1A0A">
              <w:rPr>
                <w:rFonts w:cs="Times New Roman"/>
                <w:color w:val="000000" w:themeColor="text1"/>
                <w:sz w:val="24"/>
                <w:szCs w:val="24"/>
                <w:lang w:val="sr-Cyrl-CS"/>
              </w:rPr>
              <w:t>.</w:t>
            </w:r>
          </w:p>
        </w:tc>
        <w:tc>
          <w:tcPr>
            <w:tcW w:w="1134" w:type="dxa"/>
            <w:shd w:val="clear" w:color="auto" w:fill="auto"/>
          </w:tcPr>
          <w:p w14:paraId="5E040599"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2009</w:t>
            </w:r>
          </w:p>
        </w:tc>
        <w:tc>
          <w:tcPr>
            <w:tcW w:w="1422" w:type="dxa"/>
            <w:shd w:val="clear" w:color="auto" w:fill="auto"/>
            <w:vAlign w:val="center"/>
          </w:tcPr>
          <w:p w14:paraId="5B57AD2D"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28.990</w:t>
            </w:r>
          </w:p>
        </w:tc>
        <w:tc>
          <w:tcPr>
            <w:tcW w:w="1843" w:type="dxa"/>
            <w:shd w:val="clear" w:color="auto" w:fill="auto"/>
            <w:vAlign w:val="center"/>
          </w:tcPr>
          <w:p w14:paraId="4D9B7515"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31.032</w:t>
            </w:r>
          </w:p>
        </w:tc>
        <w:tc>
          <w:tcPr>
            <w:tcW w:w="1985" w:type="dxa"/>
            <w:shd w:val="clear" w:color="auto" w:fill="auto"/>
            <w:vAlign w:val="center"/>
          </w:tcPr>
          <w:p w14:paraId="5FE78962"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-2.042</w:t>
            </w:r>
          </w:p>
        </w:tc>
        <w:tc>
          <w:tcPr>
            <w:tcW w:w="2126" w:type="dxa"/>
            <w:shd w:val="clear" w:color="auto" w:fill="auto"/>
            <w:vAlign w:val="center"/>
          </w:tcPr>
          <w:p w14:paraId="508E5DE0" w14:textId="77777777" w:rsidR="007768B0" w:rsidRPr="00FF1E83" w:rsidRDefault="007768B0" w:rsidP="003E66F2">
            <w:pPr>
              <w:pStyle w:val="a3"/>
              <w:jc w:val="center"/>
              <w:rPr>
                <w:rFonts w:cs="Times New Roman"/>
                <w:b/>
                <w:color w:val="FF0000"/>
                <w:sz w:val="24"/>
                <w:szCs w:val="24"/>
              </w:rPr>
            </w:pPr>
            <w:r w:rsidRPr="00FF1E83">
              <w:rPr>
                <w:rFonts w:cs="Times New Roman"/>
                <w:b/>
                <w:color w:val="FF0000"/>
                <w:sz w:val="24"/>
                <w:szCs w:val="24"/>
              </w:rPr>
              <w:t>-21,7</w:t>
            </w:r>
          </w:p>
        </w:tc>
      </w:tr>
      <w:tr w:rsidR="007768B0" w:rsidRPr="00E2679E" w14:paraId="3235EEEC" w14:textId="77777777" w:rsidTr="005F1A0A">
        <w:trPr>
          <w:jc w:val="center"/>
        </w:trPr>
        <w:tc>
          <w:tcPr>
            <w:tcW w:w="846" w:type="dxa"/>
            <w:shd w:val="clear" w:color="auto" w:fill="auto"/>
          </w:tcPr>
          <w:p w14:paraId="1D71C613" w14:textId="77777777" w:rsidR="007768B0" w:rsidRPr="005F1A0A" w:rsidRDefault="007768B0" w:rsidP="003E66F2">
            <w:pPr>
              <w:pStyle w:val="a3"/>
              <w:jc w:val="center"/>
              <w:rPr>
                <w:rFonts w:cs="Times New Roman"/>
                <w:color w:val="000000" w:themeColor="text1"/>
                <w:sz w:val="24"/>
                <w:szCs w:val="24"/>
                <w:lang w:val="sr-Cyrl-CS"/>
              </w:rPr>
            </w:pPr>
            <w:r w:rsidRPr="00FF1E83">
              <w:rPr>
                <w:rFonts w:cs="Times New Roman"/>
                <w:color w:val="000000" w:themeColor="text1"/>
                <w:sz w:val="24"/>
                <w:szCs w:val="24"/>
              </w:rPr>
              <w:t>2</w:t>
            </w:r>
            <w:r w:rsidR="005F1A0A">
              <w:rPr>
                <w:rFonts w:cs="Times New Roman"/>
                <w:color w:val="000000" w:themeColor="text1"/>
                <w:sz w:val="24"/>
                <w:szCs w:val="24"/>
                <w:lang w:val="sr-Cyrl-CS"/>
              </w:rPr>
              <w:t>.</w:t>
            </w:r>
          </w:p>
        </w:tc>
        <w:tc>
          <w:tcPr>
            <w:tcW w:w="1134" w:type="dxa"/>
            <w:shd w:val="clear" w:color="auto" w:fill="auto"/>
          </w:tcPr>
          <w:p w14:paraId="30C89594"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2010</w:t>
            </w:r>
          </w:p>
        </w:tc>
        <w:tc>
          <w:tcPr>
            <w:tcW w:w="1422" w:type="dxa"/>
            <w:shd w:val="clear" w:color="auto" w:fill="auto"/>
            <w:vAlign w:val="center"/>
          </w:tcPr>
          <w:p w14:paraId="1A1F2978"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31.661</w:t>
            </w:r>
          </w:p>
        </w:tc>
        <w:tc>
          <w:tcPr>
            <w:tcW w:w="1843" w:type="dxa"/>
            <w:shd w:val="clear" w:color="auto" w:fill="auto"/>
            <w:vAlign w:val="center"/>
          </w:tcPr>
          <w:p w14:paraId="3886A27E"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32.672</w:t>
            </w:r>
          </w:p>
        </w:tc>
        <w:tc>
          <w:tcPr>
            <w:tcW w:w="1985" w:type="dxa"/>
            <w:shd w:val="clear" w:color="auto" w:fill="auto"/>
            <w:vAlign w:val="center"/>
          </w:tcPr>
          <w:p w14:paraId="20149F51"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-1.011</w:t>
            </w:r>
          </w:p>
        </w:tc>
        <w:tc>
          <w:tcPr>
            <w:tcW w:w="2126" w:type="dxa"/>
            <w:shd w:val="clear" w:color="auto" w:fill="auto"/>
            <w:vAlign w:val="center"/>
          </w:tcPr>
          <w:p w14:paraId="5230B8FF" w14:textId="77777777" w:rsidR="007768B0" w:rsidRPr="00FF1E83" w:rsidRDefault="007768B0" w:rsidP="003E66F2">
            <w:pPr>
              <w:pStyle w:val="a3"/>
              <w:jc w:val="center"/>
              <w:rPr>
                <w:rFonts w:cs="Times New Roman"/>
                <w:b/>
                <w:color w:val="FF0000"/>
                <w:sz w:val="24"/>
                <w:szCs w:val="24"/>
              </w:rPr>
            </w:pPr>
            <w:r w:rsidRPr="00FF1E83">
              <w:rPr>
                <w:rFonts w:cs="Times New Roman"/>
                <w:b/>
                <w:color w:val="FF0000"/>
                <w:sz w:val="24"/>
                <w:szCs w:val="24"/>
              </w:rPr>
              <w:t>-9,8</w:t>
            </w:r>
          </w:p>
        </w:tc>
      </w:tr>
      <w:tr w:rsidR="007768B0" w:rsidRPr="00E2679E" w14:paraId="1FF69D35" w14:textId="77777777" w:rsidTr="005F1A0A">
        <w:trPr>
          <w:jc w:val="center"/>
        </w:trPr>
        <w:tc>
          <w:tcPr>
            <w:tcW w:w="846" w:type="dxa"/>
            <w:shd w:val="clear" w:color="auto" w:fill="auto"/>
          </w:tcPr>
          <w:p w14:paraId="5A1B96DE" w14:textId="77777777" w:rsidR="007768B0" w:rsidRPr="005F1A0A" w:rsidRDefault="007768B0" w:rsidP="003E66F2">
            <w:pPr>
              <w:pStyle w:val="a3"/>
              <w:jc w:val="center"/>
              <w:rPr>
                <w:rFonts w:cs="Times New Roman"/>
                <w:color w:val="000000" w:themeColor="text1"/>
                <w:sz w:val="24"/>
                <w:szCs w:val="24"/>
                <w:lang w:val="sr-Cyrl-CS"/>
              </w:rPr>
            </w:pPr>
            <w:r w:rsidRPr="00FF1E83">
              <w:rPr>
                <w:rFonts w:cs="Times New Roman"/>
                <w:color w:val="000000" w:themeColor="text1"/>
                <w:sz w:val="24"/>
                <w:szCs w:val="24"/>
              </w:rPr>
              <w:t>3</w:t>
            </w:r>
            <w:r w:rsidR="005F1A0A">
              <w:rPr>
                <w:rFonts w:cs="Times New Roman"/>
                <w:color w:val="000000" w:themeColor="text1"/>
                <w:sz w:val="24"/>
                <w:szCs w:val="24"/>
                <w:lang w:val="sr-Cyrl-CS"/>
              </w:rPr>
              <w:t>.</w:t>
            </w:r>
          </w:p>
        </w:tc>
        <w:tc>
          <w:tcPr>
            <w:tcW w:w="1134" w:type="dxa"/>
            <w:shd w:val="clear" w:color="auto" w:fill="auto"/>
          </w:tcPr>
          <w:p w14:paraId="6F77B942"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2011</w:t>
            </w:r>
          </w:p>
        </w:tc>
        <w:tc>
          <w:tcPr>
            <w:tcW w:w="1422" w:type="dxa"/>
            <w:shd w:val="clear" w:color="auto" w:fill="auto"/>
            <w:vAlign w:val="center"/>
          </w:tcPr>
          <w:p w14:paraId="5F0B076B"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35.246</w:t>
            </w:r>
          </w:p>
        </w:tc>
        <w:tc>
          <w:tcPr>
            <w:tcW w:w="1843" w:type="dxa"/>
            <w:shd w:val="clear" w:color="auto" w:fill="auto"/>
            <w:vAlign w:val="center"/>
          </w:tcPr>
          <w:p w14:paraId="45288A2F"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35.430</w:t>
            </w:r>
          </w:p>
        </w:tc>
        <w:tc>
          <w:tcPr>
            <w:tcW w:w="1985" w:type="dxa"/>
            <w:shd w:val="clear" w:color="auto" w:fill="auto"/>
            <w:vAlign w:val="center"/>
          </w:tcPr>
          <w:p w14:paraId="3F49FFA5"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-185</w:t>
            </w:r>
          </w:p>
        </w:tc>
        <w:tc>
          <w:tcPr>
            <w:tcW w:w="2126" w:type="dxa"/>
            <w:shd w:val="clear" w:color="auto" w:fill="auto"/>
            <w:vAlign w:val="center"/>
          </w:tcPr>
          <w:p w14:paraId="14E13D3A" w14:textId="77777777" w:rsidR="007768B0" w:rsidRPr="00FF1E83" w:rsidRDefault="007768B0" w:rsidP="003E66F2">
            <w:pPr>
              <w:pStyle w:val="a3"/>
              <w:jc w:val="center"/>
              <w:rPr>
                <w:rFonts w:cs="Times New Roman"/>
                <w:b/>
                <w:color w:val="FF0000"/>
                <w:sz w:val="24"/>
                <w:szCs w:val="24"/>
              </w:rPr>
            </w:pPr>
            <w:r w:rsidRPr="00FF1E83">
              <w:rPr>
                <w:rFonts w:cs="Times New Roman"/>
                <w:b/>
                <w:color w:val="FF0000"/>
                <w:sz w:val="24"/>
                <w:szCs w:val="24"/>
              </w:rPr>
              <w:t>-1,8</w:t>
            </w:r>
          </w:p>
        </w:tc>
      </w:tr>
      <w:tr w:rsidR="007768B0" w:rsidRPr="00E2679E" w14:paraId="0ACEF1DD" w14:textId="77777777" w:rsidTr="005F1A0A">
        <w:trPr>
          <w:jc w:val="center"/>
        </w:trPr>
        <w:tc>
          <w:tcPr>
            <w:tcW w:w="846" w:type="dxa"/>
            <w:shd w:val="clear" w:color="auto" w:fill="auto"/>
          </w:tcPr>
          <w:p w14:paraId="52F9CA80" w14:textId="77777777" w:rsidR="007768B0" w:rsidRPr="005F1A0A" w:rsidRDefault="007768B0" w:rsidP="003E66F2">
            <w:pPr>
              <w:pStyle w:val="a3"/>
              <w:jc w:val="center"/>
              <w:rPr>
                <w:rFonts w:cs="Times New Roman"/>
                <w:color w:val="000000" w:themeColor="text1"/>
                <w:sz w:val="24"/>
                <w:szCs w:val="24"/>
                <w:lang w:val="sr-Cyrl-CS"/>
              </w:rPr>
            </w:pPr>
            <w:r w:rsidRPr="00FF1E83">
              <w:rPr>
                <w:rFonts w:cs="Times New Roman"/>
                <w:color w:val="000000" w:themeColor="text1"/>
                <w:sz w:val="24"/>
                <w:szCs w:val="24"/>
              </w:rPr>
              <w:t>4</w:t>
            </w:r>
            <w:r w:rsidR="005F1A0A">
              <w:rPr>
                <w:rFonts w:cs="Times New Roman"/>
                <w:color w:val="000000" w:themeColor="text1"/>
                <w:sz w:val="24"/>
                <w:szCs w:val="24"/>
                <w:lang w:val="sr-Cyrl-CS"/>
              </w:rPr>
              <w:t>.</w:t>
            </w:r>
          </w:p>
        </w:tc>
        <w:tc>
          <w:tcPr>
            <w:tcW w:w="1134" w:type="dxa"/>
            <w:shd w:val="clear" w:color="auto" w:fill="auto"/>
          </w:tcPr>
          <w:p w14:paraId="53DA7EF2"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2012</w:t>
            </w:r>
          </w:p>
        </w:tc>
        <w:tc>
          <w:tcPr>
            <w:tcW w:w="1422" w:type="dxa"/>
            <w:shd w:val="clear" w:color="auto" w:fill="auto"/>
            <w:vAlign w:val="center"/>
          </w:tcPr>
          <w:p w14:paraId="0044D9B8"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37.274</w:t>
            </w:r>
          </w:p>
        </w:tc>
        <w:tc>
          <w:tcPr>
            <w:tcW w:w="1843" w:type="dxa"/>
            <w:shd w:val="clear" w:color="auto" w:fill="auto"/>
            <w:vAlign w:val="center"/>
          </w:tcPr>
          <w:p w14:paraId="6C61061D"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38.631</w:t>
            </w:r>
          </w:p>
        </w:tc>
        <w:tc>
          <w:tcPr>
            <w:tcW w:w="1985" w:type="dxa"/>
            <w:shd w:val="clear" w:color="auto" w:fill="auto"/>
            <w:vAlign w:val="center"/>
          </w:tcPr>
          <w:p w14:paraId="61346F0F"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-1.357</w:t>
            </w:r>
          </w:p>
        </w:tc>
        <w:tc>
          <w:tcPr>
            <w:tcW w:w="2126" w:type="dxa"/>
            <w:shd w:val="clear" w:color="auto" w:fill="auto"/>
            <w:vAlign w:val="center"/>
          </w:tcPr>
          <w:p w14:paraId="339589A9" w14:textId="77777777" w:rsidR="007768B0" w:rsidRPr="00FF1E83" w:rsidRDefault="007768B0" w:rsidP="003E66F2">
            <w:pPr>
              <w:pStyle w:val="a3"/>
              <w:jc w:val="center"/>
              <w:rPr>
                <w:rFonts w:cs="Times New Roman"/>
                <w:b/>
                <w:color w:val="FF0000"/>
                <w:sz w:val="24"/>
                <w:szCs w:val="24"/>
              </w:rPr>
            </w:pPr>
            <w:r w:rsidRPr="00FF1E83">
              <w:rPr>
                <w:rFonts w:cs="Times New Roman"/>
                <w:b/>
                <w:color w:val="FF0000"/>
                <w:sz w:val="24"/>
                <w:szCs w:val="24"/>
              </w:rPr>
              <w:t>-12,0</w:t>
            </w:r>
          </w:p>
        </w:tc>
      </w:tr>
      <w:tr w:rsidR="007768B0" w:rsidRPr="00E2679E" w14:paraId="5C5C2FB6" w14:textId="77777777" w:rsidTr="005F1A0A">
        <w:trPr>
          <w:jc w:val="center"/>
        </w:trPr>
        <w:tc>
          <w:tcPr>
            <w:tcW w:w="846" w:type="dxa"/>
            <w:shd w:val="clear" w:color="auto" w:fill="auto"/>
          </w:tcPr>
          <w:p w14:paraId="40215A1E" w14:textId="77777777" w:rsidR="007768B0" w:rsidRPr="005F1A0A" w:rsidRDefault="007768B0" w:rsidP="003E66F2">
            <w:pPr>
              <w:pStyle w:val="a3"/>
              <w:jc w:val="center"/>
              <w:rPr>
                <w:rFonts w:cs="Times New Roman"/>
                <w:color w:val="000000" w:themeColor="text1"/>
                <w:sz w:val="24"/>
                <w:szCs w:val="24"/>
                <w:lang w:val="sr-Cyrl-CS"/>
              </w:rPr>
            </w:pPr>
            <w:r w:rsidRPr="00FF1E83">
              <w:rPr>
                <w:rFonts w:cs="Times New Roman"/>
                <w:color w:val="000000" w:themeColor="text1"/>
                <w:sz w:val="24"/>
                <w:szCs w:val="24"/>
              </w:rPr>
              <w:t>5</w:t>
            </w:r>
            <w:r w:rsidR="005F1A0A">
              <w:rPr>
                <w:rFonts w:cs="Times New Roman"/>
                <w:color w:val="000000" w:themeColor="text1"/>
                <w:sz w:val="24"/>
                <w:szCs w:val="24"/>
                <w:lang w:val="sr-Cyrl-CS"/>
              </w:rPr>
              <w:t>.</w:t>
            </w:r>
          </w:p>
        </w:tc>
        <w:tc>
          <w:tcPr>
            <w:tcW w:w="1134" w:type="dxa"/>
            <w:shd w:val="clear" w:color="auto" w:fill="auto"/>
          </w:tcPr>
          <w:p w14:paraId="5A8AF887"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2013</w:t>
            </w:r>
          </w:p>
        </w:tc>
        <w:tc>
          <w:tcPr>
            <w:tcW w:w="1422" w:type="dxa"/>
            <w:shd w:val="clear" w:color="auto" w:fill="auto"/>
            <w:vAlign w:val="center"/>
          </w:tcPr>
          <w:p w14:paraId="206D45C3"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38.137</w:t>
            </w:r>
          </w:p>
        </w:tc>
        <w:tc>
          <w:tcPr>
            <w:tcW w:w="1843" w:type="dxa"/>
            <w:shd w:val="clear" w:color="auto" w:fill="auto"/>
            <w:vAlign w:val="center"/>
          </w:tcPr>
          <w:p w14:paraId="1B1A00D7"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38.876</w:t>
            </w:r>
          </w:p>
        </w:tc>
        <w:tc>
          <w:tcPr>
            <w:tcW w:w="1985" w:type="dxa"/>
            <w:shd w:val="clear" w:color="auto" w:fill="auto"/>
            <w:vAlign w:val="center"/>
          </w:tcPr>
          <w:p w14:paraId="4F9EF805"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-739</w:t>
            </w:r>
          </w:p>
        </w:tc>
        <w:tc>
          <w:tcPr>
            <w:tcW w:w="2126" w:type="dxa"/>
            <w:shd w:val="clear" w:color="auto" w:fill="auto"/>
            <w:vAlign w:val="center"/>
          </w:tcPr>
          <w:p w14:paraId="209DAF56" w14:textId="77777777" w:rsidR="007768B0" w:rsidRPr="00FF1E83" w:rsidRDefault="007768B0" w:rsidP="003E66F2">
            <w:pPr>
              <w:pStyle w:val="a3"/>
              <w:jc w:val="center"/>
              <w:rPr>
                <w:rFonts w:cs="Times New Roman"/>
                <w:b/>
                <w:color w:val="FF0000"/>
                <w:sz w:val="24"/>
                <w:szCs w:val="24"/>
              </w:rPr>
            </w:pPr>
            <w:r w:rsidRPr="00FF1E83">
              <w:rPr>
                <w:rFonts w:cs="Times New Roman"/>
                <w:b/>
                <w:color w:val="FF0000"/>
                <w:sz w:val="24"/>
                <w:szCs w:val="24"/>
              </w:rPr>
              <w:t>-6,5</w:t>
            </w:r>
          </w:p>
        </w:tc>
      </w:tr>
      <w:tr w:rsidR="007768B0" w:rsidRPr="00E2679E" w14:paraId="274576D0" w14:textId="77777777" w:rsidTr="005F1A0A">
        <w:trPr>
          <w:jc w:val="center"/>
        </w:trPr>
        <w:tc>
          <w:tcPr>
            <w:tcW w:w="846" w:type="dxa"/>
            <w:shd w:val="clear" w:color="auto" w:fill="auto"/>
          </w:tcPr>
          <w:p w14:paraId="579F3F2B" w14:textId="77777777" w:rsidR="007768B0" w:rsidRPr="005F1A0A" w:rsidRDefault="007768B0" w:rsidP="003E66F2">
            <w:pPr>
              <w:pStyle w:val="a3"/>
              <w:jc w:val="center"/>
              <w:rPr>
                <w:rFonts w:cs="Times New Roman"/>
                <w:color w:val="000000" w:themeColor="text1"/>
                <w:sz w:val="24"/>
                <w:szCs w:val="24"/>
                <w:lang w:val="sr-Cyrl-CS"/>
              </w:rPr>
            </w:pPr>
            <w:r w:rsidRPr="00FF1E83">
              <w:rPr>
                <w:rFonts w:cs="Times New Roman"/>
                <w:color w:val="000000" w:themeColor="text1"/>
                <w:sz w:val="24"/>
                <w:szCs w:val="24"/>
              </w:rPr>
              <w:t>6</w:t>
            </w:r>
            <w:r w:rsidR="005F1A0A">
              <w:rPr>
                <w:rFonts w:cs="Times New Roman"/>
                <w:color w:val="000000" w:themeColor="text1"/>
                <w:sz w:val="24"/>
                <w:szCs w:val="24"/>
                <w:lang w:val="sr-Cyrl-CS"/>
              </w:rPr>
              <w:t>.</w:t>
            </w:r>
          </w:p>
        </w:tc>
        <w:tc>
          <w:tcPr>
            <w:tcW w:w="1134" w:type="dxa"/>
            <w:shd w:val="clear" w:color="auto" w:fill="auto"/>
          </w:tcPr>
          <w:p w14:paraId="13473D99"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2014</w:t>
            </w:r>
          </w:p>
        </w:tc>
        <w:tc>
          <w:tcPr>
            <w:tcW w:w="1422" w:type="dxa"/>
            <w:shd w:val="clear" w:color="auto" w:fill="auto"/>
            <w:vAlign w:val="center"/>
          </w:tcPr>
          <w:p w14:paraId="2F12DC6B"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37.873</w:t>
            </w:r>
          </w:p>
        </w:tc>
        <w:tc>
          <w:tcPr>
            <w:tcW w:w="1843" w:type="dxa"/>
            <w:shd w:val="clear" w:color="auto" w:fill="auto"/>
            <w:vAlign w:val="center"/>
          </w:tcPr>
          <w:p w14:paraId="019EB371"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38.339</w:t>
            </w:r>
          </w:p>
        </w:tc>
        <w:tc>
          <w:tcPr>
            <w:tcW w:w="1985" w:type="dxa"/>
            <w:shd w:val="clear" w:color="auto" w:fill="auto"/>
            <w:vAlign w:val="center"/>
          </w:tcPr>
          <w:p w14:paraId="40569CDD"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-486</w:t>
            </w:r>
          </w:p>
        </w:tc>
        <w:tc>
          <w:tcPr>
            <w:tcW w:w="2126" w:type="dxa"/>
            <w:shd w:val="clear" w:color="auto" w:fill="auto"/>
            <w:vAlign w:val="center"/>
          </w:tcPr>
          <w:p w14:paraId="55CCA792" w14:textId="77777777" w:rsidR="007768B0" w:rsidRPr="00FF1E83" w:rsidRDefault="007768B0" w:rsidP="003E66F2">
            <w:pPr>
              <w:pStyle w:val="a3"/>
              <w:jc w:val="center"/>
              <w:rPr>
                <w:rFonts w:cs="Times New Roman"/>
                <w:b/>
                <w:color w:val="FF0000"/>
                <w:sz w:val="24"/>
                <w:szCs w:val="24"/>
              </w:rPr>
            </w:pPr>
            <w:r w:rsidRPr="00FF1E83">
              <w:rPr>
                <w:rFonts w:cs="Times New Roman"/>
                <w:b/>
                <w:color w:val="FF0000"/>
                <w:sz w:val="24"/>
                <w:szCs w:val="24"/>
              </w:rPr>
              <w:t>-4,1</w:t>
            </w:r>
          </w:p>
        </w:tc>
      </w:tr>
      <w:tr w:rsidR="007768B0" w:rsidRPr="00E2679E" w14:paraId="3A68A08F" w14:textId="77777777" w:rsidTr="005F1A0A">
        <w:trPr>
          <w:jc w:val="center"/>
        </w:trPr>
        <w:tc>
          <w:tcPr>
            <w:tcW w:w="846" w:type="dxa"/>
            <w:shd w:val="clear" w:color="auto" w:fill="auto"/>
          </w:tcPr>
          <w:p w14:paraId="2EEBDD2F" w14:textId="77777777" w:rsidR="007768B0" w:rsidRPr="005F1A0A" w:rsidRDefault="007768B0" w:rsidP="003E66F2">
            <w:pPr>
              <w:pStyle w:val="a3"/>
              <w:jc w:val="center"/>
              <w:rPr>
                <w:rFonts w:cs="Times New Roman"/>
                <w:color w:val="000000" w:themeColor="text1"/>
                <w:sz w:val="24"/>
                <w:szCs w:val="24"/>
                <w:lang w:val="sr-Cyrl-CS"/>
              </w:rPr>
            </w:pPr>
            <w:r w:rsidRPr="00FF1E83">
              <w:rPr>
                <w:rFonts w:cs="Times New Roman"/>
                <w:color w:val="000000" w:themeColor="text1"/>
                <w:sz w:val="24"/>
                <w:szCs w:val="24"/>
              </w:rPr>
              <w:t>7</w:t>
            </w:r>
            <w:r w:rsidR="005F1A0A">
              <w:rPr>
                <w:rFonts w:cs="Times New Roman"/>
                <w:color w:val="000000" w:themeColor="text1"/>
                <w:sz w:val="24"/>
                <w:szCs w:val="24"/>
                <w:lang w:val="sr-Cyrl-CS"/>
              </w:rPr>
              <w:t>.</w:t>
            </w:r>
          </w:p>
        </w:tc>
        <w:tc>
          <w:tcPr>
            <w:tcW w:w="1134" w:type="dxa"/>
            <w:shd w:val="clear" w:color="auto" w:fill="auto"/>
          </w:tcPr>
          <w:p w14:paraId="299122D3"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2015</w:t>
            </w:r>
          </w:p>
        </w:tc>
        <w:tc>
          <w:tcPr>
            <w:tcW w:w="1422" w:type="dxa"/>
            <w:shd w:val="clear" w:color="auto" w:fill="auto"/>
            <w:vAlign w:val="center"/>
          </w:tcPr>
          <w:p w14:paraId="3FF1CED2"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41.048</w:t>
            </w:r>
          </w:p>
        </w:tc>
        <w:tc>
          <w:tcPr>
            <w:tcW w:w="1843" w:type="dxa"/>
            <w:shd w:val="clear" w:color="auto" w:fill="auto"/>
            <w:vAlign w:val="center"/>
          </w:tcPr>
          <w:p w14:paraId="3A9823C8"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40.461</w:t>
            </w:r>
          </w:p>
        </w:tc>
        <w:tc>
          <w:tcPr>
            <w:tcW w:w="1985" w:type="dxa"/>
            <w:shd w:val="clear" w:color="auto" w:fill="auto"/>
            <w:vAlign w:val="center"/>
          </w:tcPr>
          <w:p w14:paraId="79A19328"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+587</w:t>
            </w:r>
          </w:p>
        </w:tc>
        <w:tc>
          <w:tcPr>
            <w:tcW w:w="2126" w:type="dxa"/>
            <w:shd w:val="clear" w:color="auto" w:fill="auto"/>
            <w:vAlign w:val="center"/>
          </w:tcPr>
          <w:p w14:paraId="46976E20" w14:textId="77777777" w:rsidR="007768B0" w:rsidRPr="00FF1E83" w:rsidRDefault="007768B0" w:rsidP="003E66F2">
            <w:pPr>
              <w:pStyle w:val="a3"/>
              <w:jc w:val="center"/>
              <w:rPr>
                <w:rFonts w:cs="Times New Roman"/>
                <w:b/>
                <w:color w:val="00B050"/>
                <w:sz w:val="24"/>
                <w:szCs w:val="24"/>
              </w:rPr>
            </w:pPr>
            <w:r w:rsidRPr="00FF1E83">
              <w:rPr>
                <w:rFonts w:cs="Times New Roman"/>
                <w:b/>
                <w:color w:val="00B050"/>
                <w:sz w:val="24"/>
                <w:szCs w:val="24"/>
              </w:rPr>
              <w:t>+4,9</w:t>
            </w:r>
          </w:p>
        </w:tc>
      </w:tr>
      <w:tr w:rsidR="007768B0" w:rsidRPr="00E2679E" w14:paraId="272E55AF" w14:textId="77777777" w:rsidTr="005F1A0A">
        <w:trPr>
          <w:jc w:val="center"/>
        </w:trPr>
        <w:tc>
          <w:tcPr>
            <w:tcW w:w="846" w:type="dxa"/>
            <w:shd w:val="clear" w:color="auto" w:fill="auto"/>
          </w:tcPr>
          <w:p w14:paraId="5AE46D1B" w14:textId="77777777" w:rsidR="007768B0" w:rsidRPr="005F1A0A" w:rsidRDefault="007768B0" w:rsidP="003E66F2">
            <w:pPr>
              <w:pStyle w:val="a3"/>
              <w:jc w:val="center"/>
              <w:rPr>
                <w:rFonts w:cs="Times New Roman"/>
                <w:color w:val="000000" w:themeColor="text1"/>
                <w:sz w:val="24"/>
                <w:szCs w:val="24"/>
                <w:lang w:val="sr-Cyrl-CS"/>
              </w:rPr>
            </w:pPr>
            <w:r w:rsidRPr="00FF1E83">
              <w:rPr>
                <w:rFonts w:cs="Times New Roman"/>
                <w:color w:val="000000" w:themeColor="text1"/>
                <w:sz w:val="24"/>
                <w:szCs w:val="24"/>
              </w:rPr>
              <w:t>8</w:t>
            </w:r>
            <w:r w:rsidR="005F1A0A">
              <w:rPr>
                <w:rFonts w:cs="Times New Roman"/>
                <w:color w:val="000000" w:themeColor="text1"/>
                <w:sz w:val="24"/>
                <w:szCs w:val="24"/>
                <w:lang w:val="sr-Cyrl-CS"/>
              </w:rPr>
              <w:t>.</w:t>
            </w:r>
          </w:p>
        </w:tc>
        <w:tc>
          <w:tcPr>
            <w:tcW w:w="1134" w:type="dxa"/>
            <w:shd w:val="clear" w:color="auto" w:fill="auto"/>
          </w:tcPr>
          <w:p w14:paraId="083A98E0"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2016</w:t>
            </w:r>
          </w:p>
        </w:tc>
        <w:tc>
          <w:tcPr>
            <w:tcW w:w="1422" w:type="dxa"/>
            <w:shd w:val="clear" w:color="auto" w:fill="auto"/>
            <w:vAlign w:val="center"/>
          </w:tcPr>
          <w:p w14:paraId="4B078AB6"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40.024</w:t>
            </w:r>
          </w:p>
        </w:tc>
        <w:tc>
          <w:tcPr>
            <w:tcW w:w="1843" w:type="dxa"/>
            <w:shd w:val="clear" w:color="auto" w:fill="auto"/>
            <w:vAlign w:val="center"/>
          </w:tcPr>
          <w:p w14:paraId="7B6150F0"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39.215</w:t>
            </w:r>
          </w:p>
        </w:tc>
        <w:tc>
          <w:tcPr>
            <w:tcW w:w="1985" w:type="dxa"/>
            <w:shd w:val="clear" w:color="auto" w:fill="auto"/>
            <w:vAlign w:val="bottom"/>
          </w:tcPr>
          <w:p w14:paraId="5F6B0BCF"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+786</w:t>
            </w:r>
          </w:p>
        </w:tc>
        <w:tc>
          <w:tcPr>
            <w:tcW w:w="2126" w:type="dxa"/>
            <w:shd w:val="clear" w:color="auto" w:fill="auto"/>
            <w:vAlign w:val="center"/>
          </w:tcPr>
          <w:p w14:paraId="28B0F185" w14:textId="77777777" w:rsidR="007768B0" w:rsidRPr="00FF1E83" w:rsidRDefault="007768B0" w:rsidP="003E66F2">
            <w:pPr>
              <w:pStyle w:val="a3"/>
              <w:jc w:val="center"/>
              <w:rPr>
                <w:rFonts w:cs="Times New Roman"/>
                <w:b/>
                <w:color w:val="FF0000"/>
                <w:sz w:val="24"/>
                <w:szCs w:val="24"/>
              </w:rPr>
            </w:pPr>
            <w:r w:rsidRPr="00FF1E83">
              <w:rPr>
                <w:rFonts w:cs="Times New Roman"/>
                <w:b/>
                <w:color w:val="00B050"/>
                <w:sz w:val="24"/>
                <w:szCs w:val="24"/>
              </w:rPr>
              <w:t>+6,4</w:t>
            </w:r>
          </w:p>
        </w:tc>
      </w:tr>
      <w:tr w:rsidR="005F1A0A" w:rsidRPr="00E2679E" w14:paraId="1FE8D9FA" w14:textId="77777777" w:rsidTr="00413BF4">
        <w:trPr>
          <w:jc w:val="center"/>
        </w:trPr>
        <w:tc>
          <w:tcPr>
            <w:tcW w:w="1980" w:type="dxa"/>
            <w:gridSpan w:val="2"/>
            <w:shd w:val="clear" w:color="auto" w:fill="auto"/>
          </w:tcPr>
          <w:p w14:paraId="3799D04C" w14:textId="77777777" w:rsidR="005F1A0A" w:rsidRPr="00FF1E83" w:rsidRDefault="005F1A0A" w:rsidP="003E66F2">
            <w:pPr>
              <w:pStyle w:val="a3"/>
              <w:jc w:val="center"/>
              <w:rPr>
                <w:rFonts w:cs="Times New Roman"/>
                <w:color w:val="000000" w:themeColor="text1"/>
                <w:sz w:val="24"/>
                <w:szCs w:val="24"/>
              </w:rPr>
            </w:pPr>
            <w:r w:rsidRPr="00FF1E83">
              <w:rPr>
                <w:rFonts w:cs="Times New Roman"/>
                <w:color w:val="000000" w:themeColor="text1"/>
                <w:sz w:val="24"/>
                <w:szCs w:val="24"/>
              </w:rPr>
              <w:t>Укупно</w:t>
            </w:r>
          </w:p>
        </w:tc>
        <w:tc>
          <w:tcPr>
            <w:tcW w:w="1422" w:type="dxa"/>
            <w:shd w:val="clear" w:color="auto" w:fill="auto"/>
            <w:vAlign w:val="center"/>
          </w:tcPr>
          <w:p w14:paraId="22D8D684" w14:textId="77777777" w:rsidR="005F1A0A" w:rsidRPr="00FF1E83" w:rsidRDefault="005F1A0A" w:rsidP="003E66F2">
            <w:pPr>
              <w:pStyle w:val="a3"/>
              <w:jc w:val="center"/>
              <w:rPr>
                <w:rFonts w:cs="Times New Roman"/>
                <w:color w:val="000000" w:themeColor="text1"/>
                <w:sz w:val="24"/>
                <w:szCs w:val="24"/>
              </w:rPr>
            </w:pPr>
            <w:r w:rsidRPr="00FF1E83">
              <w:rPr>
                <w:rFonts w:cs="Times New Roman"/>
                <w:color w:val="000000" w:themeColor="text1"/>
                <w:sz w:val="24"/>
                <w:szCs w:val="24"/>
              </w:rPr>
              <w:t>290.252</w:t>
            </w:r>
          </w:p>
        </w:tc>
        <w:tc>
          <w:tcPr>
            <w:tcW w:w="1843" w:type="dxa"/>
            <w:shd w:val="clear" w:color="auto" w:fill="auto"/>
            <w:vAlign w:val="center"/>
          </w:tcPr>
          <w:p w14:paraId="73AA56CC" w14:textId="77777777" w:rsidR="005F1A0A" w:rsidRPr="00FF1E83" w:rsidRDefault="005F1A0A" w:rsidP="003E66F2">
            <w:pPr>
              <w:pStyle w:val="a3"/>
              <w:jc w:val="center"/>
              <w:rPr>
                <w:rFonts w:cs="Times New Roman"/>
                <w:color w:val="000000" w:themeColor="text1"/>
                <w:sz w:val="24"/>
                <w:szCs w:val="24"/>
              </w:rPr>
            </w:pPr>
            <w:r w:rsidRPr="00FF1E83">
              <w:rPr>
                <w:rFonts w:cs="Times New Roman"/>
                <w:color w:val="000000" w:themeColor="text1"/>
                <w:sz w:val="24"/>
                <w:szCs w:val="24"/>
              </w:rPr>
              <w:t>294.656</w:t>
            </w:r>
          </w:p>
        </w:tc>
        <w:tc>
          <w:tcPr>
            <w:tcW w:w="1985" w:type="dxa"/>
            <w:shd w:val="clear" w:color="auto" w:fill="auto"/>
            <w:vAlign w:val="bottom"/>
          </w:tcPr>
          <w:p w14:paraId="68D0CFEF" w14:textId="77777777" w:rsidR="005F1A0A" w:rsidRPr="00FF1E83" w:rsidRDefault="005F1A0A" w:rsidP="003E66F2">
            <w:pPr>
              <w:pStyle w:val="a3"/>
              <w:jc w:val="center"/>
              <w:rPr>
                <w:rFonts w:cs="Times New Roman"/>
                <w:color w:val="000000" w:themeColor="text1"/>
                <w:sz w:val="24"/>
                <w:szCs w:val="24"/>
              </w:rPr>
            </w:pPr>
            <w:r w:rsidRPr="00FF1E83">
              <w:rPr>
                <w:rFonts w:cs="Times New Roman"/>
                <w:color w:val="000000" w:themeColor="text1"/>
                <w:sz w:val="24"/>
                <w:szCs w:val="24"/>
              </w:rPr>
              <w:t>-4.446</w:t>
            </w:r>
          </w:p>
        </w:tc>
        <w:tc>
          <w:tcPr>
            <w:tcW w:w="2126" w:type="dxa"/>
            <w:shd w:val="clear" w:color="auto" w:fill="auto"/>
            <w:vAlign w:val="center"/>
          </w:tcPr>
          <w:p w14:paraId="2DC5FF88" w14:textId="77777777" w:rsidR="005F1A0A" w:rsidRPr="00FF1E83" w:rsidRDefault="005F1A0A" w:rsidP="003E66F2">
            <w:pPr>
              <w:pStyle w:val="a3"/>
              <w:jc w:val="center"/>
              <w:rPr>
                <w:rFonts w:cs="Times New Roman"/>
                <w:b/>
                <w:color w:val="FF0000"/>
                <w:sz w:val="24"/>
                <w:szCs w:val="24"/>
              </w:rPr>
            </w:pPr>
            <w:r w:rsidRPr="00FF1E83">
              <w:rPr>
                <w:rFonts w:cs="Times New Roman"/>
                <w:b/>
                <w:color w:val="FF0000"/>
                <w:sz w:val="24"/>
                <w:szCs w:val="24"/>
              </w:rPr>
              <w:t>-44,8</w:t>
            </w:r>
          </w:p>
        </w:tc>
      </w:tr>
    </w:tbl>
    <w:p w14:paraId="42FF0FEE" w14:textId="77777777" w:rsidR="00EA752E" w:rsidRPr="00E2679E" w:rsidRDefault="00EA752E" w:rsidP="007768B0">
      <w:pPr>
        <w:rPr>
          <w:rFonts w:cs="Times New Roman"/>
          <w:color w:val="000000" w:themeColor="text1"/>
        </w:rPr>
      </w:pPr>
    </w:p>
    <w:p w14:paraId="4E12FB92" w14:textId="77777777" w:rsidR="00F1757C" w:rsidRPr="00A15540" w:rsidRDefault="007768B0" w:rsidP="00A15540">
      <w:pPr>
        <w:ind w:firstLine="720"/>
        <w:rPr>
          <w:rFonts w:cs="Times New Roman"/>
          <w:color w:val="000000" w:themeColor="text1"/>
          <w:szCs w:val="24"/>
        </w:rPr>
      </w:pPr>
      <w:r w:rsidRPr="00E2679E">
        <w:rPr>
          <w:rFonts w:cs="Times New Roman"/>
          <w:color w:val="000000" w:themeColor="text1"/>
          <w:szCs w:val="24"/>
        </w:rPr>
        <w:t>Деветогодишњи биланс пословања је не</w:t>
      </w:r>
      <w:r w:rsidR="00FF1E83">
        <w:rPr>
          <w:rFonts w:cs="Times New Roman"/>
          <w:color w:val="000000" w:themeColor="text1"/>
          <w:szCs w:val="24"/>
        </w:rPr>
        <w:t xml:space="preserve">гативан за око 45 милиона EUR. </w:t>
      </w:r>
    </w:p>
    <w:p w14:paraId="4949EF46" w14:textId="77777777" w:rsidR="00946188" w:rsidRDefault="00946188" w:rsidP="00214C2C">
      <w:pPr>
        <w:spacing w:after="0"/>
        <w:rPr>
          <w:rFonts w:cs="Times New Roman"/>
          <w:b/>
          <w:i/>
          <w:color w:val="000000" w:themeColor="text1"/>
        </w:rPr>
      </w:pPr>
    </w:p>
    <w:p w14:paraId="346D251A" w14:textId="77777777" w:rsidR="00946188" w:rsidRDefault="00946188" w:rsidP="00EA752E">
      <w:pPr>
        <w:spacing w:after="0"/>
        <w:ind w:firstLine="720"/>
        <w:rPr>
          <w:rFonts w:cs="Times New Roman"/>
          <w:b/>
          <w:i/>
          <w:color w:val="000000" w:themeColor="text1"/>
        </w:rPr>
      </w:pPr>
    </w:p>
    <w:p w14:paraId="5A3513A9" w14:textId="77777777" w:rsidR="007768B0" w:rsidRPr="00E2679E" w:rsidRDefault="007768B0" w:rsidP="00EA752E">
      <w:pPr>
        <w:spacing w:after="0"/>
        <w:ind w:firstLine="720"/>
        <w:rPr>
          <w:rFonts w:cs="Times New Roman"/>
          <w:b/>
          <w:i/>
          <w:color w:val="000000" w:themeColor="text1"/>
        </w:rPr>
      </w:pPr>
      <w:r w:rsidRPr="00E2679E">
        <w:rPr>
          <w:rFonts w:cs="Times New Roman"/>
          <w:b/>
          <w:i/>
          <w:color w:val="000000" w:themeColor="text1"/>
        </w:rPr>
        <w:t xml:space="preserve">Промене параметара пословања у сектору вода у периоду 2009-2016 </w:t>
      </w:r>
    </w:p>
    <w:p w14:paraId="41402398" w14:textId="77777777" w:rsidR="007768B0" w:rsidRPr="0014420A" w:rsidRDefault="007768B0" w:rsidP="007768B0">
      <w:pPr>
        <w:spacing w:line="240" w:lineRule="auto"/>
        <w:jc w:val="center"/>
        <w:rPr>
          <w:rFonts w:cs="Times New Roman"/>
          <w:color w:val="000000" w:themeColor="text1"/>
          <w:lang w:val="sr-Latn-CS"/>
        </w:rPr>
      </w:pPr>
      <w:r w:rsidRPr="00E2679E">
        <w:rPr>
          <w:rFonts w:cs="Times New Roman"/>
          <w:noProof/>
        </w:rPr>
        <w:drawing>
          <wp:inline distT="0" distB="0" distL="0" distR="0" wp14:anchorId="7F0FEA38" wp14:editId="20997084">
            <wp:extent cx="5267325" cy="3390900"/>
            <wp:effectExtent l="0" t="0" r="9525" b="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4A258F5" w14:textId="77777777" w:rsidR="007768B0" w:rsidRPr="00E2679E" w:rsidRDefault="007768B0" w:rsidP="00F755F4">
      <w:pPr>
        <w:pStyle w:val="a2"/>
      </w:pPr>
      <w:r w:rsidRPr="00E2679E">
        <w:t xml:space="preserve">Дијаграм </w:t>
      </w:r>
      <w:r w:rsidR="00EA752E" w:rsidRPr="00E2679E">
        <w:rPr>
          <w:lang w:val="sr-Cyrl-CS"/>
        </w:rPr>
        <w:t>1</w:t>
      </w:r>
      <w:r w:rsidRPr="00E2679E">
        <w:t>: Показатељи пословања предузећа из сектора вода (2009-2016)</w:t>
      </w:r>
    </w:p>
    <w:p w14:paraId="733B8791" w14:textId="77777777" w:rsidR="007768B0" w:rsidRPr="00E2679E" w:rsidRDefault="007768B0" w:rsidP="00EA752E">
      <w:pPr>
        <w:ind w:firstLine="720"/>
        <w:rPr>
          <w:rFonts w:cs="Times New Roman"/>
          <w:color w:val="000000" w:themeColor="text1"/>
          <w:szCs w:val="24"/>
        </w:rPr>
      </w:pPr>
      <w:r w:rsidRPr="00E2679E">
        <w:rPr>
          <w:rFonts w:cs="Times New Roman"/>
          <w:color w:val="000000" w:themeColor="text1"/>
          <w:szCs w:val="24"/>
        </w:rPr>
        <w:t>Примећује се да се број предузећа са позитивним билансом лагано повећава, а број предузећа са негативним билансом пословања лагано смањује.</w:t>
      </w:r>
    </w:p>
    <w:p w14:paraId="4DCCBA57" w14:textId="77777777" w:rsidR="00EA752E" w:rsidRPr="00E2679E" w:rsidRDefault="00EA752E" w:rsidP="00EA752E">
      <w:pPr>
        <w:ind w:firstLine="720"/>
        <w:rPr>
          <w:rFonts w:cs="Times New Roman"/>
          <w:szCs w:val="24"/>
        </w:rPr>
      </w:pPr>
      <w:r w:rsidRPr="00E2679E">
        <w:rPr>
          <w:rFonts w:cs="Times New Roman"/>
          <w:szCs w:val="24"/>
        </w:rPr>
        <w:lastRenderedPageBreak/>
        <w:t>Нема прецизне анализе о свим узроцима наглог поправљања резултата пословања предузећа сектора, али постоји утицај висине средстава утрошених на инвестиције и одржавање система:</w:t>
      </w:r>
    </w:p>
    <w:p w14:paraId="42156E67" w14:textId="77777777" w:rsidR="00EA752E" w:rsidRPr="00E2679E" w:rsidRDefault="00A15540" w:rsidP="007E0AD9">
      <w:pPr>
        <w:pStyle w:val="a0"/>
      </w:pPr>
      <w:r>
        <w:rPr>
          <w:lang w:val="sr-Cyrl-CS"/>
        </w:rPr>
        <w:t xml:space="preserve">    Табела </w:t>
      </w:r>
      <w:r w:rsidR="000A19F2">
        <w:rPr>
          <w:lang w:val="sr-Cyrl-CS"/>
        </w:rPr>
        <w:t>11</w:t>
      </w:r>
      <w:r>
        <w:rPr>
          <w:lang w:val="sr-Cyrl-CS"/>
        </w:rPr>
        <w:t>:</w:t>
      </w:r>
      <w:r w:rsidR="00EA752E" w:rsidRPr="00E2679E">
        <w:t>Инвестиције и трошкови поправки и одржавања</w:t>
      </w:r>
    </w:p>
    <w:tbl>
      <w:tblPr>
        <w:tblStyle w:val="TableGrid"/>
        <w:tblW w:w="8936" w:type="dxa"/>
        <w:jc w:val="center"/>
        <w:tblLayout w:type="fixed"/>
        <w:tblLook w:val="04A0" w:firstRow="1" w:lastRow="0" w:firstColumn="1" w:lastColumn="0" w:noHBand="0" w:noVBand="1"/>
      </w:tblPr>
      <w:tblGrid>
        <w:gridCol w:w="1062"/>
        <w:gridCol w:w="3580"/>
        <w:gridCol w:w="1002"/>
        <w:gridCol w:w="1002"/>
        <w:gridCol w:w="1145"/>
        <w:gridCol w:w="1145"/>
      </w:tblGrid>
      <w:tr w:rsidR="00EA752E" w:rsidRPr="00E2679E" w14:paraId="168065A5" w14:textId="77777777" w:rsidTr="00BD2ECB">
        <w:trPr>
          <w:jc w:val="center"/>
        </w:trPr>
        <w:tc>
          <w:tcPr>
            <w:tcW w:w="1062" w:type="dxa"/>
            <w:vMerge w:val="restart"/>
            <w:shd w:val="clear" w:color="auto" w:fill="DEEAF6" w:themeFill="accent1" w:themeFillTint="33"/>
            <w:vAlign w:val="center"/>
          </w:tcPr>
          <w:p w14:paraId="4B39343E" w14:textId="77777777" w:rsidR="00EA752E" w:rsidRPr="00D87A0A" w:rsidRDefault="00FF1E83" w:rsidP="003E66F2">
            <w:pPr>
              <w:spacing w:before="40" w:after="40"/>
              <w:jc w:val="center"/>
              <w:rPr>
                <w:rFonts w:cs="Times New Roman"/>
                <w:b/>
                <w:sz w:val="18"/>
                <w:szCs w:val="18"/>
              </w:rPr>
            </w:pPr>
            <w:r w:rsidRPr="00D87A0A">
              <w:rPr>
                <w:rFonts w:cs="Times New Roman"/>
                <w:b/>
                <w:sz w:val="18"/>
                <w:szCs w:val="18"/>
              </w:rPr>
              <w:t>РЕДНИ БРОЈ</w:t>
            </w:r>
          </w:p>
        </w:tc>
        <w:tc>
          <w:tcPr>
            <w:tcW w:w="3580" w:type="dxa"/>
            <w:vMerge w:val="restart"/>
            <w:shd w:val="clear" w:color="auto" w:fill="DEEAF6" w:themeFill="accent1" w:themeFillTint="33"/>
            <w:vAlign w:val="center"/>
          </w:tcPr>
          <w:p w14:paraId="6C960BA8" w14:textId="77777777" w:rsidR="00EA752E" w:rsidRPr="00D87A0A" w:rsidRDefault="00FF1E83" w:rsidP="00FF1E83">
            <w:pPr>
              <w:spacing w:before="40" w:after="40"/>
              <w:jc w:val="center"/>
              <w:rPr>
                <w:rFonts w:cs="Times New Roman"/>
                <w:b/>
                <w:sz w:val="18"/>
                <w:szCs w:val="18"/>
              </w:rPr>
            </w:pPr>
            <w:r w:rsidRPr="00D87A0A">
              <w:rPr>
                <w:rFonts w:cs="Times New Roman"/>
                <w:b/>
                <w:sz w:val="18"/>
                <w:szCs w:val="18"/>
              </w:rPr>
              <w:t>ГОДИНА</w:t>
            </w:r>
          </w:p>
        </w:tc>
        <w:tc>
          <w:tcPr>
            <w:tcW w:w="2004" w:type="dxa"/>
            <w:gridSpan w:val="2"/>
            <w:shd w:val="clear" w:color="auto" w:fill="DEEAF6" w:themeFill="accent1" w:themeFillTint="33"/>
            <w:vAlign w:val="center"/>
          </w:tcPr>
          <w:p w14:paraId="534A23C4" w14:textId="77777777" w:rsidR="00EA752E" w:rsidRPr="00D87A0A" w:rsidRDefault="00FF1E83" w:rsidP="003E66F2">
            <w:pPr>
              <w:spacing w:before="40" w:after="40"/>
              <w:jc w:val="center"/>
              <w:rPr>
                <w:rFonts w:cs="Times New Roman"/>
                <w:b/>
                <w:sz w:val="18"/>
                <w:szCs w:val="18"/>
              </w:rPr>
            </w:pPr>
            <w:r w:rsidRPr="00D87A0A">
              <w:rPr>
                <w:rFonts w:cs="Times New Roman"/>
                <w:b/>
                <w:sz w:val="18"/>
                <w:szCs w:val="18"/>
              </w:rPr>
              <w:t>ГОДИНА</w:t>
            </w:r>
          </w:p>
        </w:tc>
        <w:tc>
          <w:tcPr>
            <w:tcW w:w="1145" w:type="dxa"/>
            <w:vMerge w:val="restart"/>
            <w:shd w:val="clear" w:color="auto" w:fill="DEEAF6" w:themeFill="accent1" w:themeFillTint="33"/>
          </w:tcPr>
          <w:p w14:paraId="5E4AFA3B" w14:textId="77777777" w:rsidR="00EA752E" w:rsidRPr="00D87A0A" w:rsidRDefault="00EA752E" w:rsidP="00FF1E83">
            <w:pPr>
              <w:spacing w:before="40" w:after="40"/>
              <w:jc w:val="center"/>
              <w:rPr>
                <w:rFonts w:cs="Times New Roman"/>
                <w:b/>
                <w:sz w:val="18"/>
                <w:szCs w:val="18"/>
              </w:rPr>
            </w:pPr>
            <w:r w:rsidRPr="00D87A0A">
              <w:rPr>
                <w:rFonts w:cs="Times New Roman"/>
                <w:b/>
                <w:sz w:val="18"/>
                <w:szCs w:val="18"/>
              </w:rPr>
              <w:t>Р</w:t>
            </w:r>
            <w:r w:rsidR="00FF1E83" w:rsidRPr="00D87A0A">
              <w:rPr>
                <w:rFonts w:cs="Times New Roman"/>
                <w:b/>
                <w:sz w:val="18"/>
                <w:szCs w:val="18"/>
              </w:rPr>
              <w:t xml:space="preserve">АЗЛИКА </w:t>
            </w:r>
            <w:r w:rsidRPr="00D87A0A">
              <w:rPr>
                <w:rFonts w:cs="Times New Roman"/>
                <w:b/>
                <w:sz w:val="18"/>
                <w:szCs w:val="18"/>
              </w:rPr>
              <w:t>2016-2015</w:t>
            </w:r>
          </w:p>
        </w:tc>
        <w:tc>
          <w:tcPr>
            <w:tcW w:w="1145" w:type="dxa"/>
            <w:vMerge w:val="restart"/>
            <w:shd w:val="clear" w:color="auto" w:fill="DEEAF6" w:themeFill="accent1" w:themeFillTint="33"/>
            <w:vAlign w:val="center"/>
          </w:tcPr>
          <w:p w14:paraId="7D6E9614" w14:textId="77777777" w:rsidR="00EA752E" w:rsidRPr="00D87A0A" w:rsidRDefault="00FF1E83" w:rsidP="003E66F2">
            <w:pPr>
              <w:spacing w:before="40" w:after="40"/>
              <w:jc w:val="center"/>
              <w:rPr>
                <w:rFonts w:cs="Times New Roman"/>
                <w:b/>
                <w:sz w:val="18"/>
                <w:szCs w:val="18"/>
              </w:rPr>
            </w:pPr>
            <w:r w:rsidRPr="00D87A0A">
              <w:rPr>
                <w:rFonts w:cs="Times New Roman"/>
                <w:b/>
                <w:sz w:val="18"/>
                <w:szCs w:val="18"/>
              </w:rPr>
              <w:t xml:space="preserve">ОДНОС </w:t>
            </w:r>
            <w:r w:rsidR="00EA752E" w:rsidRPr="00D87A0A">
              <w:rPr>
                <w:rFonts w:cs="Times New Roman"/>
                <w:b/>
                <w:sz w:val="18"/>
                <w:szCs w:val="18"/>
              </w:rPr>
              <w:t>2016/2015</w:t>
            </w:r>
          </w:p>
        </w:tc>
      </w:tr>
      <w:tr w:rsidR="00EA752E" w:rsidRPr="00E2679E" w14:paraId="38DA9EC2" w14:textId="77777777" w:rsidTr="00BD2ECB">
        <w:trPr>
          <w:jc w:val="center"/>
        </w:trPr>
        <w:tc>
          <w:tcPr>
            <w:tcW w:w="1062" w:type="dxa"/>
            <w:vMerge/>
            <w:shd w:val="clear" w:color="auto" w:fill="DEEAF6" w:themeFill="accent1" w:themeFillTint="33"/>
          </w:tcPr>
          <w:p w14:paraId="56C81F77" w14:textId="77777777" w:rsidR="00EA752E" w:rsidRPr="00D87A0A" w:rsidRDefault="00EA752E" w:rsidP="003E66F2">
            <w:pPr>
              <w:jc w:val="center"/>
              <w:rPr>
                <w:rFonts w:cs="Times New Roman"/>
                <w:b/>
                <w:sz w:val="18"/>
                <w:szCs w:val="18"/>
              </w:rPr>
            </w:pPr>
          </w:p>
        </w:tc>
        <w:tc>
          <w:tcPr>
            <w:tcW w:w="3580" w:type="dxa"/>
            <w:vMerge/>
            <w:shd w:val="clear" w:color="auto" w:fill="DEEAF6" w:themeFill="accent1" w:themeFillTint="33"/>
          </w:tcPr>
          <w:p w14:paraId="566BFEBB" w14:textId="77777777" w:rsidR="00EA752E" w:rsidRPr="00D87A0A" w:rsidRDefault="00EA752E" w:rsidP="003E66F2">
            <w:pPr>
              <w:rPr>
                <w:rFonts w:cs="Times New Roman"/>
                <w:b/>
                <w:sz w:val="18"/>
                <w:szCs w:val="18"/>
              </w:rPr>
            </w:pPr>
          </w:p>
        </w:tc>
        <w:tc>
          <w:tcPr>
            <w:tcW w:w="1002" w:type="dxa"/>
            <w:shd w:val="clear" w:color="auto" w:fill="DEEAF6" w:themeFill="accent1" w:themeFillTint="33"/>
          </w:tcPr>
          <w:p w14:paraId="0818385C" w14:textId="77777777" w:rsidR="00BD2ECB" w:rsidRPr="00D87A0A" w:rsidRDefault="00BD2ECB" w:rsidP="003E66F2">
            <w:pPr>
              <w:jc w:val="center"/>
              <w:rPr>
                <w:rFonts w:cs="Times New Roman"/>
                <w:b/>
                <w:sz w:val="18"/>
                <w:szCs w:val="18"/>
              </w:rPr>
            </w:pPr>
          </w:p>
          <w:p w14:paraId="2436CE88" w14:textId="77777777" w:rsidR="00EA752E" w:rsidRPr="00D87A0A" w:rsidRDefault="00EA752E" w:rsidP="003E66F2">
            <w:pPr>
              <w:jc w:val="center"/>
              <w:rPr>
                <w:rFonts w:cs="Times New Roman"/>
                <w:b/>
                <w:sz w:val="18"/>
                <w:szCs w:val="18"/>
              </w:rPr>
            </w:pPr>
            <w:r w:rsidRPr="00D87A0A">
              <w:rPr>
                <w:rFonts w:cs="Times New Roman"/>
                <w:b/>
                <w:sz w:val="18"/>
                <w:szCs w:val="18"/>
              </w:rPr>
              <w:t>2016</w:t>
            </w:r>
          </w:p>
        </w:tc>
        <w:tc>
          <w:tcPr>
            <w:tcW w:w="1002" w:type="dxa"/>
            <w:shd w:val="clear" w:color="auto" w:fill="DEEAF6" w:themeFill="accent1" w:themeFillTint="33"/>
          </w:tcPr>
          <w:p w14:paraId="659DF838" w14:textId="77777777" w:rsidR="00BD2ECB" w:rsidRPr="00D87A0A" w:rsidRDefault="00BD2ECB" w:rsidP="003E66F2">
            <w:pPr>
              <w:jc w:val="center"/>
              <w:rPr>
                <w:rFonts w:cs="Times New Roman"/>
                <w:b/>
                <w:sz w:val="18"/>
                <w:szCs w:val="18"/>
              </w:rPr>
            </w:pPr>
          </w:p>
          <w:p w14:paraId="78485AC0" w14:textId="77777777" w:rsidR="00EA752E" w:rsidRPr="00D87A0A" w:rsidRDefault="00EA752E" w:rsidP="003E66F2">
            <w:pPr>
              <w:jc w:val="center"/>
              <w:rPr>
                <w:rFonts w:cs="Times New Roman"/>
                <w:b/>
                <w:sz w:val="18"/>
                <w:szCs w:val="18"/>
              </w:rPr>
            </w:pPr>
            <w:r w:rsidRPr="00D87A0A">
              <w:rPr>
                <w:rFonts w:cs="Times New Roman"/>
                <w:b/>
                <w:sz w:val="18"/>
                <w:szCs w:val="18"/>
              </w:rPr>
              <w:t>2015</w:t>
            </w:r>
          </w:p>
        </w:tc>
        <w:tc>
          <w:tcPr>
            <w:tcW w:w="1145" w:type="dxa"/>
            <w:vMerge/>
            <w:shd w:val="clear" w:color="auto" w:fill="DEEAF6" w:themeFill="accent1" w:themeFillTint="33"/>
          </w:tcPr>
          <w:p w14:paraId="0ACE72DC" w14:textId="77777777" w:rsidR="00EA752E" w:rsidRPr="00D87A0A" w:rsidRDefault="00EA752E" w:rsidP="003E66F2">
            <w:pPr>
              <w:rPr>
                <w:rFonts w:cs="Times New Roman"/>
                <w:b/>
                <w:sz w:val="18"/>
                <w:szCs w:val="18"/>
              </w:rPr>
            </w:pPr>
          </w:p>
        </w:tc>
        <w:tc>
          <w:tcPr>
            <w:tcW w:w="1145" w:type="dxa"/>
            <w:vMerge/>
            <w:shd w:val="clear" w:color="auto" w:fill="DEEAF6" w:themeFill="accent1" w:themeFillTint="33"/>
          </w:tcPr>
          <w:p w14:paraId="2D19262F" w14:textId="77777777" w:rsidR="00EA752E" w:rsidRPr="00D87A0A" w:rsidRDefault="00EA752E" w:rsidP="003E66F2">
            <w:pPr>
              <w:rPr>
                <w:rFonts w:cs="Times New Roman"/>
                <w:b/>
                <w:sz w:val="18"/>
                <w:szCs w:val="18"/>
              </w:rPr>
            </w:pPr>
          </w:p>
        </w:tc>
      </w:tr>
      <w:tr w:rsidR="00EA752E" w:rsidRPr="00E2679E" w14:paraId="0CCF21CF" w14:textId="77777777" w:rsidTr="00BD2ECB">
        <w:trPr>
          <w:trHeight w:val="78"/>
          <w:jc w:val="center"/>
        </w:trPr>
        <w:tc>
          <w:tcPr>
            <w:tcW w:w="1062" w:type="dxa"/>
            <w:vMerge/>
            <w:shd w:val="clear" w:color="auto" w:fill="DEEAF6" w:themeFill="accent1" w:themeFillTint="33"/>
          </w:tcPr>
          <w:p w14:paraId="36094F78" w14:textId="77777777" w:rsidR="00EA752E" w:rsidRPr="00D87A0A" w:rsidRDefault="00EA752E" w:rsidP="003E66F2">
            <w:pPr>
              <w:jc w:val="center"/>
              <w:rPr>
                <w:rFonts w:cs="Times New Roman"/>
                <w:b/>
                <w:sz w:val="18"/>
                <w:szCs w:val="18"/>
              </w:rPr>
            </w:pPr>
          </w:p>
        </w:tc>
        <w:tc>
          <w:tcPr>
            <w:tcW w:w="3580" w:type="dxa"/>
            <w:vMerge/>
            <w:shd w:val="clear" w:color="auto" w:fill="DEEAF6" w:themeFill="accent1" w:themeFillTint="33"/>
          </w:tcPr>
          <w:p w14:paraId="1E3A8404" w14:textId="77777777" w:rsidR="00EA752E" w:rsidRPr="00D87A0A" w:rsidRDefault="00EA752E" w:rsidP="003E66F2">
            <w:pPr>
              <w:rPr>
                <w:rFonts w:cs="Times New Roman"/>
                <w:b/>
                <w:sz w:val="18"/>
                <w:szCs w:val="18"/>
              </w:rPr>
            </w:pPr>
          </w:p>
        </w:tc>
        <w:tc>
          <w:tcPr>
            <w:tcW w:w="3149" w:type="dxa"/>
            <w:gridSpan w:val="3"/>
            <w:shd w:val="clear" w:color="auto" w:fill="DEEAF6" w:themeFill="accent1" w:themeFillTint="33"/>
          </w:tcPr>
          <w:p w14:paraId="45E743A0" w14:textId="77777777" w:rsidR="00EA752E" w:rsidRPr="00D87A0A" w:rsidRDefault="00FF1E83" w:rsidP="00534DFF">
            <w:pPr>
              <w:spacing w:before="20" w:after="20"/>
              <w:jc w:val="center"/>
              <w:rPr>
                <w:rFonts w:cs="Times New Roman"/>
                <w:b/>
                <w:sz w:val="18"/>
                <w:szCs w:val="18"/>
              </w:rPr>
            </w:pPr>
            <w:r w:rsidRPr="00D87A0A">
              <w:rPr>
                <w:rFonts w:cs="Times New Roman"/>
                <w:b/>
                <w:sz w:val="18"/>
                <w:szCs w:val="18"/>
              </w:rPr>
              <w:t xml:space="preserve">(МИЛИОНА </w:t>
            </w:r>
            <w:r w:rsidR="00534DFF">
              <w:rPr>
                <w:rFonts w:cs="Times New Roman"/>
                <w:b/>
                <w:sz w:val="18"/>
                <w:szCs w:val="18"/>
                <w:lang w:val="sr-Cyrl-CS"/>
              </w:rPr>
              <w:t>ЕВРА</w:t>
            </w:r>
            <w:r w:rsidRPr="00D87A0A">
              <w:rPr>
                <w:rFonts w:cs="Times New Roman"/>
                <w:b/>
                <w:sz w:val="18"/>
                <w:szCs w:val="18"/>
              </w:rPr>
              <w:t>)</w:t>
            </w:r>
          </w:p>
        </w:tc>
        <w:tc>
          <w:tcPr>
            <w:tcW w:w="1145" w:type="dxa"/>
            <w:shd w:val="clear" w:color="auto" w:fill="DEEAF6" w:themeFill="accent1" w:themeFillTint="33"/>
          </w:tcPr>
          <w:p w14:paraId="541A377A" w14:textId="77777777" w:rsidR="00EA752E" w:rsidRPr="00D87A0A" w:rsidRDefault="00EA752E" w:rsidP="003E66F2">
            <w:pPr>
              <w:spacing w:before="20" w:after="20"/>
              <w:jc w:val="center"/>
              <w:rPr>
                <w:rFonts w:cs="Times New Roman"/>
                <w:b/>
                <w:sz w:val="18"/>
                <w:szCs w:val="18"/>
              </w:rPr>
            </w:pPr>
            <w:r w:rsidRPr="00D87A0A">
              <w:rPr>
                <w:rFonts w:cs="Times New Roman"/>
                <w:b/>
                <w:sz w:val="18"/>
                <w:szCs w:val="18"/>
              </w:rPr>
              <w:t>%</w:t>
            </w:r>
          </w:p>
        </w:tc>
      </w:tr>
      <w:tr w:rsidR="00534DFF" w:rsidRPr="00E2679E" w14:paraId="5E7B3120" w14:textId="77777777" w:rsidTr="00FF1E83">
        <w:trPr>
          <w:jc w:val="center"/>
        </w:trPr>
        <w:tc>
          <w:tcPr>
            <w:tcW w:w="1062" w:type="dxa"/>
            <w:vAlign w:val="center"/>
          </w:tcPr>
          <w:p w14:paraId="0150B78D" w14:textId="77777777" w:rsidR="00534DFF" w:rsidRPr="0077106E" w:rsidRDefault="00534DFF" w:rsidP="00534DFF">
            <w:pPr>
              <w:spacing w:before="40" w:after="40"/>
              <w:jc w:val="center"/>
              <w:rPr>
                <w:rFonts w:cs="Times New Roman"/>
                <w:szCs w:val="24"/>
              </w:rPr>
            </w:pPr>
            <w:r w:rsidRPr="0077106E">
              <w:rPr>
                <w:rFonts w:cs="Times New Roman"/>
                <w:szCs w:val="24"/>
              </w:rPr>
              <w:t>1</w:t>
            </w:r>
            <w:r>
              <w:rPr>
                <w:rFonts w:cs="Times New Roman"/>
                <w:szCs w:val="24"/>
              </w:rPr>
              <w:t>.</w:t>
            </w:r>
          </w:p>
        </w:tc>
        <w:tc>
          <w:tcPr>
            <w:tcW w:w="3580" w:type="dxa"/>
            <w:vAlign w:val="center"/>
          </w:tcPr>
          <w:p w14:paraId="109E5C4A" w14:textId="77777777" w:rsidR="00534DFF" w:rsidRPr="0077106E" w:rsidRDefault="00534DFF" w:rsidP="00534DFF">
            <w:pPr>
              <w:spacing w:before="40" w:after="40"/>
              <w:jc w:val="left"/>
              <w:rPr>
                <w:rFonts w:cs="Times New Roman"/>
                <w:szCs w:val="24"/>
              </w:rPr>
            </w:pPr>
            <w:r w:rsidRPr="0077106E">
              <w:rPr>
                <w:rFonts w:cs="Times New Roman"/>
                <w:szCs w:val="24"/>
              </w:rPr>
              <w:t>Укупна вредност инвестиција</w:t>
            </w:r>
          </w:p>
        </w:tc>
        <w:tc>
          <w:tcPr>
            <w:tcW w:w="1002" w:type="dxa"/>
            <w:vAlign w:val="center"/>
          </w:tcPr>
          <w:p w14:paraId="264741FA" w14:textId="77777777" w:rsidR="00534DFF" w:rsidRPr="00534DFF" w:rsidRDefault="00534DFF" w:rsidP="00534DFF">
            <w:pPr>
              <w:spacing w:before="40" w:after="40"/>
              <w:jc w:val="center"/>
              <w:rPr>
                <w:rFonts w:cs="Times New Roman"/>
                <w:szCs w:val="24"/>
              </w:rPr>
            </w:pPr>
            <w:r w:rsidRPr="00534DFF">
              <w:rPr>
                <w:rFonts w:cs="Times New Roman"/>
                <w:szCs w:val="24"/>
              </w:rPr>
              <w:t>40,15</w:t>
            </w:r>
          </w:p>
        </w:tc>
        <w:tc>
          <w:tcPr>
            <w:tcW w:w="1002" w:type="dxa"/>
            <w:vAlign w:val="center"/>
          </w:tcPr>
          <w:p w14:paraId="16BAD08D" w14:textId="77777777" w:rsidR="00534DFF" w:rsidRPr="00534DFF" w:rsidRDefault="00534DFF" w:rsidP="00534DFF">
            <w:pPr>
              <w:spacing w:before="40" w:after="40"/>
              <w:jc w:val="center"/>
              <w:rPr>
                <w:rFonts w:cs="Times New Roman"/>
                <w:szCs w:val="24"/>
              </w:rPr>
            </w:pPr>
            <w:r w:rsidRPr="00534DFF">
              <w:rPr>
                <w:rFonts w:cs="Times New Roman"/>
                <w:szCs w:val="24"/>
              </w:rPr>
              <w:t>42,77</w:t>
            </w:r>
          </w:p>
        </w:tc>
        <w:tc>
          <w:tcPr>
            <w:tcW w:w="1145" w:type="dxa"/>
            <w:vAlign w:val="center"/>
          </w:tcPr>
          <w:p w14:paraId="17DF8050" w14:textId="77777777" w:rsidR="00534DFF" w:rsidRPr="00534DFF" w:rsidRDefault="00534DFF" w:rsidP="00534DFF">
            <w:pPr>
              <w:spacing w:before="40" w:after="40"/>
              <w:jc w:val="center"/>
              <w:rPr>
                <w:rFonts w:cs="Times New Roman"/>
                <w:szCs w:val="24"/>
              </w:rPr>
            </w:pPr>
            <w:r w:rsidRPr="00534DFF">
              <w:rPr>
                <w:rFonts w:cs="Times New Roman"/>
                <w:szCs w:val="24"/>
              </w:rPr>
              <w:t>-2,62</w:t>
            </w:r>
          </w:p>
        </w:tc>
        <w:tc>
          <w:tcPr>
            <w:tcW w:w="1145" w:type="dxa"/>
            <w:vAlign w:val="center"/>
          </w:tcPr>
          <w:p w14:paraId="744A390A" w14:textId="77777777" w:rsidR="00534DFF" w:rsidRPr="00534DFF" w:rsidRDefault="00534DFF" w:rsidP="00534DFF">
            <w:pPr>
              <w:spacing w:before="40" w:after="40"/>
              <w:jc w:val="center"/>
              <w:rPr>
                <w:rFonts w:cs="Times New Roman"/>
                <w:szCs w:val="24"/>
              </w:rPr>
            </w:pPr>
            <w:r w:rsidRPr="00534DFF">
              <w:rPr>
                <w:rFonts w:cs="Times New Roman"/>
                <w:szCs w:val="24"/>
              </w:rPr>
              <w:t>94</w:t>
            </w:r>
          </w:p>
        </w:tc>
      </w:tr>
      <w:tr w:rsidR="00534DFF" w:rsidRPr="00E2679E" w14:paraId="4A5BFD58" w14:textId="77777777" w:rsidTr="00FF1E83">
        <w:trPr>
          <w:jc w:val="center"/>
        </w:trPr>
        <w:tc>
          <w:tcPr>
            <w:tcW w:w="1062" w:type="dxa"/>
            <w:vAlign w:val="center"/>
          </w:tcPr>
          <w:p w14:paraId="37187DDB" w14:textId="77777777" w:rsidR="00534DFF" w:rsidRPr="0077106E" w:rsidRDefault="00534DFF" w:rsidP="00534DFF">
            <w:pPr>
              <w:spacing w:before="40" w:after="40"/>
              <w:jc w:val="center"/>
              <w:rPr>
                <w:rFonts w:cs="Times New Roman"/>
                <w:szCs w:val="24"/>
              </w:rPr>
            </w:pPr>
            <w:r w:rsidRPr="0077106E">
              <w:rPr>
                <w:rFonts w:cs="Times New Roman"/>
                <w:szCs w:val="24"/>
              </w:rPr>
              <w:t>2</w:t>
            </w:r>
            <w:r>
              <w:rPr>
                <w:rFonts w:cs="Times New Roman"/>
                <w:szCs w:val="24"/>
              </w:rPr>
              <w:t>.</w:t>
            </w:r>
          </w:p>
        </w:tc>
        <w:tc>
          <w:tcPr>
            <w:tcW w:w="3580" w:type="dxa"/>
            <w:vAlign w:val="center"/>
          </w:tcPr>
          <w:p w14:paraId="41A0FD3F" w14:textId="77777777" w:rsidR="00534DFF" w:rsidRPr="0077106E" w:rsidRDefault="00534DFF" w:rsidP="00534DFF">
            <w:pPr>
              <w:spacing w:before="40" w:after="40"/>
              <w:jc w:val="left"/>
              <w:rPr>
                <w:rFonts w:cs="Times New Roman"/>
                <w:szCs w:val="24"/>
              </w:rPr>
            </w:pPr>
            <w:r w:rsidRPr="0077106E">
              <w:rPr>
                <w:rFonts w:cs="Times New Roman"/>
                <w:szCs w:val="24"/>
              </w:rPr>
              <w:t>Инвестиције из сопствених средстава</w:t>
            </w:r>
          </w:p>
        </w:tc>
        <w:tc>
          <w:tcPr>
            <w:tcW w:w="1002" w:type="dxa"/>
            <w:vAlign w:val="center"/>
          </w:tcPr>
          <w:p w14:paraId="582026B0" w14:textId="77777777" w:rsidR="00534DFF" w:rsidRPr="00534DFF" w:rsidRDefault="00534DFF" w:rsidP="00534DFF">
            <w:pPr>
              <w:spacing w:before="40" w:after="40"/>
              <w:jc w:val="center"/>
              <w:rPr>
                <w:rFonts w:cs="Times New Roman"/>
                <w:szCs w:val="24"/>
              </w:rPr>
            </w:pPr>
            <w:r w:rsidRPr="00534DFF">
              <w:rPr>
                <w:rFonts w:cs="Times New Roman"/>
                <w:szCs w:val="24"/>
              </w:rPr>
              <w:t>18,72</w:t>
            </w:r>
          </w:p>
        </w:tc>
        <w:tc>
          <w:tcPr>
            <w:tcW w:w="1002" w:type="dxa"/>
            <w:vAlign w:val="center"/>
          </w:tcPr>
          <w:p w14:paraId="64790EBE" w14:textId="77777777" w:rsidR="00534DFF" w:rsidRPr="00534DFF" w:rsidRDefault="00534DFF" w:rsidP="00534DFF">
            <w:pPr>
              <w:spacing w:before="40" w:after="40"/>
              <w:jc w:val="center"/>
              <w:rPr>
                <w:rFonts w:cs="Times New Roman"/>
                <w:szCs w:val="24"/>
              </w:rPr>
            </w:pPr>
            <w:r w:rsidRPr="00534DFF">
              <w:rPr>
                <w:rFonts w:cs="Times New Roman"/>
                <w:szCs w:val="24"/>
              </w:rPr>
              <w:t>27,34</w:t>
            </w:r>
          </w:p>
        </w:tc>
        <w:tc>
          <w:tcPr>
            <w:tcW w:w="1145" w:type="dxa"/>
            <w:vAlign w:val="center"/>
          </w:tcPr>
          <w:p w14:paraId="133782F1" w14:textId="77777777" w:rsidR="00534DFF" w:rsidRPr="00534DFF" w:rsidRDefault="00534DFF" w:rsidP="00534DFF">
            <w:pPr>
              <w:spacing w:before="40" w:after="40"/>
              <w:jc w:val="center"/>
              <w:rPr>
                <w:rFonts w:cs="Times New Roman"/>
                <w:szCs w:val="24"/>
              </w:rPr>
            </w:pPr>
            <w:r w:rsidRPr="00534DFF">
              <w:rPr>
                <w:rFonts w:cs="Times New Roman"/>
                <w:szCs w:val="24"/>
              </w:rPr>
              <w:t>-8,62</w:t>
            </w:r>
          </w:p>
        </w:tc>
        <w:tc>
          <w:tcPr>
            <w:tcW w:w="1145" w:type="dxa"/>
            <w:vAlign w:val="center"/>
          </w:tcPr>
          <w:p w14:paraId="53A70AF3" w14:textId="77777777" w:rsidR="00534DFF" w:rsidRPr="00534DFF" w:rsidRDefault="00534DFF" w:rsidP="00534DFF">
            <w:pPr>
              <w:spacing w:before="40" w:after="40"/>
              <w:jc w:val="center"/>
              <w:rPr>
                <w:rFonts w:cs="Times New Roman"/>
                <w:szCs w:val="24"/>
              </w:rPr>
            </w:pPr>
            <w:r w:rsidRPr="00534DFF">
              <w:rPr>
                <w:rFonts w:cs="Times New Roman"/>
                <w:szCs w:val="24"/>
              </w:rPr>
              <w:t>68</w:t>
            </w:r>
          </w:p>
        </w:tc>
      </w:tr>
      <w:tr w:rsidR="00534DFF" w:rsidRPr="00E2679E" w14:paraId="1178B608" w14:textId="77777777" w:rsidTr="00FF1E83">
        <w:trPr>
          <w:jc w:val="center"/>
        </w:trPr>
        <w:tc>
          <w:tcPr>
            <w:tcW w:w="1062" w:type="dxa"/>
            <w:vAlign w:val="center"/>
          </w:tcPr>
          <w:p w14:paraId="4612F67B" w14:textId="77777777" w:rsidR="00534DFF" w:rsidRPr="0077106E" w:rsidRDefault="00534DFF" w:rsidP="00534DFF">
            <w:pPr>
              <w:spacing w:before="40" w:after="40"/>
              <w:jc w:val="center"/>
              <w:rPr>
                <w:rFonts w:cs="Times New Roman"/>
                <w:szCs w:val="24"/>
              </w:rPr>
            </w:pPr>
            <w:r w:rsidRPr="0077106E">
              <w:rPr>
                <w:rFonts w:cs="Times New Roman"/>
                <w:szCs w:val="24"/>
              </w:rPr>
              <w:t>3</w:t>
            </w:r>
            <w:r>
              <w:rPr>
                <w:rFonts w:cs="Times New Roman"/>
                <w:szCs w:val="24"/>
              </w:rPr>
              <w:t>.</w:t>
            </w:r>
          </w:p>
        </w:tc>
        <w:tc>
          <w:tcPr>
            <w:tcW w:w="3580" w:type="dxa"/>
            <w:vAlign w:val="center"/>
          </w:tcPr>
          <w:p w14:paraId="60869A88" w14:textId="77777777" w:rsidR="00534DFF" w:rsidRPr="0077106E" w:rsidRDefault="00534DFF" w:rsidP="00534DFF">
            <w:pPr>
              <w:spacing w:before="40" w:after="40"/>
              <w:jc w:val="left"/>
              <w:rPr>
                <w:rFonts w:cs="Times New Roman"/>
                <w:szCs w:val="24"/>
              </w:rPr>
            </w:pPr>
            <w:r w:rsidRPr="0077106E">
              <w:rPr>
                <w:rFonts w:cs="Times New Roman"/>
                <w:szCs w:val="24"/>
              </w:rPr>
              <w:t xml:space="preserve">Инвестиције из </w:t>
            </w:r>
            <w:r>
              <w:rPr>
                <w:rFonts w:cs="Times New Roman"/>
                <w:szCs w:val="24"/>
              </w:rPr>
              <w:t xml:space="preserve"> других извора</w:t>
            </w:r>
          </w:p>
        </w:tc>
        <w:tc>
          <w:tcPr>
            <w:tcW w:w="1002" w:type="dxa"/>
            <w:vAlign w:val="center"/>
          </w:tcPr>
          <w:p w14:paraId="26E3490C" w14:textId="77777777" w:rsidR="00534DFF" w:rsidRPr="00534DFF" w:rsidRDefault="00534DFF" w:rsidP="00534DFF">
            <w:pPr>
              <w:spacing w:before="40" w:after="40"/>
              <w:jc w:val="center"/>
              <w:rPr>
                <w:rFonts w:cs="Times New Roman"/>
                <w:szCs w:val="24"/>
              </w:rPr>
            </w:pPr>
            <w:r w:rsidRPr="00534DFF">
              <w:rPr>
                <w:rFonts w:cs="Times New Roman"/>
                <w:szCs w:val="24"/>
              </w:rPr>
              <w:t>21,43</w:t>
            </w:r>
          </w:p>
        </w:tc>
        <w:tc>
          <w:tcPr>
            <w:tcW w:w="1002" w:type="dxa"/>
            <w:vAlign w:val="center"/>
          </w:tcPr>
          <w:p w14:paraId="78760B93" w14:textId="77777777" w:rsidR="00534DFF" w:rsidRPr="00534DFF" w:rsidRDefault="00534DFF" w:rsidP="00534DFF">
            <w:pPr>
              <w:spacing w:before="40" w:after="40"/>
              <w:jc w:val="center"/>
              <w:rPr>
                <w:rFonts w:cs="Times New Roman"/>
                <w:szCs w:val="24"/>
              </w:rPr>
            </w:pPr>
            <w:r w:rsidRPr="00534DFF">
              <w:rPr>
                <w:rFonts w:cs="Times New Roman"/>
                <w:szCs w:val="24"/>
              </w:rPr>
              <w:t>15,43</w:t>
            </w:r>
          </w:p>
        </w:tc>
        <w:tc>
          <w:tcPr>
            <w:tcW w:w="1145" w:type="dxa"/>
            <w:vAlign w:val="center"/>
          </w:tcPr>
          <w:p w14:paraId="63A70BC6" w14:textId="77777777" w:rsidR="00534DFF" w:rsidRPr="00534DFF" w:rsidRDefault="00534DFF" w:rsidP="00534DFF">
            <w:pPr>
              <w:spacing w:before="40" w:after="40"/>
              <w:jc w:val="center"/>
              <w:rPr>
                <w:rFonts w:cs="Times New Roman"/>
                <w:szCs w:val="24"/>
              </w:rPr>
            </w:pPr>
            <w:r w:rsidRPr="00534DFF">
              <w:rPr>
                <w:rFonts w:cs="Times New Roman"/>
                <w:szCs w:val="24"/>
              </w:rPr>
              <w:t>+6,0</w:t>
            </w:r>
          </w:p>
        </w:tc>
        <w:tc>
          <w:tcPr>
            <w:tcW w:w="1145" w:type="dxa"/>
            <w:vAlign w:val="center"/>
          </w:tcPr>
          <w:p w14:paraId="1A7B910F" w14:textId="77777777" w:rsidR="00534DFF" w:rsidRPr="00534DFF" w:rsidRDefault="00534DFF" w:rsidP="00534DFF">
            <w:pPr>
              <w:spacing w:before="40" w:after="40"/>
              <w:jc w:val="center"/>
              <w:rPr>
                <w:rFonts w:cs="Times New Roman"/>
                <w:szCs w:val="24"/>
              </w:rPr>
            </w:pPr>
            <w:r w:rsidRPr="00534DFF">
              <w:rPr>
                <w:rFonts w:cs="Times New Roman"/>
                <w:szCs w:val="24"/>
              </w:rPr>
              <w:t>139</w:t>
            </w:r>
          </w:p>
        </w:tc>
      </w:tr>
      <w:tr w:rsidR="00534DFF" w:rsidRPr="00E2679E" w14:paraId="6CBFB329" w14:textId="77777777" w:rsidTr="00FF1E83">
        <w:trPr>
          <w:jc w:val="center"/>
        </w:trPr>
        <w:tc>
          <w:tcPr>
            <w:tcW w:w="1062" w:type="dxa"/>
            <w:vAlign w:val="center"/>
          </w:tcPr>
          <w:p w14:paraId="5EEC129E" w14:textId="77777777" w:rsidR="00534DFF" w:rsidRPr="0077106E" w:rsidRDefault="00534DFF" w:rsidP="00534DFF">
            <w:pPr>
              <w:spacing w:before="40" w:after="40"/>
              <w:jc w:val="center"/>
              <w:rPr>
                <w:rFonts w:cs="Times New Roman"/>
                <w:szCs w:val="24"/>
              </w:rPr>
            </w:pPr>
            <w:r w:rsidRPr="0077106E">
              <w:rPr>
                <w:rFonts w:cs="Times New Roman"/>
                <w:szCs w:val="24"/>
              </w:rPr>
              <w:t>4</w:t>
            </w:r>
            <w:r>
              <w:rPr>
                <w:rFonts w:cs="Times New Roman"/>
                <w:szCs w:val="24"/>
              </w:rPr>
              <w:t>.</w:t>
            </w:r>
          </w:p>
        </w:tc>
        <w:tc>
          <w:tcPr>
            <w:tcW w:w="3580" w:type="dxa"/>
            <w:vAlign w:val="center"/>
          </w:tcPr>
          <w:p w14:paraId="21931CB4" w14:textId="77777777" w:rsidR="00534DFF" w:rsidRPr="0077106E" w:rsidRDefault="00534DFF" w:rsidP="00534DFF">
            <w:pPr>
              <w:spacing w:before="40" w:after="40"/>
              <w:jc w:val="left"/>
              <w:rPr>
                <w:rFonts w:cs="Times New Roman"/>
                <w:szCs w:val="24"/>
              </w:rPr>
            </w:pPr>
            <w:r w:rsidRPr="0077106E">
              <w:rPr>
                <w:rFonts w:cs="Times New Roman"/>
                <w:szCs w:val="24"/>
              </w:rPr>
              <w:t>Средства за поправке и одржавање</w:t>
            </w:r>
          </w:p>
        </w:tc>
        <w:tc>
          <w:tcPr>
            <w:tcW w:w="1002" w:type="dxa"/>
            <w:vAlign w:val="center"/>
          </w:tcPr>
          <w:p w14:paraId="23C0EF0C" w14:textId="77777777" w:rsidR="00534DFF" w:rsidRPr="00534DFF" w:rsidRDefault="00534DFF" w:rsidP="00534DFF">
            <w:pPr>
              <w:spacing w:before="40" w:after="40"/>
              <w:jc w:val="center"/>
              <w:rPr>
                <w:rFonts w:cs="Times New Roman"/>
                <w:szCs w:val="24"/>
              </w:rPr>
            </w:pPr>
            <w:r w:rsidRPr="00534DFF">
              <w:rPr>
                <w:rFonts w:cs="Times New Roman"/>
                <w:szCs w:val="24"/>
              </w:rPr>
              <w:t>14,47</w:t>
            </w:r>
          </w:p>
        </w:tc>
        <w:tc>
          <w:tcPr>
            <w:tcW w:w="1002" w:type="dxa"/>
            <w:vAlign w:val="center"/>
          </w:tcPr>
          <w:p w14:paraId="3B9F680A" w14:textId="77777777" w:rsidR="00534DFF" w:rsidRPr="00534DFF" w:rsidRDefault="00534DFF" w:rsidP="00534DFF">
            <w:pPr>
              <w:spacing w:before="40" w:after="40"/>
              <w:jc w:val="center"/>
              <w:rPr>
                <w:rFonts w:cs="Times New Roman"/>
                <w:szCs w:val="24"/>
              </w:rPr>
            </w:pPr>
            <w:r w:rsidRPr="00534DFF">
              <w:rPr>
                <w:rFonts w:cs="Times New Roman"/>
                <w:szCs w:val="24"/>
              </w:rPr>
              <w:t>17,22</w:t>
            </w:r>
          </w:p>
        </w:tc>
        <w:tc>
          <w:tcPr>
            <w:tcW w:w="1145" w:type="dxa"/>
            <w:vAlign w:val="center"/>
          </w:tcPr>
          <w:p w14:paraId="6D6728D0" w14:textId="77777777" w:rsidR="00534DFF" w:rsidRPr="00534DFF" w:rsidRDefault="00534DFF" w:rsidP="00534DFF">
            <w:pPr>
              <w:spacing w:before="40" w:after="40"/>
              <w:jc w:val="center"/>
              <w:rPr>
                <w:rFonts w:cs="Times New Roman"/>
                <w:color w:val="000000"/>
                <w:szCs w:val="24"/>
              </w:rPr>
            </w:pPr>
            <w:r w:rsidRPr="00534DFF">
              <w:rPr>
                <w:rFonts w:cs="Times New Roman"/>
                <w:color w:val="000000"/>
                <w:szCs w:val="24"/>
              </w:rPr>
              <w:t>-2,75</w:t>
            </w:r>
          </w:p>
        </w:tc>
        <w:tc>
          <w:tcPr>
            <w:tcW w:w="1145" w:type="dxa"/>
            <w:vAlign w:val="center"/>
          </w:tcPr>
          <w:p w14:paraId="2995A3F5" w14:textId="77777777" w:rsidR="00534DFF" w:rsidRPr="00534DFF" w:rsidRDefault="00534DFF" w:rsidP="00534DFF">
            <w:pPr>
              <w:spacing w:before="40" w:after="40"/>
              <w:jc w:val="center"/>
              <w:rPr>
                <w:rFonts w:cs="Times New Roman"/>
                <w:szCs w:val="24"/>
              </w:rPr>
            </w:pPr>
            <w:r w:rsidRPr="00534DFF">
              <w:rPr>
                <w:rFonts w:cs="Times New Roman"/>
                <w:szCs w:val="24"/>
              </w:rPr>
              <w:t>84</w:t>
            </w:r>
          </w:p>
        </w:tc>
      </w:tr>
      <w:tr w:rsidR="00534DFF" w:rsidRPr="00E2679E" w14:paraId="1C3D512A" w14:textId="77777777" w:rsidTr="00FF1E83">
        <w:trPr>
          <w:jc w:val="center"/>
        </w:trPr>
        <w:tc>
          <w:tcPr>
            <w:tcW w:w="1062" w:type="dxa"/>
            <w:vAlign w:val="center"/>
          </w:tcPr>
          <w:p w14:paraId="11491ED6" w14:textId="77777777" w:rsidR="00534DFF" w:rsidRPr="0077106E" w:rsidRDefault="00534DFF" w:rsidP="00534DFF">
            <w:pPr>
              <w:spacing w:before="40" w:after="40"/>
              <w:jc w:val="center"/>
              <w:rPr>
                <w:rFonts w:cs="Times New Roman"/>
                <w:szCs w:val="24"/>
              </w:rPr>
            </w:pPr>
            <w:r w:rsidRPr="0077106E">
              <w:rPr>
                <w:rFonts w:cs="Times New Roman"/>
                <w:szCs w:val="24"/>
              </w:rPr>
              <w:t>5</w:t>
            </w:r>
            <w:r>
              <w:rPr>
                <w:rFonts w:cs="Times New Roman"/>
                <w:szCs w:val="24"/>
              </w:rPr>
              <w:t>.</w:t>
            </w:r>
          </w:p>
        </w:tc>
        <w:tc>
          <w:tcPr>
            <w:tcW w:w="3580" w:type="dxa"/>
            <w:vAlign w:val="center"/>
          </w:tcPr>
          <w:p w14:paraId="3D30C3CB" w14:textId="77777777" w:rsidR="00534DFF" w:rsidRPr="0077106E" w:rsidRDefault="00534DFF" w:rsidP="00534DFF">
            <w:pPr>
              <w:spacing w:before="40" w:after="40"/>
              <w:jc w:val="left"/>
              <w:rPr>
                <w:rFonts w:cs="Times New Roman"/>
                <w:szCs w:val="24"/>
              </w:rPr>
            </w:pPr>
            <w:r w:rsidRPr="0077106E">
              <w:rPr>
                <w:rFonts w:cs="Times New Roman"/>
                <w:szCs w:val="24"/>
              </w:rPr>
              <w:t xml:space="preserve">Укупно инвестиције из сопствених средстава и поправке и одржавање </w:t>
            </w:r>
          </w:p>
        </w:tc>
        <w:tc>
          <w:tcPr>
            <w:tcW w:w="1002" w:type="dxa"/>
            <w:vAlign w:val="center"/>
          </w:tcPr>
          <w:p w14:paraId="12D42A9A" w14:textId="77777777" w:rsidR="00534DFF" w:rsidRPr="00534DFF" w:rsidRDefault="00534DFF" w:rsidP="00534DFF">
            <w:pPr>
              <w:spacing w:before="40" w:after="40"/>
              <w:jc w:val="center"/>
              <w:rPr>
                <w:rFonts w:cs="Times New Roman"/>
                <w:szCs w:val="24"/>
              </w:rPr>
            </w:pPr>
            <w:r w:rsidRPr="00534DFF">
              <w:rPr>
                <w:rFonts w:cs="Times New Roman"/>
                <w:szCs w:val="24"/>
              </w:rPr>
              <w:t>33,19</w:t>
            </w:r>
          </w:p>
        </w:tc>
        <w:tc>
          <w:tcPr>
            <w:tcW w:w="1002" w:type="dxa"/>
            <w:vAlign w:val="center"/>
          </w:tcPr>
          <w:p w14:paraId="7072FFFA" w14:textId="77777777" w:rsidR="00534DFF" w:rsidRPr="00534DFF" w:rsidRDefault="00534DFF" w:rsidP="00534DFF">
            <w:pPr>
              <w:spacing w:before="40" w:after="40"/>
              <w:jc w:val="center"/>
              <w:rPr>
                <w:rFonts w:cs="Times New Roman"/>
                <w:szCs w:val="24"/>
              </w:rPr>
            </w:pPr>
            <w:r w:rsidRPr="00534DFF">
              <w:rPr>
                <w:rFonts w:cs="Times New Roman"/>
                <w:szCs w:val="24"/>
              </w:rPr>
              <w:t>44,56</w:t>
            </w:r>
          </w:p>
        </w:tc>
        <w:tc>
          <w:tcPr>
            <w:tcW w:w="1145" w:type="dxa"/>
            <w:vAlign w:val="center"/>
          </w:tcPr>
          <w:p w14:paraId="06D31635" w14:textId="77777777" w:rsidR="00534DFF" w:rsidRPr="00534DFF" w:rsidRDefault="00534DFF" w:rsidP="00534DFF">
            <w:pPr>
              <w:spacing w:before="40" w:after="40"/>
              <w:jc w:val="center"/>
              <w:rPr>
                <w:rFonts w:cs="Times New Roman"/>
                <w:szCs w:val="24"/>
              </w:rPr>
            </w:pPr>
            <w:r w:rsidRPr="00534DFF">
              <w:rPr>
                <w:rFonts w:cs="Times New Roman"/>
                <w:szCs w:val="24"/>
              </w:rPr>
              <w:t>-11,27</w:t>
            </w:r>
          </w:p>
        </w:tc>
        <w:tc>
          <w:tcPr>
            <w:tcW w:w="1145" w:type="dxa"/>
            <w:vAlign w:val="center"/>
          </w:tcPr>
          <w:p w14:paraId="6B079072" w14:textId="77777777" w:rsidR="00534DFF" w:rsidRPr="00534DFF" w:rsidRDefault="00534DFF" w:rsidP="00534DFF">
            <w:pPr>
              <w:spacing w:before="40" w:after="40"/>
              <w:jc w:val="center"/>
              <w:rPr>
                <w:rFonts w:cs="Times New Roman"/>
                <w:szCs w:val="24"/>
              </w:rPr>
            </w:pPr>
            <w:r>
              <w:rPr>
                <w:rFonts w:cs="Times New Roman"/>
                <w:szCs w:val="24"/>
              </w:rPr>
              <w:t>74</w:t>
            </w:r>
          </w:p>
        </w:tc>
      </w:tr>
    </w:tbl>
    <w:p w14:paraId="775F7386" w14:textId="77777777" w:rsidR="00985CE6" w:rsidRPr="00E2679E" w:rsidRDefault="00985CE6" w:rsidP="00985CE6">
      <w:pPr>
        <w:ind w:firstLine="720"/>
        <w:rPr>
          <w:rFonts w:cs="Times New Roman"/>
        </w:rPr>
      </w:pPr>
    </w:p>
    <w:p w14:paraId="23DFCF85" w14:textId="77777777" w:rsidR="00EA752E" w:rsidRPr="00E2679E" w:rsidRDefault="00EA752E" w:rsidP="00985CE6">
      <w:pPr>
        <w:ind w:firstLine="720"/>
        <w:rPr>
          <w:rFonts w:cs="Times New Roman"/>
          <w:szCs w:val="24"/>
        </w:rPr>
      </w:pPr>
      <w:r w:rsidRPr="00E2679E">
        <w:rPr>
          <w:rFonts w:cs="Times New Roman"/>
          <w:szCs w:val="24"/>
        </w:rPr>
        <w:t xml:space="preserve">Укупне инвестиције нису много смањене (6%), али су инвестиције из сопствених средстава смањене драстично, а значајно су смањена и средства за поправке и одржавање система – укупно 1,36 милијарди динара, тј. 11,4 милиона </w:t>
      </w:r>
      <w:r w:rsidRPr="00E2679E">
        <w:rPr>
          <w:rFonts w:cs="Times New Roman"/>
          <w:color w:val="000000" w:themeColor="text1"/>
          <w:szCs w:val="24"/>
        </w:rPr>
        <w:t>EUR</w:t>
      </w:r>
      <w:r w:rsidRPr="00E2679E">
        <w:rPr>
          <w:rFonts w:cs="Times New Roman"/>
          <w:szCs w:val="24"/>
        </w:rPr>
        <w:t>. Овај износ је једнак укупном позитивном резултату свих предузећа сектора у последње две године.</w:t>
      </w:r>
    </w:p>
    <w:p w14:paraId="5C28F443" w14:textId="77777777" w:rsidR="00EA752E" w:rsidRPr="00E2679E" w:rsidRDefault="00EA752E" w:rsidP="00985CE6">
      <w:pPr>
        <w:ind w:firstLine="720"/>
        <w:rPr>
          <w:rFonts w:cs="Times New Roman"/>
          <w:szCs w:val="24"/>
        </w:rPr>
      </w:pPr>
      <w:r w:rsidRPr="00E2679E">
        <w:rPr>
          <w:rFonts w:cs="Times New Roman"/>
          <w:szCs w:val="24"/>
        </w:rPr>
        <w:t>Утицај смањења броја запослених није могао бити квантификован.</w:t>
      </w:r>
    </w:p>
    <w:p w14:paraId="2A2F8B1A" w14:textId="77777777" w:rsidR="003E66F2" w:rsidRPr="00E2679E" w:rsidRDefault="003E66F2" w:rsidP="00EC63A1">
      <w:pPr>
        <w:pStyle w:val="Heading2"/>
      </w:pPr>
      <w:bookmarkStart w:id="46" w:name="_Toc496270562"/>
      <w:bookmarkStart w:id="47" w:name="_Toc501356779"/>
      <w:r w:rsidRPr="00E2679E">
        <w:t>Улагања у изградњу и одржавање система</w:t>
      </w:r>
      <w:bookmarkEnd w:id="46"/>
      <w:bookmarkEnd w:id="47"/>
    </w:p>
    <w:p w14:paraId="7CF83956" w14:textId="77777777" w:rsidR="003E66F2" w:rsidRPr="00E2679E" w:rsidRDefault="003E66F2" w:rsidP="00A15540">
      <w:pPr>
        <w:ind w:firstLine="576"/>
        <w:rPr>
          <w:rFonts w:cs="Times New Roman"/>
          <w:color w:val="000000" w:themeColor="text1"/>
          <w:szCs w:val="24"/>
        </w:rPr>
      </w:pPr>
      <w:r w:rsidRPr="00E2679E">
        <w:rPr>
          <w:rFonts w:cs="Times New Roman"/>
          <w:color w:val="000000" w:themeColor="text1"/>
          <w:szCs w:val="24"/>
        </w:rPr>
        <w:t>Подаци о износу и расподели средстава за инвестиције су дати у табели</w:t>
      </w:r>
    </w:p>
    <w:p w14:paraId="59BC90BA" w14:textId="77777777" w:rsidR="003E66F2" w:rsidRPr="00E2679E" w:rsidRDefault="005F73B2" w:rsidP="007E0AD9">
      <w:pPr>
        <w:pStyle w:val="a0"/>
      </w:pPr>
      <w:r>
        <w:rPr>
          <w:lang w:val="sr-Cyrl-CS"/>
        </w:rPr>
        <w:t xml:space="preserve">Табела </w:t>
      </w:r>
      <w:r w:rsidR="000A19F2">
        <w:rPr>
          <w:lang w:val="sr-Cyrl-CS"/>
        </w:rPr>
        <w:t>12</w:t>
      </w:r>
      <w:r>
        <w:rPr>
          <w:lang w:val="sr-Cyrl-CS"/>
        </w:rPr>
        <w:t>:</w:t>
      </w:r>
      <w:r w:rsidR="003E66F2" w:rsidRPr="00E2679E">
        <w:t>Расподела инвестиција (2016/2015)</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4042"/>
        <w:gridCol w:w="992"/>
        <w:gridCol w:w="1068"/>
        <w:gridCol w:w="1012"/>
        <w:gridCol w:w="961"/>
      </w:tblGrid>
      <w:tr w:rsidR="003E66F2" w:rsidRPr="00E2679E" w14:paraId="312549AE" w14:textId="77777777" w:rsidTr="00DC0A63">
        <w:trPr>
          <w:trHeight w:val="374"/>
          <w:jc w:val="center"/>
        </w:trPr>
        <w:tc>
          <w:tcPr>
            <w:tcW w:w="625" w:type="dxa"/>
            <w:vMerge w:val="restart"/>
            <w:shd w:val="clear" w:color="auto" w:fill="DEEAF6" w:themeFill="accent1" w:themeFillTint="33"/>
            <w:tcMar>
              <w:top w:w="15" w:type="dxa"/>
              <w:left w:w="108" w:type="dxa"/>
              <w:bottom w:w="0" w:type="dxa"/>
              <w:right w:w="108" w:type="dxa"/>
            </w:tcMar>
            <w:vAlign w:val="center"/>
            <w:hideMark/>
          </w:tcPr>
          <w:p w14:paraId="32090C68" w14:textId="77777777" w:rsidR="003E66F2" w:rsidRPr="00D87A0A" w:rsidRDefault="0077106E" w:rsidP="003E66F2">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РЕДНИ БРОЈ</w:t>
            </w:r>
          </w:p>
        </w:tc>
        <w:tc>
          <w:tcPr>
            <w:tcW w:w="4190" w:type="dxa"/>
            <w:vMerge w:val="restart"/>
            <w:shd w:val="clear" w:color="auto" w:fill="DEEAF6" w:themeFill="accent1" w:themeFillTint="33"/>
            <w:tcMar>
              <w:top w:w="15" w:type="dxa"/>
              <w:left w:w="108" w:type="dxa"/>
              <w:bottom w:w="0" w:type="dxa"/>
              <w:right w:w="108" w:type="dxa"/>
            </w:tcMar>
            <w:vAlign w:val="center"/>
            <w:hideMark/>
          </w:tcPr>
          <w:p w14:paraId="202DCDA5" w14:textId="77777777" w:rsidR="003E66F2" w:rsidRPr="00D87A0A" w:rsidRDefault="0077106E" w:rsidP="0077106E">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СТАВКА</w:t>
            </w:r>
          </w:p>
        </w:tc>
        <w:tc>
          <w:tcPr>
            <w:tcW w:w="2085" w:type="dxa"/>
            <w:gridSpan w:val="2"/>
            <w:shd w:val="clear" w:color="auto" w:fill="DEEAF6" w:themeFill="accent1" w:themeFillTint="33"/>
            <w:tcMar>
              <w:top w:w="15" w:type="dxa"/>
              <w:left w:w="108" w:type="dxa"/>
              <w:bottom w:w="0" w:type="dxa"/>
              <w:right w:w="108" w:type="dxa"/>
            </w:tcMar>
            <w:vAlign w:val="center"/>
            <w:hideMark/>
          </w:tcPr>
          <w:p w14:paraId="183700F2" w14:textId="77777777" w:rsidR="002D3988" w:rsidRPr="00D87A0A" w:rsidRDefault="002D3988" w:rsidP="003E66F2">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УКУПНЕ ИНВЕСТИЦИЈЕ</w:t>
            </w:r>
          </w:p>
          <w:p w14:paraId="112BFAC4" w14:textId="77777777" w:rsidR="003E66F2" w:rsidRPr="00D87A0A" w:rsidRDefault="0077106E" w:rsidP="003E66F2">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(МИЛИЈАРДЕ ДИНАРА)</w:t>
            </w:r>
          </w:p>
        </w:tc>
        <w:tc>
          <w:tcPr>
            <w:tcW w:w="2026" w:type="dxa"/>
            <w:gridSpan w:val="2"/>
            <w:shd w:val="clear" w:color="auto" w:fill="DEEAF6" w:themeFill="accent1" w:themeFillTint="33"/>
            <w:tcMar>
              <w:top w:w="15" w:type="dxa"/>
              <w:left w:w="108" w:type="dxa"/>
              <w:bottom w:w="0" w:type="dxa"/>
              <w:right w:w="108" w:type="dxa"/>
            </w:tcMar>
            <w:vAlign w:val="center"/>
            <w:hideMark/>
          </w:tcPr>
          <w:p w14:paraId="5F3FE32E" w14:textId="77777777" w:rsidR="003E66F2" w:rsidRPr="00D87A0A" w:rsidRDefault="0077106E" w:rsidP="003E66F2">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УЧЕШЋЕ</w:t>
            </w:r>
          </w:p>
          <w:p w14:paraId="30FB3B78" w14:textId="77777777" w:rsidR="003E66F2" w:rsidRPr="00D87A0A" w:rsidRDefault="003E66F2" w:rsidP="003E66F2">
            <w:pPr>
              <w:pStyle w:val="a1"/>
              <w:jc w:val="center"/>
              <w:rPr>
                <w:rFonts w:cs="Times New Roman"/>
                <w:color w:val="000000" w:themeColor="text1"/>
                <w:sz w:val="18"/>
                <w:szCs w:val="18"/>
              </w:rPr>
            </w:pPr>
            <w:r w:rsidRPr="00D87A0A">
              <w:rPr>
                <w:rFonts w:cs="Times New Roman"/>
                <w:color w:val="000000" w:themeColor="text1"/>
                <w:sz w:val="18"/>
                <w:szCs w:val="18"/>
              </w:rPr>
              <w:t>%</w:t>
            </w:r>
          </w:p>
        </w:tc>
      </w:tr>
      <w:tr w:rsidR="003E66F2" w:rsidRPr="00E2679E" w14:paraId="4A13FF47" w14:textId="77777777" w:rsidTr="00DC0A63">
        <w:trPr>
          <w:trHeight w:val="90"/>
          <w:jc w:val="center"/>
        </w:trPr>
        <w:tc>
          <w:tcPr>
            <w:tcW w:w="625" w:type="dxa"/>
            <w:vMerge/>
            <w:shd w:val="clear" w:color="auto" w:fill="DEEAF6" w:themeFill="accent1" w:themeFillTint="33"/>
            <w:tcMar>
              <w:top w:w="15" w:type="dxa"/>
              <w:left w:w="108" w:type="dxa"/>
              <w:bottom w:w="0" w:type="dxa"/>
              <w:right w:w="108" w:type="dxa"/>
            </w:tcMar>
            <w:vAlign w:val="center"/>
          </w:tcPr>
          <w:p w14:paraId="7E885EF1" w14:textId="77777777" w:rsidR="003E66F2" w:rsidRPr="00D87A0A" w:rsidRDefault="003E66F2" w:rsidP="003E66F2">
            <w:pPr>
              <w:pStyle w:val="a1"/>
              <w:jc w:val="left"/>
              <w:rPr>
                <w:rFonts w:cs="Times New Roman"/>
                <w:color w:val="000000" w:themeColor="text1"/>
                <w:sz w:val="18"/>
                <w:szCs w:val="18"/>
              </w:rPr>
            </w:pPr>
          </w:p>
        </w:tc>
        <w:tc>
          <w:tcPr>
            <w:tcW w:w="4190" w:type="dxa"/>
            <w:vMerge/>
            <w:shd w:val="clear" w:color="auto" w:fill="DEEAF6" w:themeFill="accent1" w:themeFillTint="33"/>
            <w:tcMar>
              <w:top w:w="15" w:type="dxa"/>
              <w:left w:w="108" w:type="dxa"/>
              <w:bottom w:w="0" w:type="dxa"/>
              <w:right w:w="108" w:type="dxa"/>
            </w:tcMar>
            <w:vAlign w:val="center"/>
          </w:tcPr>
          <w:p w14:paraId="50AF2F5F" w14:textId="77777777" w:rsidR="003E66F2" w:rsidRPr="00D87A0A" w:rsidRDefault="003E66F2" w:rsidP="003E66F2">
            <w:pPr>
              <w:pStyle w:val="a1"/>
              <w:jc w:val="left"/>
              <w:rPr>
                <w:rFonts w:cs="Times New Roman"/>
                <w:color w:val="000000" w:themeColor="text1"/>
                <w:sz w:val="18"/>
                <w:szCs w:val="18"/>
              </w:rPr>
            </w:pPr>
          </w:p>
        </w:tc>
        <w:tc>
          <w:tcPr>
            <w:tcW w:w="992" w:type="dxa"/>
            <w:shd w:val="clear" w:color="auto" w:fill="DEEAF6" w:themeFill="accent1" w:themeFillTint="33"/>
            <w:tcMar>
              <w:top w:w="15" w:type="dxa"/>
              <w:left w:w="108" w:type="dxa"/>
              <w:bottom w:w="0" w:type="dxa"/>
              <w:right w:w="108" w:type="dxa"/>
            </w:tcMar>
            <w:vAlign w:val="center"/>
          </w:tcPr>
          <w:p w14:paraId="6BB93809" w14:textId="77777777" w:rsidR="003E66F2" w:rsidRPr="00D87A0A" w:rsidRDefault="003E66F2" w:rsidP="003E66F2">
            <w:pPr>
              <w:pStyle w:val="a1"/>
              <w:jc w:val="center"/>
              <w:rPr>
                <w:rFonts w:cs="Times New Roman"/>
                <w:color w:val="000000" w:themeColor="text1"/>
                <w:sz w:val="18"/>
                <w:szCs w:val="18"/>
              </w:rPr>
            </w:pPr>
            <w:r w:rsidRPr="00D87A0A">
              <w:rPr>
                <w:rFonts w:cs="Times New Roman"/>
                <w:color w:val="000000" w:themeColor="text1"/>
                <w:sz w:val="18"/>
                <w:szCs w:val="18"/>
              </w:rPr>
              <w:t>2016</w:t>
            </w:r>
          </w:p>
        </w:tc>
        <w:tc>
          <w:tcPr>
            <w:tcW w:w="1093" w:type="dxa"/>
            <w:shd w:val="clear" w:color="auto" w:fill="DEEAF6" w:themeFill="accent1" w:themeFillTint="33"/>
            <w:vAlign w:val="center"/>
          </w:tcPr>
          <w:p w14:paraId="3BA79A05" w14:textId="77777777" w:rsidR="003E66F2" w:rsidRPr="00D87A0A" w:rsidRDefault="003E66F2" w:rsidP="003E66F2">
            <w:pPr>
              <w:pStyle w:val="a1"/>
              <w:jc w:val="center"/>
              <w:rPr>
                <w:rFonts w:cs="Times New Roman"/>
                <w:color w:val="000000" w:themeColor="text1"/>
                <w:sz w:val="18"/>
                <w:szCs w:val="18"/>
              </w:rPr>
            </w:pPr>
            <w:r w:rsidRPr="00D87A0A">
              <w:rPr>
                <w:rFonts w:cs="Times New Roman"/>
                <w:color w:val="000000" w:themeColor="text1"/>
                <w:sz w:val="18"/>
                <w:szCs w:val="18"/>
              </w:rPr>
              <w:t>2015</w:t>
            </w:r>
          </w:p>
        </w:tc>
        <w:tc>
          <w:tcPr>
            <w:tcW w:w="1033" w:type="dxa"/>
            <w:shd w:val="clear" w:color="auto" w:fill="DEEAF6" w:themeFill="accent1" w:themeFillTint="33"/>
            <w:tcMar>
              <w:top w:w="15" w:type="dxa"/>
              <w:left w:w="108" w:type="dxa"/>
              <w:bottom w:w="0" w:type="dxa"/>
              <w:right w:w="108" w:type="dxa"/>
            </w:tcMar>
            <w:vAlign w:val="center"/>
          </w:tcPr>
          <w:p w14:paraId="27CC8942" w14:textId="77777777" w:rsidR="003E66F2" w:rsidRPr="00D87A0A" w:rsidRDefault="003E66F2" w:rsidP="003E66F2">
            <w:pPr>
              <w:pStyle w:val="a1"/>
              <w:jc w:val="center"/>
              <w:rPr>
                <w:rFonts w:cs="Times New Roman"/>
                <w:color w:val="000000" w:themeColor="text1"/>
                <w:sz w:val="18"/>
                <w:szCs w:val="18"/>
              </w:rPr>
            </w:pPr>
            <w:r w:rsidRPr="00D87A0A">
              <w:rPr>
                <w:rFonts w:cs="Times New Roman"/>
                <w:color w:val="000000" w:themeColor="text1"/>
                <w:sz w:val="18"/>
                <w:szCs w:val="18"/>
              </w:rPr>
              <w:t>2016</w:t>
            </w:r>
          </w:p>
        </w:tc>
        <w:tc>
          <w:tcPr>
            <w:tcW w:w="993" w:type="dxa"/>
            <w:shd w:val="clear" w:color="auto" w:fill="DEEAF6" w:themeFill="accent1" w:themeFillTint="33"/>
            <w:vAlign w:val="center"/>
          </w:tcPr>
          <w:p w14:paraId="6CBA81D7" w14:textId="77777777" w:rsidR="003E66F2" w:rsidRPr="00D87A0A" w:rsidRDefault="003E66F2" w:rsidP="003E66F2">
            <w:pPr>
              <w:pStyle w:val="a1"/>
              <w:jc w:val="center"/>
              <w:rPr>
                <w:rFonts w:cs="Times New Roman"/>
                <w:color w:val="000000" w:themeColor="text1"/>
                <w:sz w:val="18"/>
                <w:szCs w:val="18"/>
              </w:rPr>
            </w:pPr>
            <w:r w:rsidRPr="00D87A0A">
              <w:rPr>
                <w:rFonts w:cs="Times New Roman"/>
                <w:color w:val="000000" w:themeColor="text1"/>
                <w:sz w:val="18"/>
                <w:szCs w:val="18"/>
              </w:rPr>
              <w:t>2015</w:t>
            </w:r>
          </w:p>
        </w:tc>
      </w:tr>
      <w:tr w:rsidR="003E66F2" w:rsidRPr="00E2679E" w14:paraId="35BD76A6" w14:textId="77777777" w:rsidTr="003E66F2">
        <w:trPr>
          <w:trHeight w:val="386"/>
          <w:jc w:val="center"/>
        </w:trPr>
        <w:tc>
          <w:tcPr>
            <w:tcW w:w="625" w:type="dxa"/>
            <w:shd w:val="clear" w:color="auto" w:fill="auto"/>
            <w:tcMar>
              <w:top w:w="15" w:type="dxa"/>
              <w:left w:w="108" w:type="dxa"/>
              <w:bottom w:w="0" w:type="dxa"/>
              <w:right w:w="108" w:type="dxa"/>
            </w:tcMar>
            <w:vAlign w:val="center"/>
            <w:hideMark/>
          </w:tcPr>
          <w:p w14:paraId="7C352F77" w14:textId="77777777" w:rsidR="003E66F2" w:rsidRPr="0077106E" w:rsidRDefault="003E66F2" w:rsidP="003E66F2">
            <w:pPr>
              <w:spacing w:before="40" w:after="40" w:line="240" w:lineRule="auto"/>
              <w:jc w:val="center"/>
              <w:rPr>
                <w:rFonts w:cs="Times New Roman"/>
                <w:color w:val="000000" w:themeColor="text1"/>
                <w:szCs w:val="24"/>
              </w:rPr>
            </w:pPr>
            <w:r w:rsidRPr="0077106E">
              <w:rPr>
                <w:rFonts w:cs="Times New Roman"/>
                <w:color w:val="000000" w:themeColor="text1"/>
                <w:szCs w:val="24"/>
              </w:rPr>
              <w:t>1</w:t>
            </w:r>
          </w:p>
        </w:tc>
        <w:tc>
          <w:tcPr>
            <w:tcW w:w="4190" w:type="dxa"/>
            <w:shd w:val="clear" w:color="auto" w:fill="auto"/>
            <w:tcMar>
              <w:top w:w="15" w:type="dxa"/>
              <w:left w:w="108" w:type="dxa"/>
              <w:bottom w:w="0" w:type="dxa"/>
              <w:right w:w="108" w:type="dxa"/>
            </w:tcMar>
            <w:vAlign w:val="center"/>
            <w:hideMark/>
          </w:tcPr>
          <w:p w14:paraId="1F6ADEEB" w14:textId="77777777" w:rsidR="003E66F2" w:rsidRPr="0077106E" w:rsidRDefault="003E66F2" w:rsidP="003E66F2">
            <w:pPr>
              <w:spacing w:before="40" w:after="40" w:line="240" w:lineRule="auto"/>
              <w:rPr>
                <w:rFonts w:cs="Times New Roman"/>
                <w:color w:val="000000" w:themeColor="text1"/>
                <w:szCs w:val="24"/>
              </w:rPr>
            </w:pPr>
            <w:r w:rsidRPr="0077106E">
              <w:rPr>
                <w:rFonts w:cs="Times New Roman"/>
                <w:color w:val="000000" w:themeColor="text1"/>
                <w:szCs w:val="24"/>
              </w:rPr>
              <w:t>Укупне инвестиције</w:t>
            </w:r>
          </w:p>
        </w:tc>
        <w:tc>
          <w:tcPr>
            <w:tcW w:w="992" w:type="dxa"/>
            <w:shd w:val="clear" w:color="auto" w:fill="auto"/>
            <w:tcMar>
              <w:top w:w="15" w:type="dxa"/>
              <w:left w:w="108" w:type="dxa"/>
              <w:bottom w:w="0" w:type="dxa"/>
              <w:right w:w="108" w:type="dxa"/>
            </w:tcMar>
            <w:vAlign w:val="center"/>
          </w:tcPr>
          <w:p w14:paraId="61F6AC6B" w14:textId="77777777" w:rsidR="003E66F2" w:rsidRPr="0077106E" w:rsidRDefault="003E66F2" w:rsidP="003E66F2">
            <w:pPr>
              <w:spacing w:before="40" w:after="40" w:line="240" w:lineRule="auto"/>
              <w:jc w:val="center"/>
              <w:rPr>
                <w:rFonts w:cs="Times New Roman"/>
                <w:color w:val="000000" w:themeColor="text1"/>
                <w:szCs w:val="24"/>
                <w:vertAlign w:val="superscript"/>
              </w:rPr>
            </w:pPr>
            <w:r w:rsidRPr="0077106E">
              <w:rPr>
                <w:rFonts w:cs="Times New Roman"/>
                <w:color w:val="000000" w:themeColor="text1"/>
                <w:szCs w:val="24"/>
              </w:rPr>
              <w:t>4,8</w:t>
            </w:r>
          </w:p>
        </w:tc>
        <w:tc>
          <w:tcPr>
            <w:tcW w:w="1093" w:type="dxa"/>
            <w:shd w:val="clear" w:color="auto" w:fill="auto"/>
            <w:vAlign w:val="center"/>
          </w:tcPr>
          <w:p w14:paraId="4F4176E9" w14:textId="77777777" w:rsidR="003E66F2" w:rsidRPr="0077106E" w:rsidRDefault="003E66F2" w:rsidP="003E66F2">
            <w:pPr>
              <w:spacing w:before="40" w:after="40" w:line="240" w:lineRule="auto"/>
              <w:jc w:val="center"/>
              <w:rPr>
                <w:rFonts w:cs="Times New Roman"/>
                <w:color w:val="000000" w:themeColor="text1"/>
                <w:szCs w:val="24"/>
              </w:rPr>
            </w:pPr>
            <w:r w:rsidRPr="0077106E">
              <w:rPr>
                <w:rFonts w:cs="Times New Roman"/>
                <w:color w:val="000000" w:themeColor="text1"/>
                <w:szCs w:val="24"/>
              </w:rPr>
              <w:t>5,1</w:t>
            </w:r>
          </w:p>
        </w:tc>
        <w:tc>
          <w:tcPr>
            <w:tcW w:w="1033" w:type="dxa"/>
            <w:shd w:val="clear" w:color="auto" w:fill="auto"/>
            <w:tcMar>
              <w:top w:w="15" w:type="dxa"/>
              <w:left w:w="108" w:type="dxa"/>
              <w:bottom w:w="0" w:type="dxa"/>
              <w:right w:w="108" w:type="dxa"/>
            </w:tcMar>
            <w:vAlign w:val="center"/>
          </w:tcPr>
          <w:p w14:paraId="1D7BB405" w14:textId="77777777" w:rsidR="003E66F2" w:rsidRPr="0077106E" w:rsidRDefault="003E66F2" w:rsidP="003E66F2">
            <w:pPr>
              <w:spacing w:before="40" w:after="40" w:line="240" w:lineRule="auto"/>
              <w:jc w:val="center"/>
              <w:rPr>
                <w:rFonts w:cs="Times New Roman"/>
                <w:color w:val="000000" w:themeColor="text1"/>
                <w:szCs w:val="24"/>
              </w:rPr>
            </w:pPr>
            <w:r w:rsidRPr="0077106E">
              <w:rPr>
                <w:rFonts w:cs="Times New Roman"/>
                <w:color w:val="000000" w:themeColor="text1"/>
                <w:szCs w:val="24"/>
              </w:rPr>
              <w:t>100</w:t>
            </w:r>
          </w:p>
        </w:tc>
        <w:tc>
          <w:tcPr>
            <w:tcW w:w="993" w:type="dxa"/>
            <w:shd w:val="clear" w:color="auto" w:fill="auto"/>
            <w:vAlign w:val="center"/>
          </w:tcPr>
          <w:p w14:paraId="2DB5E275" w14:textId="77777777" w:rsidR="003E66F2" w:rsidRPr="0077106E" w:rsidRDefault="003E66F2" w:rsidP="003E66F2">
            <w:pPr>
              <w:spacing w:before="40" w:after="40" w:line="240" w:lineRule="auto"/>
              <w:jc w:val="center"/>
              <w:rPr>
                <w:rFonts w:cs="Times New Roman"/>
                <w:color w:val="000000" w:themeColor="text1"/>
                <w:szCs w:val="24"/>
              </w:rPr>
            </w:pPr>
            <w:r w:rsidRPr="0077106E">
              <w:rPr>
                <w:rFonts w:cs="Times New Roman"/>
                <w:color w:val="000000" w:themeColor="text1"/>
                <w:szCs w:val="24"/>
              </w:rPr>
              <w:t>100</w:t>
            </w:r>
          </w:p>
        </w:tc>
      </w:tr>
      <w:tr w:rsidR="003E66F2" w:rsidRPr="00E2679E" w14:paraId="37333278" w14:textId="77777777" w:rsidTr="003E66F2">
        <w:trPr>
          <w:trHeight w:val="386"/>
          <w:jc w:val="center"/>
        </w:trPr>
        <w:tc>
          <w:tcPr>
            <w:tcW w:w="625" w:type="dxa"/>
            <w:shd w:val="clear" w:color="auto" w:fill="auto"/>
            <w:tcMar>
              <w:top w:w="15" w:type="dxa"/>
              <w:left w:w="108" w:type="dxa"/>
              <w:bottom w:w="0" w:type="dxa"/>
              <w:right w:w="108" w:type="dxa"/>
            </w:tcMar>
            <w:vAlign w:val="center"/>
            <w:hideMark/>
          </w:tcPr>
          <w:p w14:paraId="407D9778" w14:textId="77777777" w:rsidR="003E66F2" w:rsidRPr="0077106E" w:rsidRDefault="003E66F2" w:rsidP="003E66F2">
            <w:pPr>
              <w:spacing w:before="40" w:after="40" w:line="240" w:lineRule="auto"/>
              <w:jc w:val="center"/>
              <w:rPr>
                <w:rFonts w:cs="Times New Roman"/>
                <w:color w:val="000000" w:themeColor="text1"/>
                <w:szCs w:val="24"/>
              </w:rPr>
            </w:pPr>
            <w:r w:rsidRPr="0077106E">
              <w:rPr>
                <w:rFonts w:cs="Times New Roman"/>
                <w:color w:val="000000" w:themeColor="text1"/>
                <w:szCs w:val="24"/>
              </w:rPr>
              <w:t>2</w:t>
            </w:r>
          </w:p>
        </w:tc>
        <w:tc>
          <w:tcPr>
            <w:tcW w:w="4190" w:type="dxa"/>
            <w:shd w:val="clear" w:color="auto" w:fill="auto"/>
            <w:tcMar>
              <w:top w:w="15" w:type="dxa"/>
              <w:left w:w="108" w:type="dxa"/>
              <w:bottom w:w="0" w:type="dxa"/>
              <w:right w:w="108" w:type="dxa"/>
            </w:tcMar>
            <w:vAlign w:val="center"/>
            <w:hideMark/>
          </w:tcPr>
          <w:p w14:paraId="2D28B647" w14:textId="77777777" w:rsidR="003E66F2" w:rsidRPr="0077106E" w:rsidRDefault="003E66F2" w:rsidP="003E66F2">
            <w:pPr>
              <w:spacing w:before="40" w:after="40" w:line="240" w:lineRule="auto"/>
              <w:rPr>
                <w:rFonts w:cs="Times New Roman"/>
                <w:color w:val="000000" w:themeColor="text1"/>
                <w:szCs w:val="24"/>
              </w:rPr>
            </w:pPr>
            <w:r w:rsidRPr="0077106E">
              <w:rPr>
                <w:rFonts w:cs="Times New Roman"/>
                <w:color w:val="000000" w:themeColor="text1"/>
                <w:szCs w:val="24"/>
              </w:rPr>
              <w:t>У само два града: Нови Сад, Београд</w:t>
            </w:r>
          </w:p>
        </w:tc>
        <w:tc>
          <w:tcPr>
            <w:tcW w:w="992" w:type="dxa"/>
            <w:shd w:val="clear" w:color="auto" w:fill="auto"/>
            <w:tcMar>
              <w:top w:w="15" w:type="dxa"/>
              <w:left w:w="108" w:type="dxa"/>
              <w:bottom w:w="0" w:type="dxa"/>
              <w:right w:w="108" w:type="dxa"/>
            </w:tcMar>
            <w:vAlign w:val="center"/>
          </w:tcPr>
          <w:p w14:paraId="0DE599E9" w14:textId="77777777" w:rsidR="003E66F2" w:rsidRPr="0077106E" w:rsidRDefault="003E66F2" w:rsidP="003E66F2">
            <w:pPr>
              <w:spacing w:before="40" w:after="40" w:line="240" w:lineRule="auto"/>
              <w:jc w:val="center"/>
              <w:rPr>
                <w:rFonts w:cs="Times New Roman"/>
                <w:color w:val="000000" w:themeColor="text1"/>
                <w:szCs w:val="24"/>
              </w:rPr>
            </w:pPr>
            <w:r w:rsidRPr="0077106E">
              <w:rPr>
                <w:rFonts w:cs="Times New Roman"/>
                <w:color w:val="000000" w:themeColor="text1"/>
                <w:szCs w:val="24"/>
              </w:rPr>
              <w:t>1,8</w:t>
            </w:r>
          </w:p>
        </w:tc>
        <w:tc>
          <w:tcPr>
            <w:tcW w:w="1093" w:type="dxa"/>
            <w:shd w:val="clear" w:color="auto" w:fill="auto"/>
            <w:vAlign w:val="center"/>
          </w:tcPr>
          <w:p w14:paraId="3C4E4A80" w14:textId="77777777" w:rsidR="003E66F2" w:rsidRPr="0077106E" w:rsidRDefault="003E66F2" w:rsidP="003E66F2">
            <w:pPr>
              <w:spacing w:before="40" w:after="40" w:line="240" w:lineRule="auto"/>
              <w:jc w:val="center"/>
              <w:rPr>
                <w:rFonts w:cs="Times New Roman"/>
                <w:color w:val="000000" w:themeColor="text1"/>
                <w:szCs w:val="24"/>
              </w:rPr>
            </w:pPr>
            <w:r w:rsidRPr="0077106E">
              <w:rPr>
                <w:rFonts w:cs="Times New Roman"/>
                <w:color w:val="000000" w:themeColor="text1"/>
                <w:szCs w:val="24"/>
              </w:rPr>
              <w:t>2,5</w:t>
            </w:r>
          </w:p>
        </w:tc>
        <w:tc>
          <w:tcPr>
            <w:tcW w:w="1033" w:type="dxa"/>
            <w:shd w:val="clear" w:color="auto" w:fill="auto"/>
            <w:tcMar>
              <w:top w:w="15" w:type="dxa"/>
              <w:left w:w="108" w:type="dxa"/>
              <w:bottom w:w="0" w:type="dxa"/>
              <w:right w:w="108" w:type="dxa"/>
            </w:tcMar>
            <w:vAlign w:val="center"/>
          </w:tcPr>
          <w:p w14:paraId="228CD596" w14:textId="77777777" w:rsidR="003E66F2" w:rsidRPr="0077106E" w:rsidRDefault="003E66F2" w:rsidP="003E66F2">
            <w:pPr>
              <w:spacing w:before="40" w:after="40" w:line="240" w:lineRule="auto"/>
              <w:jc w:val="center"/>
              <w:rPr>
                <w:rFonts w:cs="Times New Roman"/>
                <w:color w:val="000000" w:themeColor="text1"/>
                <w:szCs w:val="24"/>
              </w:rPr>
            </w:pPr>
            <w:r w:rsidRPr="0077106E">
              <w:rPr>
                <w:rFonts w:cs="Times New Roman"/>
                <w:color w:val="000000" w:themeColor="text1"/>
                <w:szCs w:val="24"/>
              </w:rPr>
              <w:t>37</w:t>
            </w:r>
          </w:p>
        </w:tc>
        <w:tc>
          <w:tcPr>
            <w:tcW w:w="993" w:type="dxa"/>
            <w:shd w:val="clear" w:color="auto" w:fill="auto"/>
            <w:vAlign w:val="center"/>
          </w:tcPr>
          <w:p w14:paraId="0FEAA11B" w14:textId="77777777" w:rsidR="003E66F2" w:rsidRPr="0077106E" w:rsidRDefault="003E66F2" w:rsidP="003E66F2">
            <w:pPr>
              <w:spacing w:before="40" w:after="40" w:line="240" w:lineRule="auto"/>
              <w:jc w:val="center"/>
              <w:rPr>
                <w:rFonts w:cs="Times New Roman"/>
                <w:color w:val="000000" w:themeColor="text1"/>
                <w:szCs w:val="24"/>
              </w:rPr>
            </w:pPr>
            <w:r w:rsidRPr="0077106E">
              <w:rPr>
                <w:rFonts w:cs="Times New Roman"/>
                <w:color w:val="000000" w:themeColor="text1"/>
                <w:szCs w:val="24"/>
              </w:rPr>
              <w:t>50</w:t>
            </w:r>
          </w:p>
        </w:tc>
      </w:tr>
      <w:tr w:rsidR="003E66F2" w:rsidRPr="00E2679E" w14:paraId="208579AC" w14:textId="77777777" w:rsidTr="003E66F2">
        <w:trPr>
          <w:trHeight w:val="386"/>
          <w:jc w:val="center"/>
        </w:trPr>
        <w:tc>
          <w:tcPr>
            <w:tcW w:w="625" w:type="dxa"/>
            <w:shd w:val="clear" w:color="auto" w:fill="auto"/>
            <w:tcMar>
              <w:top w:w="15" w:type="dxa"/>
              <w:left w:w="108" w:type="dxa"/>
              <w:bottom w:w="0" w:type="dxa"/>
              <w:right w:w="108" w:type="dxa"/>
            </w:tcMar>
            <w:vAlign w:val="center"/>
            <w:hideMark/>
          </w:tcPr>
          <w:p w14:paraId="4223FF22" w14:textId="77777777" w:rsidR="003E66F2" w:rsidRPr="0077106E" w:rsidRDefault="003E66F2" w:rsidP="003E66F2">
            <w:pPr>
              <w:spacing w:before="40" w:after="40" w:line="240" w:lineRule="auto"/>
              <w:jc w:val="center"/>
              <w:rPr>
                <w:rFonts w:cs="Times New Roman"/>
                <w:color w:val="000000" w:themeColor="text1"/>
                <w:szCs w:val="24"/>
              </w:rPr>
            </w:pPr>
            <w:r w:rsidRPr="0077106E">
              <w:rPr>
                <w:rFonts w:cs="Times New Roman"/>
                <w:color w:val="000000" w:themeColor="text1"/>
                <w:szCs w:val="24"/>
              </w:rPr>
              <w:t>3</w:t>
            </w:r>
          </w:p>
        </w:tc>
        <w:tc>
          <w:tcPr>
            <w:tcW w:w="4190" w:type="dxa"/>
            <w:shd w:val="clear" w:color="auto" w:fill="auto"/>
            <w:tcMar>
              <w:top w:w="15" w:type="dxa"/>
              <w:left w:w="108" w:type="dxa"/>
              <w:bottom w:w="0" w:type="dxa"/>
              <w:right w:w="108" w:type="dxa"/>
            </w:tcMar>
            <w:vAlign w:val="center"/>
            <w:hideMark/>
          </w:tcPr>
          <w:p w14:paraId="79FF9783" w14:textId="77777777" w:rsidR="003E66F2" w:rsidRPr="0077106E" w:rsidRDefault="003E66F2" w:rsidP="003E66F2">
            <w:pPr>
              <w:spacing w:before="40" w:after="40" w:line="240" w:lineRule="auto"/>
              <w:rPr>
                <w:rFonts w:cs="Times New Roman"/>
                <w:color w:val="000000" w:themeColor="text1"/>
                <w:szCs w:val="24"/>
              </w:rPr>
            </w:pPr>
            <w:r w:rsidRPr="0077106E">
              <w:rPr>
                <w:rFonts w:cs="Times New Roman"/>
                <w:color w:val="000000" w:themeColor="text1"/>
                <w:szCs w:val="24"/>
              </w:rPr>
              <w:t>У само три града Нови Сад, Београд, Панчево</w:t>
            </w:r>
          </w:p>
        </w:tc>
        <w:tc>
          <w:tcPr>
            <w:tcW w:w="992" w:type="dxa"/>
            <w:shd w:val="clear" w:color="auto" w:fill="auto"/>
            <w:tcMar>
              <w:top w:w="15" w:type="dxa"/>
              <w:left w:w="108" w:type="dxa"/>
              <w:bottom w:w="0" w:type="dxa"/>
              <w:right w:w="108" w:type="dxa"/>
            </w:tcMar>
            <w:vAlign w:val="center"/>
          </w:tcPr>
          <w:p w14:paraId="5D646676" w14:textId="77777777" w:rsidR="003E66F2" w:rsidRPr="0077106E" w:rsidRDefault="003E66F2" w:rsidP="003E66F2">
            <w:pPr>
              <w:spacing w:before="40" w:after="40" w:line="240" w:lineRule="auto"/>
              <w:jc w:val="center"/>
              <w:rPr>
                <w:rFonts w:cs="Times New Roman"/>
                <w:color w:val="000000" w:themeColor="text1"/>
                <w:szCs w:val="24"/>
              </w:rPr>
            </w:pPr>
            <w:r w:rsidRPr="0077106E">
              <w:rPr>
                <w:rFonts w:cs="Times New Roman"/>
                <w:color w:val="000000" w:themeColor="text1"/>
                <w:szCs w:val="24"/>
              </w:rPr>
              <w:t>2,2</w:t>
            </w:r>
          </w:p>
        </w:tc>
        <w:tc>
          <w:tcPr>
            <w:tcW w:w="1093" w:type="dxa"/>
            <w:shd w:val="clear" w:color="auto" w:fill="auto"/>
            <w:vAlign w:val="center"/>
          </w:tcPr>
          <w:p w14:paraId="6FBBB008" w14:textId="77777777" w:rsidR="003E66F2" w:rsidRPr="0077106E" w:rsidRDefault="003E66F2" w:rsidP="003E66F2">
            <w:pPr>
              <w:spacing w:before="40" w:after="40" w:line="240" w:lineRule="auto"/>
              <w:jc w:val="center"/>
              <w:rPr>
                <w:rFonts w:cs="Times New Roman"/>
                <w:color w:val="000000" w:themeColor="text1"/>
                <w:szCs w:val="24"/>
              </w:rPr>
            </w:pPr>
            <w:r w:rsidRPr="0077106E">
              <w:rPr>
                <w:rFonts w:cs="Times New Roman"/>
                <w:color w:val="000000" w:themeColor="text1"/>
                <w:szCs w:val="24"/>
              </w:rPr>
              <w:t>3,2</w:t>
            </w:r>
          </w:p>
        </w:tc>
        <w:tc>
          <w:tcPr>
            <w:tcW w:w="1033" w:type="dxa"/>
            <w:shd w:val="clear" w:color="auto" w:fill="auto"/>
            <w:tcMar>
              <w:top w:w="15" w:type="dxa"/>
              <w:left w:w="108" w:type="dxa"/>
              <w:bottom w:w="0" w:type="dxa"/>
              <w:right w:w="108" w:type="dxa"/>
            </w:tcMar>
            <w:vAlign w:val="center"/>
          </w:tcPr>
          <w:p w14:paraId="0E5D03B8" w14:textId="77777777" w:rsidR="003E66F2" w:rsidRPr="0077106E" w:rsidRDefault="003E66F2" w:rsidP="003E66F2">
            <w:pPr>
              <w:spacing w:before="40" w:after="40" w:line="240" w:lineRule="auto"/>
              <w:jc w:val="center"/>
              <w:rPr>
                <w:rFonts w:cs="Times New Roman"/>
                <w:color w:val="000000" w:themeColor="text1"/>
                <w:szCs w:val="24"/>
              </w:rPr>
            </w:pPr>
            <w:r w:rsidRPr="0077106E">
              <w:rPr>
                <w:rFonts w:cs="Times New Roman"/>
                <w:color w:val="000000" w:themeColor="text1"/>
                <w:szCs w:val="24"/>
              </w:rPr>
              <w:t>45</w:t>
            </w:r>
          </w:p>
        </w:tc>
        <w:tc>
          <w:tcPr>
            <w:tcW w:w="993" w:type="dxa"/>
            <w:shd w:val="clear" w:color="auto" w:fill="auto"/>
            <w:vAlign w:val="center"/>
          </w:tcPr>
          <w:p w14:paraId="21645109" w14:textId="77777777" w:rsidR="003E66F2" w:rsidRPr="0077106E" w:rsidRDefault="003E66F2" w:rsidP="003E66F2">
            <w:pPr>
              <w:spacing w:before="40" w:after="40" w:line="240" w:lineRule="auto"/>
              <w:jc w:val="center"/>
              <w:rPr>
                <w:rFonts w:cs="Times New Roman"/>
                <w:color w:val="000000" w:themeColor="text1"/>
                <w:szCs w:val="24"/>
              </w:rPr>
            </w:pPr>
            <w:r w:rsidRPr="0077106E">
              <w:rPr>
                <w:rFonts w:cs="Times New Roman"/>
                <w:color w:val="000000" w:themeColor="text1"/>
                <w:szCs w:val="24"/>
              </w:rPr>
              <w:t>62</w:t>
            </w:r>
          </w:p>
        </w:tc>
      </w:tr>
      <w:tr w:rsidR="003E66F2" w:rsidRPr="00E2679E" w14:paraId="60E56E26" w14:textId="77777777" w:rsidTr="003E66F2">
        <w:trPr>
          <w:trHeight w:val="386"/>
          <w:jc w:val="center"/>
        </w:trPr>
        <w:tc>
          <w:tcPr>
            <w:tcW w:w="625" w:type="dxa"/>
            <w:shd w:val="clear" w:color="auto" w:fill="auto"/>
            <w:tcMar>
              <w:top w:w="15" w:type="dxa"/>
              <w:left w:w="108" w:type="dxa"/>
              <w:bottom w:w="0" w:type="dxa"/>
              <w:right w:w="108" w:type="dxa"/>
            </w:tcMar>
            <w:vAlign w:val="center"/>
            <w:hideMark/>
          </w:tcPr>
          <w:p w14:paraId="3B998630" w14:textId="77777777" w:rsidR="003E66F2" w:rsidRPr="0077106E" w:rsidRDefault="003E66F2" w:rsidP="003E66F2">
            <w:pPr>
              <w:spacing w:before="40" w:after="40" w:line="240" w:lineRule="auto"/>
              <w:jc w:val="center"/>
              <w:rPr>
                <w:rFonts w:cs="Times New Roman"/>
                <w:color w:val="000000" w:themeColor="text1"/>
                <w:szCs w:val="24"/>
              </w:rPr>
            </w:pPr>
            <w:r w:rsidRPr="0077106E">
              <w:rPr>
                <w:rFonts w:cs="Times New Roman"/>
                <w:color w:val="000000" w:themeColor="text1"/>
                <w:szCs w:val="24"/>
              </w:rPr>
              <w:t>4</w:t>
            </w:r>
          </w:p>
        </w:tc>
        <w:tc>
          <w:tcPr>
            <w:tcW w:w="4190" w:type="dxa"/>
            <w:shd w:val="clear" w:color="auto" w:fill="auto"/>
            <w:tcMar>
              <w:top w:w="15" w:type="dxa"/>
              <w:left w:w="108" w:type="dxa"/>
              <w:bottom w:w="0" w:type="dxa"/>
              <w:right w:w="108" w:type="dxa"/>
            </w:tcMar>
            <w:vAlign w:val="center"/>
            <w:hideMark/>
          </w:tcPr>
          <w:p w14:paraId="0BBDBCF4" w14:textId="77777777" w:rsidR="003E66F2" w:rsidRPr="0077106E" w:rsidRDefault="003E66F2" w:rsidP="003E66F2">
            <w:pPr>
              <w:spacing w:before="40" w:after="40" w:line="240" w:lineRule="auto"/>
              <w:rPr>
                <w:rFonts w:cs="Times New Roman"/>
                <w:color w:val="000000" w:themeColor="text1"/>
                <w:szCs w:val="24"/>
              </w:rPr>
            </w:pPr>
            <w:r w:rsidRPr="0077106E">
              <w:rPr>
                <w:rFonts w:cs="Times New Roman"/>
                <w:color w:val="000000" w:themeColor="text1"/>
                <w:szCs w:val="24"/>
              </w:rPr>
              <w:t>У само четири града: Нови Сад, Београд, Панчево, Шабац</w:t>
            </w:r>
          </w:p>
        </w:tc>
        <w:tc>
          <w:tcPr>
            <w:tcW w:w="992" w:type="dxa"/>
            <w:shd w:val="clear" w:color="auto" w:fill="auto"/>
            <w:tcMar>
              <w:top w:w="15" w:type="dxa"/>
              <w:left w:w="108" w:type="dxa"/>
              <w:bottom w:w="0" w:type="dxa"/>
              <w:right w:w="108" w:type="dxa"/>
            </w:tcMar>
            <w:vAlign w:val="center"/>
          </w:tcPr>
          <w:p w14:paraId="09068422" w14:textId="77777777" w:rsidR="003E66F2" w:rsidRPr="0077106E" w:rsidRDefault="003E66F2" w:rsidP="003E66F2">
            <w:pPr>
              <w:spacing w:before="40" w:after="40" w:line="240" w:lineRule="auto"/>
              <w:jc w:val="center"/>
              <w:rPr>
                <w:rFonts w:cs="Times New Roman"/>
                <w:color w:val="000000" w:themeColor="text1"/>
                <w:szCs w:val="24"/>
              </w:rPr>
            </w:pPr>
            <w:r w:rsidRPr="0077106E">
              <w:rPr>
                <w:rFonts w:cs="Times New Roman"/>
                <w:color w:val="000000" w:themeColor="text1"/>
                <w:szCs w:val="24"/>
              </w:rPr>
              <w:t>2,5</w:t>
            </w:r>
          </w:p>
        </w:tc>
        <w:tc>
          <w:tcPr>
            <w:tcW w:w="1093" w:type="dxa"/>
            <w:shd w:val="clear" w:color="auto" w:fill="auto"/>
            <w:vAlign w:val="center"/>
          </w:tcPr>
          <w:p w14:paraId="5A07B543" w14:textId="77777777" w:rsidR="003E66F2" w:rsidRPr="0077106E" w:rsidRDefault="003E66F2" w:rsidP="003E66F2">
            <w:pPr>
              <w:spacing w:before="40" w:after="40" w:line="240" w:lineRule="auto"/>
              <w:jc w:val="center"/>
              <w:rPr>
                <w:rFonts w:cs="Times New Roman"/>
                <w:color w:val="000000" w:themeColor="text1"/>
                <w:szCs w:val="24"/>
              </w:rPr>
            </w:pPr>
            <w:r w:rsidRPr="0077106E">
              <w:rPr>
                <w:rFonts w:cs="Times New Roman"/>
                <w:color w:val="000000" w:themeColor="text1"/>
                <w:szCs w:val="24"/>
              </w:rPr>
              <w:t>3,3</w:t>
            </w:r>
          </w:p>
        </w:tc>
        <w:tc>
          <w:tcPr>
            <w:tcW w:w="1033" w:type="dxa"/>
            <w:shd w:val="clear" w:color="auto" w:fill="auto"/>
            <w:tcMar>
              <w:top w:w="15" w:type="dxa"/>
              <w:left w:w="108" w:type="dxa"/>
              <w:bottom w:w="0" w:type="dxa"/>
              <w:right w:w="108" w:type="dxa"/>
            </w:tcMar>
            <w:vAlign w:val="center"/>
          </w:tcPr>
          <w:p w14:paraId="74C1ABEB" w14:textId="77777777" w:rsidR="003E66F2" w:rsidRPr="0077106E" w:rsidRDefault="003E66F2" w:rsidP="003E66F2">
            <w:pPr>
              <w:spacing w:before="40" w:after="40" w:line="240" w:lineRule="auto"/>
              <w:jc w:val="center"/>
              <w:rPr>
                <w:rFonts w:cs="Times New Roman"/>
                <w:color w:val="000000" w:themeColor="text1"/>
                <w:szCs w:val="24"/>
              </w:rPr>
            </w:pPr>
            <w:r w:rsidRPr="0077106E">
              <w:rPr>
                <w:rFonts w:cs="Times New Roman"/>
                <w:color w:val="000000" w:themeColor="text1"/>
                <w:szCs w:val="24"/>
              </w:rPr>
              <w:t>51</w:t>
            </w:r>
          </w:p>
        </w:tc>
        <w:tc>
          <w:tcPr>
            <w:tcW w:w="993" w:type="dxa"/>
            <w:shd w:val="clear" w:color="auto" w:fill="auto"/>
            <w:vAlign w:val="center"/>
          </w:tcPr>
          <w:p w14:paraId="44ED5BBE" w14:textId="77777777" w:rsidR="003E66F2" w:rsidRPr="0077106E" w:rsidRDefault="003E66F2" w:rsidP="003E66F2">
            <w:pPr>
              <w:spacing w:before="40" w:after="40" w:line="240" w:lineRule="auto"/>
              <w:jc w:val="center"/>
              <w:rPr>
                <w:rFonts w:cs="Times New Roman"/>
                <w:color w:val="000000" w:themeColor="text1"/>
                <w:szCs w:val="24"/>
              </w:rPr>
            </w:pPr>
            <w:r w:rsidRPr="0077106E">
              <w:rPr>
                <w:rFonts w:cs="Times New Roman"/>
                <w:color w:val="000000" w:themeColor="text1"/>
                <w:szCs w:val="24"/>
              </w:rPr>
              <w:t>65</w:t>
            </w:r>
          </w:p>
        </w:tc>
      </w:tr>
      <w:tr w:rsidR="003E66F2" w:rsidRPr="00E2679E" w14:paraId="7F7F2EEC" w14:textId="77777777" w:rsidTr="003E66F2">
        <w:trPr>
          <w:trHeight w:val="386"/>
          <w:jc w:val="center"/>
        </w:trPr>
        <w:tc>
          <w:tcPr>
            <w:tcW w:w="625" w:type="dxa"/>
            <w:shd w:val="clear" w:color="auto" w:fill="auto"/>
            <w:tcMar>
              <w:top w:w="15" w:type="dxa"/>
              <w:left w:w="108" w:type="dxa"/>
              <w:bottom w:w="0" w:type="dxa"/>
              <w:right w:w="108" w:type="dxa"/>
            </w:tcMar>
            <w:vAlign w:val="center"/>
            <w:hideMark/>
          </w:tcPr>
          <w:p w14:paraId="5CBF97BF" w14:textId="77777777" w:rsidR="003E66F2" w:rsidRPr="0077106E" w:rsidRDefault="003E66F2" w:rsidP="003E66F2">
            <w:pPr>
              <w:spacing w:before="40" w:after="40" w:line="240" w:lineRule="auto"/>
              <w:jc w:val="center"/>
              <w:rPr>
                <w:rFonts w:cs="Times New Roman"/>
                <w:color w:val="000000" w:themeColor="text1"/>
                <w:szCs w:val="24"/>
              </w:rPr>
            </w:pPr>
            <w:r w:rsidRPr="0077106E">
              <w:rPr>
                <w:rFonts w:cs="Times New Roman"/>
                <w:color w:val="000000" w:themeColor="text1"/>
                <w:szCs w:val="24"/>
              </w:rPr>
              <w:lastRenderedPageBreak/>
              <w:t>5</w:t>
            </w:r>
          </w:p>
        </w:tc>
        <w:tc>
          <w:tcPr>
            <w:tcW w:w="4190" w:type="dxa"/>
            <w:shd w:val="clear" w:color="auto" w:fill="auto"/>
            <w:tcMar>
              <w:top w:w="15" w:type="dxa"/>
              <w:left w:w="108" w:type="dxa"/>
              <w:bottom w:w="0" w:type="dxa"/>
              <w:right w:w="108" w:type="dxa"/>
            </w:tcMar>
            <w:vAlign w:val="center"/>
            <w:hideMark/>
          </w:tcPr>
          <w:p w14:paraId="3D2D6276" w14:textId="77777777" w:rsidR="003E66F2" w:rsidRPr="0077106E" w:rsidRDefault="003E66F2" w:rsidP="003E66F2">
            <w:pPr>
              <w:spacing w:before="40" w:after="40" w:line="240" w:lineRule="auto"/>
              <w:rPr>
                <w:rFonts w:cs="Times New Roman"/>
                <w:color w:val="000000" w:themeColor="text1"/>
                <w:szCs w:val="24"/>
              </w:rPr>
            </w:pPr>
            <w:r w:rsidRPr="0077106E">
              <w:rPr>
                <w:rFonts w:cs="Times New Roman"/>
                <w:color w:val="000000" w:themeColor="text1"/>
                <w:szCs w:val="24"/>
              </w:rPr>
              <w:t>У само пет градова: Нови Сад, Београд, Панчево, Шабац, Вршац</w:t>
            </w:r>
          </w:p>
        </w:tc>
        <w:tc>
          <w:tcPr>
            <w:tcW w:w="992" w:type="dxa"/>
            <w:shd w:val="clear" w:color="auto" w:fill="auto"/>
            <w:tcMar>
              <w:top w:w="15" w:type="dxa"/>
              <w:left w:w="108" w:type="dxa"/>
              <w:bottom w:w="0" w:type="dxa"/>
              <w:right w:w="108" w:type="dxa"/>
            </w:tcMar>
            <w:vAlign w:val="center"/>
          </w:tcPr>
          <w:p w14:paraId="11272E2C" w14:textId="77777777" w:rsidR="003E66F2" w:rsidRPr="0077106E" w:rsidRDefault="003E66F2" w:rsidP="003E66F2">
            <w:pPr>
              <w:spacing w:before="40" w:after="40" w:line="240" w:lineRule="auto"/>
              <w:jc w:val="center"/>
              <w:rPr>
                <w:rFonts w:cs="Times New Roman"/>
                <w:color w:val="000000" w:themeColor="text1"/>
                <w:szCs w:val="24"/>
              </w:rPr>
            </w:pPr>
            <w:r w:rsidRPr="0077106E">
              <w:rPr>
                <w:rFonts w:cs="Times New Roman"/>
                <w:color w:val="000000" w:themeColor="text1"/>
                <w:szCs w:val="24"/>
              </w:rPr>
              <w:t>2,7</w:t>
            </w:r>
          </w:p>
        </w:tc>
        <w:tc>
          <w:tcPr>
            <w:tcW w:w="1093" w:type="dxa"/>
            <w:shd w:val="clear" w:color="auto" w:fill="auto"/>
            <w:vAlign w:val="center"/>
          </w:tcPr>
          <w:p w14:paraId="272317A4" w14:textId="77777777" w:rsidR="003E66F2" w:rsidRPr="0077106E" w:rsidRDefault="003E66F2" w:rsidP="003E66F2">
            <w:pPr>
              <w:spacing w:before="40" w:after="40" w:line="240" w:lineRule="auto"/>
              <w:jc w:val="center"/>
              <w:rPr>
                <w:rFonts w:cs="Times New Roman"/>
                <w:color w:val="000000" w:themeColor="text1"/>
                <w:szCs w:val="24"/>
              </w:rPr>
            </w:pPr>
            <w:r w:rsidRPr="0077106E">
              <w:rPr>
                <w:rFonts w:cs="Times New Roman"/>
                <w:color w:val="000000" w:themeColor="text1"/>
                <w:szCs w:val="24"/>
              </w:rPr>
              <w:t>3,5</w:t>
            </w:r>
          </w:p>
        </w:tc>
        <w:tc>
          <w:tcPr>
            <w:tcW w:w="1033" w:type="dxa"/>
            <w:shd w:val="clear" w:color="auto" w:fill="auto"/>
            <w:tcMar>
              <w:top w:w="15" w:type="dxa"/>
              <w:left w:w="108" w:type="dxa"/>
              <w:bottom w:w="0" w:type="dxa"/>
              <w:right w:w="108" w:type="dxa"/>
            </w:tcMar>
            <w:vAlign w:val="center"/>
          </w:tcPr>
          <w:p w14:paraId="084EB743" w14:textId="77777777" w:rsidR="003E66F2" w:rsidRPr="0077106E" w:rsidRDefault="003E66F2" w:rsidP="003E66F2">
            <w:pPr>
              <w:spacing w:before="40" w:after="40" w:line="240" w:lineRule="auto"/>
              <w:jc w:val="center"/>
              <w:rPr>
                <w:rFonts w:cs="Times New Roman"/>
                <w:color w:val="000000" w:themeColor="text1"/>
                <w:szCs w:val="24"/>
              </w:rPr>
            </w:pPr>
            <w:r w:rsidRPr="0077106E">
              <w:rPr>
                <w:rFonts w:cs="Times New Roman"/>
                <w:color w:val="000000" w:themeColor="text1"/>
                <w:szCs w:val="24"/>
              </w:rPr>
              <w:t>57</w:t>
            </w:r>
          </w:p>
        </w:tc>
        <w:tc>
          <w:tcPr>
            <w:tcW w:w="993" w:type="dxa"/>
            <w:shd w:val="clear" w:color="auto" w:fill="auto"/>
            <w:vAlign w:val="center"/>
          </w:tcPr>
          <w:p w14:paraId="4ED94028" w14:textId="77777777" w:rsidR="003E66F2" w:rsidRPr="0077106E" w:rsidRDefault="003E66F2" w:rsidP="003E66F2">
            <w:pPr>
              <w:spacing w:before="40" w:after="40" w:line="240" w:lineRule="auto"/>
              <w:jc w:val="center"/>
              <w:rPr>
                <w:rFonts w:cs="Times New Roman"/>
                <w:color w:val="000000" w:themeColor="text1"/>
                <w:szCs w:val="24"/>
              </w:rPr>
            </w:pPr>
            <w:r w:rsidRPr="0077106E">
              <w:rPr>
                <w:rFonts w:cs="Times New Roman"/>
                <w:color w:val="000000" w:themeColor="text1"/>
                <w:szCs w:val="24"/>
              </w:rPr>
              <w:t>68</w:t>
            </w:r>
          </w:p>
        </w:tc>
      </w:tr>
    </w:tbl>
    <w:p w14:paraId="4D37FF42" w14:textId="77777777" w:rsidR="00214C2C" w:rsidRDefault="003E66F2" w:rsidP="00E46A66">
      <w:pPr>
        <w:ind w:firstLine="720"/>
        <w:rPr>
          <w:rFonts w:cs="Times New Roman"/>
          <w:color w:val="000000" w:themeColor="text1"/>
          <w:szCs w:val="24"/>
        </w:rPr>
      </w:pPr>
      <w:r w:rsidRPr="00E2679E">
        <w:rPr>
          <w:rFonts w:cs="Times New Roman"/>
          <w:color w:val="000000" w:themeColor="text1"/>
          <w:szCs w:val="24"/>
        </w:rPr>
        <w:t>У 60 предузећа није било инвестиција.</w:t>
      </w:r>
    </w:p>
    <w:p w14:paraId="784853A0" w14:textId="77777777" w:rsidR="003E66F2" w:rsidRPr="00E2679E" w:rsidRDefault="003E66F2" w:rsidP="00330D8D">
      <w:pPr>
        <w:ind w:firstLine="720"/>
        <w:rPr>
          <w:rFonts w:cs="Times New Roman"/>
          <w:color w:val="000000" w:themeColor="text1"/>
          <w:szCs w:val="24"/>
        </w:rPr>
      </w:pPr>
      <w:r w:rsidRPr="00E2679E">
        <w:rPr>
          <w:rFonts w:cs="Times New Roman"/>
          <w:color w:val="000000" w:themeColor="text1"/>
          <w:szCs w:val="24"/>
        </w:rPr>
        <w:t>Улагања у развој и одржавање водоводних и канализационих система се од 2009 до 2016. непрестано смањују и сада су на око 50% просека из 2009-2013.:</w:t>
      </w:r>
    </w:p>
    <w:p w14:paraId="09BD1A5D" w14:textId="77777777" w:rsidR="003E66F2" w:rsidRPr="00E2679E" w:rsidRDefault="005F73B2" w:rsidP="007E0AD9">
      <w:pPr>
        <w:pStyle w:val="a0"/>
      </w:pPr>
      <w:r>
        <w:rPr>
          <w:lang w:val="sr-Cyrl-CS"/>
        </w:rPr>
        <w:t xml:space="preserve"> Табела </w:t>
      </w:r>
      <w:r w:rsidR="000A19F2">
        <w:rPr>
          <w:lang w:val="sr-Cyrl-CS"/>
        </w:rPr>
        <w:t>13</w:t>
      </w:r>
      <w:r>
        <w:rPr>
          <w:lang w:val="sr-Cyrl-CS"/>
        </w:rPr>
        <w:t xml:space="preserve">: </w:t>
      </w:r>
      <w:r w:rsidR="003E66F2" w:rsidRPr="00E2679E">
        <w:t>Улагања у изградњу и одржавање система (2009-2016)</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1134"/>
        <w:gridCol w:w="1701"/>
        <w:gridCol w:w="1701"/>
        <w:gridCol w:w="1701"/>
        <w:gridCol w:w="997"/>
      </w:tblGrid>
      <w:tr w:rsidR="003E66F2" w:rsidRPr="00E2679E" w14:paraId="6FF4A225" w14:textId="77777777" w:rsidTr="009945B7">
        <w:trPr>
          <w:jc w:val="center"/>
        </w:trPr>
        <w:tc>
          <w:tcPr>
            <w:tcW w:w="846" w:type="dxa"/>
            <w:shd w:val="clear" w:color="auto" w:fill="DEEAF6" w:themeFill="accent1" w:themeFillTint="33"/>
            <w:vAlign w:val="center"/>
          </w:tcPr>
          <w:p w14:paraId="36A9115E" w14:textId="77777777" w:rsidR="003E66F2" w:rsidRPr="00D87A0A" w:rsidRDefault="002D3988" w:rsidP="009945B7">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РЕД</w:t>
            </w:r>
            <w:r w:rsidR="009945B7" w:rsidRPr="00D87A0A">
              <w:rPr>
                <w:rFonts w:cs="Times New Roman"/>
                <w:color w:val="000000" w:themeColor="text1"/>
                <w:sz w:val="18"/>
                <w:szCs w:val="18"/>
                <w:lang w:val="sr-Cyrl-CS"/>
              </w:rPr>
              <w:t>.</w:t>
            </w:r>
            <w:r w:rsidRPr="00D87A0A">
              <w:rPr>
                <w:rFonts w:cs="Times New Roman"/>
                <w:color w:val="000000" w:themeColor="text1"/>
                <w:sz w:val="18"/>
                <w:szCs w:val="18"/>
                <w:lang w:val="sr-Cyrl-CS"/>
              </w:rPr>
              <w:t xml:space="preserve"> БРОЈ</w:t>
            </w:r>
          </w:p>
        </w:tc>
        <w:tc>
          <w:tcPr>
            <w:tcW w:w="1276" w:type="dxa"/>
            <w:shd w:val="clear" w:color="auto" w:fill="DEEAF6" w:themeFill="accent1" w:themeFillTint="33"/>
            <w:vAlign w:val="center"/>
          </w:tcPr>
          <w:p w14:paraId="0F0C03BD" w14:textId="77777777" w:rsidR="003E66F2" w:rsidRPr="00D87A0A" w:rsidRDefault="002D3988" w:rsidP="009945B7">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ГОДИНА</w:t>
            </w:r>
          </w:p>
        </w:tc>
        <w:tc>
          <w:tcPr>
            <w:tcW w:w="1134" w:type="dxa"/>
            <w:shd w:val="clear" w:color="auto" w:fill="DEEAF6" w:themeFill="accent1" w:themeFillTint="33"/>
            <w:vAlign w:val="center"/>
          </w:tcPr>
          <w:p w14:paraId="5AF8332A" w14:textId="77777777" w:rsidR="003E66F2" w:rsidRPr="00D87A0A" w:rsidRDefault="002D3988" w:rsidP="009945B7">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ОБЛАСТ</w:t>
            </w:r>
          </w:p>
        </w:tc>
        <w:tc>
          <w:tcPr>
            <w:tcW w:w="1701" w:type="dxa"/>
            <w:shd w:val="clear" w:color="auto" w:fill="DEEAF6" w:themeFill="accent1" w:themeFillTint="33"/>
            <w:vAlign w:val="center"/>
          </w:tcPr>
          <w:p w14:paraId="7ECFB35D" w14:textId="77777777" w:rsidR="003E66F2" w:rsidRPr="00D87A0A" w:rsidRDefault="002D3988" w:rsidP="009945B7">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ИЗГРАДЊА</w:t>
            </w:r>
          </w:p>
          <w:p w14:paraId="0120E037" w14:textId="77777777" w:rsidR="003E66F2" w:rsidRPr="00D87A0A" w:rsidRDefault="003E66F2" w:rsidP="009945B7">
            <w:pPr>
              <w:pStyle w:val="a1"/>
              <w:jc w:val="center"/>
              <w:rPr>
                <w:rFonts w:cs="Times New Roman"/>
                <w:color w:val="000000" w:themeColor="text1"/>
                <w:sz w:val="18"/>
                <w:szCs w:val="18"/>
              </w:rPr>
            </w:pPr>
            <w:r w:rsidRPr="00D87A0A">
              <w:rPr>
                <w:rFonts w:cs="Times New Roman"/>
                <w:color w:val="000000" w:themeColor="text1"/>
                <w:sz w:val="18"/>
                <w:szCs w:val="18"/>
              </w:rPr>
              <w:t>(</w:t>
            </w:r>
            <w:r w:rsidR="002D3988" w:rsidRPr="00D87A0A">
              <w:rPr>
                <w:rFonts w:cs="Times New Roman"/>
                <w:color w:val="000000" w:themeColor="text1"/>
                <w:sz w:val="18"/>
                <w:szCs w:val="18"/>
                <w:lang w:val="sr-Cyrl-CS"/>
              </w:rPr>
              <w:t>ЕУР/КОРИСНИК ГОДИШЊЕ</w:t>
            </w:r>
            <w:r w:rsidRPr="00D87A0A">
              <w:rPr>
                <w:rFonts w:cs="Times New Roman"/>
                <w:color w:val="000000" w:themeColor="text1"/>
                <w:sz w:val="18"/>
                <w:szCs w:val="18"/>
              </w:rPr>
              <w:t>)</w:t>
            </w:r>
          </w:p>
        </w:tc>
        <w:tc>
          <w:tcPr>
            <w:tcW w:w="1701" w:type="dxa"/>
            <w:shd w:val="clear" w:color="auto" w:fill="DEEAF6" w:themeFill="accent1" w:themeFillTint="33"/>
            <w:vAlign w:val="center"/>
          </w:tcPr>
          <w:p w14:paraId="654640F8" w14:textId="77777777" w:rsidR="003E66F2" w:rsidRPr="00D87A0A" w:rsidRDefault="002D3988" w:rsidP="009945B7">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ОДРЖАВАЊЕ</w:t>
            </w:r>
          </w:p>
          <w:p w14:paraId="533763A1" w14:textId="77777777" w:rsidR="003E66F2" w:rsidRPr="00D87A0A" w:rsidRDefault="002D3988" w:rsidP="009945B7">
            <w:pPr>
              <w:pStyle w:val="a1"/>
              <w:jc w:val="center"/>
              <w:rPr>
                <w:rFonts w:cs="Times New Roman"/>
                <w:color w:val="000000" w:themeColor="text1"/>
                <w:sz w:val="18"/>
                <w:szCs w:val="18"/>
              </w:rPr>
            </w:pPr>
            <w:r w:rsidRPr="00D87A0A">
              <w:rPr>
                <w:rFonts w:cs="Times New Roman"/>
                <w:color w:val="000000" w:themeColor="text1"/>
                <w:sz w:val="18"/>
                <w:szCs w:val="18"/>
              </w:rPr>
              <w:t>(</w:t>
            </w:r>
            <w:r w:rsidRPr="00D87A0A">
              <w:rPr>
                <w:rFonts w:cs="Times New Roman"/>
                <w:color w:val="000000" w:themeColor="text1"/>
                <w:sz w:val="18"/>
                <w:szCs w:val="18"/>
                <w:lang w:val="sr-Cyrl-CS"/>
              </w:rPr>
              <w:t>ЕУР/КОРИСНИК ГОДИШЊЕ</w:t>
            </w:r>
            <w:r w:rsidRPr="00D87A0A">
              <w:rPr>
                <w:rFonts w:cs="Times New Roman"/>
                <w:color w:val="000000" w:themeColor="text1"/>
                <w:sz w:val="18"/>
                <w:szCs w:val="18"/>
              </w:rPr>
              <w:t>)</w:t>
            </w:r>
          </w:p>
        </w:tc>
        <w:tc>
          <w:tcPr>
            <w:tcW w:w="1701" w:type="dxa"/>
            <w:shd w:val="clear" w:color="auto" w:fill="DEEAF6" w:themeFill="accent1" w:themeFillTint="33"/>
            <w:vAlign w:val="center"/>
          </w:tcPr>
          <w:p w14:paraId="0EF5EE42" w14:textId="77777777" w:rsidR="003E66F2" w:rsidRPr="00D87A0A" w:rsidRDefault="002D3988" w:rsidP="009945B7">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УКУПНО</w:t>
            </w:r>
          </w:p>
          <w:p w14:paraId="0BC21A7E" w14:textId="77777777" w:rsidR="003E66F2" w:rsidRPr="00D87A0A" w:rsidRDefault="002D3988" w:rsidP="009945B7">
            <w:pPr>
              <w:pStyle w:val="a1"/>
              <w:jc w:val="center"/>
              <w:rPr>
                <w:rFonts w:cs="Times New Roman"/>
                <w:color w:val="000000" w:themeColor="text1"/>
                <w:sz w:val="18"/>
                <w:szCs w:val="18"/>
              </w:rPr>
            </w:pPr>
            <w:r w:rsidRPr="00D87A0A">
              <w:rPr>
                <w:rFonts w:cs="Times New Roman"/>
                <w:color w:val="000000" w:themeColor="text1"/>
                <w:sz w:val="18"/>
                <w:szCs w:val="18"/>
              </w:rPr>
              <w:t>(</w:t>
            </w:r>
            <w:r w:rsidRPr="00D87A0A">
              <w:rPr>
                <w:rFonts w:cs="Times New Roman"/>
                <w:color w:val="000000" w:themeColor="text1"/>
                <w:sz w:val="18"/>
                <w:szCs w:val="18"/>
                <w:lang w:val="sr-Cyrl-CS"/>
              </w:rPr>
              <w:t>ЕУР/КОРИСНИК ГОДИШЊЕ</w:t>
            </w:r>
            <w:r w:rsidRPr="00D87A0A">
              <w:rPr>
                <w:rFonts w:cs="Times New Roman"/>
                <w:color w:val="000000" w:themeColor="text1"/>
                <w:sz w:val="18"/>
                <w:szCs w:val="18"/>
              </w:rPr>
              <w:t>)</w:t>
            </w:r>
          </w:p>
        </w:tc>
        <w:tc>
          <w:tcPr>
            <w:tcW w:w="997" w:type="dxa"/>
            <w:shd w:val="clear" w:color="auto" w:fill="DEEAF6" w:themeFill="accent1" w:themeFillTint="33"/>
            <w:vAlign w:val="center"/>
          </w:tcPr>
          <w:p w14:paraId="307F1650" w14:textId="77777777" w:rsidR="003E66F2" w:rsidRPr="00D87A0A" w:rsidRDefault="002D3988" w:rsidP="009945B7">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ОДНОС</w:t>
            </w:r>
          </w:p>
          <w:p w14:paraId="1687B9EE" w14:textId="77777777" w:rsidR="003E66F2" w:rsidRPr="00D87A0A" w:rsidRDefault="003E66F2" w:rsidP="009945B7">
            <w:pPr>
              <w:pStyle w:val="a1"/>
              <w:jc w:val="center"/>
              <w:rPr>
                <w:rFonts w:cs="Times New Roman"/>
                <w:color w:val="000000" w:themeColor="text1"/>
                <w:sz w:val="18"/>
                <w:szCs w:val="18"/>
              </w:rPr>
            </w:pPr>
            <w:r w:rsidRPr="00D87A0A">
              <w:rPr>
                <w:rFonts w:cs="Times New Roman"/>
                <w:color w:val="000000" w:themeColor="text1"/>
                <w:sz w:val="18"/>
                <w:szCs w:val="18"/>
              </w:rPr>
              <w:t>%</w:t>
            </w:r>
          </w:p>
        </w:tc>
      </w:tr>
      <w:tr w:rsidR="003E66F2" w:rsidRPr="00E2679E" w14:paraId="01917A43" w14:textId="77777777" w:rsidTr="009945B7">
        <w:trPr>
          <w:jc w:val="center"/>
        </w:trPr>
        <w:tc>
          <w:tcPr>
            <w:tcW w:w="846" w:type="dxa"/>
            <w:vAlign w:val="center"/>
          </w:tcPr>
          <w:p w14:paraId="16FD589C" w14:textId="77777777" w:rsidR="003E66F2" w:rsidRPr="009710D3" w:rsidRDefault="003E66F2" w:rsidP="00B14F54">
            <w:pPr>
              <w:pStyle w:val="ListParagraph"/>
              <w:numPr>
                <w:ilvl w:val="0"/>
                <w:numId w:val="56"/>
              </w:numPr>
              <w:spacing w:before="40" w:after="40"/>
              <w:jc w:val="center"/>
              <w:rPr>
                <w:rFonts w:ascii="Times New Roman" w:hAnsi="Times New Roman"/>
                <w:color w:val="000000" w:themeColor="text1"/>
              </w:rPr>
            </w:pPr>
            <w:r w:rsidRPr="009710D3">
              <w:rPr>
                <w:rFonts w:ascii="Times New Roman" w:hAnsi="Times New Roman"/>
                <w:color w:val="000000" w:themeColor="text1"/>
              </w:rPr>
              <w:t>1</w:t>
            </w:r>
          </w:p>
        </w:tc>
        <w:tc>
          <w:tcPr>
            <w:tcW w:w="1276" w:type="dxa"/>
            <w:vAlign w:val="center"/>
          </w:tcPr>
          <w:p w14:paraId="103D1332" w14:textId="77777777" w:rsidR="003E66F2" w:rsidRPr="009710D3" w:rsidRDefault="003E66F2" w:rsidP="009710D3">
            <w:pPr>
              <w:spacing w:before="40" w:after="40" w:line="240" w:lineRule="auto"/>
              <w:jc w:val="center"/>
              <w:rPr>
                <w:rFonts w:cs="Times New Roman"/>
                <w:color w:val="000000" w:themeColor="text1"/>
                <w:szCs w:val="24"/>
              </w:rPr>
            </w:pPr>
            <w:r w:rsidRPr="009710D3">
              <w:rPr>
                <w:rFonts w:cs="Times New Roman"/>
                <w:color w:val="000000" w:themeColor="text1"/>
                <w:szCs w:val="24"/>
              </w:rPr>
              <w:t>2009-2013</w:t>
            </w:r>
          </w:p>
        </w:tc>
        <w:tc>
          <w:tcPr>
            <w:tcW w:w="1134" w:type="dxa"/>
            <w:vAlign w:val="center"/>
          </w:tcPr>
          <w:p w14:paraId="12161353" w14:textId="77777777" w:rsidR="003E66F2" w:rsidRPr="009710D3" w:rsidRDefault="003E66F2" w:rsidP="003E66F2">
            <w:pPr>
              <w:spacing w:before="40" w:after="40" w:line="240" w:lineRule="auto"/>
              <w:rPr>
                <w:rFonts w:cs="Times New Roman"/>
                <w:color w:val="000000" w:themeColor="text1"/>
                <w:szCs w:val="24"/>
              </w:rPr>
            </w:pPr>
            <w:r w:rsidRPr="009710D3">
              <w:rPr>
                <w:rFonts w:cs="Times New Roman"/>
                <w:color w:val="000000" w:themeColor="text1"/>
                <w:szCs w:val="24"/>
              </w:rPr>
              <w:t>Укупно</w:t>
            </w:r>
          </w:p>
        </w:tc>
        <w:tc>
          <w:tcPr>
            <w:tcW w:w="1701" w:type="dxa"/>
            <w:vAlign w:val="center"/>
          </w:tcPr>
          <w:p w14:paraId="73F0066E" w14:textId="77777777" w:rsidR="003E66F2" w:rsidRPr="009710D3" w:rsidRDefault="003E66F2" w:rsidP="003E66F2">
            <w:pPr>
              <w:spacing w:before="40" w:after="40" w:line="240" w:lineRule="auto"/>
              <w:jc w:val="center"/>
              <w:rPr>
                <w:rFonts w:cs="Times New Roman"/>
                <w:color w:val="000000" w:themeColor="text1"/>
                <w:szCs w:val="24"/>
              </w:rPr>
            </w:pPr>
            <w:r w:rsidRPr="009710D3">
              <w:rPr>
                <w:rFonts w:cs="Times New Roman"/>
                <w:color w:val="000000" w:themeColor="text1"/>
                <w:szCs w:val="24"/>
              </w:rPr>
              <w:t>12,6</w:t>
            </w:r>
          </w:p>
        </w:tc>
        <w:tc>
          <w:tcPr>
            <w:tcW w:w="1701" w:type="dxa"/>
            <w:vAlign w:val="center"/>
          </w:tcPr>
          <w:p w14:paraId="5A339B67" w14:textId="77777777" w:rsidR="003E66F2" w:rsidRPr="009710D3" w:rsidRDefault="003E66F2" w:rsidP="003E66F2">
            <w:pPr>
              <w:spacing w:before="40" w:after="40" w:line="240" w:lineRule="auto"/>
              <w:jc w:val="center"/>
              <w:rPr>
                <w:rFonts w:cs="Times New Roman"/>
                <w:color w:val="000000" w:themeColor="text1"/>
                <w:szCs w:val="24"/>
              </w:rPr>
            </w:pPr>
            <w:r w:rsidRPr="009710D3">
              <w:rPr>
                <w:rFonts w:cs="Times New Roman"/>
                <w:color w:val="000000" w:themeColor="text1"/>
                <w:szCs w:val="24"/>
              </w:rPr>
              <w:t>4,9</w:t>
            </w:r>
          </w:p>
        </w:tc>
        <w:tc>
          <w:tcPr>
            <w:tcW w:w="1701" w:type="dxa"/>
            <w:vAlign w:val="center"/>
          </w:tcPr>
          <w:p w14:paraId="08DD988F" w14:textId="77777777" w:rsidR="003E66F2" w:rsidRPr="009710D3" w:rsidRDefault="003E66F2" w:rsidP="003E66F2">
            <w:pPr>
              <w:spacing w:before="40" w:after="40" w:line="240" w:lineRule="auto"/>
              <w:jc w:val="center"/>
              <w:rPr>
                <w:rFonts w:cs="Times New Roman"/>
                <w:color w:val="000000" w:themeColor="text1"/>
                <w:szCs w:val="24"/>
              </w:rPr>
            </w:pPr>
            <w:r w:rsidRPr="009710D3">
              <w:rPr>
                <w:rFonts w:cs="Times New Roman"/>
                <w:color w:val="000000" w:themeColor="text1"/>
                <w:szCs w:val="24"/>
              </w:rPr>
              <w:t>17,4</w:t>
            </w:r>
          </w:p>
        </w:tc>
        <w:tc>
          <w:tcPr>
            <w:tcW w:w="997" w:type="dxa"/>
          </w:tcPr>
          <w:p w14:paraId="38326D22" w14:textId="77777777" w:rsidR="003E66F2" w:rsidRPr="009710D3" w:rsidRDefault="003E66F2" w:rsidP="003E66F2">
            <w:pPr>
              <w:spacing w:before="40" w:after="40" w:line="240" w:lineRule="auto"/>
              <w:jc w:val="center"/>
              <w:rPr>
                <w:rFonts w:cs="Times New Roman"/>
                <w:color w:val="000000" w:themeColor="text1"/>
                <w:szCs w:val="24"/>
              </w:rPr>
            </w:pPr>
            <w:r w:rsidRPr="009710D3">
              <w:rPr>
                <w:rFonts w:cs="Times New Roman"/>
                <w:color w:val="000000" w:themeColor="text1"/>
                <w:szCs w:val="24"/>
              </w:rPr>
              <w:t>100</w:t>
            </w:r>
          </w:p>
        </w:tc>
      </w:tr>
      <w:tr w:rsidR="003E66F2" w:rsidRPr="00E2679E" w14:paraId="54C99BFC" w14:textId="77777777" w:rsidTr="009945B7">
        <w:trPr>
          <w:trHeight w:val="307"/>
          <w:jc w:val="center"/>
        </w:trPr>
        <w:tc>
          <w:tcPr>
            <w:tcW w:w="846" w:type="dxa"/>
            <w:vAlign w:val="center"/>
          </w:tcPr>
          <w:p w14:paraId="450C05B3" w14:textId="77777777" w:rsidR="003E66F2" w:rsidRPr="009710D3" w:rsidRDefault="003E66F2" w:rsidP="00B14F54">
            <w:pPr>
              <w:pStyle w:val="ListParagraph"/>
              <w:numPr>
                <w:ilvl w:val="0"/>
                <w:numId w:val="56"/>
              </w:numPr>
              <w:spacing w:before="40" w:after="40"/>
              <w:jc w:val="center"/>
              <w:rPr>
                <w:rFonts w:ascii="Times New Roman" w:hAnsi="Times New Roman"/>
                <w:color w:val="000000" w:themeColor="text1"/>
              </w:rPr>
            </w:pPr>
            <w:r w:rsidRPr="009710D3">
              <w:rPr>
                <w:rFonts w:ascii="Times New Roman" w:hAnsi="Times New Roman"/>
                <w:color w:val="000000" w:themeColor="text1"/>
              </w:rPr>
              <w:t>2</w:t>
            </w:r>
          </w:p>
        </w:tc>
        <w:tc>
          <w:tcPr>
            <w:tcW w:w="1276" w:type="dxa"/>
            <w:vAlign w:val="center"/>
          </w:tcPr>
          <w:p w14:paraId="7943880E" w14:textId="77777777" w:rsidR="003E66F2" w:rsidRPr="009710D3" w:rsidRDefault="003E66F2" w:rsidP="009710D3">
            <w:pPr>
              <w:spacing w:before="40" w:after="40" w:line="240" w:lineRule="auto"/>
              <w:jc w:val="center"/>
              <w:rPr>
                <w:rFonts w:cs="Times New Roman"/>
                <w:color w:val="000000" w:themeColor="text1"/>
                <w:szCs w:val="24"/>
              </w:rPr>
            </w:pPr>
            <w:r w:rsidRPr="009710D3">
              <w:rPr>
                <w:rFonts w:cs="Times New Roman"/>
                <w:color w:val="000000" w:themeColor="text1"/>
                <w:szCs w:val="24"/>
              </w:rPr>
              <w:t>2015</w:t>
            </w:r>
          </w:p>
        </w:tc>
        <w:tc>
          <w:tcPr>
            <w:tcW w:w="1134" w:type="dxa"/>
            <w:vAlign w:val="center"/>
          </w:tcPr>
          <w:p w14:paraId="2EC77933" w14:textId="77777777" w:rsidR="003E66F2" w:rsidRPr="009710D3" w:rsidRDefault="003E66F2" w:rsidP="003E66F2">
            <w:pPr>
              <w:spacing w:before="40" w:after="40" w:line="240" w:lineRule="auto"/>
              <w:rPr>
                <w:rFonts w:cs="Times New Roman"/>
                <w:color w:val="000000" w:themeColor="text1"/>
                <w:szCs w:val="24"/>
              </w:rPr>
            </w:pPr>
            <w:r w:rsidRPr="009710D3">
              <w:rPr>
                <w:rFonts w:cs="Times New Roman"/>
                <w:color w:val="000000" w:themeColor="text1"/>
                <w:szCs w:val="24"/>
              </w:rPr>
              <w:t>Укупно</w:t>
            </w:r>
          </w:p>
        </w:tc>
        <w:tc>
          <w:tcPr>
            <w:tcW w:w="1701" w:type="dxa"/>
            <w:vAlign w:val="center"/>
          </w:tcPr>
          <w:p w14:paraId="35815399" w14:textId="77777777" w:rsidR="003E66F2" w:rsidRPr="009710D3" w:rsidRDefault="003E66F2" w:rsidP="003E66F2">
            <w:pPr>
              <w:spacing w:before="40" w:after="40" w:line="240" w:lineRule="auto"/>
              <w:jc w:val="center"/>
              <w:rPr>
                <w:rFonts w:cs="Times New Roman"/>
                <w:color w:val="000000" w:themeColor="text1"/>
                <w:szCs w:val="24"/>
              </w:rPr>
            </w:pPr>
            <w:r w:rsidRPr="009710D3">
              <w:rPr>
                <w:rFonts w:cs="Times New Roman"/>
                <w:color w:val="000000" w:themeColor="text1"/>
                <w:szCs w:val="24"/>
              </w:rPr>
              <w:t>7,6</w:t>
            </w:r>
          </w:p>
        </w:tc>
        <w:tc>
          <w:tcPr>
            <w:tcW w:w="1701" w:type="dxa"/>
            <w:vAlign w:val="center"/>
          </w:tcPr>
          <w:p w14:paraId="3D70E5A8" w14:textId="77777777" w:rsidR="003E66F2" w:rsidRPr="009710D3" w:rsidRDefault="003E66F2" w:rsidP="003E66F2">
            <w:pPr>
              <w:spacing w:before="40" w:after="40" w:line="240" w:lineRule="auto"/>
              <w:jc w:val="center"/>
              <w:rPr>
                <w:rFonts w:cs="Times New Roman"/>
                <w:color w:val="000000" w:themeColor="text1"/>
                <w:szCs w:val="24"/>
              </w:rPr>
            </w:pPr>
            <w:r w:rsidRPr="009710D3">
              <w:rPr>
                <w:rFonts w:cs="Times New Roman"/>
                <w:color w:val="000000" w:themeColor="text1"/>
                <w:szCs w:val="24"/>
              </w:rPr>
              <w:t>3,1</w:t>
            </w:r>
          </w:p>
        </w:tc>
        <w:tc>
          <w:tcPr>
            <w:tcW w:w="1701" w:type="dxa"/>
            <w:vAlign w:val="center"/>
          </w:tcPr>
          <w:p w14:paraId="2F27260A" w14:textId="77777777" w:rsidR="003E66F2" w:rsidRPr="009710D3" w:rsidRDefault="003E66F2" w:rsidP="003E66F2">
            <w:pPr>
              <w:spacing w:before="40" w:after="40" w:line="240" w:lineRule="auto"/>
              <w:jc w:val="center"/>
              <w:rPr>
                <w:rFonts w:cs="Times New Roman"/>
                <w:color w:val="000000" w:themeColor="text1"/>
                <w:szCs w:val="24"/>
              </w:rPr>
            </w:pPr>
            <w:r w:rsidRPr="009710D3">
              <w:rPr>
                <w:rFonts w:cs="Times New Roman"/>
                <w:color w:val="000000" w:themeColor="text1"/>
                <w:szCs w:val="24"/>
              </w:rPr>
              <w:t>10,7</w:t>
            </w:r>
          </w:p>
        </w:tc>
        <w:tc>
          <w:tcPr>
            <w:tcW w:w="997" w:type="dxa"/>
          </w:tcPr>
          <w:p w14:paraId="0BEB1677" w14:textId="77777777" w:rsidR="003E66F2" w:rsidRPr="009710D3" w:rsidRDefault="003E66F2" w:rsidP="003E66F2">
            <w:pPr>
              <w:spacing w:before="40" w:after="40" w:line="240" w:lineRule="auto"/>
              <w:jc w:val="center"/>
              <w:rPr>
                <w:rFonts w:cs="Times New Roman"/>
                <w:color w:val="000000" w:themeColor="text1"/>
                <w:szCs w:val="24"/>
              </w:rPr>
            </w:pPr>
            <w:r w:rsidRPr="009710D3">
              <w:rPr>
                <w:rFonts w:cs="Times New Roman"/>
                <w:color w:val="000000" w:themeColor="text1"/>
                <w:szCs w:val="24"/>
              </w:rPr>
              <w:t>61</w:t>
            </w:r>
          </w:p>
        </w:tc>
      </w:tr>
      <w:tr w:rsidR="003E66F2" w:rsidRPr="00E2679E" w14:paraId="6DF9F6C5" w14:textId="77777777" w:rsidTr="009945B7">
        <w:trPr>
          <w:trHeight w:val="269"/>
          <w:jc w:val="center"/>
        </w:trPr>
        <w:tc>
          <w:tcPr>
            <w:tcW w:w="846" w:type="dxa"/>
            <w:vAlign w:val="center"/>
          </w:tcPr>
          <w:p w14:paraId="5571FAB2" w14:textId="77777777" w:rsidR="003E66F2" w:rsidRPr="009710D3" w:rsidRDefault="003E66F2" w:rsidP="00B14F54">
            <w:pPr>
              <w:pStyle w:val="ListParagraph"/>
              <w:numPr>
                <w:ilvl w:val="0"/>
                <w:numId w:val="56"/>
              </w:numPr>
              <w:spacing w:before="40" w:after="40"/>
              <w:jc w:val="center"/>
              <w:rPr>
                <w:rFonts w:ascii="Times New Roman" w:hAnsi="Times New Roman"/>
                <w:color w:val="000000" w:themeColor="text1"/>
              </w:rPr>
            </w:pPr>
            <w:r w:rsidRPr="009710D3">
              <w:rPr>
                <w:rFonts w:ascii="Times New Roman" w:hAnsi="Times New Roman"/>
                <w:color w:val="000000" w:themeColor="text1"/>
              </w:rPr>
              <w:t>3</w:t>
            </w:r>
          </w:p>
        </w:tc>
        <w:tc>
          <w:tcPr>
            <w:tcW w:w="1276" w:type="dxa"/>
            <w:vAlign w:val="center"/>
          </w:tcPr>
          <w:p w14:paraId="10AB6AF0" w14:textId="77777777" w:rsidR="003E66F2" w:rsidRPr="009710D3" w:rsidRDefault="003E66F2" w:rsidP="009710D3">
            <w:pPr>
              <w:spacing w:before="40" w:after="40" w:line="240" w:lineRule="auto"/>
              <w:jc w:val="center"/>
              <w:rPr>
                <w:rFonts w:cs="Times New Roman"/>
                <w:color w:val="000000" w:themeColor="text1"/>
                <w:szCs w:val="24"/>
              </w:rPr>
            </w:pPr>
            <w:r w:rsidRPr="009710D3">
              <w:rPr>
                <w:rFonts w:cs="Times New Roman"/>
                <w:color w:val="000000" w:themeColor="text1"/>
                <w:szCs w:val="24"/>
              </w:rPr>
              <w:t>2016</w:t>
            </w:r>
          </w:p>
        </w:tc>
        <w:tc>
          <w:tcPr>
            <w:tcW w:w="1134" w:type="dxa"/>
            <w:vAlign w:val="center"/>
          </w:tcPr>
          <w:p w14:paraId="1B323EB9" w14:textId="77777777" w:rsidR="003E66F2" w:rsidRPr="009710D3" w:rsidRDefault="003E66F2" w:rsidP="003E66F2">
            <w:pPr>
              <w:spacing w:before="40" w:after="40" w:line="240" w:lineRule="auto"/>
              <w:rPr>
                <w:rFonts w:cs="Times New Roman"/>
                <w:color w:val="000000" w:themeColor="text1"/>
                <w:szCs w:val="24"/>
              </w:rPr>
            </w:pPr>
            <w:r w:rsidRPr="009710D3">
              <w:rPr>
                <w:rFonts w:cs="Times New Roman"/>
                <w:color w:val="000000" w:themeColor="text1"/>
                <w:szCs w:val="24"/>
              </w:rPr>
              <w:t>Укупно</w:t>
            </w:r>
          </w:p>
        </w:tc>
        <w:tc>
          <w:tcPr>
            <w:tcW w:w="1701" w:type="dxa"/>
            <w:vAlign w:val="center"/>
          </w:tcPr>
          <w:p w14:paraId="719D0842" w14:textId="77777777" w:rsidR="003E66F2" w:rsidRPr="009710D3" w:rsidRDefault="003E66F2" w:rsidP="003E66F2">
            <w:pPr>
              <w:spacing w:before="40" w:after="40" w:line="240" w:lineRule="auto"/>
              <w:jc w:val="center"/>
              <w:rPr>
                <w:rFonts w:cs="Times New Roman"/>
                <w:color w:val="000000" w:themeColor="text1"/>
                <w:szCs w:val="24"/>
              </w:rPr>
            </w:pPr>
            <w:r w:rsidRPr="009710D3">
              <w:rPr>
                <w:rFonts w:cs="Times New Roman"/>
                <w:color w:val="000000" w:themeColor="text1"/>
                <w:szCs w:val="24"/>
              </w:rPr>
              <w:t>7,7</w:t>
            </w:r>
          </w:p>
        </w:tc>
        <w:tc>
          <w:tcPr>
            <w:tcW w:w="1701" w:type="dxa"/>
            <w:vAlign w:val="center"/>
          </w:tcPr>
          <w:p w14:paraId="3052D000" w14:textId="77777777" w:rsidR="003E66F2" w:rsidRPr="009710D3" w:rsidRDefault="003E66F2" w:rsidP="003E66F2">
            <w:pPr>
              <w:spacing w:before="40" w:after="40" w:line="240" w:lineRule="auto"/>
              <w:jc w:val="center"/>
              <w:rPr>
                <w:rFonts w:cs="Times New Roman"/>
                <w:color w:val="000000" w:themeColor="text1"/>
                <w:szCs w:val="24"/>
              </w:rPr>
            </w:pPr>
            <w:r w:rsidRPr="009710D3">
              <w:rPr>
                <w:rFonts w:cs="Times New Roman"/>
                <w:color w:val="000000" w:themeColor="text1"/>
                <w:szCs w:val="24"/>
              </w:rPr>
              <w:t>2,9</w:t>
            </w:r>
          </w:p>
        </w:tc>
        <w:tc>
          <w:tcPr>
            <w:tcW w:w="1701" w:type="dxa"/>
            <w:vAlign w:val="center"/>
          </w:tcPr>
          <w:p w14:paraId="74026BEF" w14:textId="77777777" w:rsidR="003E66F2" w:rsidRPr="009710D3" w:rsidRDefault="001B2AE3" w:rsidP="003E66F2">
            <w:pPr>
              <w:spacing w:before="40" w:after="40" w:line="240" w:lineRule="auto"/>
              <w:jc w:val="center"/>
              <w:rPr>
                <w:rFonts w:cs="Times New Roman"/>
                <w:color w:val="000000" w:themeColor="text1"/>
                <w:szCs w:val="24"/>
              </w:rPr>
            </w:pPr>
            <w:r>
              <w:rPr>
                <w:rFonts w:cs="Times New Roman"/>
                <w:color w:val="000000" w:themeColor="text1"/>
                <w:szCs w:val="24"/>
              </w:rPr>
              <w:t>10,6</w:t>
            </w:r>
          </w:p>
        </w:tc>
        <w:tc>
          <w:tcPr>
            <w:tcW w:w="997" w:type="dxa"/>
          </w:tcPr>
          <w:p w14:paraId="1BF3AB29" w14:textId="77777777" w:rsidR="003E66F2" w:rsidRPr="009710D3" w:rsidRDefault="001B2AE3" w:rsidP="003E66F2">
            <w:pPr>
              <w:spacing w:before="40" w:after="40" w:line="240" w:lineRule="auto"/>
              <w:jc w:val="center"/>
              <w:rPr>
                <w:rFonts w:cs="Times New Roman"/>
                <w:color w:val="000000" w:themeColor="text1"/>
                <w:szCs w:val="24"/>
              </w:rPr>
            </w:pPr>
            <w:r>
              <w:rPr>
                <w:rFonts w:cs="Times New Roman"/>
                <w:color w:val="000000" w:themeColor="text1"/>
                <w:szCs w:val="24"/>
              </w:rPr>
              <w:t>61</w:t>
            </w:r>
          </w:p>
        </w:tc>
      </w:tr>
    </w:tbl>
    <w:p w14:paraId="297CCA38" w14:textId="77777777" w:rsidR="003E66F2" w:rsidRPr="00E2679E" w:rsidRDefault="003E66F2" w:rsidP="003E66F2">
      <w:pPr>
        <w:rPr>
          <w:rFonts w:cs="Times New Roman"/>
          <w:color w:val="000000" w:themeColor="text1"/>
        </w:rPr>
      </w:pPr>
    </w:p>
    <w:p w14:paraId="33669A7D" w14:textId="77777777" w:rsidR="001B2AE3" w:rsidRDefault="001B2AE3" w:rsidP="001B2AE3">
      <w:pPr>
        <w:ind w:firstLine="720"/>
        <w:rPr>
          <w:color w:val="000000" w:themeColor="text1"/>
        </w:rPr>
      </w:pPr>
      <w:r>
        <w:rPr>
          <w:color w:val="000000" w:themeColor="text1"/>
        </w:rPr>
        <w:t>Табела 9 приказује однос између висине улагања у изградњу и одржавање система, износа амортизације и укупне вредности основних средстава у 2016. години.</w:t>
      </w:r>
    </w:p>
    <w:p w14:paraId="02418694" w14:textId="77777777" w:rsidR="00946188" w:rsidRPr="00946188" w:rsidRDefault="00946188" w:rsidP="00946188">
      <w:pPr>
        <w:ind w:firstLine="720"/>
        <w:rPr>
          <w:rFonts w:cs="Times New Roman"/>
          <w:color w:val="000000" w:themeColor="text1"/>
          <w:szCs w:val="24"/>
        </w:rPr>
      </w:pPr>
    </w:p>
    <w:p w14:paraId="26D49516" w14:textId="77777777" w:rsidR="003E66F2" w:rsidRPr="00946188" w:rsidRDefault="005F73B2" w:rsidP="007E0AD9">
      <w:pPr>
        <w:pStyle w:val="a0"/>
        <w:rPr>
          <w:lang w:val="sr-Cyrl-CS"/>
        </w:rPr>
      </w:pPr>
      <w:r>
        <w:rPr>
          <w:lang w:val="sr-Cyrl-CS"/>
        </w:rPr>
        <w:t xml:space="preserve"> Табела</w:t>
      </w:r>
      <w:r w:rsidR="000A19F2">
        <w:rPr>
          <w:lang w:val="sr-Cyrl-CS"/>
        </w:rPr>
        <w:t>14</w:t>
      </w:r>
      <w:r>
        <w:rPr>
          <w:lang w:val="sr-Cyrl-CS"/>
        </w:rPr>
        <w:t xml:space="preserve">: </w:t>
      </w:r>
      <w:r w:rsidR="00330D8D" w:rsidRPr="00E2679E">
        <w:t>Ул</w:t>
      </w:r>
      <w:r w:rsidR="003E66F2" w:rsidRPr="00E2679E">
        <w:t>агања, амортизација и вредност основних средстава у 2016.</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59"/>
        <w:gridCol w:w="1276"/>
        <w:gridCol w:w="1139"/>
        <w:gridCol w:w="1418"/>
        <w:gridCol w:w="1417"/>
        <w:gridCol w:w="1696"/>
      </w:tblGrid>
      <w:tr w:rsidR="003E66F2" w:rsidRPr="00E2679E" w14:paraId="764A0554" w14:textId="77777777" w:rsidTr="00D37177">
        <w:trPr>
          <w:jc w:val="center"/>
        </w:trPr>
        <w:tc>
          <w:tcPr>
            <w:tcW w:w="846" w:type="dxa"/>
            <w:vMerge w:val="restart"/>
            <w:shd w:val="clear" w:color="auto" w:fill="DEEAF6" w:themeFill="accent1" w:themeFillTint="33"/>
            <w:tcMar>
              <w:left w:w="57" w:type="dxa"/>
              <w:right w:w="57" w:type="dxa"/>
            </w:tcMar>
            <w:vAlign w:val="center"/>
          </w:tcPr>
          <w:p w14:paraId="4468451C" w14:textId="77777777" w:rsidR="003E66F2" w:rsidRPr="00D87A0A" w:rsidRDefault="006416AE" w:rsidP="003E66F2">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РЕДНИ БРОЈ</w:t>
            </w:r>
          </w:p>
        </w:tc>
        <w:tc>
          <w:tcPr>
            <w:tcW w:w="1559" w:type="dxa"/>
            <w:vMerge w:val="restart"/>
            <w:shd w:val="clear" w:color="auto" w:fill="DEEAF6" w:themeFill="accent1" w:themeFillTint="33"/>
            <w:tcMar>
              <w:left w:w="57" w:type="dxa"/>
              <w:right w:w="57" w:type="dxa"/>
            </w:tcMar>
            <w:vAlign w:val="center"/>
          </w:tcPr>
          <w:p w14:paraId="6F302507" w14:textId="77777777" w:rsidR="003E66F2" w:rsidRPr="00D87A0A" w:rsidRDefault="00C41DBD" w:rsidP="00C41DBD">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ОБЛАСТ</w:t>
            </w:r>
          </w:p>
        </w:tc>
        <w:tc>
          <w:tcPr>
            <w:tcW w:w="1276" w:type="dxa"/>
            <w:shd w:val="clear" w:color="auto" w:fill="DEEAF6" w:themeFill="accent1" w:themeFillTint="33"/>
            <w:tcMar>
              <w:left w:w="57" w:type="dxa"/>
              <w:right w:w="57" w:type="dxa"/>
            </w:tcMar>
            <w:vAlign w:val="center"/>
          </w:tcPr>
          <w:p w14:paraId="25095FED" w14:textId="77777777" w:rsidR="003E66F2" w:rsidRPr="00D87A0A" w:rsidRDefault="00C41DBD" w:rsidP="003E66F2">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ИЗГРАДЊА</w:t>
            </w:r>
          </w:p>
        </w:tc>
        <w:tc>
          <w:tcPr>
            <w:tcW w:w="1139" w:type="dxa"/>
            <w:shd w:val="clear" w:color="auto" w:fill="DEEAF6" w:themeFill="accent1" w:themeFillTint="33"/>
            <w:tcMar>
              <w:left w:w="57" w:type="dxa"/>
              <w:right w:w="57" w:type="dxa"/>
            </w:tcMar>
            <w:vAlign w:val="center"/>
          </w:tcPr>
          <w:p w14:paraId="73B1CD9A" w14:textId="77777777" w:rsidR="00C41DBD" w:rsidRPr="00D87A0A" w:rsidRDefault="00C41DBD" w:rsidP="003E66F2">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ОДРЖА</w:t>
            </w:r>
          </w:p>
          <w:p w14:paraId="07298A3B" w14:textId="77777777" w:rsidR="003E66F2" w:rsidRPr="00D87A0A" w:rsidRDefault="00C41DBD" w:rsidP="003E66F2">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-ВАЊЕ</w:t>
            </w:r>
          </w:p>
        </w:tc>
        <w:tc>
          <w:tcPr>
            <w:tcW w:w="1418" w:type="dxa"/>
            <w:shd w:val="clear" w:color="auto" w:fill="DEEAF6" w:themeFill="accent1" w:themeFillTint="33"/>
            <w:tcMar>
              <w:left w:w="57" w:type="dxa"/>
              <w:right w:w="57" w:type="dxa"/>
            </w:tcMar>
            <w:vAlign w:val="center"/>
          </w:tcPr>
          <w:p w14:paraId="5FA8A185" w14:textId="77777777" w:rsidR="003E66F2" w:rsidRPr="00D87A0A" w:rsidRDefault="00C41DBD" w:rsidP="003E66F2">
            <w:pPr>
              <w:pStyle w:val="a1"/>
              <w:jc w:val="center"/>
              <w:rPr>
                <w:rFonts w:cs="Times New Roman"/>
                <w:color w:val="000000" w:themeColor="text1"/>
                <w:sz w:val="18"/>
                <w:szCs w:val="18"/>
              </w:rPr>
            </w:pPr>
            <w:r w:rsidRPr="00D87A0A">
              <w:rPr>
                <w:rFonts w:cs="Times New Roman"/>
                <w:color w:val="000000" w:themeColor="text1"/>
                <w:sz w:val="18"/>
                <w:szCs w:val="18"/>
                <w:lang w:val="sr-Cyrl-CS"/>
              </w:rPr>
              <w:t>АМОРТИЗА-ЦИЈА</w:t>
            </w:r>
          </w:p>
        </w:tc>
        <w:tc>
          <w:tcPr>
            <w:tcW w:w="1417" w:type="dxa"/>
            <w:shd w:val="clear" w:color="auto" w:fill="DEEAF6" w:themeFill="accent1" w:themeFillTint="33"/>
            <w:tcMar>
              <w:left w:w="57" w:type="dxa"/>
              <w:right w:w="57" w:type="dxa"/>
            </w:tcMar>
          </w:tcPr>
          <w:p w14:paraId="63494BF9" w14:textId="77777777" w:rsidR="003E66F2" w:rsidRPr="00D87A0A" w:rsidRDefault="00C41DBD" w:rsidP="003E66F2">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АМОРТИЗА-ЦИЈА У ОДНОСУ НА ВРЕДНОСТ ОСНОВНИХ СРЕДСТАВА</w:t>
            </w:r>
          </w:p>
        </w:tc>
        <w:tc>
          <w:tcPr>
            <w:tcW w:w="1696" w:type="dxa"/>
            <w:shd w:val="clear" w:color="auto" w:fill="DEEAF6" w:themeFill="accent1" w:themeFillTint="33"/>
            <w:tcMar>
              <w:left w:w="57" w:type="dxa"/>
              <w:right w:w="57" w:type="dxa"/>
            </w:tcMar>
            <w:vAlign w:val="center"/>
          </w:tcPr>
          <w:p w14:paraId="0DF47570" w14:textId="77777777" w:rsidR="003E66F2" w:rsidRPr="00D87A0A" w:rsidRDefault="00C41DBD" w:rsidP="003E66F2">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ВРЕДНОСТ ОСНОВНИХ СРЕДСТАВА</w:t>
            </w:r>
          </w:p>
        </w:tc>
      </w:tr>
      <w:tr w:rsidR="003E66F2" w:rsidRPr="00E2679E" w14:paraId="20973D35" w14:textId="77777777" w:rsidTr="00D37177">
        <w:trPr>
          <w:jc w:val="center"/>
        </w:trPr>
        <w:tc>
          <w:tcPr>
            <w:tcW w:w="846" w:type="dxa"/>
            <w:vMerge/>
            <w:shd w:val="clear" w:color="auto" w:fill="DEEAF6" w:themeFill="accent1" w:themeFillTint="33"/>
            <w:tcMar>
              <w:left w:w="57" w:type="dxa"/>
              <w:right w:w="57" w:type="dxa"/>
            </w:tcMar>
            <w:vAlign w:val="center"/>
          </w:tcPr>
          <w:p w14:paraId="10BB57D6" w14:textId="77777777" w:rsidR="003E66F2" w:rsidRPr="00D87A0A" w:rsidRDefault="003E66F2" w:rsidP="003E66F2">
            <w:pPr>
              <w:spacing w:after="0" w:line="240" w:lineRule="auto"/>
              <w:jc w:val="center"/>
              <w:rPr>
                <w:rFonts w:cs="Times New Roman"/>
                <w:b/>
                <w:color w:val="000000" w:themeColor="text1"/>
                <w:sz w:val="18"/>
                <w:szCs w:val="18"/>
              </w:rPr>
            </w:pPr>
          </w:p>
        </w:tc>
        <w:tc>
          <w:tcPr>
            <w:tcW w:w="1559" w:type="dxa"/>
            <w:vMerge/>
            <w:shd w:val="clear" w:color="auto" w:fill="DEEAF6" w:themeFill="accent1" w:themeFillTint="33"/>
            <w:tcMar>
              <w:left w:w="57" w:type="dxa"/>
              <w:right w:w="57" w:type="dxa"/>
            </w:tcMar>
            <w:vAlign w:val="center"/>
          </w:tcPr>
          <w:p w14:paraId="7E256B01" w14:textId="77777777" w:rsidR="003E66F2" w:rsidRPr="00D87A0A" w:rsidRDefault="003E66F2" w:rsidP="003E66F2">
            <w:pPr>
              <w:pStyle w:val="a3"/>
              <w:spacing w:before="0" w:after="0"/>
              <w:rPr>
                <w:rFonts w:cs="Times New Roman"/>
                <w:b/>
                <w:color w:val="000000" w:themeColor="text1"/>
                <w:sz w:val="18"/>
                <w:szCs w:val="18"/>
              </w:rPr>
            </w:pPr>
          </w:p>
        </w:tc>
        <w:tc>
          <w:tcPr>
            <w:tcW w:w="3833" w:type="dxa"/>
            <w:gridSpan w:val="3"/>
            <w:shd w:val="clear" w:color="auto" w:fill="DEEAF6" w:themeFill="accent1" w:themeFillTint="33"/>
            <w:tcMar>
              <w:left w:w="57" w:type="dxa"/>
              <w:right w:w="57" w:type="dxa"/>
            </w:tcMar>
            <w:vAlign w:val="center"/>
          </w:tcPr>
          <w:p w14:paraId="7C870364" w14:textId="77777777" w:rsidR="003E66F2" w:rsidRPr="00D87A0A" w:rsidRDefault="008254A7" w:rsidP="003E66F2">
            <w:pPr>
              <w:spacing w:after="0" w:line="240" w:lineRule="auto"/>
              <w:jc w:val="center"/>
              <w:rPr>
                <w:rFonts w:cs="Times New Roman"/>
                <w:b/>
                <w:color w:val="000000" w:themeColor="text1"/>
                <w:sz w:val="18"/>
                <w:szCs w:val="18"/>
                <w:lang w:val="sr-Cyrl-CS"/>
              </w:rPr>
            </w:pPr>
            <w:r w:rsidRPr="00D87A0A">
              <w:rPr>
                <w:rFonts w:cs="Times New Roman"/>
                <w:b/>
                <w:color w:val="000000" w:themeColor="text1"/>
                <w:sz w:val="18"/>
                <w:szCs w:val="18"/>
                <w:lang w:val="sr-Cyrl-CS"/>
              </w:rPr>
              <w:t>ЕУР/КОРИСНИК</w:t>
            </w:r>
          </w:p>
        </w:tc>
        <w:tc>
          <w:tcPr>
            <w:tcW w:w="1417" w:type="dxa"/>
            <w:shd w:val="clear" w:color="auto" w:fill="DEEAF6" w:themeFill="accent1" w:themeFillTint="33"/>
            <w:tcMar>
              <w:left w:w="57" w:type="dxa"/>
              <w:right w:w="57" w:type="dxa"/>
            </w:tcMar>
            <w:vAlign w:val="center"/>
          </w:tcPr>
          <w:p w14:paraId="629A013F" w14:textId="77777777" w:rsidR="003E66F2" w:rsidRPr="00D87A0A" w:rsidRDefault="003E66F2" w:rsidP="003E66F2">
            <w:pPr>
              <w:spacing w:after="0" w:line="240" w:lineRule="auto"/>
              <w:jc w:val="center"/>
              <w:rPr>
                <w:rFonts w:cs="Times New Roman"/>
                <w:b/>
                <w:color w:val="000000" w:themeColor="text1"/>
                <w:sz w:val="18"/>
                <w:szCs w:val="18"/>
              </w:rPr>
            </w:pPr>
            <w:r w:rsidRPr="00D87A0A">
              <w:rPr>
                <w:rFonts w:cs="Times New Roman"/>
                <w:b/>
                <w:color w:val="000000" w:themeColor="text1"/>
                <w:sz w:val="18"/>
                <w:szCs w:val="18"/>
              </w:rPr>
              <w:t>%</w:t>
            </w:r>
          </w:p>
        </w:tc>
        <w:tc>
          <w:tcPr>
            <w:tcW w:w="1696" w:type="dxa"/>
            <w:shd w:val="clear" w:color="auto" w:fill="DEEAF6" w:themeFill="accent1" w:themeFillTint="33"/>
            <w:tcMar>
              <w:left w:w="57" w:type="dxa"/>
              <w:right w:w="57" w:type="dxa"/>
            </w:tcMar>
            <w:vAlign w:val="center"/>
          </w:tcPr>
          <w:p w14:paraId="492EB9B5" w14:textId="77777777" w:rsidR="003E66F2" w:rsidRPr="00D87A0A" w:rsidRDefault="008254A7" w:rsidP="003E66F2">
            <w:pPr>
              <w:spacing w:after="0" w:line="240" w:lineRule="auto"/>
              <w:jc w:val="center"/>
              <w:rPr>
                <w:rFonts w:cs="Times New Roman"/>
                <w:b/>
                <w:color w:val="000000" w:themeColor="text1"/>
                <w:sz w:val="18"/>
                <w:szCs w:val="18"/>
                <w:lang w:val="sr-Cyrl-CS"/>
              </w:rPr>
            </w:pPr>
            <w:r w:rsidRPr="00D87A0A">
              <w:rPr>
                <w:rFonts w:cs="Times New Roman"/>
                <w:b/>
                <w:color w:val="000000" w:themeColor="text1"/>
                <w:sz w:val="18"/>
                <w:szCs w:val="18"/>
                <w:lang w:val="sr-Cyrl-CS"/>
              </w:rPr>
              <w:t>ЕУР/КОРИСНИК</w:t>
            </w:r>
          </w:p>
        </w:tc>
      </w:tr>
      <w:tr w:rsidR="003E66F2" w:rsidRPr="00E2679E" w14:paraId="1453A65C" w14:textId="77777777" w:rsidTr="00D37177">
        <w:trPr>
          <w:jc w:val="center"/>
        </w:trPr>
        <w:tc>
          <w:tcPr>
            <w:tcW w:w="846" w:type="dxa"/>
            <w:tcMar>
              <w:left w:w="57" w:type="dxa"/>
              <w:right w:w="57" w:type="dxa"/>
            </w:tcMar>
            <w:vAlign w:val="center"/>
          </w:tcPr>
          <w:p w14:paraId="6513D5AC" w14:textId="77777777" w:rsidR="003E66F2" w:rsidRPr="009710D3" w:rsidRDefault="003E66F2" w:rsidP="00B14F54">
            <w:pPr>
              <w:pStyle w:val="ListParagraph"/>
              <w:numPr>
                <w:ilvl w:val="0"/>
                <w:numId w:val="55"/>
              </w:numPr>
              <w:spacing w:before="40" w:after="40"/>
              <w:rPr>
                <w:rFonts w:ascii="Times New Roman" w:hAnsi="Times New Roman"/>
                <w:color w:val="000000" w:themeColor="text1"/>
              </w:rPr>
            </w:pPr>
            <w:r w:rsidRPr="009710D3">
              <w:rPr>
                <w:rFonts w:ascii="Times New Roman" w:hAnsi="Times New Roman"/>
                <w:color w:val="000000" w:themeColor="text1"/>
              </w:rPr>
              <w:t>1</w:t>
            </w:r>
          </w:p>
        </w:tc>
        <w:tc>
          <w:tcPr>
            <w:tcW w:w="1559" w:type="dxa"/>
            <w:tcMar>
              <w:left w:w="57" w:type="dxa"/>
              <w:right w:w="57" w:type="dxa"/>
            </w:tcMar>
            <w:vAlign w:val="center"/>
          </w:tcPr>
          <w:p w14:paraId="44F902E6" w14:textId="77777777" w:rsidR="003E66F2" w:rsidRPr="008254A7" w:rsidRDefault="003E66F2" w:rsidP="003E66F2">
            <w:pPr>
              <w:pStyle w:val="a3"/>
              <w:rPr>
                <w:rFonts w:cs="Times New Roman"/>
                <w:color w:val="000000" w:themeColor="text1"/>
                <w:sz w:val="24"/>
                <w:szCs w:val="24"/>
              </w:rPr>
            </w:pPr>
            <w:r w:rsidRPr="008254A7">
              <w:rPr>
                <w:rFonts w:cs="Times New Roman"/>
                <w:color w:val="000000" w:themeColor="text1"/>
                <w:sz w:val="24"/>
                <w:szCs w:val="24"/>
              </w:rPr>
              <w:t>Снабдевање водом</w:t>
            </w:r>
          </w:p>
        </w:tc>
        <w:tc>
          <w:tcPr>
            <w:tcW w:w="1276" w:type="dxa"/>
            <w:tcMar>
              <w:left w:w="57" w:type="dxa"/>
              <w:right w:w="57" w:type="dxa"/>
            </w:tcMar>
            <w:vAlign w:val="center"/>
          </w:tcPr>
          <w:p w14:paraId="1FF0FC1C" w14:textId="77777777" w:rsidR="003E66F2" w:rsidRPr="008254A7" w:rsidRDefault="003E66F2" w:rsidP="003E66F2">
            <w:pPr>
              <w:spacing w:before="40" w:after="40" w:line="240" w:lineRule="auto"/>
              <w:jc w:val="center"/>
              <w:rPr>
                <w:rFonts w:cs="Times New Roman"/>
                <w:color w:val="000000" w:themeColor="text1"/>
                <w:szCs w:val="24"/>
              </w:rPr>
            </w:pPr>
            <w:r w:rsidRPr="008254A7">
              <w:rPr>
                <w:rFonts w:cs="Times New Roman"/>
                <w:color w:val="000000" w:themeColor="text1"/>
                <w:szCs w:val="24"/>
              </w:rPr>
              <w:t>4,9</w:t>
            </w:r>
          </w:p>
        </w:tc>
        <w:tc>
          <w:tcPr>
            <w:tcW w:w="1139" w:type="dxa"/>
            <w:vMerge w:val="restart"/>
            <w:tcMar>
              <w:left w:w="57" w:type="dxa"/>
              <w:right w:w="57" w:type="dxa"/>
            </w:tcMar>
            <w:vAlign w:val="center"/>
          </w:tcPr>
          <w:p w14:paraId="7B048DBE" w14:textId="77777777" w:rsidR="003E66F2" w:rsidRPr="008254A7" w:rsidRDefault="003E66F2" w:rsidP="003E66F2">
            <w:pPr>
              <w:spacing w:before="40" w:after="40" w:line="240" w:lineRule="auto"/>
              <w:jc w:val="center"/>
              <w:rPr>
                <w:rFonts w:cs="Times New Roman"/>
                <w:color w:val="000000" w:themeColor="text1"/>
                <w:szCs w:val="24"/>
              </w:rPr>
            </w:pPr>
            <w:r w:rsidRPr="008254A7">
              <w:rPr>
                <w:rFonts w:cs="Times New Roman"/>
                <w:color w:val="000000" w:themeColor="text1"/>
                <w:szCs w:val="24"/>
              </w:rPr>
              <w:t>2,9</w:t>
            </w:r>
          </w:p>
        </w:tc>
        <w:tc>
          <w:tcPr>
            <w:tcW w:w="1418" w:type="dxa"/>
            <w:tcMar>
              <w:left w:w="57" w:type="dxa"/>
              <w:right w:w="57" w:type="dxa"/>
            </w:tcMar>
            <w:vAlign w:val="center"/>
          </w:tcPr>
          <w:p w14:paraId="78BEAE7A" w14:textId="77777777" w:rsidR="003E66F2" w:rsidRPr="008254A7" w:rsidRDefault="003E66F2" w:rsidP="003E66F2">
            <w:pPr>
              <w:spacing w:before="40" w:after="40" w:line="240" w:lineRule="auto"/>
              <w:jc w:val="center"/>
              <w:rPr>
                <w:rFonts w:cs="Times New Roman"/>
                <w:color w:val="000000" w:themeColor="text1"/>
                <w:szCs w:val="24"/>
              </w:rPr>
            </w:pPr>
            <w:r w:rsidRPr="008254A7">
              <w:rPr>
                <w:rFonts w:cs="Times New Roman"/>
                <w:color w:val="000000" w:themeColor="text1"/>
                <w:szCs w:val="24"/>
              </w:rPr>
              <w:t>7,3</w:t>
            </w:r>
          </w:p>
        </w:tc>
        <w:tc>
          <w:tcPr>
            <w:tcW w:w="1417" w:type="dxa"/>
            <w:tcMar>
              <w:left w:w="57" w:type="dxa"/>
              <w:right w:w="57" w:type="dxa"/>
            </w:tcMar>
            <w:vAlign w:val="center"/>
          </w:tcPr>
          <w:p w14:paraId="46387349" w14:textId="77777777" w:rsidR="003E66F2" w:rsidRPr="008254A7" w:rsidRDefault="003E66F2" w:rsidP="00D37177">
            <w:pPr>
              <w:spacing w:before="40" w:after="40" w:line="240" w:lineRule="auto"/>
              <w:jc w:val="center"/>
              <w:rPr>
                <w:rFonts w:cs="Times New Roman"/>
                <w:color w:val="000000" w:themeColor="text1"/>
                <w:szCs w:val="24"/>
              </w:rPr>
            </w:pPr>
            <w:r w:rsidRPr="008254A7">
              <w:rPr>
                <w:rFonts w:cs="Times New Roman"/>
                <w:color w:val="000000" w:themeColor="text1"/>
                <w:szCs w:val="24"/>
              </w:rPr>
              <w:t>6,</w:t>
            </w:r>
            <w:r w:rsidR="00D37177">
              <w:rPr>
                <w:rFonts w:cs="Times New Roman"/>
                <w:color w:val="000000" w:themeColor="text1"/>
                <w:szCs w:val="24"/>
              </w:rPr>
              <w:t>3</w:t>
            </w:r>
          </w:p>
        </w:tc>
        <w:tc>
          <w:tcPr>
            <w:tcW w:w="1696" w:type="dxa"/>
            <w:tcMar>
              <w:left w:w="57" w:type="dxa"/>
              <w:right w:w="57" w:type="dxa"/>
            </w:tcMar>
            <w:vAlign w:val="center"/>
          </w:tcPr>
          <w:p w14:paraId="7EAB7FD2" w14:textId="77777777" w:rsidR="003E66F2" w:rsidRPr="008254A7" w:rsidRDefault="003E66F2" w:rsidP="00D37177">
            <w:pPr>
              <w:spacing w:before="40" w:after="40" w:line="240" w:lineRule="auto"/>
              <w:jc w:val="center"/>
              <w:rPr>
                <w:rFonts w:cs="Times New Roman"/>
                <w:color w:val="000000" w:themeColor="text1"/>
                <w:szCs w:val="24"/>
              </w:rPr>
            </w:pPr>
            <w:r w:rsidRPr="008254A7">
              <w:rPr>
                <w:rFonts w:cs="Times New Roman"/>
                <w:color w:val="000000" w:themeColor="text1"/>
                <w:szCs w:val="24"/>
              </w:rPr>
              <w:t>11</w:t>
            </w:r>
            <w:r w:rsidR="00D37177">
              <w:rPr>
                <w:rFonts w:cs="Times New Roman"/>
                <w:color w:val="000000" w:themeColor="text1"/>
                <w:szCs w:val="24"/>
              </w:rPr>
              <w:t>5</w:t>
            </w:r>
          </w:p>
        </w:tc>
      </w:tr>
      <w:tr w:rsidR="003E66F2" w:rsidRPr="00E2679E" w14:paraId="692B2EFF" w14:textId="77777777" w:rsidTr="00D37177">
        <w:trPr>
          <w:jc w:val="center"/>
        </w:trPr>
        <w:tc>
          <w:tcPr>
            <w:tcW w:w="846" w:type="dxa"/>
            <w:tcMar>
              <w:left w:w="57" w:type="dxa"/>
              <w:right w:w="57" w:type="dxa"/>
            </w:tcMar>
            <w:vAlign w:val="center"/>
          </w:tcPr>
          <w:p w14:paraId="6821CFB1" w14:textId="77777777" w:rsidR="003E66F2" w:rsidRPr="009710D3" w:rsidRDefault="003E66F2" w:rsidP="00B14F54">
            <w:pPr>
              <w:pStyle w:val="ListParagraph"/>
              <w:numPr>
                <w:ilvl w:val="0"/>
                <w:numId w:val="55"/>
              </w:numPr>
              <w:spacing w:before="40" w:after="40"/>
              <w:rPr>
                <w:rFonts w:ascii="Times New Roman" w:hAnsi="Times New Roman"/>
                <w:color w:val="000000" w:themeColor="text1"/>
              </w:rPr>
            </w:pPr>
            <w:r w:rsidRPr="009710D3">
              <w:rPr>
                <w:rFonts w:ascii="Times New Roman" w:hAnsi="Times New Roman"/>
                <w:color w:val="000000" w:themeColor="text1"/>
              </w:rPr>
              <w:t>2</w:t>
            </w:r>
          </w:p>
        </w:tc>
        <w:tc>
          <w:tcPr>
            <w:tcW w:w="1559" w:type="dxa"/>
            <w:tcMar>
              <w:left w:w="57" w:type="dxa"/>
              <w:right w:w="57" w:type="dxa"/>
            </w:tcMar>
            <w:vAlign w:val="center"/>
          </w:tcPr>
          <w:p w14:paraId="7429A2F2" w14:textId="77777777" w:rsidR="003E66F2" w:rsidRPr="008254A7" w:rsidRDefault="003E66F2" w:rsidP="003E66F2">
            <w:pPr>
              <w:spacing w:before="40" w:after="40" w:line="240" w:lineRule="auto"/>
              <w:rPr>
                <w:rFonts w:cs="Times New Roman"/>
                <w:color w:val="000000" w:themeColor="text1"/>
                <w:szCs w:val="24"/>
              </w:rPr>
            </w:pPr>
            <w:r w:rsidRPr="008254A7">
              <w:rPr>
                <w:rFonts w:cs="Times New Roman"/>
                <w:color w:val="000000" w:themeColor="text1"/>
                <w:szCs w:val="24"/>
              </w:rPr>
              <w:t>Каналисање насеља</w:t>
            </w:r>
          </w:p>
        </w:tc>
        <w:tc>
          <w:tcPr>
            <w:tcW w:w="1276" w:type="dxa"/>
            <w:tcMar>
              <w:left w:w="57" w:type="dxa"/>
              <w:right w:w="57" w:type="dxa"/>
            </w:tcMar>
            <w:vAlign w:val="center"/>
          </w:tcPr>
          <w:p w14:paraId="7C5D2275" w14:textId="77777777" w:rsidR="003E66F2" w:rsidRPr="008254A7" w:rsidRDefault="003E66F2" w:rsidP="003E66F2">
            <w:pPr>
              <w:spacing w:before="40" w:after="40" w:line="240" w:lineRule="auto"/>
              <w:jc w:val="center"/>
              <w:rPr>
                <w:rFonts w:cs="Times New Roman"/>
                <w:color w:val="000000" w:themeColor="text1"/>
                <w:szCs w:val="24"/>
              </w:rPr>
            </w:pPr>
            <w:r w:rsidRPr="008254A7">
              <w:rPr>
                <w:rFonts w:cs="Times New Roman"/>
                <w:color w:val="000000" w:themeColor="text1"/>
                <w:szCs w:val="24"/>
              </w:rPr>
              <w:t>2,8</w:t>
            </w:r>
          </w:p>
        </w:tc>
        <w:tc>
          <w:tcPr>
            <w:tcW w:w="1139" w:type="dxa"/>
            <w:vMerge/>
            <w:tcMar>
              <w:left w:w="57" w:type="dxa"/>
              <w:right w:w="57" w:type="dxa"/>
            </w:tcMar>
            <w:vAlign w:val="center"/>
          </w:tcPr>
          <w:p w14:paraId="1BFFEF26" w14:textId="77777777" w:rsidR="003E66F2" w:rsidRPr="008254A7" w:rsidRDefault="003E66F2" w:rsidP="003E66F2">
            <w:pPr>
              <w:spacing w:before="40" w:after="40" w:line="240" w:lineRule="auto"/>
              <w:jc w:val="center"/>
              <w:rPr>
                <w:rFonts w:cs="Times New Roman"/>
                <w:color w:val="000000" w:themeColor="text1"/>
                <w:szCs w:val="24"/>
              </w:rPr>
            </w:pPr>
          </w:p>
        </w:tc>
        <w:tc>
          <w:tcPr>
            <w:tcW w:w="1418" w:type="dxa"/>
            <w:tcMar>
              <w:left w:w="57" w:type="dxa"/>
              <w:right w:w="57" w:type="dxa"/>
            </w:tcMar>
            <w:vAlign w:val="center"/>
          </w:tcPr>
          <w:p w14:paraId="44863608" w14:textId="77777777" w:rsidR="003E66F2" w:rsidRPr="008254A7" w:rsidRDefault="003E66F2" w:rsidP="003E66F2">
            <w:pPr>
              <w:spacing w:before="40" w:after="40" w:line="240" w:lineRule="auto"/>
              <w:jc w:val="center"/>
              <w:rPr>
                <w:rFonts w:cs="Times New Roman"/>
                <w:color w:val="000000" w:themeColor="text1"/>
                <w:szCs w:val="24"/>
              </w:rPr>
            </w:pPr>
            <w:r w:rsidRPr="008254A7">
              <w:rPr>
                <w:rFonts w:cs="Times New Roman"/>
                <w:color w:val="000000" w:themeColor="text1"/>
                <w:szCs w:val="24"/>
              </w:rPr>
              <w:t>6,8</w:t>
            </w:r>
          </w:p>
        </w:tc>
        <w:tc>
          <w:tcPr>
            <w:tcW w:w="1417" w:type="dxa"/>
            <w:tcMar>
              <w:left w:w="57" w:type="dxa"/>
              <w:right w:w="57" w:type="dxa"/>
            </w:tcMar>
            <w:vAlign w:val="center"/>
          </w:tcPr>
          <w:p w14:paraId="6BD3B7B5" w14:textId="77777777" w:rsidR="003E66F2" w:rsidRPr="008254A7" w:rsidRDefault="003E66F2" w:rsidP="003E66F2">
            <w:pPr>
              <w:spacing w:before="40" w:after="40" w:line="240" w:lineRule="auto"/>
              <w:jc w:val="center"/>
              <w:rPr>
                <w:rFonts w:cs="Times New Roman"/>
                <w:color w:val="000000" w:themeColor="text1"/>
                <w:szCs w:val="24"/>
              </w:rPr>
            </w:pPr>
            <w:r w:rsidRPr="008254A7">
              <w:rPr>
                <w:rFonts w:cs="Times New Roman"/>
                <w:color w:val="000000" w:themeColor="text1"/>
                <w:szCs w:val="24"/>
              </w:rPr>
              <w:t>5,3</w:t>
            </w:r>
          </w:p>
        </w:tc>
        <w:tc>
          <w:tcPr>
            <w:tcW w:w="1696" w:type="dxa"/>
            <w:tcMar>
              <w:left w:w="57" w:type="dxa"/>
              <w:right w:w="57" w:type="dxa"/>
            </w:tcMar>
            <w:vAlign w:val="center"/>
          </w:tcPr>
          <w:p w14:paraId="343B7CB0" w14:textId="77777777" w:rsidR="003E66F2" w:rsidRPr="008254A7" w:rsidRDefault="003E66F2" w:rsidP="003E66F2">
            <w:pPr>
              <w:spacing w:before="40" w:after="40" w:line="240" w:lineRule="auto"/>
              <w:jc w:val="center"/>
              <w:rPr>
                <w:rFonts w:cs="Times New Roman"/>
                <w:color w:val="000000" w:themeColor="text1"/>
                <w:szCs w:val="24"/>
              </w:rPr>
            </w:pPr>
            <w:r w:rsidRPr="008254A7">
              <w:rPr>
                <w:rFonts w:cs="Times New Roman"/>
                <w:color w:val="000000" w:themeColor="text1"/>
                <w:szCs w:val="24"/>
              </w:rPr>
              <w:t>128</w:t>
            </w:r>
          </w:p>
        </w:tc>
      </w:tr>
      <w:tr w:rsidR="003E66F2" w:rsidRPr="00E2679E" w14:paraId="02028BE9" w14:textId="77777777" w:rsidTr="00D37177">
        <w:trPr>
          <w:jc w:val="center"/>
        </w:trPr>
        <w:tc>
          <w:tcPr>
            <w:tcW w:w="846" w:type="dxa"/>
            <w:tcMar>
              <w:left w:w="57" w:type="dxa"/>
              <w:right w:w="57" w:type="dxa"/>
            </w:tcMar>
            <w:vAlign w:val="center"/>
          </w:tcPr>
          <w:p w14:paraId="38B6DC48" w14:textId="77777777" w:rsidR="003E66F2" w:rsidRPr="009710D3" w:rsidRDefault="003E66F2" w:rsidP="00B14F54">
            <w:pPr>
              <w:pStyle w:val="ListParagraph"/>
              <w:numPr>
                <w:ilvl w:val="0"/>
                <w:numId w:val="55"/>
              </w:numPr>
              <w:spacing w:before="40" w:after="40"/>
              <w:rPr>
                <w:rFonts w:ascii="Times New Roman" w:hAnsi="Times New Roman"/>
                <w:color w:val="000000" w:themeColor="text1"/>
              </w:rPr>
            </w:pPr>
            <w:r w:rsidRPr="009710D3">
              <w:rPr>
                <w:rFonts w:ascii="Times New Roman" w:hAnsi="Times New Roman"/>
                <w:color w:val="000000" w:themeColor="text1"/>
              </w:rPr>
              <w:t>3</w:t>
            </w:r>
          </w:p>
        </w:tc>
        <w:tc>
          <w:tcPr>
            <w:tcW w:w="1559" w:type="dxa"/>
            <w:tcMar>
              <w:left w:w="57" w:type="dxa"/>
              <w:right w:w="57" w:type="dxa"/>
            </w:tcMar>
            <w:vAlign w:val="center"/>
          </w:tcPr>
          <w:p w14:paraId="5A2D825B" w14:textId="77777777" w:rsidR="003E66F2" w:rsidRPr="008254A7" w:rsidRDefault="003E66F2" w:rsidP="003E66F2">
            <w:pPr>
              <w:spacing w:before="40" w:after="40" w:line="240" w:lineRule="auto"/>
              <w:rPr>
                <w:rFonts w:cs="Times New Roman"/>
                <w:color w:val="000000" w:themeColor="text1"/>
                <w:szCs w:val="24"/>
              </w:rPr>
            </w:pPr>
            <w:r w:rsidRPr="008254A7">
              <w:rPr>
                <w:rFonts w:cs="Times New Roman"/>
                <w:color w:val="000000" w:themeColor="text1"/>
                <w:szCs w:val="24"/>
              </w:rPr>
              <w:t>Укупно</w:t>
            </w:r>
          </w:p>
        </w:tc>
        <w:tc>
          <w:tcPr>
            <w:tcW w:w="1276" w:type="dxa"/>
            <w:tcMar>
              <w:left w:w="57" w:type="dxa"/>
              <w:right w:w="57" w:type="dxa"/>
            </w:tcMar>
            <w:vAlign w:val="center"/>
          </w:tcPr>
          <w:p w14:paraId="1EEED2D9" w14:textId="77777777" w:rsidR="003E66F2" w:rsidRPr="008254A7" w:rsidRDefault="003E66F2" w:rsidP="003E66F2">
            <w:pPr>
              <w:spacing w:before="40" w:after="40" w:line="240" w:lineRule="auto"/>
              <w:jc w:val="center"/>
              <w:rPr>
                <w:rFonts w:cs="Times New Roman"/>
                <w:color w:val="000000" w:themeColor="text1"/>
                <w:szCs w:val="24"/>
              </w:rPr>
            </w:pPr>
            <w:r w:rsidRPr="008254A7">
              <w:rPr>
                <w:rFonts w:cs="Times New Roman"/>
                <w:color w:val="000000" w:themeColor="text1"/>
                <w:szCs w:val="24"/>
              </w:rPr>
              <w:t>7,7</w:t>
            </w:r>
          </w:p>
        </w:tc>
        <w:tc>
          <w:tcPr>
            <w:tcW w:w="1139" w:type="dxa"/>
            <w:vMerge/>
            <w:tcMar>
              <w:left w:w="57" w:type="dxa"/>
              <w:right w:w="57" w:type="dxa"/>
            </w:tcMar>
            <w:vAlign w:val="center"/>
          </w:tcPr>
          <w:p w14:paraId="4B1B96FD" w14:textId="77777777" w:rsidR="003E66F2" w:rsidRPr="008254A7" w:rsidRDefault="003E66F2" w:rsidP="003E66F2">
            <w:pPr>
              <w:spacing w:before="40" w:after="40" w:line="240" w:lineRule="auto"/>
              <w:jc w:val="center"/>
              <w:rPr>
                <w:rFonts w:cs="Times New Roman"/>
                <w:color w:val="000000" w:themeColor="text1"/>
                <w:szCs w:val="24"/>
              </w:rPr>
            </w:pPr>
          </w:p>
        </w:tc>
        <w:tc>
          <w:tcPr>
            <w:tcW w:w="1418" w:type="dxa"/>
            <w:tcMar>
              <w:left w:w="57" w:type="dxa"/>
              <w:right w:w="57" w:type="dxa"/>
            </w:tcMar>
            <w:vAlign w:val="center"/>
          </w:tcPr>
          <w:p w14:paraId="7C7C3EAC" w14:textId="77777777" w:rsidR="003E66F2" w:rsidRPr="008254A7" w:rsidRDefault="003E66F2" w:rsidP="003E66F2">
            <w:pPr>
              <w:spacing w:before="40" w:after="40" w:line="240" w:lineRule="auto"/>
              <w:jc w:val="center"/>
              <w:rPr>
                <w:rFonts w:cs="Times New Roman"/>
                <w:color w:val="000000" w:themeColor="text1"/>
                <w:szCs w:val="24"/>
              </w:rPr>
            </w:pPr>
            <w:r w:rsidRPr="008254A7">
              <w:rPr>
                <w:rFonts w:cs="Times New Roman"/>
                <w:color w:val="000000" w:themeColor="text1"/>
                <w:szCs w:val="24"/>
              </w:rPr>
              <w:t>14,1</w:t>
            </w:r>
          </w:p>
        </w:tc>
        <w:tc>
          <w:tcPr>
            <w:tcW w:w="1417" w:type="dxa"/>
            <w:tcMar>
              <w:left w:w="57" w:type="dxa"/>
              <w:right w:w="57" w:type="dxa"/>
            </w:tcMar>
            <w:vAlign w:val="center"/>
          </w:tcPr>
          <w:p w14:paraId="457D59B9" w14:textId="77777777" w:rsidR="003E66F2" w:rsidRPr="008254A7" w:rsidRDefault="003E66F2" w:rsidP="003E66F2">
            <w:pPr>
              <w:spacing w:before="40" w:after="40" w:line="240" w:lineRule="auto"/>
              <w:jc w:val="center"/>
              <w:rPr>
                <w:rFonts w:cs="Times New Roman"/>
                <w:color w:val="000000" w:themeColor="text1"/>
                <w:szCs w:val="24"/>
              </w:rPr>
            </w:pPr>
            <w:r w:rsidRPr="008254A7">
              <w:rPr>
                <w:rFonts w:cs="Times New Roman"/>
                <w:color w:val="000000" w:themeColor="text1"/>
                <w:szCs w:val="24"/>
              </w:rPr>
              <w:t>5,8</w:t>
            </w:r>
          </w:p>
        </w:tc>
        <w:tc>
          <w:tcPr>
            <w:tcW w:w="1696" w:type="dxa"/>
            <w:tcMar>
              <w:left w:w="57" w:type="dxa"/>
              <w:right w:w="57" w:type="dxa"/>
            </w:tcMar>
            <w:vAlign w:val="center"/>
          </w:tcPr>
          <w:p w14:paraId="74E7F72E" w14:textId="77777777" w:rsidR="003E66F2" w:rsidRPr="008254A7" w:rsidRDefault="003E66F2" w:rsidP="00D37177">
            <w:pPr>
              <w:spacing w:before="40" w:after="40" w:line="240" w:lineRule="auto"/>
              <w:jc w:val="center"/>
              <w:rPr>
                <w:rFonts w:cs="Times New Roman"/>
                <w:color w:val="000000" w:themeColor="text1"/>
                <w:szCs w:val="24"/>
              </w:rPr>
            </w:pPr>
            <w:r w:rsidRPr="008254A7">
              <w:rPr>
                <w:rFonts w:cs="Times New Roman"/>
                <w:color w:val="000000" w:themeColor="text1"/>
                <w:szCs w:val="24"/>
              </w:rPr>
              <w:t>24</w:t>
            </w:r>
            <w:r w:rsidR="00D37177">
              <w:rPr>
                <w:rFonts w:cs="Times New Roman"/>
                <w:color w:val="000000" w:themeColor="text1"/>
                <w:szCs w:val="24"/>
              </w:rPr>
              <w:t>3</w:t>
            </w:r>
          </w:p>
        </w:tc>
      </w:tr>
    </w:tbl>
    <w:p w14:paraId="36BE2836" w14:textId="77777777" w:rsidR="00450A6F" w:rsidRPr="00E2679E" w:rsidRDefault="00450A6F" w:rsidP="00450A6F">
      <w:pPr>
        <w:ind w:firstLine="720"/>
        <w:rPr>
          <w:rFonts w:cs="Times New Roman"/>
          <w:color w:val="000000" w:themeColor="text1"/>
        </w:rPr>
      </w:pPr>
    </w:p>
    <w:p w14:paraId="38196CCC" w14:textId="77777777" w:rsidR="001B2AE3" w:rsidRDefault="001B2AE3" w:rsidP="001B2AE3">
      <w:pPr>
        <w:ind w:firstLine="720"/>
        <w:rPr>
          <w:color w:val="000000" w:themeColor="text1"/>
        </w:rPr>
      </w:pPr>
      <w:bookmarkStart w:id="48" w:name="_Toc496270563"/>
      <w:r>
        <w:rPr>
          <w:color w:val="000000" w:themeColor="text1"/>
        </w:rPr>
        <w:t xml:space="preserve">Инвестиције су на нивоу од 54% износа амортизације. Средства издвојена за изградњу и одржавање (10,6 </w:t>
      </w:r>
      <w:r w:rsidRPr="001433A4">
        <w:rPr>
          <w:color w:val="000000" w:themeColor="text1"/>
          <w:sz w:val="18"/>
          <w:szCs w:val="18"/>
        </w:rPr>
        <w:t>EUR</w:t>
      </w:r>
      <w:r w:rsidRPr="001B2AE3">
        <w:rPr>
          <w:color w:val="000000" w:themeColor="text1"/>
          <w:szCs w:val="24"/>
        </w:rPr>
        <w:t>/корисник</w:t>
      </w:r>
      <w:r>
        <w:rPr>
          <w:color w:val="000000" w:themeColor="text1"/>
          <w:sz w:val="18"/>
          <w:szCs w:val="18"/>
        </w:rPr>
        <w:t>)</w:t>
      </w:r>
      <w:r>
        <w:rPr>
          <w:color w:val="000000" w:themeColor="text1"/>
        </w:rPr>
        <w:t xml:space="preserve"> су на нивоу од 75% износа амортизације.</w:t>
      </w:r>
    </w:p>
    <w:p w14:paraId="426F9C09" w14:textId="77777777" w:rsidR="00450A6F" w:rsidRPr="00D53070" w:rsidRDefault="00450A6F" w:rsidP="00EC63A1">
      <w:pPr>
        <w:pStyle w:val="Heading2"/>
      </w:pPr>
      <w:bookmarkStart w:id="49" w:name="_Toc501356780"/>
      <w:r w:rsidRPr="00D53070">
        <w:t>Запосленост и кадрови</w:t>
      </w:r>
      <w:bookmarkEnd w:id="48"/>
      <w:bookmarkEnd w:id="49"/>
    </w:p>
    <w:p w14:paraId="4EC1DB83" w14:textId="77777777" w:rsidR="00450A6F" w:rsidRPr="00E2679E" w:rsidRDefault="00450A6F" w:rsidP="00CD72F0">
      <w:pPr>
        <w:ind w:firstLine="720"/>
        <w:rPr>
          <w:rFonts w:cs="Times New Roman"/>
          <w:color w:val="000000" w:themeColor="text1"/>
          <w:szCs w:val="24"/>
        </w:rPr>
      </w:pPr>
      <w:r w:rsidRPr="00E2679E">
        <w:rPr>
          <w:rFonts w:cs="Times New Roman"/>
          <w:color w:val="000000" w:themeColor="text1"/>
          <w:szCs w:val="24"/>
        </w:rPr>
        <w:t>Према подацима из АПР-а, број стално запослених се у комуналним предузећима која се баве водоводом и канализацијом, али и другим комуналним делатностима (таквих је 73%), у периоду 2009. – 201</w:t>
      </w:r>
      <w:r w:rsidRPr="00EB70D3">
        <w:rPr>
          <w:rFonts w:cs="Times New Roman"/>
          <w:color w:val="000000" w:themeColor="text1"/>
          <w:szCs w:val="24"/>
        </w:rPr>
        <w:t>3</w:t>
      </w:r>
      <w:r w:rsidRPr="00E2679E">
        <w:rPr>
          <w:rFonts w:cs="Times New Roman"/>
          <w:color w:val="000000" w:themeColor="text1"/>
          <w:szCs w:val="24"/>
        </w:rPr>
        <w:t xml:space="preserve">. одржавао на нивоу од око 20.000, да би од 2013 почео да пада, како је то приказано на дијаграму број 3. </w:t>
      </w:r>
    </w:p>
    <w:p w14:paraId="7E0F0D0C" w14:textId="77777777" w:rsidR="00450A6F" w:rsidRPr="00E2679E" w:rsidRDefault="00450A6F" w:rsidP="00450A6F">
      <w:pPr>
        <w:jc w:val="center"/>
        <w:rPr>
          <w:rFonts w:cs="Times New Roman"/>
          <w:color w:val="000000" w:themeColor="text1"/>
        </w:rPr>
      </w:pPr>
      <w:r w:rsidRPr="00E2679E">
        <w:rPr>
          <w:rFonts w:cs="Times New Roman"/>
          <w:noProof/>
        </w:rPr>
        <w:lastRenderedPageBreak/>
        <w:drawing>
          <wp:inline distT="0" distB="0" distL="0" distR="0" wp14:anchorId="397E2955" wp14:editId="38047041">
            <wp:extent cx="4752975" cy="2886075"/>
            <wp:effectExtent l="0" t="0" r="9525" b="9525"/>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2748B1C" w14:textId="77777777" w:rsidR="00450A6F" w:rsidRPr="00E2679E" w:rsidRDefault="00450A6F" w:rsidP="00F755F4">
      <w:pPr>
        <w:pStyle w:val="a2"/>
      </w:pPr>
      <w:r w:rsidRPr="00E2679E">
        <w:t>Дијаграм</w:t>
      </w:r>
      <w:r w:rsidR="00DD0BF1">
        <w:rPr>
          <w:lang w:val="sr-Cyrl-CS"/>
        </w:rPr>
        <w:t xml:space="preserve"> 2</w:t>
      </w:r>
      <w:r w:rsidRPr="00E2679E">
        <w:t xml:space="preserve"> : Кретање броја запослених у предузећима сектора вода (2009-2016) </w:t>
      </w:r>
    </w:p>
    <w:p w14:paraId="6C096D7D" w14:textId="77777777" w:rsidR="00450A6F" w:rsidRPr="00EB70D3" w:rsidRDefault="00450A6F" w:rsidP="00450A6F">
      <w:pPr>
        <w:ind w:firstLine="720"/>
        <w:rPr>
          <w:rFonts w:cs="Times New Roman"/>
          <w:szCs w:val="24"/>
        </w:rPr>
      </w:pPr>
      <w:r w:rsidRPr="00E2679E">
        <w:rPr>
          <w:rFonts w:cs="Times New Roman"/>
          <w:color w:val="000000" w:themeColor="text1"/>
          <w:szCs w:val="24"/>
        </w:rPr>
        <w:t xml:space="preserve">Од наведених 19.099 запослених, у делатности водовода и канализације ради 11.222 запослена, рачунајући ту и припадајући део заједничких служби (3.408 запослених, тј. 30% од броја запослених у делатности). Под заједничким службама се подразумеваjу: управа, администрација, рачунски центар, пројектни биро, развојно одељење,лабораторија, сектор изградње… </w:t>
      </w:r>
    </w:p>
    <w:p w14:paraId="40BA36B7" w14:textId="77777777" w:rsidR="00450A6F" w:rsidRPr="00E2679E" w:rsidRDefault="00450A6F" w:rsidP="00450A6F">
      <w:pPr>
        <w:ind w:firstLine="720"/>
        <w:rPr>
          <w:rFonts w:cs="Times New Roman"/>
          <w:color w:val="000000" w:themeColor="text1"/>
          <w:szCs w:val="24"/>
        </w:rPr>
      </w:pPr>
      <w:r w:rsidRPr="00E2679E">
        <w:rPr>
          <w:rFonts w:cs="Times New Roman"/>
          <w:color w:val="000000" w:themeColor="text1"/>
          <w:szCs w:val="24"/>
        </w:rPr>
        <w:t xml:space="preserve">Поред стално запослених, предузећа већ дуго година запошљавају један број радника по уговорима за тзв. привремене и повремене послове – 2016. године 908 (~5%), како би уопште могла да обаве поверене послове. </w:t>
      </w:r>
    </w:p>
    <w:p w14:paraId="42D1F04F" w14:textId="77777777" w:rsidR="00450A6F" w:rsidRPr="00E2679E" w:rsidRDefault="00450A6F" w:rsidP="00450A6F">
      <w:pPr>
        <w:ind w:firstLine="720"/>
        <w:rPr>
          <w:rFonts w:cs="Times New Roman"/>
          <w:color w:val="000000" w:themeColor="text1"/>
          <w:szCs w:val="24"/>
        </w:rPr>
      </w:pPr>
      <w:r w:rsidRPr="00E2679E">
        <w:rPr>
          <w:rFonts w:cs="Times New Roman"/>
          <w:color w:val="000000" w:themeColor="text1"/>
          <w:szCs w:val="24"/>
        </w:rPr>
        <w:t xml:space="preserve">Ову врсту запошљавања додатно подстиче закон о забрани запошљавања у јавном сектору из децембра 2013. који је неселективно ограничио повећање броја стално запослених извршилаца у свим јавним предузећима. Рад система, његово одржавање и одржавање квалитета услуга </w:t>
      </w:r>
      <w:r w:rsidR="00902BD6">
        <w:rPr>
          <w:rFonts w:cs="Times New Roman"/>
          <w:color w:val="000000" w:themeColor="text1"/>
          <w:szCs w:val="24"/>
        </w:rPr>
        <w:t xml:space="preserve">међутим, траже </w:t>
      </w:r>
      <w:r w:rsidRPr="00E2679E">
        <w:rPr>
          <w:rFonts w:cs="Times New Roman"/>
          <w:color w:val="000000" w:themeColor="text1"/>
          <w:szCs w:val="24"/>
        </w:rPr>
        <w:t xml:space="preserve">стално ангажовање одређеног броја  стручњака, што поменути закон </w:t>
      </w:r>
      <w:r w:rsidR="00902BD6">
        <w:rPr>
          <w:rFonts w:cs="Times New Roman"/>
          <w:color w:val="000000" w:themeColor="text1"/>
          <w:szCs w:val="24"/>
        </w:rPr>
        <w:t xml:space="preserve">то </w:t>
      </w:r>
      <w:r w:rsidRPr="00E2679E">
        <w:rPr>
          <w:rFonts w:cs="Times New Roman"/>
          <w:color w:val="000000" w:themeColor="text1"/>
          <w:szCs w:val="24"/>
        </w:rPr>
        <w:t xml:space="preserve">онемогућава. </w:t>
      </w:r>
    </w:p>
    <w:p w14:paraId="0AFCDAC6" w14:textId="77777777" w:rsidR="00360DEF" w:rsidRDefault="00450A6F" w:rsidP="00FF2C9D">
      <w:pPr>
        <w:ind w:firstLine="720"/>
        <w:rPr>
          <w:rFonts w:cs="Times New Roman"/>
          <w:color w:val="000000" w:themeColor="text1"/>
          <w:szCs w:val="24"/>
        </w:rPr>
      </w:pPr>
      <w:r w:rsidRPr="00E2679E">
        <w:rPr>
          <w:rFonts w:cs="Times New Roman"/>
          <w:color w:val="000000" w:themeColor="text1"/>
          <w:szCs w:val="24"/>
        </w:rPr>
        <w:t xml:space="preserve">Предузећа из сектора вода су, као што се види, веома скромна у погледу броја запослених, али долазе у ситуацију да не могу да замене кадрове који одлазе у пензију или на друга места. Због тога прибегавају ангажовању стручњака по уговору о привременим и повременим пословима, што се не може сматрати </w:t>
      </w:r>
      <w:r w:rsidR="004C7A26">
        <w:rPr>
          <w:rFonts w:cs="Times New Roman"/>
          <w:color w:val="000000" w:themeColor="text1"/>
          <w:szCs w:val="24"/>
        </w:rPr>
        <w:t xml:space="preserve">ни сталним ни добрим решењем.  </w:t>
      </w:r>
    </w:p>
    <w:p w14:paraId="216189C4" w14:textId="77777777" w:rsidR="009710D3" w:rsidRPr="001F5C9C" w:rsidRDefault="00360DEF" w:rsidP="00360DEF">
      <w:pPr>
        <w:jc w:val="left"/>
        <w:rPr>
          <w:rFonts w:cs="Times New Roman"/>
          <w:color w:val="000000" w:themeColor="text1"/>
          <w:szCs w:val="24"/>
        </w:rPr>
      </w:pPr>
      <w:r>
        <w:rPr>
          <w:rFonts w:cs="Times New Roman"/>
          <w:color w:val="000000" w:themeColor="text1"/>
          <w:szCs w:val="24"/>
        </w:rPr>
        <w:br w:type="page"/>
      </w:r>
    </w:p>
    <w:p w14:paraId="35EEE1A5" w14:textId="77777777" w:rsidR="009811C3" w:rsidRDefault="009811C3" w:rsidP="004343A8">
      <w:pPr>
        <w:pStyle w:val="Heading1"/>
      </w:pPr>
      <w:bookmarkStart w:id="50" w:name="_Toc501356781"/>
      <w:r w:rsidRPr="004343A8">
        <w:lastRenderedPageBreak/>
        <w:t>ПРОИЗВОДЊА, ДИСТРИБУЦИЈА И СНАБДЕВАЊЕ ТОПЛОТНОМ ЕНЕРГИЈОМ</w:t>
      </w:r>
      <w:bookmarkEnd w:id="50"/>
    </w:p>
    <w:p w14:paraId="28534EAF" w14:textId="77777777" w:rsidR="00EC480A" w:rsidRPr="00EC480A" w:rsidRDefault="00EC480A" w:rsidP="00EC480A"/>
    <w:p w14:paraId="1EFE5DF4" w14:textId="77777777" w:rsidR="005570CF" w:rsidRPr="006817BA" w:rsidRDefault="005570CF" w:rsidP="005570CF">
      <w:pPr>
        <w:ind w:firstLine="720"/>
        <w:rPr>
          <w:rFonts w:cs="Times New Roman"/>
          <w:szCs w:val="24"/>
          <w:lang w:val="sr-Cyrl-CS"/>
        </w:rPr>
      </w:pPr>
      <w:r w:rsidRPr="006817BA">
        <w:rPr>
          <w:rFonts w:cs="Times New Roman"/>
          <w:szCs w:val="24"/>
          <w:lang w:val="sr-Cyrl-CS"/>
        </w:rPr>
        <w:t>Производња</w:t>
      </w:r>
      <w:r w:rsidR="00646327">
        <w:rPr>
          <w:rFonts w:cs="Times New Roman"/>
          <w:szCs w:val="24"/>
          <w:lang w:val="sr-Cyrl-CS"/>
        </w:rPr>
        <w:t>,</w:t>
      </w:r>
      <w:r w:rsidRPr="006817BA">
        <w:rPr>
          <w:rFonts w:cs="Times New Roman"/>
          <w:szCs w:val="24"/>
          <w:lang w:val="sr-Cyrl-CS"/>
        </w:rPr>
        <w:t xml:space="preserve"> дистрибуција</w:t>
      </w:r>
      <w:r w:rsidR="00084E54">
        <w:rPr>
          <w:rFonts w:cs="Times New Roman"/>
          <w:szCs w:val="24"/>
          <w:lang w:val="sr-Cyrl-CS"/>
        </w:rPr>
        <w:t xml:space="preserve"> </w:t>
      </w:r>
      <w:r w:rsidR="00084E54" w:rsidRPr="005A54C9">
        <w:rPr>
          <w:rFonts w:cs="Times New Roman"/>
          <w:szCs w:val="24"/>
          <w:lang w:val="sr-Cyrl-CS"/>
        </w:rPr>
        <w:t>и снабдевање</w:t>
      </w:r>
      <w:r w:rsidRPr="005A54C9">
        <w:rPr>
          <w:rFonts w:cs="Times New Roman"/>
          <w:szCs w:val="24"/>
          <w:lang w:val="sr-Cyrl-CS"/>
        </w:rPr>
        <w:t xml:space="preserve"> </w:t>
      </w:r>
      <w:r w:rsidRPr="006817BA">
        <w:rPr>
          <w:rFonts w:cs="Times New Roman"/>
          <w:szCs w:val="24"/>
          <w:lang w:val="sr-Cyrl-CS"/>
        </w:rPr>
        <w:t>топлотне енергије је централизована производња</w:t>
      </w:r>
      <w:r w:rsidR="00646327">
        <w:rPr>
          <w:rFonts w:cs="Times New Roman"/>
          <w:szCs w:val="24"/>
          <w:lang w:val="sr-Cyrl-CS"/>
        </w:rPr>
        <w:t>,</w:t>
      </w:r>
      <w:r w:rsidRPr="006817BA">
        <w:rPr>
          <w:rFonts w:cs="Times New Roman"/>
          <w:szCs w:val="24"/>
          <w:lang w:val="sr-Cyrl-CS"/>
        </w:rPr>
        <w:t xml:space="preserve"> дистрибуција</w:t>
      </w:r>
      <w:r w:rsidR="00084E54">
        <w:rPr>
          <w:rFonts w:cs="Times New Roman"/>
          <w:szCs w:val="24"/>
          <w:lang w:val="sr-Cyrl-CS"/>
        </w:rPr>
        <w:t xml:space="preserve"> </w:t>
      </w:r>
      <w:r w:rsidR="00084E54" w:rsidRPr="005A54C9">
        <w:rPr>
          <w:rFonts w:cs="Times New Roman"/>
          <w:szCs w:val="24"/>
          <w:lang w:val="sr-Cyrl-CS"/>
        </w:rPr>
        <w:t>и снабдевање</w:t>
      </w:r>
      <w:r w:rsidRPr="005A54C9">
        <w:rPr>
          <w:rFonts w:cs="Times New Roman"/>
          <w:szCs w:val="24"/>
          <w:lang w:val="sr-Cyrl-CS"/>
        </w:rPr>
        <w:t xml:space="preserve"> </w:t>
      </w:r>
      <w:r w:rsidRPr="006817BA">
        <w:rPr>
          <w:rFonts w:cs="Times New Roman"/>
          <w:szCs w:val="24"/>
          <w:lang w:val="sr-Cyrl-CS"/>
        </w:rPr>
        <w:t>у више објеката водене паре, топле или вреле воде за потребе грејања</w:t>
      </w:r>
      <w:r w:rsidR="00C337CA" w:rsidRPr="006817BA">
        <w:rPr>
          <w:rFonts w:cs="Times New Roman"/>
          <w:szCs w:val="24"/>
          <w:lang w:val="sr-Cyrl-CS"/>
        </w:rPr>
        <w:t>.</w:t>
      </w:r>
    </w:p>
    <w:p w14:paraId="1F670CF8" w14:textId="77777777" w:rsidR="00C337CA" w:rsidRPr="006817BA" w:rsidRDefault="00C337CA" w:rsidP="009811C3">
      <w:pPr>
        <w:ind w:firstLine="720"/>
        <w:rPr>
          <w:rFonts w:cs="Times New Roman"/>
          <w:szCs w:val="24"/>
          <w:lang w:val="sr-Cyrl-CS"/>
        </w:rPr>
      </w:pPr>
      <w:r w:rsidRPr="006817BA">
        <w:rPr>
          <w:rFonts w:cs="Times New Roman"/>
          <w:szCs w:val="24"/>
          <w:lang w:val="sr-Cyrl-CS"/>
        </w:rPr>
        <w:t>Од јединица локалне самоуправе тражено је да доставе следеће податке</w:t>
      </w:r>
      <w:r w:rsidR="000F5FA0" w:rsidRPr="006817BA">
        <w:rPr>
          <w:rFonts w:cs="Times New Roman"/>
          <w:szCs w:val="24"/>
          <w:lang w:val="sr-Cyrl-CS"/>
        </w:rPr>
        <w:t xml:space="preserve"> који се односе на </w:t>
      </w:r>
      <w:r w:rsidR="00A72633" w:rsidRPr="006817BA">
        <w:rPr>
          <w:rFonts w:cs="Times New Roman"/>
          <w:szCs w:val="24"/>
          <w:lang w:val="sr-Cyrl-CS"/>
        </w:rPr>
        <w:t xml:space="preserve">комуналну </w:t>
      </w:r>
      <w:r w:rsidR="000F5FA0" w:rsidRPr="006817BA">
        <w:rPr>
          <w:rFonts w:cs="Times New Roman"/>
          <w:szCs w:val="24"/>
          <w:lang w:val="sr-Cyrl-CS"/>
        </w:rPr>
        <w:t>делатност „Производња, дистрибуција и снабдевање топлотном енергијом“</w:t>
      </w:r>
      <w:r w:rsidRPr="006817BA">
        <w:rPr>
          <w:rFonts w:cs="Times New Roman"/>
          <w:szCs w:val="24"/>
          <w:lang w:val="sr-Cyrl-CS"/>
        </w:rPr>
        <w:t>:</w:t>
      </w:r>
    </w:p>
    <w:p w14:paraId="4F6949D4" w14:textId="77777777" w:rsidR="00C337CA" w:rsidRPr="006817BA" w:rsidRDefault="003E248A" w:rsidP="00C337CA">
      <w:pPr>
        <w:rPr>
          <w:rFonts w:cs="Times New Roman"/>
          <w:b/>
          <w:bCs/>
          <w:szCs w:val="24"/>
          <w:lang w:val="sr-Cyrl-CS"/>
        </w:rPr>
      </w:pPr>
      <w:r>
        <w:rPr>
          <w:rFonts w:cs="Times New Roman"/>
          <w:b/>
          <w:bCs/>
          <w:szCs w:val="24"/>
          <w:lang w:val="sr-Cyrl-CS"/>
        </w:rPr>
        <w:t xml:space="preserve">А)  Обухват - </w:t>
      </w:r>
      <w:r w:rsidR="00C337CA" w:rsidRPr="006817BA">
        <w:rPr>
          <w:rFonts w:cs="Times New Roman"/>
          <w:b/>
          <w:bCs/>
          <w:szCs w:val="24"/>
          <w:lang w:val="sr-Cyrl-CS"/>
        </w:rPr>
        <w:t>капацитет, потрошња енергената и енергије и наплата</w:t>
      </w:r>
    </w:p>
    <w:p w14:paraId="15422BA6" w14:textId="77777777" w:rsidR="00C337CA" w:rsidRPr="006817BA" w:rsidRDefault="00C337CA" w:rsidP="00135F08">
      <w:pPr>
        <w:pStyle w:val="ListParagraph"/>
        <w:numPr>
          <w:ilvl w:val="0"/>
          <w:numId w:val="1"/>
        </w:numPr>
        <w:tabs>
          <w:tab w:val="left" w:pos="961"/>
          <w:tab w:val="left" w:pos="2010"/>
          <w:tab w:val="left" w:pos="3030"/>
          <w:tab w:val="left" w:pos="3974"/>
          <w:tab w:val="left" w:pos="4872"/>
          <w:tab w:val="left" w:pos="5846"/>
          <w:tab w:val="left" w:pos="6917"/>
          <w:tab w:val="left" w:pos="7879"/>
          <w:tab w:val="left" w:pos="8863"/>
          <w:tab w:val="left" w:pos="9902"/>
        </w:tabs>
        <w:rPr>
          <w:rFonts w:ascii="Times New Roman" w:hAnsi="Times New Roman"/>
          <w:bCs/>
          <w:lang w:val="sr-Cyrl-CS"/>
        </w:rPr>
      </w:pPr>
      <w:r w:rsidRPr="006817BA">
        <w:rPr>
          <w:rFonts w:ascii="Times New Roman" w:hAnsi="Times New Roman"/>
          <w:bCs/>
          <w:lang w:val="sr-Cyrl-CS"/>
        </w:rPr>
        <w:t>Број становника општине обухваћених услугом</w:t>
      </w:r>
    </w:p>
    <w:p w14:paraId="26914CC8" w14:textId="77777777" w:rsidR="00C337CA" w:rsidRPr="006817BA" w:rsidRDefault="00C337CA" w:rsidP="00135F08">
      <w:pPr>
        <w:pStyle w:val="ListParagraph"/>
        <w:numPr>
          <w:ilvl w:val="0"/>
          <w:numId w:val="1"/>
        </w:numPr>
        <w:tabs>
          <w:tab w:val="left" w:pos="961"/>
          <w:tab w:val="left" w:pos="2010"/>
          <w:tab w:val="left" w:pos="3030"/>
          <w:tab w:val="left" w:pos="3974"/>
          <w:tab w:val="left" w:pos="4872"/>
          <w:tab w:val="left" w:pos="5846"/>
          <w:tab w:val="left" w:pos="6917"/>
          <w:tab w:val="left" w:pos="7879"/>
          <w:tab w:val="left" w:pos="8863"/>
          <w:tab w:val="left" w:pos="9902"/>
        </w:tabs>
        <w:rPr>
          <w:rFonts w:ascii="Times New Roman" w:hAnsi="Times New Roman"/>
          <w:bCs/>
          <w:lang w:val="sr-Cyrl-CS"/>
        </w:rPr>
      </w:pPr>
      <w:r w:rsidRPr="006817BA">
        <w:rPr>
          <w:rFonts w:ascii="Times New Roman" w:hAnsi="Times New Roman"/>
          <w:bCs/>
          <w:lang w:val="sr-Cyrl-CS"/>
        </w:rPr>
        <w:t>Број домаћинстава на територији ЈЛС обухваћених услугом</w:t>
      </w:r>
    </w:p>
    <w:p w14:paraId="2F3B6774" w14:textId="77777777" w:rsidR="00C337CA" w:rsidRPr="006817BA" w:rsidRDefault="00C337CA" w:rsidP="00135F08">
      <w:pPr>
        <w:pStyle w:val="ListParagraph"/>
        <w:numPr>
          <w:ilvl w:val="0"/>
          <w:numId w:val="1"/>
        </w:numPr>
        <w:tabs>
          <w:tab w:val="left" w:pos="961"/>
          <w:tab w:val="left" w:pos="2010"/>
          <w:tab w:val="left" w:pos="3030"/>
          <w:tab w:val="left" w:pos="3974"/>
          <w:tab w:val="left" w:pos="4872"/>
          <w:tab w:val="left" w:pos="5846"/>
          <w:tab w:val="left" w:pos="6917"/>
          <w:tab w:val="left" w:pos="7879"/>
          <w:tab w:val="left" w:pos="8863"/>
          <w:tab w:val="left" w:pos="9902"/>
        </w:tabs>
        <w:rPr>
          <w:rFonts w:ascii="Times New Roman" w:hAnsi="Times New Roman"/>
          <w:bCs/>
          <w:lang w:val="sr-Cyrl-CS"/>
        </w:rPr>
      </w:pPr>
      <w:r w:rsidRPr="006817BA">
        <w:rPr>
          <w:rFonts w:ascii="Times New Roman" w:hAnsi="Times New Roman"/>
          <w:bCs/>
          <w:lang w:val="sr-Cyrl-CS"/>
        </w:rPr>
        <w:t>Број правних лица и предузетника обухваћених услугом</w:t>
      </w:r>
    </w:p>
    <w:p w14:paraId="14FC9BF8" w14:textId="77777777" w:rsidR="00C337CA" w:rsidRPr="006817BA" w:rsidRDefault="00C337CA" w:rsidP="00135F08">
      <w:pPr>
        <w:pStyle w:val="ListParagraph"/>
        <w:numPr>
          <w:ilvl w:val="0"/>
          <w:numId w:val="1"/>
        </w:numPr>
        <w:tabs>
          <w:tab w:val="left" w:pos="961"/>
          <w:tab w:val="left" w:pos="2010"/>
          <w:tab w:val="left" w:pos="3030"/>
          <w:tab w:val="left" w:pos="3974"/>
          <w:tab w:val="left" w:pos="4872"/>
          <w:tab w:val="left" w:pos="5846"/>
          <w:tab w:val="left" w:pos="6917"/>
          <w:tab w:val="left" w:pos="7879"/>
          <w:tab w:val="left" w:pos="8863"/>
          <w:tab w:val="left" w:pos="9902"/>
        </w:tabs>
        <w:rPr>
          <w:rFonts w:ascii="Times New Roman" w:hAnsi="Times New Roman"/>
          <w:bCs/>
          <w:lang w:val="sr-Cyrl-CS"/>
        </w:rPr>
      </w:pPr>
      <w:r w:rsidRPr="006817BA">
        <w:rPr>
          <w:rFonts w:ascii="Times New Roman" w:hAnsi="Times New Roman"/>
          <w:bCs/>
          <w:lang w:val="sr-Cyrl-CS"/>
        </w:rPr>
        <w:t>Број активних котларница за производњу топлотне енергије</w:t>
      </w:r>
    </w:p>
    <w:p w14:paraId="39F82FDE" w14:textId="77777777" w:rsidR="00C337CA" w:rsidRPr="006817BA" w:rsidRDefault="00C337CA" w:rsidP="00135F08">
      <w:pPr>
        <w:pStyle w:val="ListParagraph"/>
        <w:numPr>
          <w:ilvl w:val="0"/>
          <w:numId w:val="1"/>
        </w:numPr>
        <w:tabs>
          <w:tab w:val="left" w:pos="961"/>
          <w:tab w:val="left" w:pos="2010"/>
          <w:tab w:val="left" w:pos="3030"/>
          <w:tab w:val="left" w:pos="3974"/>
          <w:tab w:val="left" w:pos="4872"/>
          <w:tab w:val="left" w:pos="5846"/>
          <w:tab w:val="left" w:pos="6917"/>
          <w:tab w:val="left" w:pos="7879"/>
          <w:tab w:val="left" w:pos="8863"/>
          <w:tab w:val="left" w:pos="9902"/>
        </w:tabs>
        <w:rPr>
          <w:rFonts w:ascii="Times New Roman" w:hAnsi="Times New Roman"/>
          <w:bCs/>
          <w:lang w:val="sr-Cyrl-CS"/>
        </w:rPr>
      </w:pPr>
      <w:r w:rsidRPr="006817BA">
        <w:rPr>
          <w:rFonts w:ascii="Times New Roman" w:hAnsi="Times New Roman"/>
          <w:bCs/>
          <w:lang w:val="sr-Cyrl-CS"/>
        </w:rPr>
        <w:t>Број активних подстаница</w:t>
      </w:r>
    </w:p>
    <w:p w14:paraId="01512906" w14:textId="77777777" w:rsidR="00C337CA" w:rsidRPr="006817BA" w:rsidRDefault="00C337CA" w:rsidP="00135F08">
      <w:pPr>
        <w:pStyle w:val="ListParagraph"/>
        <w:numPr>
          <w:ilvl w:val="0"/>
          <w:numId w:val="1"/>
        </w:numPr>
        <w:tabs>
          <w:tab w:val="left" w:pos="961"/>
          <w:tab w:val="left" w:pos="2010"/>
          <w:tab w:val="left" w:pos="3030"/>
          <w:tab w:val="left" w:pos="3974"/>
          <w:tab w:val="left" w:pos="4872"/>
          <w:tab w:val="left" w:pos="5846"/>
          <w:tab w:val="left" w:pos="6917"/>
          <w:tab w:val="left" w:pos="7879"/>
          <w:tab w:val="left" w:pos="8863"/>
          <w:tab w:val="left" w:pos="9902"/>
        </w:tabs>
        <w:rPr>
          <w:rFonts w:ascii="Times New Roman" w:hAnsi="Times New Roman"/>
          <w:bCs/>
          <w:lang w:val="sr-Cyrl-CS"/>
        </w:rPr>
      </w:pPr>
      <w:r w:rsidRPr="006817BA">
        <w:rPr>
          <w:rFonts w:ascii="Times New Roman" w:hAnsi="Times New Roman"/>
          <w:bCs/>
          <w:lang w:val="sr-Cyrl-CS"/>
        </w:rPr>
        <w:t xml:space="preserve">Укупна дужина топловодних цеви (до подстаница) (у </w:t>
      </w:r>
      <w:r w:rsidR="00360DEF">
        <w:rPr>
          <w:rFonts w:ascii="Times New Roman" w:hAnsi="Times New Roman"/>
          <w:bCs/>
        </w:rPr>
        <w:t>km</w:t>
      </w:r>
      <w:r w:rsidRPr="006817BA">
        <w:rPr>
          <w:rFonts w:ascii="Times New Roman" w:hAnsi="Times New Roman"/>
          <w:bCs/>
          <w:lang w:val="sr-Cyrl-CS"/>
        </w:rPr>
        <w:t>)</w:t>
      </w:r>
    </w:p>
    <w:p w14:paraId="219F88B3" w14:textId="77777777" w:rsidR="00C337CA" w:rsidRPr="006817BA" w:rsidRDefault="00C337CA" w:rsidP="00135F08">
      <w:pPr>
        <w:pStyle w:val="ListParagraph"/>
        <w:numPr>
          <w:ilvl w:val="0"/>
          <w:numId w:val="1"/>
        </w:numPr>
        <w:tabs>
          <w:tab w:val="left" w:pos="961"/>
          <w:tab w:val="left" w:pos="2010"/>
          <w:tab w:val="left" w:pos="3030"/>
          <w:tab w:val="left" w:pos="3974"/>
          <w:tab w:val="left" w:pos="4872"/>
          <w:tab w:val="left" w:pos="5846"/>
          <w:tab w:val="left" w:pos="6917"/>
          <w:tab w:val="left" w:pos="7879"/>
          <w:tab w:val="left" w:pos="8863"/>
          <w:tab w:val="left" w:pos="9902"/>
        </w:tabs>
        <w:rPr>
          <w:rFonts w:ascii="Times New Roman" w:hAnsi="Times New Roman"/>
          <w:bCs/>
          <w:lang w:val="sr-Cyrl-CS"/>
        </w:rPr>
      </w:pPr>
      <w:r w:rsidRPr="006817BA">
        <w:rPr>
          <w:rFonts w:ascii="Times New Roman" w:hAnsi="Times New Roman"/>
          <w:bCs/>
          <w:lang w:val="sr-Cyrl-CS"/>
        </w:rPr>
        <w:t>Утрошена количина основног (доминантног) енергента са учешћем преко 50%</w:t>
      </w:r>
    </w:p>
    <w:p w14:paraId="004BF361" w14:textId="77777777" w:rsidR="00C337CA" w:rsidRPr="006817BA" w:rsidRDefault="00C337CA" w:rsidP="00135F08">
      <w:pPr>
        <w:pStyle w:val="ListParagraph"/>
        <w:numPr>
          <w:ilvl w:val="0"/>
          <w:numId w:val="1"/>
        </w:numPr>
        <w:tabs>
          <w:tab w:val="left" w:pos="961"/>
          <w:tab w:val="left" w:pos="2010"/>
          <w:tab w:val="left" w:pos="3030"/>
          <w:tab w:val="left" w:pos="3974"/>
          <w:tab w:val="left" w:pos="4872"/>
          <w:tab w:val="left" w:pos="5846"/>
          <w:tab w:val="left" w:pos="6917"/>
          <w:tab w:val="left" w:pos="7879"/>
          <w:tab w:val="left" w:pos="8863"/>
          <w:tab w:val="left" w:pos="9902"/>
        </w:tabs>
        <w:rPr>
          <w:rFonts w:ascii="Times New Roman" w:hAnsi="Times New Roman"/>
          <w:bCs/>
          <w:lang w:val="sr-Cyrl-CS"/>
        </w:rPr>
      </w:pPr>
      <w:r w:rsidRPr="006817BA">
        <w:rPr>
          <w:rFonts w:ascii="Times New Roman" w:hAnsi="Times New Roman"/>
          <w:bCs/>
          <w:lang w:val="sr-Cyrl-CS"/>
        </w:rPr>
        <w:t>Производња топлотне енергије (у МЈ годишње)</w:t>
      </w:r>
    </w:p>
    <w:p w14:paraId="7CC47FA1" w14:textId="77777777" w:rsidR="00C337CA" w:rsidRPr="006817BA" w:rsidRDefault="00C337CA" w:rsidP="00135F08">
      <w:pPr>
        <w:pStyle w:val="ListParagraph"/>
        <w:numPr>
          <w:ilvl w:val="0"/>
          <w:numId w:val="1"/>
        </w:numPr>
        <w:tabs>
          <w:tab w:val="left" w:pos="961"/>
          <w:tab w:val="left" w:pos="2010"/>
          <w:tab w:val="left" w:pos="3030"/>
          <w:tab w:val="left" w:pos="3974"/>
          <w:tab w:val="left" w:pos="4872"/>
          <w:tab w:val="left" w:pos="5846"/>
          <w:tab w:val="left" w:pos="6917"/>
          <w:tab w:val="left" w:pos="7879"/>
          <w:tab w:val="left" w:pos="8863"/>
          <w:tab w:val="left" w:pos="9902"/>
        </w:tabs>
        <w:rPr>
          <w:rFonts w:ascii="Times New Roman" w:hAnsi="Times New Roman"/>
          <w:bCs/>
          <w:lang w:val="sr-Cyrl-CS"/>
        </w:rPr>
      </w:pPr>
      <w:r w:rsidRPr="006817BA">
        <w:rPr>
          <w:rFonts w:ascii="Times New Roman" w:hAnsi="Times New Roman"/>
          <w:bCs/>
          <w:lang w:val="sr-Cyrl-CS"/>
        </w:rPr>
        <w:t>Потрошња топлотне енергије – домаћинства (у МЈ годишње)</w:t>
      </w:r>
    </w:p>
    <w:p w14:paraId="19612C34" w14:textId="77777777" w:rsidR="00C337CA" w:rsidRPr="006817BA" w:rsidRDefault="00C337CA" w:rsidP="00135F08">
      <w:pPr>
        <w:pStyle w:val="ListParagraph"/>
        <w:numPr>
          <w:ilvl w:val="0"/>
          <w:numId w:val="1"/>
        </w:numPr>
        <w:tabs>
          <w:tab w:val="left" w:pos="961"/>
          <w:tab w:val="left" w:pos="2010"/>
          <w:tab w:val="left" w:pos="3030"/>
          <w:tab w:val="left" w:pos="3974"/>
          <w:tab w:val="left" w:pos="4872"/>
          <w:tab w:val="left" w:pos="5846"/>
          <w:tab w:val="left" w:pos="6917"/>
          <w:tab w:val="left" w:pos="7879"/>
          <w:tab w:val="left" w:pos="8863"/>
          <w:tab w:val="left" w:pos="9902"/>
        </w:tabs>
        <w:rPr>
          <w:rFonts w:ascii="Times New Roman" w:hAnsi="Times New Roman"/>
          <w:bCs/>
          <w:lang w:val="sr-Cyrl-CS"/>
        </w:rPr>
      </w:pPr>
      <w:r w:rsidRPr="006817BA">
        <w:rPr>
          <w:rFonts w:ascii="Times New Roman" w:hAnsi="Times New Roman"/>
          <w:bCs/>
          <w:lang w:val="sr-Cyrl-CS"/>
        </w:rPr>
        <w:t>Потрошња топлотне енергије – правна лица и предузетници (у МЈ годишње)</w:t>
      </w:r>
    </w:p>
    <w:p w14:paraId="3FE995F1" w14:textId="77777777" w:rsidR="00C337CA" w:rsidRPr="006817BA" w:rsidRDefault="00C337CA" w:rsidP="00135F08">
      <w:pPr>
        <w:pStyle w:val="ListParagraph"/>
        <w:numPr>
          <w:ilvl w:val="0"/>
          <w:numId w:val="1"/>
        </w:numPr>
        <w:tabs>
          <w:tab w:val="left" w:pos="961"/>
          <w:tab w:val="left" w:pos="2010"/>
          <w:tab w:val="left" w:pos="3030"/>
          <w:tab w:val="left" w:pos="3974"/>
          <w:tab w:val="left" w:pos="4872"/>
          <w:tab w:val="left" w:pos="5846"/>
          <w:tab w:val="left" w:pos="6917"/>
          <w:tab w:val="left" w:pos="7879"/>
          <w:tab w:val="left" w:pos="8863"/>
          <w:tab w:val="left" w:pos="9902"/>
        </w:tabs>
        <w:rPr>
          <w:rFonts w:ascii="Times New Roman" w:hAnsi="Times New Roman"/>
          <w:bCs/>
          <w:lang w:val="sr-Cyrl-CS"/>
        </w:rPr>
      </w:pPr>
      <w:r w:rsidRPr="006817BA">
        <w:rPr>
          <w:rFonts w:ascii="Times New Roman" w:hAnsi="Times New Roman"/>
          <w:bCs/>
          <w:lang w:val="sr-Cyrl-CS"/>
        </w:rPr>
        <w:t>Проценат наплате у 2016. години</w:t>
      </w:r>
    </w:p>
    <w:p w14:paraId="7F2A0A3A" w14:textId="77777777" w:rsidR="00946188" w:rsidRPr="006817BA" w:rsidRDefault="00946188" w:rsidP="00C337CA">
      <w:pPr>
        <w:rPr>
          <w:rFonts w:cs="Times New Roman"/>
          <w:b/>
          <w:bCs/>
          <w:szCs w:val="24"/>
          <w:lang w:val="sr-Cyrl-CS"/>
        </w:rPr>
      </w:pPr>
    </w:p>
    <w:p w14:paraId="0AD73E72" w14:textId="77777777" w:rsidR="00C337CA" w:rsidRPr="006817BA" w:rsidRDefault="00C337CA" w:rsidP="00C337CA">
      <w:pPr>
        <w:rPr>
          <w:rFonts w:cs="Times New Roman"/>
          <w:b/>
          <w:bCs/>
          <w:szCs w:val="24"/>
          <w:lang w:val="sr-Cyrl-CS"/>
        </w:rPr>
      </w:pPr>
      <w:r w:rsidRPr="006817BA">
        <w:rPr>
          <w:rFonts w:cs="Times New Roman"/>
          <w:b/>
          <w:bCs/>
          <w:szCs w:val="24"/>
          <w:lang w:val="sr-Cyrl-CS"/>
        </w:rPr>
        <w:t xml:space="preserve">Б)  Цене по јединици мере </w:t>
      </w:r>
    </w:p>
    <w:p w14:paraId="7E835A20" w14:textId="77777777" w:rsidR="00C337CA" w:rsidRPr="005A54C9" w:rsidRDefault="00C337CA" w:rsidP="00135F08">
      <w:pPr>
        <w:pStyle w:val="ListParagraph"/>
        <w:numPr>
          <w:ilvl w:val="0"/>
          <w:numId w:val="2"/>
        </w:numPr>
        <w:rPr>
          <w:rFonts w:ascii="Times New Roman" w:hAnsi="Times New Roman"/>
          <w:bCs/>
          <w:lang w:val="sr-Cyrl-CS"/>
        </w:rPr>
      </w:pPr>
      <w:r w:rsidRPr="006817BA">
        <w:rPr>
          <w:rFonts w:ascii="Times New Roman" w:hAnsi="Times New Roman"/>
          <w:bCs/>
          <w:lang w:val="sr-Cyrl-CS"/>
        </w:rPr>
        <w:t>Домаћинства - цена по јединици мере у грејној сезони (6 месеци) дин/kW</w:t>
      </w:r>
      <w:r w:rsidR="00A9469D">
        <w:rPr>
          <w:rFonts w:ascii="Times New Roman" w:hAnsi="Times New Roman"/>
          <w:bCs/>
          <w:color w:val="FF0000"/>
          <w:lang w:val="sr-Cyrl-CS"/>
        </w:rPr>
        <w:t xml:space="preserve"> </w:t>
      </w:r>
      <w:r w:rsidR="00A9469D" w:rsidRPr="005A54C9">
        <w:rPr>
          <w:rFonts w:ascii="Times New Roman" w:hAnsi="Times New Roman"/>
          <w:bCs/>
          <w:lang w:val="sr-Cyrl-CS"/>
        </w:rPr>
        <w:t xml:space="preserve">или </w:t>
      </w:r>
      <w:r w:rsidR="00A9469D" w:rsidRPr="005A54C9">
        <w:rPr>
          <w:rFonts w:ascii="Times New Roman" w:hAnsi="Times New Roman"/>
          <w:bCs/>
        </w:rPr>
        <w:t>дин/м2</w:t>
      </w:r>
      <w:r w:rsidRPr="005A54C9">
        <w:rPr>
          <w:rFonts w:ascii="Times New Roman" w:hAnsi="Times New Roman"/>
          <w:bCs/>
          <w:lang w:val="sr-Cyrl-CS"/>
        </w:rPr>
        <w:t xml:space="preserve"> - фиксни део</w:t>
      </w:r>
    </w:p>
    <w:p w14:paraId="10257F1B" w14:textId="77777777" w:rsidR="00C337CA" w:rsidRPr="005A54C9" w:rsidRDefault="00C337CA" w:rsidP="00135F08">
      <w:pPr>
        <w:pStyle w:val="ListParagraph"/>
        <w:numPr>
          <w:ilvl w:val="0"/>
          <w:numId w:val="2"/>
        </w:numPr>
        <w:rPr>
          <w:rFonts w:ascii="Times New Roman" w:hAnsi="Times New Roman"/>
          <w:bCs/>
          <w:lang w:val="sr-Cyrl-CS"/>
        </w:rPr>
      </w:pPr>
      <w:r w:rsidRPr="005A54C9">
        <w:rPr>
          <w:rFonts w:ascii="Times New Roman" w:hAnsi="Times New Roman"/>
          <w:bCs/>
          <w:lang w:val="sr-Cyrl-CS"/>
        </w:rPr>
        <w:t>Домаћинства - цена по јединици мере у грејној сезони (6 месеци) дин/kW</w:t>
      </w:r>
      <w:r w:rsidR="00A9469D" w:rsidRPr="005A54C9">
        <w:rPr>
          <w:rFonts w:ascii="Times New Roman" w:hAnsi="Times New Roman"/>
          <w:bCs/>
        </w:rPr>
        <w:t>h</w:t>
      </w:r>
      <w:r w:rsidRPr="005A54C9">
        <w:rPr>
          <w:rFonts w:ascii="Times New Roman" w:hAnsi="Times New Roman"/>
          <w:bCs/>
          <w:lang w:val="sr-Cyrl-CS"/>
        </w:rPr>
        <w:t xml:space="preserve"> - варијабилни део</w:t>
      </w:r>
    </w:p>
    <w:p w14:paraId="0989DD7E" w14:textId="77777777" w:rsidR="00C337CA" w:rsidRPr="005A54C9" w:rsidRDefault="00C337CA" w:rsidP="00135F08">
      <w:pPr>
        <w:pStyle w:val="ListParagraph"/>
        <w:numPr>
          <w:ilvl w:val="0"/>
          <w:numId w:val="2"/>
        </w:numPr>
        <w:rPr>
          <w:rFonts w:ascii="Times New Roman" w:hAnsi="Times New Roman"/>
          <w:bCs/>
          <w:lang w:val="sr-Cyrl-CS"/>
        </w:rPr>
      </w:pPr>
      <w:r w:rsidRPr="005A54C9">
        <w:rPr>
          <w:rFonts w:ascii="Times New Roman" w:hAnsi="Times New Roman"/>
          <w:bCs/>
          <w:lang w:val="sr-Cyrl-CS"/>
        </w:rPr>
        <w:t xml:space="preserve">Привреда - цена по јединици мере у грејној сезони (6 месеци) дин/kW </w:t>
      </w:r>
      <w:r w:rsidR="00A9469D" w:rsidRPr="005A54C9">
        <w:rPr>
          <w:rFonts w:ascii="Times New Roman" w:hAnsi="Times New Roman"/>
          <w:bCs/>
          <w:lang w:val="sr-Cyrl-CS"/>
        </w:rPr>
        <w:t xml:space="preserve">или </w:t>
      </w:r>
      <w:r w:rsidR="00A9469D" w:rsidRPr="005A54C9">
        <w:rPr>
          <w:rFonts w:ascii="Times New Roman" w:hAnsi="Times New Roman"/>
          <w:bCs/>
        </w:rPr>
        <w:t>дин/м2</w:t>
      </w:r>
      <w:r w:rsidR="00A9469D" w:rsidRPr="005A54C9">
        <w:rPr>
          <w:rFonts w:ascii="Times New Roman" w:hAnsi="Times New Roman"/>
          <w:bCs/>
          <w:lang w:val="sr-Cyrl-CS"/>
        </w:rPr>
        <w:t xml:space="preserve"> - </w:t>
      </w:r>
      <w:r w:rsidRPr="005A54C9">
        <w:rPr>
          <w:rFonts w:ascii="Times New Roman" w:hAnsi="Times New Roman"/>
          <w:bCs/>
          <w:lang w:val="sr-Cyrl-CS"/>
        </w:rPr>
        <w:t xml:space="preserve"> фиксни део</w:t>
      </w:r>
    </w:p>
    <w:p w14:paraId="0902E479" w14:textId="77777777" w:rsidR="00C337CA" w:rsidRPr="005A54C9" w:rsidRDefault="00C337CA" w:rsidP="00135F08">
      <w:pPr>
        <w:pStyle w:val="ListParagraph"/>
        <w:numPr>
          <w:ilvl w:val="0"/>
          <w:numId w:val="2"/>
        </w:numPr>
        <w:rPr>
          <w:rFonts w:ascii="Times New Roman" w:hAnsi="Times New Roman"/>
          <w:bCs/>
          <w:lang w:val="sr-Cyrl-CS"/>
        </w:rPr>
      </w:pPr>
      <w:r w:rsidRPr="005A54C9">
        <w:rPr>
          <w:rFonts w:ascii="Times New Roman" w:hAnsi="Times New Roman"/>
          <w:bCs/>
          <w:lang w:val="sr-Cyrl-CS"/>
        </w:rPr>
        <w:t>Привреда - цена по јединици мере у грејној сезони (6 месеци) дин/kW</w:t>
      </w:r>
      <w:r w:rsidR="00D2457C" w:rsidRPr="005A54C9">
        <w:rPr>
          <w:rFonts w:ascii="Times New Roman" w:hAnsi="Times New Roman"/>
          <w:bCs/>
          <w:lang w:val="sr-Latn-CS"/>
        </w:rPr>
        <w:t>h</w:t>
      </w:r>
      <w:r w:rsidRPr="005A54C9">
        <w:rPr>
          <w:rFonts w:ascii="Times New Roman" w:hAnsi="Times New Roman"/>
          <w:bCs/>
          <w:lang w:val="sr-Cyrl-CS"/>
        </w:rPr>
        <w:t xml:space="preserve"> - варијабилни део</w:t>
      </w:r>
    </w:p>
    <w:p w14:paraId="4F03A430" w14:textId="77777777" w:rsidR="005A54C9" w:rsidRDefault="005A54C9" w:rsidP="00EF3254">
      <w:pPr>
        <w:ind w:firstLine="720"/>
        <w:rPr>
          <w:rFonts w:cs="Times New Roman"/>
          <w:b/>
          <w:bCs/>
          <w:color w:val="FF0000"/>
          <w:szCs w:val="24"/>
        </w:rPr>
      </w:pPr>
    </w:p>
    <w:p w14:paraId="59BEA20C" w14:textId="77777777" w:rsidR="00EF3254" w:rsidRPr="005A54C9" w:rsidRDefault="00EF3254" w:rsidP="00EF3254">
      <w:pPr>
        <w:ind w:firstLine="720"/>
        <w:rPr>
          <w:lang w:val="sr-Cyrl-CS"/>
        </w:rPr>
      </w:pPr>
      <w:r w:rsidRPr="005A54C9">
        <w:rPr>
          <w:lang w:val="sr-Cyrl-CS"/>
        </w:rPr>
        <w:t>Према чл. 361. Закона о енергетици („Сл. гласник РС“, број 145/14), прописано је да делатност дистрибуције, производње и снабдевање топлотном енергијом обавља енергетски субјект под условима утврђеним овим законом и прописима које доноси ЈЛС.</w:t>
      </w:r>
    </w:p>
    <w:p w14:paraId="015B93AF" w14:textId="77777777" w:rsidR="001E0484" w:rsidRPr="005A54C9" w:rsidRDefault="00EF3254" w:rsidP="005F5EAA">
      <w:pPr>
        <w:ind w:firstLine="720"/>
        <w:rPr>
          <w:rFonts w:eastAsia="MS Mincho"/>
          <w:lang w:val="sr-Cyrl-CS"/>
        </w:rPr>
      </w:pPr>
      <w:r w:rsidRPr="005A54C9">
        <w:rPr>
          <w:lang w:val="sr-Cyrl-CS"/>
        </w:rPr>
        <w:t>Влада је донела Уредбу о утврђивању Методологије за одређивање цене снабдевања крајњег купца топлотном енергијом („Сл. гласник РС“, број 63/15), на основу које су све јединице локалне самоуправе дужне да</w:t>
      </w:r>
      <w:r w:rsidR="005F5EAA" w:rsidRPr="005A54C9">
        <w:rPr>
          <w:lang w:val="sr-Cyrl-CS"/>
        </w:rPr>
        <w:t xml:space="preserve"> донесу акта којима се дефинишу цене</w:t>
      </w:r>
      <w:r w:rsidRPr="005A54C9">
        <w:rPr>
          <w:lang w:val="sr-Cyrl-CS"/>
        </w:rPr>
        <w:t xml:space="preserve"> </w:t>
      </w:r>
      <w:r w:rsidR="005F5EAA" w:rsidRPr="005A54C9">
        <w:rPr>
          <w:lang w:val="sr-Cyrl-CS"/>
        </w:rPr>
        <w:t>за испоручену топлотну енергију.</w:t>
      </w:r>
    </w:p>
    <w:p w14:paraId="313D5493" w14:textId="77777777" w:rsidR="00C51612" w:rsidRPr="00C51612" w:rsidRDefault="00C51612" w:rsidP="00C51612">
      <w:pPr>
        <w:pStyle w:val="ListParagraph"/>
        <w:rPr>
          <w:rFonts w:ascii="Times New Roman" w:hAnsi="Times New Roman"/>
          <w:b/>
          <w:bCs/>
          <w:strike/>
          <w:color w:val="FF0000"/>
          <w:lang w:val="sr-Cyrl-CS"/>
        </w:rPr>
      </w:pPr>
    </w:p>
    <w:p w14:paraId="18E2677E" w14:textId="77777777" w:rsidR="00C337CA" w:rsidRPr="006817BA" w:rsidRDefault="00C337CA" w:rsidP="00C337CA">
      <w:pPr>
        <w:rPr>
          <w:rFonts w:cs="Times New Roman"/>
          <w:b/>
          <w:bCs/>
          <w:szCs w:val="24"/>
          <w:lang w:val="sr-Cyrl-CS"/>
        </w:rPr>
      </w:pPr>
      <w:r w:rsidRPr="006817BA">
        <w:rPr>
          <w:rFonts w:cs="Times New Roman"/>
          <w:b/>
          <w:bCs/>
          <w:szCs w:val="24"/>
          <w:lang w:val="sr-Cyrl-CS"/>
        </w:rPr>
        <w:t>В)  Важније инвестиције у току 2016. године</w:t>
      </w:r>
    </w:p>
    <w:p w14:paraId="40A914D1" w14:textId="77777777" w:rsidR="00C337CA" w:rsidRPr="006817BA" w:rsidRDefault="00C337CA" w:rsidP="00135F08">
      <w:pPr>
        <w:pStyle w:val="ListParagraph"/>
        <w:numPr>
          <w:ilvl w:val="0"/>
          <w:numId w:val="3"/>
        </w:numPr>
        <w:tabs>
          <w:tab w:val="left" w:pos="2100"/>
          <w:tab w:val="left" w:pos="3974"/>
        </w:tabs>
        <w:rPr>
          <w:rFonts w:ascii="Times New Roman" w:hAnsi="Times New Roman"/>
          <w:bCs/>
          <w:lang w:val="sr-Cyrl-CS"/>
        </w:rPr>
      </w:pPr>
      <w:r w:rsidRPr="006817BA">
        <w:rPr>
          <w:rFonts w:ascii="Times New Roman" w:hAnsi="Times New Roman"/>
          <w:bCs/>
          <w:lang w:val="sr-Cyrl-CS"/>
        </w:rPr>
        <w:t xml:space="preserve">Реализоване инвестиције у примарну производњу топлотне енергије (котларнице) у </w:t>
      </w:r>
      <w:r w:rsidR="00360DEF">
        <w:rPr>
          <w:rFonts w:ascii="Times New Roman" w:hAnsi="Times New Roman"/>
          <w:bCs/>
          <w:lang w:val="sr-Cyrl-CS"/>
        </w:rPr>
        <w:t>хиљадама</w:t>
      </w:r>
      <w:r w:rsidRPr="006817BA">
        <w:rPr>
          <w:rFonts w:ascii="Times New Roman" w:hAnsi="Times New Roman"/>
          <w:bCs/>
          <w:lang w:val="sr-Cyrl-CS"/>
        </w:rPr>
        <w:t xml:space="preserve"> дин</w:t>
      </w:r>
      <w:r w:rsidR="00360DEF">
        <w:rPr>
          <w:rFonts w:ascii="Times New Roman" w:hAnsi="Times New Roman"/>
          <w:bCs/>
          <w:lang w:val="sr-Cyrl-CS"/>
        </w:rPr>
        <w:t>ара</w:t>
      </w:r>
    </w:p>
    <w:p w14:paraId="3190756C" w14:textId="77777777" w:rsidR="00C337CA" w:rsidRPr="005A54C9" w:rsidRDefault="003452A8" w:rsidP="00135F08">
      <w:pPr>
        <w:pStyle w:val="ListParagraph"/>
        <w:numPr>
          <w:ilvl w:val="0"/>
          <w:numId w:val="3"/>
        </w:numPr>
        <w:tabs>
          <w:tab w:val="left" w:pos="2100"/>
          <w:tab w:val="left" w:pos="3974"/>
        </w:tabs>
        <w:rPr>
          <w:rFonts w:ascii="Times New Roman" w:hAnsi="Times New Roman"/>
          <w:bCs/>
          <w:lang w:val="sr-Cyrl-CS"/>
        </w:rPr>
      </w:pPr>
      <w:r>
        <w:rPr>
          <w:rFonts w:ascii="Times New Roman" w:hAnsi="Times New Roman"/>
          <w:bCs/>
          <w:lang w:val="sr-Cyrl-CS"/>
        </w:rPr>
        <w:t xml:space="preserve">Реализоване инвестиције </w:t>
      </w:r>
      <w:r w:rsidR="00646327" w:rsidRPr="005A54C9">
        <w:rPr>
          <w:rFonts w:ascii="Times New Roman" w:hAnsi="Times New Roman"/>
          <w:bCs/>
          <w:lang w:val="sr-Cyrl-CS"/>
        </w:rPr>
        <w:t xml:space="preserve">у </w:t>
      </w:r>
      <w:r w:rsidRPr="005A54C9">
        <w:rPr>
          <w:rFonts w:ascii="Times New Roman" w:hAnsi="Times New Roman"/>
          <w:bCs/>
          <w:lang w:val="sr-Cyrl-CS"/>
        </w:rPr>
        <w:t>дистрибутивни систем</w:t>
      </w:r>
      <w:r w:rsidR="00646327" w:rsidRPr="005A54C9">
        <w:rPr>
          <w:rFonts w:ascii="Times New Roman" w:hAnsi="Times New Roman"/>
          <w:bCs/>
          <w:lang w:val="sr-Cyrl-CS"/>
        </w:rPr>
        <w:t>:</w:t>
      </w:r>
      <w:r w:rsidRPr="005A54C9">
        <w:rPr>
          <w:rFonts w:ascii="Times New Roman" w:hAnsi="Times New Roman"/>
          <w:bCs/>
          <w:lang w:val="sr-Cyrl-CS"/>
        </w:rPr>
        <w:t xml:space="preserve"> </w:t>
      </w:r>
      <w:r w:rsidR="00646327" w:rsidRPr="005A54C9">
        <w:rPr>
          <w:rFonts w:ascii="Times New Roman" w:hAnsi="Times New Roman"/>
          <w:bCs/>
          <w:lang w:val="sr-Cyrl-CS"/>
        </w:rPr>
        <w:t>реконструкцију и изградњу</w:t>
      </w:r>
      <w:r w:rsidRPr="005A54C9">
        <w:rPr>
          <w:rFonts w:ascii="Times New Roman" w:hAnsi="Times New Roman"/>
          <w:bCs/>
          <w:lang w:val="sr-Cyrl-CS"/>
        </w:rPr>
        <w:t xml:space="preserve"> магистралних топловода </w:t>
      </w:r>
      <w:r w:rsidR="00C337CA" w:rsidRPr="005A54C9">
        <w:rPr>
          <w:rFonts w:ascii="Times New Roman" w:hAnsi="Times New Roman"/>
          <w:bCs/>
          <w:lang w:val="sr-Cyrl-CS"/>
        </w:rPr>
        <w:t xml:space="preserve">магистралне топловоде (реконструкција и изградња) у </w:t>
      </w:r>
      <w:r w:rsidR="00360DEF" w:rsidRPr="005A54C9">
        <w:rPr>
          <w:rFonts w:ascii="Times New Roman" w:hAnsi="Times New Roman"/>
          <w:bCs/>
          <w:lang w:val="sr-Cyrl-CS"/>
        </w:rPr>
        <w:t>хиљадама динара</w:t>
      </w:r>
      <w:r w:rsidR="00646327" w:rsidRPr="005A54C9">
        <w:rPr>
          <w:rFonts w:ascii="Times New Roman" w:hAnsi="Times New Roman"/>
          <w:bCs/>
          <w:lang w:val="sr-Cyrl-CS"/>
        </w:rPr>
        <w:t>.</w:t>
      </w:r>
      <w:r w:rsidR="00FB52DE" w:rsidRPr="005A54C9">
        <w:rPr>
          <w:rFonts w:ascii="Times New Roman" w:hAnsi="Times New Roman"/>
          <w:bCs/>
          <w:lang w:val="sr-Cyrl-CS"/>
        </w:rPr>
        <w:t xml:space="preserve"> </w:t>
      </w:r>
    </w:p>
    <w:p w14:paraId="0DF58A27" w14:textId="77777777" w:rsidR="00AF68F9" w:rsidRDefault="00C337CA" w:rsidP="00682AF5">
      <w:pPr>
        <w:pStyle w:val="ListParagraph"/>
        <w:numPr>
          <w:ilvl w:val="0"/>
          <w:numId w:val="3"/>
        </w:numPr>
        <w:tabs>
          <w:tab w:val="left" w:pos="2100"/>
          <w:tab w:val="left" w:pos="3974"/>
        </w:tabs>
        <w:rPr>
          <w:rFonts w:ascii="Times New Roman" w:hAnsi="Times New Roman"/>
          <w:bCs/>
          <w:lang w:val="sr-Cyrl-CS"/>
        </w:rPr>
      </w:pPr>
      <w:r w:rsidRPr="005A54C9">
        <w:rPr>
          <w:rFonts w:ascii="Times New Roman" w:hAnsi="Times New Roman"/>
          <w:bCs/>
          <w:lang w:val="sr-Cyrl-CS"/>
        </w:rPr>
        <w:t>Реализоване инвестиције у</w:t>
      </w:r>
      <w:r w:rsidR="003452A8" w:rsidRPr="005A54C9">
        <w:rPr>
          <w:rFonts w:ascii="Times New Roman" w:hAnsi="Times New Roman"/>
          <w:bCs/>
          <w:lang w:val="sr-Cyrl-CS"/>
        </w:rPr>
        <w:t xml:space="preserve"> опрему у функцији снабдевања топлотном енергијом</w:t>
      </w:r>
      <w:r w:rsidRPr="005A54C9">
        <w:rPr>
          <w:rFonts w:ascii="Times New Roman" w:hAnsi="Times New Roman"/>
          <w:bCs/>
          <w:lang w:val="sr-Cyrl-CS"/>
        </w:rPr>
        <w:t xml:space="preserve"> </w:t>
      </w:r>
      <w:r w:rsidRPr="00360DEF">
        <w:rPr>
          <w:rFonts w:ascii="Times New Roman" w:hAnsi="Times New Roman"/>
          <w:bCs/>
          <w:lang w:val="sr-Cyrl-CS"/>
        </w:rPr>
        <w:t xml:space="preserve">(подстанице, делитељи топлоте и сл) у </w:t>
      </w:r>
      <w:r w:rsidR="00360DEF">
        <w:rPr>
          <w:rFonts w:ascii="Times New Roman" w:hAnsi="Times New Roman"/>
          <w:bCs/>
          <w:lang w:val="sr-Cyrl-CS"/>
        </w:rPr>
        <w:t>хиљадама</w:t>
      </w:r>
      <w:r w:rsidR="00360DEF" w:rsidRPr="006817BA">
        <w:rPr>
          <w:rFonts w:ascii="Times New Roman" w:hAnsi="Times New Roman"/>
          <w:bCs/>
          <w:lang w:val="sr-Cyrl-CS"/>
        </w:rPr>
        <w:t xml:space="preserve"> дин</w:t>
      </w:r>
      <w:r w:rsidR="00360DEF">
        <w:rPr>
          <w:rFonts w:ascii="Times New Roman" w:hAnsi="Times New Roman"/>
          <w:bCs/>
          <w:lang w:val="sr-Cyrl-CS"/>
        </w:rPr>
        <w:t>ара.</w:t>
      </w:r>
      <w:r w:rsidR="00FB52DE">
        <w:rPr>
          <w:rFonts w:ascii="Times New Roman" w:hAnsi="Times New Roman"/>
          <w:bCs/>
          <w:color w:val="FF0000"/>
          <w:lang w:val="sr-Cyrl-CS"/>
        </w:rPr>
        <w:t xml:space="preserve"> </w:t>
      </w:r>
    </w:p>
    <w:p w14:paraId="1FC1AC72" w14:textId="77777777" w:rsidR="00360DEF" w:rsidRPr="00360DEF" w:rsidRDefault="00360DEF" w:rsidP="00360DEF">
      <w:pPr>
        <w:pStyle w:val="ListParagraph"/>
        <w:tabs>
          <w:tab w:val="left" w:pos="2100"/>
          <w:tab w:val="left" w:pos="3974"/>
        </w:tabs>
        <w:rPr>
          <w:rFonts w:ascii="Times New Roman" w:hAnsi="Times New Roman"/>
          <w:bCs/>
          <w:lang w:val="sr-Cyrl-CS"/>
        </w:rPr>
      </w:pPr>
    </w:p>
    <w:p w14:paraId="640166AE" w14:textId="77777777" w:rsidR="00807029" w:rsidRPr="00807029" w:rsidRDefault="00807029" w:rsidP="00807029">
      <w:pPr>
        <w:ind w:firstLine="720"/>
        <w:rPr>
          <w:rFonts w:cs="Times New Roman"/>
          <w:szCs w:val="24"/>
          <w:lang w:val="sr-Cyrl-CS"/>
        </w:rPr>
      </w:pPr>
      <w:r w:rsidRPr="006817BA">
        <w:rPr>
          <w:rFonts w:cs="Times New Roman"/>
          <w:szCs w:val="24"/>
          <w:lang w:val="sr-Cyrl-CS"/>
        </w:rPr>
        <w:t>Од 152 ЈЛС</w:t>
      </w:r>
      <w:r w:rsidR="003375F0">
        <w:rPr>
          <w:rFonts w:cs="Times New Roman"/>
          <w:szCs w:val="24"/>
          <w:lang w:val="sr-Cyrl-CS"/>
        </w:rPr>
        <w:t xml:space="preserve"> и градских општина</w:t>
      </w:r>
      <w:r w:rsidRPr="006817BA">
        <w:rPr>
          <w:rFonts w:cs="Times New Roman"/>
          <w:szCs w:val="24"/>
          <w:lang w:val="sr-Cyrl-CS"/>
        </w:rPr>
        <w:t xml:space="preserve"> податке о комуналној делатности „</w:t>
      </w:r>
      <w:r>
        <w:rPr>
          <w:rFonts w:cs="Times New Roman"/>
          <w:szCs w:val="24"/>
          <w:lang w:val="sr-Cyrl-CS"/>
        </w:rPr>
        <w:t>Производња, дистрибуција и снабдевање топлотном енергијом</w:t>
      </w:r>
      <w:r w:rsidRPr="006817BA">
        <w:rPr>
          <w:rFonts w:cs="Times New Roman"/>
          <w:szCs w:val="24"/>
          <w:lang w:val="sr-Cyrl-CS"/>
        </w:rPr>
        <w:t xml:space="preserve">“ доставило је </w:t>
      </w:r>
      <w:r>
        <w:rPr>
          <w:rFonts w:cs="Times New Roman"/>
          <w:szCs w:val="24"/>
          <w:lang w:val="sr-Cyrl-CS"/>
        </w:rPr>
        <w:t>59</w:t>
      </w:r>
      <w:r w:rsidRPr="006817BA">
        <w:rPr>
          <w:rFonts w:cs="Times New Roman"/>
          <w:szCs w:val="24"/>
          <w:lang w:val="sr-Cyrl-CS"/>
        </w:rPr>
        <w:t xml:space="preserve"> ЈЛС</w:t>
      </w:r>
      <w:r w:rsidR="003375F0">
        <w:rPr>
          <w:rFonts w:cs="Times New Roman"/>
          <w:szCs w:val="24"/>
          <w:lang w:val="sr-Cyrl-CS"/>
        </w:rPr>
        <w:t xml:space="preserve"> и градских општина</w:t>
      </w:r>
      <w:r w:rsidRPr="006817BA">
        <w:rPr>
          <w:rFonts w:cs="Times New Roman"/>
          <w:szCs w:val="24"/>
          <w:lang w:val="sr-Cyrl-CS"/>
        </w:rPr>
        <w:t xml:space="preserve">. Подаци обрађени у табелама приказују стање у овој комуналној делатности на основу пристиглих извештаја од стране </w:t>
      </w:r>
      <w:r>
        <w:rPr>
          <w:rFonts w:cs="Times New Roman"/>
          <w:szCs w:val="24"/>
          <w:lang w:val="sr-Cyrl-CS"/>
        </w:rPr>
        <w:t>38</w:t>
      </w:r>
      <w:r w:rsidRPr="006817BA">
        <w:rPr>
          <w:rFonts w:cs="Times New Roman"/>
          <w:szCs w:val="24"/>
          <w:lang w:val="sr-Cyrl-CS"/>
        </w:rPr>
        <w:t>,</w:t>
      </w:r>
      <w:r>
        <w:rPr>
          <w:rFonts w:cs="Times New Roman"/>
          <w:szCs w:val="24"/>
          <w:lang w:val="sr-Cyrl-CS"/>
        </w:rPr>
        <w:t>82</w:t>
      </w:r>
      <w:r w:rsidRPr="006817BA">
        <w:rPr>
          <w:rFonts w:cs="Times New Roman"/>
          <w:szCs w:val="24"/>
          <w:lang w:val="sr-Cyrl-CS"/>
        </w:rPr>
        <w:t>% ЈЛС.</w:t>
      </w:r>
    </w:p>
    <w:p w14:paraId="24CD162D" w14:textId="77777777" w:rsidR="00C337CA" w:rsidRDefault="00C337CA" w:rsidP="009811C3">
      <w:pPr>
        <w:ind w:firstLine="360"/>
        <w:rPr>
          <w:rFonts w:cs="Times New Roman"/>
          <w:szCs w:val="24"/>
          <w:lang w:val="sr-Cyrl-CS"/>
        </w:rPr>
      </w:pPr>
      <w:r w:rsidRPr="006817BA">
        <w:rPr>
          <w:rFonts w:cs="Times New Roman"/>
          <w:szCs w:val="24"/>
          <w:lang w:val="sr-Cyrl-CS"/>
        </w:rPr>
        <w:t>2</w:t>
      </w:r>
      <w:r w:rsidR="00807029">
        <w:rPr>
          <w:rFonts w:cs="Times New Roman"/>
          <w:szCs w:val="24"/>
          <w:lang w:val="sr-Cyrl-CS"/>
        </w:rPr>
        <w:t xml:space="preserve"> ЈЛС</w:t>
      </w:r>
      <w:r w:rsidRPr="006817BA">
        <w:rPr>
          <w:rFonts w:cs="Times New Roman"/>
          <w:szCs w:val="24"/>
          <w:lang w:val="sr-Cyrl-CS"/>
        </w:rPr>
        <w:t xml:space="preserve"> доставиле </w:t>
      </w:r>
      <w:r w:rsidR="00807029">
        <w:rPr>
          <w:rFonts w:cs="Times New Roman"/>
          <w:szCs w:val="24"/>
          <w:lang w:val="sr-Cyrl-CS"/>
        </w:rPr>
        <w:t xml:space="preserve">су </w:t>
      </w:r>
      <w:r w:rsidRPr="006817BA">
        <w:rPr>
          <w:rFonts w:cs="Times New Roman"/>
          <w:szCs w:val="24"/>
          <w:lang w:val="sr-Cyrl-CS"/>
        </w:rPr>
        <w:t>само податке о вршиоцима комуналне делатности</w:t>
      </w:r>
      <w:r w:rsidR="00902BD6">
        <w:rPr>
          <w:rFonts w:cs="Times New Roman"/>
          <w:szCs w:val="24"/>
          <w:lang w:val="sr-Cyrl-CS"/>
        </w:rPr>
        <w:t>, од чега се</w:t>
      </w:r>
      <w:r w:rsidRPr="006817BA">
        <w:rPr>
          <w:rFonts w:cs="Times New Roman"/>
          <w:szCs w:val="24"/>
          <w:lang w:val="sr-Cyrl-CS"/>
        </w:rPr>
        <w:t xml:space="preserve"> 19 </w:t>
      </w:r>
      <w:r w:rsidR="00807029">
        <w:rPr>
          <w:rFonts w:cs="Times New Roman"/>
          <w:szCs w:val="24"/>
          <w:lang w:val="sr-Cyrl-CS"/>
        </w:rPr>
        <w:t xml:space="preserve">ЈЛС </w:t>
      </w:r>
      <w:r w:rsidRPr="006817BA">
        <w:rPr>
          <w:rFonts w:cs="Times New Roman"/>
          <w:szCs w:val="24"/>
          <w:lang w:val="sr-Cyrl-CS"/>
        </w:rPr>
        <w:t>изјаснило да нема организовану ову комуналну делатност, а 55 ЈЛС није доставило податке о производњи, дистрибуцуји и снабдевању топлотном енергијом.</w:t>
      </w:r>
    </w:p>
    <w:p w14:paraId="6AD88494" w14:textId="77777777" w:rsidR="005107D7" w:rsidRDefault="005107D7" w:rsidP="005107D7">
      <w:pPr>
        <w:ind w:firstLine="360"/>
        <w:rPr>
          <w:rFonts w:cs="Times New Roman"/>
          <w:szCs w:val="24"/>
          <w:lang w:val="sr-Cyrl-CS"/>
        </w:rPr>
      </w:pPr>
      <w:r>
        <w:rPr>
          <w:rFonts w:cs="Times New Roman"/>
          <w:szCs w:val="24"/>
          <w:lang w:val="sr-Cyrl-CS"/>
        </w:rPr>
        <w:t xml:space="preserve">Због непотпуних као и нетачних података које су доставиле ЈЛС у извештају за ову комуналну делатност биће приказани и упоредни подаци </w:t>
      </w:r>
      <w:r>
        <w:rPr>
          <w:rFonts w:cs="Times New Roman"/>
          <w:bCs/>
          <w:szCs w:val="24"/>
          <w:lang w:val="sr-Cyrl-CS"/>
        </w:rPr>
        <w:t>Министарства рударства и енергетике (у даљем тексту: МРЕ) добијени од Удружења топлана Србије.</w:t>
      </w:r>
    </w:p>
    <w:p w14:paraId="0F62FF81" w14:textId="77777777" w:rsidR="00E66DF7" w:rsidRPr="006817BA" w:rsidRDefault="00E66DF7" w:rsidP="009811C3">
      <w:pPr>
        <w:ind w:firstLine="360"/>
        <w:rPr>
          <w:rFonts w:cs="Times New Roman"/>
          <w:szCs w:val="24"/>
          <w:lang w:val="sr-Cyrl-CS"/>
        </w:rPr>
      </w:pPr>
    </w:p>
    <w:p w14:paraId="63F0B454" w14:textId="77777777" w:rsidR="001B3C1D" w:rsidRPr="001B3C1D" w:rsidRDefault="001B3C1D" w:rsidP="00B14F54">
      <w:pPr>
        <w:pStyle w:val="ListParagraph"/>
        <w:keepNext/>
        <w:keepLines/>
        <w:numPr>
          <w:ilvl w:val="0"/>
          <w:numId w:val="57"/>
        </w:numPr>
        <w:spacing w:before="240" w:after="120"/>
        <w:contextualSpacing w:val="0"/>
        <w:jc w:val="left"/>
        <w:outlineLvl w:val="1"/>
        <w:rPr>
          <w:rStyle w:val="Heading2Char"/>
          <w:vanish/>
        </w:rPr>
      </w:pPr>
      <w:bookmarkStart w:id="51" w:name="_Toc496651785"/>
      <w:bookmarkStart w:id="52" w:name="_Toc496688469"/>
      <w:bookmarkStart w:id="53" w:name="_Toc496691618"/>
      <w:bookmarkStart w:id="54" w:name="_Toc496699858"/>
      <w:bookmarkStart w:id="55" w:name="_Toc496706104"/>
      <w:bookmarkStart w:id="56" w:name="_Toc496706178"/>
      <w:bookmarkStart w:id="57" w:name="_Toc496874009"/>
      <w:bookmarkStart w:id="58" w:name="_Toc496874084"/>
      <w:bookmarkStart w:id="59" w:name="_Toc497723512"/>
      <w:bookmarkStart w:id="60" w:name="_Toc500330662"/>
      <w:bookmarkStart w:id="61" w:name="_Toc500488722"/>
      <w:bookmarkStart w:id="62" w:name="_Toc501356782"/>
      <w:bookmarkEnd w:id="51"/>
      <w:bookmarkEnd w:id="52"/>
      <w:bookmarkEnd w:id="53"/>
      <w:bookmarkEnd w:id="54"/>
      <w:bookmarkEnd w:id="55"/>
      <w:bookmarkEnd w:id="56"/>
      <w:bookmarkEnd w:id="57"/>
      <w:bookmarkEnd w:id="58"/>
      <w:bookmarkEnd w:id="59"/>
      <w:bookmarkEnd w:id="60"/>
      <w:bookmarkEnd w:id="61"/>
      <w:bookmarkEnd w:id="62"/>
    </w:p>
    <w:p w14:paraId="2442EAC3" w14:textId="77777777" w:rsidR="001D284C" w:rsidRPr="00EC480A" w:rsidRDefault="000959A6" w:rsidP="00EC63A1">
      <w:pPr>
        <w:pStyle w:val="Heading2"/>
      </w:pPr>
      <w:bookmarkStart w:id="63" w:name="_Toc501356783"/>
      <w:r>
        <w:rPr>
          <w:rStyle w:val="Heading2Char"/>
          <w:b/>
        </w:rPr>
        <w:t xml:space="preserve">Обухват - </w:t>
      </w:r>
      <w:r w:rsidR="001D284C" w:rsidRPr="00EC480A">
        <w:rPr>
          <w:rStyle w:val="Heading2Char"/>
          <w:b/>
        </w:rPr>
        <w:t>капацитет, потрошња енергената и енергије и наплата</w:t>
      </w:r>
      <w:bookmarkEnd w:id="63"/>
    </w:p>
    <w:p w14:paraId="2B9BB8C9" w14:textId="77777777" w:rsidR="0038428E" w:rsidRPr="003310DE" w:rsidRDefault="0038428E" w:rsidP="0038428E">
      <w:pPr>
        <w:ind w:firstLine="720"/>
        <w:rPr>
          <w:rFonts w:cs="Times New Roman"/>
          <w:bCs/>
          <w:szCs w:val="24"/>
          <w:lang w:val="sr-Cyrl-CS"/>
        </w:rPr>
      </w:pPr>
      <w:r w:rsidRPr="004A37CC">
        <w:rPr>
          <w:rFonts w:cs="Times New Roman"/>
          <w:bCs/>
          <w:szCs w:val="24"/>
          <w:lang w:val="sr-Cyrl-CS"/>
        </w:rPr>
        <w:t xml:space="preserve">Укупан број становника обухваћених </w:t>
      </w:r>
      <w:r w:rsidRPr="004A37CC">
        <w:rPr>
          <w:rFonts w:cs="Times New Roman"/>
          <w:szCs w:val="24"/>
          <w:lang w:val="sr-Cyrl-CS"/>
        </w:rPr>
        <w:t>производњом, дистрибуцијом и снабдевањем топлотном енергијом</w:t>
      </w:r>
      <w:r w:rsidRPr="004A37CC">
        <w:rPr>
          <w:rFonts w:cs="Times New Roman"/>
          <w:bCs/>
          <w:szCs w:val="24"/>
          <w:lang w:val="sr-Cyrl-CS"/>
        </w:rPr>
        <w:t xml:space="preserve"> у 47 ЈЛС (колико их је дост</w:t>
      </w:r>
      <w:r>
        <w:rPr>
          <w:rFonts w:cs="Times New Roman"/>
          <w:bCs/>
          <w:szCs w:val="24"/>
          <w:lang w:val="sr-Cyrl-CS"/>
        </w:rPr>
        <w:t xml:space="preserve">авило овај податак) је 728.246. </w:t>
      </w:r>
      <w:r w:rsidRPr="004A37CC">
        <w:rPr>
          <w:rFonts w:cs="Times New Roman"/>
          <w:bCs/>
          <w:szCs w:val="24"/>
          <w:lang w:val="sr-Cyrl-CS"/>
        </w:rPr>
        <w:t xml:space="preserve">Према подацима из пристиглих извештаја од ЈЛС најмање становника обухваћених овом услугом је у општини Блаце (80), а највише у граду Новом Саду (287.217). </w:t>
      </w:r>
      <w:r>
        <w:rPr>
          <w:rFonts w:cs="Times New Roman"/>
          <w:bCs/>
          <w:szCs w:val="24"/>
          <w:lang w:val="sr-Cyrl-CS"/>
        </w:rPr>
        <w:t>Град Београд није доставио овај податак.</w:t>
      </w:r>
    </w:p>
    <w:p w14:paraId="100CBD01" w14:textId="77777777" w:rsidR="0038428E" w:rsidRPr="004A37CC" w:rsidRDefault="0038428E" w:rsidP="0038428E">
      <w:pPr>
        <w:ind w:firstLine="720"/>
        <w:rPr>
          <w:rFonts w:cs="Times New Roman"/>
          <w:bCs/>
          <w:szCs w:val="24"/>
          <w:lang w:val="sr-Cyrl-CS"/>
        </w:rPr>
      </w:pPr>
      <w:r w:rsidRPr="004A37CC">
        <w:rPr>
          <w:rFonts w:cs="Times New Roman"/>
          <w:bCs/>
          <w:szCs w:val="24"/>
          <w:lang w:val="sr-Cyrl-CS"/>
        </w:rPr>
        <w:t xml:space="preserve">На основу пристиглих извештаја укупан број домаћинстава обухваћених </w:t>
      </w:r>
      <w:r w:rsidRPr="004A37CC">
        <w:rPr>
          <w:rFonts w:cs="Times New Roman"/>
          <w:szCs w:val="24"/>
          <w:lang w:val="sr-Cyrl-CS"/>
        </w:rPr>
        <w:t>производњом, дистрибуцијом и снабдевањем топлотном енергијом</w:t>
      </w:r>
      <w:r w:rsidRPr="004A37CC">
        <w:rPr>
          <w:rFonts w:cs="Times New Roman"/>
          <w:bCs/>
          <w:szCs w:val="24"/>
          <w:lang w:val="sr-Cyrl-CS"/>
        </w:rPr>
        <w:t xml:space="preserve"> у 56 ЈЛС (колико их је доставило овај податак) је </w:t>
      </w:r>
      <w:r w:rsidRPr="004A37CC">
        <w:rPr>
          <w:rFonts w:cs="Times New Roman"/>
          <w:szCs w:val="24"/>
          <w:lang w:val="sr-Cyrl-CS"/>
        </w:rPr>
        <w:t>600.946</w:t>
      </w:r>
      <w:r w:rsidRPr="004A37CC">
        <w:rPr>
          <w:rFonts w:cs="Times New Roman"/>
          <w:bCs/>
          <w:szCs w:val="24"/>
          <w:lang w:val="sr-Cyrl-CS"/>
        </w:rPr>
        <w:t xml:space="preserve">, док је тај број на основу података МРЕ 599.045 домаћинстава. </w:t>
      </w:r>
      <w:r>
        <w:rPr>
          <w:rFonts w:cs="Times New Roman"/>
          <w:bCs/>
          <w:szCs w:val="24"/>
          <w:lang w:val="sr-Cyrl-CS"/>
        </w:rPr>
        <w:t>Н</w:t>
      </w:r>
      <w:r w:rsidRPr="004A37CC">
        <w:rPr>
          <w:rFonts w:cs="Times New Roman"/>
          <w:bCs/>
          <w:szCs w:val="24"/>
          <w:lang w:val="sr-Cyrl-CS"/>
        </w:rPr>
        <w:t>ајмање домаћинстава је у општини Житиште (60) а највише у граду Београду (</w:t>
      </w:r>
      <w:r w:rsidRPr="004A37CC">
        <w:rPr>
          <w:rFonts w:cs="Times New Roman"/>
          <w:szCs w:val="24"/>
          <w:lang w:val="sr-Cyrl-CS"/>
        </w:rPr>
        <w:t>308.314</w:t>
      </w:r>
      <w:r w:rsidRPr="004A37CC">
        <w:rPr>
          <w:rFonts w:cs="Times New Roman"/>
          <w:bCs/>
          <w:szCs w:val="24"/>
          <w:lang w:val="sr-Cyrl-CS"/>
        </w:rPr>
        <w:t>)</w:t>
      </w:r>
      <w:r>
        <w:rPr>
          <w:rFonts w:cs="Times New Roman"/>
          <w:bCs/>
          <w:szCs w:val="24"/>
          <w:lang w:val="sr-Cyrl-CS"/>
        </w:rPr>
        <w:t xml:space="preserve">, </w:t>
      </w:r>
      <w:r w:rsidRPr="00361AC6">
        <w:rPr>
          <w:rFonts w:cs="Times New Roman"/>
          <w:bCs/>
          <w:szCs w:val="24"/>
          <w:lang w:val="sr-Cyrl-CS"/>
        </w:rPr>
        <w:t>према достављеним подацима МРЕ</w:t>
      </w:r>
      <w:r w:rsidRPr="004A37CC">
        <w:rPr>
          <w:rFonts w:cs="Times New Roman"/>
          <w:bCs/>
          <w:szCs w:val="24"/>
          <w:lang w:val="sr-Cyrl-CS"/>
        </w:rPr>
        <w:t>. Подаци из извештаја нису приказани јер су се показали као нетачни.</w:t>
      </w:r>
    </w:p>
    <w:p w14:paraId="53BB9BDD" w14:textId="77777777" w:rsidR="0038428E" w:rsidRPr="004A37CC" w:rsidRDefault="0038428E" w:rsidP="0038428E">
      <w:pPr>
        <w:ind w:firstLine="720"/>
        <w:rPr>
          <w:rFonts w:cs="Times New Roman"/>
          <w:bCs/>
          <w:szCs w:val="24"/>
          <w:lang w:val="sr-Cyrl-CS"/>
        </w:rPr>
      </w:pPr>
      <w:r w:rsidRPr="004A37CC">
        <w:rPr>
          <w:rFonts w:cs="Times New Roman"/>
          <w:bCs/>
          <w:szCs w:val="24"/>
          <w:lang w:val="sr-Cyrl-CS"/>
        </w:rPr>
        <w:t xml:space="preserve">Укупна грејна површина установа, институција и пословних јединица не узимајући у обзир стамбене јединице износи 7.603.323м2, а укупна инсталисана снага грејних тела у њима је 1.276MW (податак МРЕ). </w:t>
      </w:r>
    </w:p>
    <w:p w14:paraId="5F575895" w14:textId="77777777" w:rsidR="0038428E" w:rsidRPr="004A37CC" w:rsidRDefault="0038428E" w:rsidP="0038428E">
      <w:pPr>
        <w:ind w:firstLine="720"/>
        <w:rPr>
          <w:rFonts w:cs="Times New Roman"/>
          <w:bCs/>
          <w:szCs w:val="24"/>
          <w:lang w:val="sr-Cyrl-CS"/>
        </w:rPr>
      </w:pPr>
      <w:r w:rsidRPr="004A37CC">
        <w:rPr>
          <w:rFonts w:cs="Times New Roman"/>
          <w:bCs/>
          <w:szCs w:val="24"/>
          <w:lang w:val="sr-Cyrl-CS"/>
        </w:rPr>
        <w:t xml:space="preserve">Укупно има 252 активне котларнице за производњу топлотне енергије у оквиру система даљинског грејања (Пожаревац и Лазаревац се снабдевају из термоелектрана у </w:t>
      </w:r>
      <w:r w:rsidRPr="004A37CC">
        <w:rPr>
          <w:rFonts w:cs="Times New Roman"/>
          <w:bCs/>
          <w:szCs w:val="24"/>
          <w:lang w:val="sr-Cyrl-CS"/>
        </w:rPr>
        <w:lastRenderedPageBreak/>
        <w:t>оквиру ЕПС), по једну активну котларницу имају Суботица, Зрењанин, Пирот, Мајданпек, Земун, Бечеј, Беочин, Велика Плана, Петровац на Млави, Косјерић, Мали Зворник, Пећинци и Србобран док највише активних котларница 49 има Београд. Осим Београда, највише активних котларница имају Трстеник 17, Ниш 14, Ужице 13, Смедерево 13 и Чачак 11 (податак МРЕ).</w:t>
      </w:r>
    </w:p>
    <w:p w14:paraId="34EE2A2A" w14:textId="77777777" w:rsidR="0038428E" w:rsidRPr="004A37CC" w:rsidRDefault="0038428E" w:rsidP="0038428E">
      <w:pPr>
        <w:ind w:firstLine="720"/>
        <w:rPr>
          <w:rFonts w:cs="Times New Roman"/>
          <w:bCs/>
          <w:szCs w:val="24"/>
          <w:lang w:val="sr-Cyrl-CS"/>
        </w:rPr>
      </w:pPr>
      <w:r w:rsidRPr="004A37CC">
        <w:rPr>
          <w:rFonts w:cs="Times New Roman"/>
          <w:bCs/>
          <w:szCs w:val="24"/>
          <w:lang w:val="sr-Cyrl-CS"/>
        </w:rPr>
        <w:t>Укупно има 22.071 активних подстаница. Најмање активних постаница има у Петровцу на Млави 2, Житишту 5, Пећинцима 13, Косјерићу 16, Беочину и Великој Плани по 18. Највише активних постаница има у Београду 8.486, потом Новом Саду 2.886, Крагујевцу 2.133, Лазаревцу 1.045 и Нишу 1.035 (податак МРЕ).</w:t>
      </w:r>
    </w:p>
    <w:p w14:paraId="2FD46586" w14:textId="77777777" w:rsidR="0038428E" w:rsidRPr="004A37CC" w:rsidRDefault="0038428E" w:rsidP="0038428E">
      <w:pPr>
        <w:ind w:firstLine="720"/>
        <w:rPr>
          <w:rFonts w:cs="Times New Roman"/>
          <w:bCs/>
          <w:szCs w:val="24"/>
          <w:lang w:val="sr-Cyrl-CS"/>
        </w:rPr>
      </w:pPr>
      <w:r w:rsidRPr="004A37CC">
        <w:rPr>
          <w:rFonts w:cs="Times New Roman"/>
          <w:bCs/>
          <w:szCs w:val="24"/>
          <w:lang w:val="sr-Cyrl-CS"/>
        </w:rPr>
        <w:t xml:space="preserve">Укупна дужина мреже даљинског грејања у Србији је 1908 км, тако да је укупна дужина топловодних цеви 3.816км, са највећом дужином топловодних цеви од  1.464км у Београду и најмањом дужином од 2км у Пећинцима (податак МРЕ). </w:t>
      </w:r>
    </w:p>
    <w:p w14:paraId="02479E79" w14:textId="2959004F" w:rsidR="0038428E" w:rsidRPr="00F30E3E" w:rsidRDefault="0038428E" w:rsidP="0038428E">
      <w:pPr>
        <w:ind w:firstLine="720"/>
        <w:rPr>
          <w:rFonts w:cs="Times New Roman"/>
          <w:bCs/>
          <w:szCs w:val="24"/>
          <w:lang w:val="sr-Latn-CS"/>
        </w:rPr>
      </w:pPr>
      <w:r w:rsidRPr="004A37CC">
        <w:rPr>
          <w:rFonts w:cs="Times New Roman"/>
          <w:bCs/>
          <w:szCs w:val="24"/>
          <w:lang w:val="sr-Cyrl-CS"/>
        </w:rPr>
        <w:t>По грејној сезони потроши се око 580 мил. sm3 природног гаса, око 80.000 тона мазута, 180.000 тона угља, и око 9</w:t>
      </w:r>
      <w:r w:rsidR="00F30E3E">
        <w:rPr>
          <w:rFonts w:cs="Times New Roman"/>
          <w:bCs/>
          <w:szCs w:val="24"/>
          <w:lang w:val="sr-Cyrl-CS"/>
        </w:rPr>
        <w:t>.</w:t>
      </w:r>
      <w:r w:rsidRPr="004A37CC">
        <w:rPr>
          <w:rFonts w:cs="Times New Roman"/>
          <w:bCs/>
          <w:szCs w:val="24"/>
          <w:lang w:val="sr-Cyrl-CS"/>
        </w:rPr>
        <w:t xml:space="preserve">500 тона биомасе и дрвета (податак МРЕ). </w:t>
      </w:r>
    </w:p>
    <w:p w14:paraId="109744CD" w14:textId="77777777" w:rsidR="0038428E" w:rsidRPr="003310DE" w:rsidRDefault="0038428E" w:rsidP="0038428E">
      <w:pPr>
        <w:ind w:firstLine="720"/>
        <w:rPr>
          <w:rFonts w:cs="Times New Roman"/>
          <w:bCs/>
          <w:szCs w:val="24"/>
          <w:lang w:val="sr-Cyrl-CS"/>
        </w:rPr>
      </w:pPr>
      <w:r w:rsidRPr="004A37CC">
        <w:rPr>
          <w:rFonts w:cs="Times New Roman"/>
          <w:bCs/>
          <w:szCs w:val="24"/>
          <w:lang w:val="sr-Cyrl-CS"/>
        </w:rPr>
        <w:t xml:space="preserve">На основу пристиглих извештаја податке о проценту наплате у 2016. години доставило је 56 ЈЛС и он се креће се од 48% у Рековцу до 101.51% у Лозници. На основу података добијених од стране МРЕ најнижи проценат наплате </w:t>
      </w:r>
      <w:r w:rsidRPr="00361AC6">
        <w:rPr>
          <w:rFonts w:cs="Times New Roman"/>
          <w:bCs/>
          <w:szCs w:val="24"/>
          <w:lang w:val="sr-Cyrl-CS"/>
        </w:rPr>
        <w:t>у категорији домаћинства</w:t>
      </w:r>
      <w:r w:rsidRPr="000466AB">
        <w:rPr>
          <w:rFonts w:cs="Times New Roman"/>
          <w:bCs/>
          <w:szCs w:val="24"/>
          <w:lang w:val="sr-Cyrl-CS"/>
        </w:rPr>
        <w:t xml:space="preserve">  </w:t>
      </w:r>
      <w:r w:rsidRPr="004A37CC">
        <w:rPr>
          <w:rFonts w:cs="Times New Roman"/>
          <w:bCs/>
          <w:szCs w:val="24"/>
          <w:lang w:val="sr-Cyrl-CS"/>
        </w:rPr>
        <w:t xml:space="preserve">је у Бору 27,91%, док је највиши </w:t>
      </w:r>
      <w:r w:rsidRPr="00361AC6">
        <w:rPr>
          <w:rFonts w:cs="Times New Roman"/>
          <w:bCs/>
          <w:szCs w:val="24"/>
          <w:lang w:val="sr-Cyrl-CS"/>
        </w:rPr>
        <w:t xml:space="preserve">у Сомбору </w:t>
      </w:r>
      <w:r w:rsidRPr="004A37CC">
        <w:rPr>
          <w:rFonts w:cs="Times New Roman"/>
          <w:bCs/>
          <w:szCs w:val="24"/>
          <w:lang w:val="sr-Cyrl-CS"/>
        </w:rPr>
        <w:t xml:space="preserve">105,24% а </w:t>
      </w:r>
      <w:r w:rsidRPr="00922E1C">
        <w:rPr>
          <w:rFonts w:cs="Times New Roman"/>
          <w:bCs/>
          <w:szCs w:val="24"/>
          <w:lang w:val="sr-Cyrl-CS"/>
        </w:rPr>
        <w:t xml:space="preserve">потом у </w:t>
      </w:r>
      <w:r w:rsidRPr="00361AC6">
        <w:rPr>
          <w:rFonts w:cs="Times New Roman"/>
          <w:bCs/>
          <w:szCs w:val="24"/>
          <w:lang w:val="sr-Cyrl-CS"/>
        </w:rPr>
        <w:t xml:space="preserve">Лозници </w:t>
      </w:r>
      <w:r w:rsidRPr="00922E1C">
        <w:rPr>
          <w:rFonts w:cs="Times New Roman"/>
          <w:bCs/>
          <w:szCs w:val="24"/>
          <w:lang w:val="sr-Cyrl-CS"/>
        </w:rPr>
        <w:t xml:space="preserve">101,52%. </w:t>
      </w:r>
      <w:r w:rsidRPr="00361AC6">
        <w:rPr>
          <w:rFonts w:cs="Times New Roman"/>
          <w:bCs/>
          <w:szCs w:val="24"/>
          <w:lang w:val="sr-Cyrl-CS"/>
        </w:rPr>
        <w:t>Према достављеним извештајима</w:t>
      </w:r>
      <w:r>
        <w:rPr>
          <w:rFonts w:cs="Times New Roman"/>
          <w:bCs/>
          <w:szCs w:val="24"/>
          <w:lang w:val="sr-Cyrl-CS"/>
        </w:rPr>
        <w:t>, п</w:t>
      </w:r>
      <w:r w:rsidRPr="004A37CC">
        <w:rPr>
          <w:rFonts w:cs="Times New Roman"/>
          <w:bCs/>
          <w:szCs w:val="24"/>
          <w:lang w:val="sr-Cyrl-CS"/>
        </w:rPr>
        <w:t xml:space="preserve">о регионима, највећи проценат наплате је у Београдском региону (92%) и у региону Војводине (од 60 до 97%, у просеку 80%). У региону Источне Србије наплата се креће од 50 до 96%, у просеку 77.57%, а у региону Западне Србије просек наплате је 77.72% (од 48 до 101.51%). </w:t>
      </w:r>
      <w:r>
        <w:rPr>
          <w:rFonts w:cs="Times New Roman"/>
          <w:bCs/>
          <w:szCs w:val="24"/>
          <w:lang w:val="sr-Latn-CS"/>
        </w:rPr>
        <w:t xml:space="preserve"> </w:t>
      </w:r>
      <w:r w:rsidRPr="009773A5">
        <w:rPr>
          <w:rFonts w:cs="Times New Roman"/>
          <w:bCs/>
          <w:szCs w:val="24"/>
          <w:lang w:val="sr-Cyrl-CS"/>
        </w:rPr>
        <w:t>Просечна наплата на републичком нивоу код грађана износи</w:t>
      </w:r>
      <w:r w:rsidRPr="006114D4">
        <w:rPr>
          <w:rFonts w:cs="Times New Roman"/>
          <w:bCs/>
          <w:color w:val="FF0000"/>
          <w:szCs w:val="24"/>
          <w:lang w:val="sr-Cyrl-CS"/>
        </w:rPr>
        <w:t xml:space="preserve"> </w:t>
      </w:r>
      <w:r w:rsidRPr="003310DE">
        <w:rPr>
          <w:rFonts w:cs="Times New Roman"/>
          <w:bCs/>
          <w:szCs w:val="24"/>
          <w:lang w:val="sr-Cyrl-CS"/>
        </w:rPr>
        <w:t xml:space="preserve">82,55%, код повлашћених корисника 86,68%, код </w:t>
      </w:r>
      <w:r w:rsidRPr="009773A5">
        <w:rPr>
          <w:rFonts w:cs="Times New Roman"/>
          <w:bCs/>
          <w:szCs w:val="24"/>
          <w:lang w:val="sr-Cyrl-CS"/>
        </w:rPr>
        <w:t xml:space="preserve">привреде </w:t>
      </w:r>
      <w:r w:rsidRPr="003310DE">
        <w:rPr>
          <w:rFonts w:cs="Times New Roman"/>
          <w:bCs/>
          <w:szCs w:val="24"/>
          <w:lang w:val="sr-Cyrl-CS"/>
        </w:rPr>
        <w:t>износи 78,66%.</w:t>
      </w:r>
    </w:p>
    <w:p w14:paraId="19B6DF43" w14:textId="77777777" w:rsidR="00622A46" w:rsidRPr="00902DB8" w:rsidRDefault="001D284C" w:rsidP="00073C9C">
      <w:pPr>
        <w:ind w:firstLine="720"/>
        <w:rPr>
          <w:b/>
        </w:rPr>
      </w:pPr>
      <w:r w:rsidRPr="00902DB8">
        <w:rPr>
          <w:b/>
        </w:rPr>
        <w:t xml:space="preserve">Цене по јединици мере у грејној сезони </w:t>
      </w:r>
    </w:p>
    <w:p w14:paraId="6B59396A" w14:textId="1C95DDD6" w:rsidR="0038428E" w:rsidRDefault="0038428E" w:rsidP="0038428E">
      <w:pPr>
        <w:ind w:firstLine="426"/>
        <w:rPr>
          <w:lang w:val="sr-Cyrl-CS"/>
        </w:rPr>
      </w:pPr>
      <w:r w:rsidRPr="00361AC6">
        <w:rPr>
          <w:lang w:val="sr-Cyrl-CS"/>
        </w:rPr>
        <w:t>Цене топлотне енергије дефинисане су од стране надлежних органа ЈЛС</w:t>
      </w:r>
      <w:r w:rsidRPr="00361AC6">
        <w:rPr>
          <w:lang w:val="sr-Latn-CS"/>
        </w:rPr>
        <w:t>,</w:t>
      </w:r>
      <w:r w:rsidRPr="00361AC6">
        <w:rPr>
          <w:lang w:val="sr-Cyrl-CS"/>
        </w:rPr>
        <w:t xml:space="preserve"> при чему је Уредбом о утврђивању методологије за одеђивање цене снабдевања крајњег купца топлотном енергијом ( “Сл. лист РС” бр.63/15), дефинисана обавеза преласка на нов начин обрачуна према оствареној потрошњи, који се примењује у појединим ЈЛС, у појединим делимично, док се у неким ЈЛС обрачун утрошене топлотне енергије врши по м</w:t>
      </w:r>
      <w:r w:rsidRPr="00361AC6">
        <w:rPr>
          <w:vertAlign w:val="superscript"/>
          <w:lang w:val="sr-Cyrl-CS"/>
        </w:rPr>
        <w:t>2</w:t>
      </w:r>
      <w:r w:rsidRPr="00361AC6">
        <w:rPr>
          <w:lang w:val="sr-Cyrl-CS"/>
        </w:rPr>
        <w:t xml:space="preserve">.  </w:t>
      </w:r>
    </w:p>
    <w:p w14:paraId="3C6C1E2E" w14:textId="33BB144F" w:rsidR="0038428E" w:rsidRPr="0038428E" w:rsidRDefault="0038428E" w:rsidP="0038428E">
      <w:pPr>
        <w:spacing w:after="0"/>
        <w:rPr>
          <w:b/>
          <w:lang w:val="sr-Cyrl-CS"/>
        </w:rPr>
      </w:pPr>
      <w:r w:rsidRPr="00D9144F">
        <w:rPr>
          <w:b/>
          <w:i/>
          <w:lang w:val="sr-Cyrl-CS"/>
        </w:rPr>
        <w:t>Табела</w:t>
      </w:r>
      <w:r w:rsidR="00D9144F" w:rsidRPr="00D9144F">
        <w:rPr>
          <w:b/>
          <w:i/>
        </w:rPr>
        <w:t xml:space="preserve"> 15</w:t>
      </w:r>
      <w:r w:rsidR="00D9144F">
        <w:rPr>
          <w:b/>
        </w:rPr>
        <w:t>:</w:t>
      </w:r>
      <w:r w:rsidRPr="0038428E">
        <w:rPr>
          <w:b/>
          <w:lang w:val="sr-Cyrl-CS"/>
        </w:rPr>
        <w:t xml:space="preserve"> </w:t>
      </w:r>
      <w:r w:rsidR="00D9144F">
        <w:rPr>
          <w:b/>
          <w:i/>
          <w:lang w:val="sr-Cyrl-CS"/>
        </w:rPr>
        <w:t>Ц</w:t>
      </w:r>
      <w:r w:rsidR="00D9144F" w:rsidRPr="00D9144F">
        <w:rPr>
          <w:b/>
          <w:i/>
          <w:lang w:val="sr-Cyrl-CS"/>
        </w:rPr>
        <w:t>ене грејања</w:t>
      </w:r>
      <w:r w:rsidRPr="00D9144F">
        <w:rPr>
          <w:b/>
          <w:i/>
          <w:lang w:val="sr-Cyrl-CS"/>
        </w:rPr>
        <w:t xml:space="preserve"> у ЈЛС</w:t>
      </w:r>
    </w:p>
    <w:tbl>
      <w:tblPr>
        <w:tblW w:w="9351" w:type="dxa"/>
        <w:tblLook w:val="04A0" w:firstRow="1" w:lastRow="0" w:firstColumn="1" w:lastColumn="0" w:noHBand="0" w:noVBand="1"/>
      </w:tblPr>
      <w:tblGrid>
        <w:gridCol w:w="1538"/>
        <w:gridCol w:w="1286"/>
        <w:gridCol w:w="1205"/>
        <w:gridCol w:w="1622"/>
        <w:gridCol w:w="1205"/>
        <w:gridCol w:w="1301"/>
        <w:gridCol w:w="1205"/>
      </w:tblGrid>
      <w:tr w:rsidR="0038428E" w:rsidRPr="00361AC6" w14:paraId="0D7CCF38" w14:textId="77777777" w:rsidTr="0038428E">
        <w:trPr>
          <w:trHeight w:val="668"/>
        </w:trPr>
        <w:tc>
          <w:tcPr>
            <w:tcW w:w="1430" w:type="dxa"/>
            <w:vMerge w:val="restart"/>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58FC813B" w14:textId="77777777" w:rsidR="0038428E" w:rsidRPr="00A24948" w:rsidRDefault="0038428E" w:rsidP="00C9681E">
            <w:pPr>
              <w:spacing w:after="0" w:line="240" w:lineRule="auto"/>
              <w:jc w:val="center"/>
              <w:rPr>
                <w:rFonts w:eastAsia="Times New Roman" w:cs="Times New Roman"/>
                <w:b/>
                <w:bCs/>
                <w:sz w:val="18"/>
                <w:szCs w:val="18"/>
                <w:lang w:val="sr-Cyrl-CS"/>
              </w:rPr>
            </w:pPr>
            <w:r w:rsidRPr="00A24948">
              <w:rPr>
                <w:rFonts w:eastAsia="Times New Roman" w:cs="Times New Roman"/>
                <w:b/>
                <w:bCs/>
                <w:sz w:val="18"/>
                <w:szCs w:val="18"/>
                <w:lang w:val="sr-Cyrl-CS"/>
              </w:rPr>
              <w:t>ТОПЛАНЕ</w:t>
            </w:r>
          </w:p>
        </w:tc>
        <w:tc>
          <w:tcPr>
            <w:tcW w:w="7921" w:type="dxa"/>
            <w:gridSpan w:val="6"/>
            <w:tcBorders>
              <w:top w:val="single" w:sz="4" w:space="0" w:color="000000"/>
              <w:left w:val="nil"/>
              <w:bottom w:val="single" w:sz="4" w:space="0" w:color="auto"/>
              <w:right w:val="single" w:sz="4" w:space="0" w:color="auto"/>
            </w:tcBorders>
            <w:shd w:val="clear" w:color="auto" w:fill="DEEAF6" w:themeFill="accent1" w:themeFillTint="33"/>
            <w:vAlign w:val="center"/>
            <w:hideMark/>
          </w:tcPr>
          <w:p w14:paraId="3471D172" w14:textId="5F0CF8CE" w:rsidR="0038428E" w:rsidRPr="00B419AF" w:rsidRDefault="0038428E" w:rsidP="0038428E">
            <w:pPr>
              <w:spacing w:after="0" w:line="240" w:lineRule="auto"/>
              <w:jc w:val="center"/>
              <w:rPr>
                <w:rFonts w:eastAsia="Times New Roman" w:cs="Times New Roman"/>
                <w:b/>
                <w:bCs/>
                <w:sz w:val="22"/>
              </w:rPr>
            </w:pPr>
            <w:r w:rsidRPr="00A24948">
              <w:rPr>
                <w:rFonts w:eastAsia="Times New Roman" w:cs="Times New Roman"/>
                <w:b/>
                <w:bCs/>
                <w:sz w:val="18"/>
                <w:szCs w:val="18"/>
                <w:lang w:val="sr-Cyrl-CS"/>
              </w:rPr>
              <w:t>ЦЕНА ГРЕЈАЊА</w:t>
            </w:r>
            <w:r w:rsidRPr="00A24948">
              <w:rPr>
                <w:rFonts w:eastAsia="Times New Roman" w:cs="Times New Roman"/>
                <w:b/>
                <w:bCs/>
                <w:sz w:val="18"/>
                <w:szCs w:val="18"/>
              </w:rPr>
              <w:t xml:space="preserve"> </w:t>
            </w:r>
            <w:r w:rsidRPr="00B419AF">
              <w:rPr>
                <w:rFonts w:eastAsia="Times New Roman" w:cs="Times New Roman"/>
                <w:b/>
                <w:bCs/>
                <w:sz w:val="22"/>
              </w:rPr>
              <w:t xml:space="preserve"> (din/m2)</w:t>
            </w:r>
          </w:p>
        </w:tc>
      </w:tr>
      <w:tr w:rsidR="0038428E" w:rsidRPr="00361AC6" w14:paraId="292940B0" w14:textId="77777777" w:rsidTr="0038428E">
        <w:trPr>
          <w:trHeight w:val="600"/>
        </w:trPr>
        <w:tc>
          <w:tcPr>
            <w:tcW w:w="1430" w:type="dxa"/>
            <w:vMerge/>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082651CB" w14:textId="77777777" w:rsidR="0038428E" w:rsidRPr="00361AC6" w:rsidRDefault="0038428E" w:rsidP="00C9681E">
            <w:pPr>
              <w:spacing w:after="0" w:line="240" w:lineRule="auto"/>
              <w:jc w:val="left"/>
              <w:rPr>
                <w:rFonts w:ascii="Tahoma" w:eastAsia="Times New Roman" w:hAnsi="Tahoma" w:cs="Tahoma"/>
                <w:b/>
                <w:bCs/>
                <w:sz w:val="16"/>
                <w:szCs w:val="16"/>
              </w:rPr>
            </w:pPr>
          </w:p>
        </w:tc>
        <w:tc>
          <w:tcPr>
            <w:tcW w:w="1204" w:type="dxa"/>
            <w:tcBorders>
              <w:top w:val="single" w:sz="4" w:space="0" w:color="auto"/>
              <w:left w:val="nil"/>
              <w:bottom w:val="single" w:sz="4" w:space="0" w:color="000000"/>
              <w:right w:val="single" w:sz="4" w:space="0" w:color="000000"/>
            </w:tcBorders>
            <w:shd w:val="clear" w:color="auto" w:fill="DEEAF6" w:themeFill="accent1" w:themeFillTint="33"/>
            <w:vAlign w:val="center"/>
            <w:hideMark/>
          </w:tcPr>
          <w:p w14:paraId="411C7FEF" w14:textId="39242CB8" w:rsidR="0038428E" w:rsidRPr="00A24948" w:rsidRDefault="00A24948" w:rsidP="00C9681E">
            <w:pPr>
              <w:spacing w:after="0" w:line="240" w:lineRule="auto"/>
              <w:jc w:val="center"/>
              <w:rPr>
                <w:rFonts w:eastAsia="Times New Roman" w:cs="Times New Roman"/>
                <w:b/>
                <w:bCs/>
                <w:sz w:val="18"/>
                <w:szCs w:val="18"/>
              </w:rPr>
            </w:pPr>
            <w:r w:rsidRPr="00A24948">
              <w:rPr>
                <w:rFonts w:eastAsia="Times New Roman" w:cs="Times New Roman"/>
                <w:b/>
                <w:bCs/>
                <w:sz w:val="18"/>
                <w:szCs w:val="18"/>
                <w:lang w:val="sr-Cyrl-CS"/>
              </w:rPr>
              <w:t>СТАМБЕНИ ПРОСТОР</w:t>
            </w:r>
            <w:r w:rsidRPr="00A24948">
              <w:rPr>
                <w:rFonts w:eastAsia="Times New Roman" w:cs="Times New Roman"/>
                <w:b/>
                <w:bCs/>
                <w:sz w:val="18"/>
                <w:szCs w:val="18"/>
              </w:rPr>
              <w:t xml:space="preserve"> </w:t>
            </w:r>
          </w:p>
        </w:tc>
        <w:tc>
          <w:tcPr>
            <w:tcW w:w="1226" w:type="dxa"/>
            <w:tcBorders>
              <w:top w:val="single" w:sz="4" w:space="0" w:color="auto"/>
              <w:left w:val="nil"/>
              <w:bottom w:val="single" w:sz="4" w:space="0" w:color="000000"/>
              <w:right w:val="single" w:sz="4" w:space="0" w:color="000000"/>
            </w:tcBorders>
            <w:shd w:val="clear" w:color="auto" w:fill="DEEAF6" w:themeFill="accent1" w:themeFillTint="33"/>
            <w:vAlign w:val="center"/>
            <w:hideMark/>
          </w:tcPr>
          <w:p w14:paraId="7D64CD96" w14:textId="6044E1C9" w:rsidR="0038428E" w:rsidRPr="00A24948" w:rsidRDefault="00A24948" w:rsidP="00C9681E">
            <w:pPr>
              <w:spacing w:after="0" w:line="240" w:lineRule="auto"/>
              <w:jc w:val="center"/>
              <w:rPr>
                <w:rFonts w:eastAsia="Times New Roman" w:cs="Times New Roman"/>
                <w:b/>
                <w:bCs/>
                <w:sz w:val="18"/>
                <w:szCs w:val="18"/>
                <w:lang w:val="sr-Cyrl-CS"/>
              </w:rPr>
            </w:pPr>
            <w:r w:rsidRPr="00A24948">
              <w:rPr>
                <w:rFonts w:eastAsia="Times New Roman" w:cs="Times New Roman"/>
                <w:b/>
                <w:bCs/>
                <w:sz w:val="18"/>
                <w:szCs w:val="18"/>
                <w:lang w:val="sr-Cyrl-CS"/>
              </w:rPr>
              <w:t>НАЧИН ПЛАЋАЊА</w:t>
            </w:r>
          </w:p>
        </w:tc>
        <w:tc>
          <w:tcPr>
            <w:tcW w:w="1509" w:type="dxa"/>
            <w:tcBorders>
              <w:top w:val="single" w:sz="4" w:space="0" w:color="auto"/>
              <w:left w:val="nil"/>
              <w:bottom w:val="single" w:sz="4" w:space="0" w:color="000000"/>
              <w:right w:val="single" w:sz="4" w:space="0" w:color="000000"/>
            </w:tcBorders>
            <w:shd w:val="clear" w:color="auto" w:fill="DEEAF6" w:themeFill="accent1" w:themeFillTint="33"/>
            <w:vAlign w:val="center"/>
            <w:hideMark/>
          </w:tcPr>
          <w:p w14:paraId="1F2FE490" w14:textId="2C974A65" w:rsidR="0038428E" w:rsidRPr="00A24948" w:rsidRDefault="00A24948" w:rsidP="00C9681E">
            <w:pPr>
              <w:spacing w:after="0" w:line="240" w:lineRule="auto"/>
              <w:jc w:val="center"/>
              <w:rPr>
                <w:rFonts w:eastAsia="Times New Roman" w:cs="Times New Roman"/>
                <w:b/>
                <w:bCs/>
                <w:sz w:val="18"/>
                <w:szCs w:val="18"/>
              </w:rPr>
            </w:pPr>
            <w:r w:rsidRPr="00A24948">
              <w:rPr>
                <w:rFonts w:eastAsia="Times New Roman" w:cs="Times New Roman"/>
                <w:b/>
                <w:bCs/>
                <w:sz w:val="18"/>
                <w:szCs w:val="18"/>
                <w:lang w:val="sr-Cyrl-CS"/>
              </w:rPr>
              <w:t>ПОВЛАШЋЕНИ ПРОСТОР</w:t>
            </w:r>
          </w:p>
        </w:tc>
        <w:tc>
          <w:tcPr>
            <w:tcW w:w="1334" w:type="dxa"/>
            <w:tcBorders>
              <w:top w:val="single" w:sz="4" w:space="0" w:color="auto"/>
              <w:left w:val="nil"/>
              <w:bottom w:val="single" w:sz="4" w:space="0" w:color="000000"/>
              <w:right w:val="single" w:sz="4" w:space="0" w:color="000000"/>
            </w:tcBorders>
            <w:shd w:val="clear" w:color="auto" w:fill="DEEAF6" w:themeFill="accent1" w:themeFillTint="33"/>
            <w:vAlign w:val="center"/>
            <w:hideMark/>
          </w:tcPr>
          <w:p w14:paraId="0B601F8A" w14:textId="01C0AB64" w:rsidR="0038428E" w:rsidRPr="00A24948" w:rsidRDefault="00A24948" w:rsidP="00C9681E">
            <w:pPr>
              <w:spacing w:after="0" w:line="240" w:lineRule="auto"/>
              <w:jc w:val="center"/>
              <w:rPr>
                <w:rFonts w:eastAsia="Times New Roman" w:cs="Times New Roman"/>
                <w:b/>
                <w:bCs/>
                <w:sz w:val="18"/>
                <w:szCs w:val="18"/>
                <w:lang w:val="sr-Cyrl-CS"/>
              </w:rPr>
            </w:pPr>
            <w:r w:rsidRPr="00A24948">
              <w:rPr>
                <w:rFonts w:eastAsia="Times New Roman" w:cs="Times New Roman"/>
                <w:b/>
                <w:bCs/>
                <w:sz w:val="18"/>
                <w:szCs w:val="18"/>
                <w:lang w:val="sr-Cyrl-CS"/>
              </w:rPr>
              <w:t>НАЧИН ПЛАЋАЊА</w:t>
            </w:r>
          </w:p>
        </w:tc>
        <w:tc>
          <w:tcPr>
            <w:tcW w:w="1314" w:type="dxa"/>
            <w:tcBorders>
              <w:top w:val="single" w:sz="4" w:space="0" w:color="auto"/>
              <w:left w:val="nil"/>
              <w:bottom w:val="single" w:sz="4" w:space="0" w:color="000000"/>
              <w:right w:val="single" w:sz="4" w:space="0" w:color="000000"/>
            </w:tcBorders>
            <w:shd w:val="clear" w:color="auto" w:fill="DEEAF6" w:themeFill="accent1" w:themeFillTint="33"/>
            <w:vAlign w:val="center"/>
            <w:hideMark/>
          </w:tcPr>
          <w:p w14:paraId="01A69F98" w14:textId="1371D1BA" w:rsidR="0038428E" w:rsidRPr="00A24948" w:rsidRDefault="00A24948" w:rsidP="00C9681E">
            <w:pPr>
              <w:spacing w:after="0" w:line="240" w:lineRule="auto"/>
              <w:jc w:val="center"/>
              <w:rPr>
                <w:rFonts w:eastAsia="Times New Roman" w:cs="Times New Roman"/>
                <w:b/>
                <w:bCs/>
                <w:sz w:val="18"/>
                <w:szCs w:val="18"/>
              </w:rPr>
            </w:pPr>
            <w:r w:rsidRPr="00A24948">
              <w:rPr>
                <w:rFonts w:eastAsia="Times New Roman" w:cs="Times New Roman"/>
                <w:b/>
                <w:bCs/>
                <w:sz w:val="18"/>
                <w:szCs w:val="18"/>
              </w:rPr>
              <w:t xml:space="preserve"> </w:t>
            </w:r>
            <w:r w:rsidRPr="00A24948">
              <w:rPr>
                <w:rFonts w:eastAsia="Times New Roman" w:cs="Times New Roman"/>
                <w:b/>
                <w:bCs/>
                <w:sz w:val="18"/>
                <w:szCs w:val="18"/>
                <w:lang w:val="sr-Cyrl-CS"/>
              </w:rPr>
              <w:t>ПОСЛОВНИ ПРОСТОР</w:t>
            </w:r>
            <w:r w:rsidRPr="00A24948">
              <w:rPr>
                <w:rFonts w:eastAsia="Times New Roman" w:cs="Times New Roman"/>
                <w:b/>
                <w:bCs/>
                <w:sz w:val="18"/>
                <w:szCs w:val="18"/>
              </w:rPr>
              <w:t xml:space="preserve"> </w:t>
            </w:r>
          </w:p>
        </w:tc>
        <w:tc>
          <w:tcPr>
            <w:tcW w:w="1334" w:type="dxa"/>
            <w:tcBorders>
              <w:top w:val="single" w:sz="4" w:space="0" w:color="auto"/>
              <w:left w:val="nil"/>
              <w:bottom w:val="single" w:sz="4" w:space="0" w:color="000000"/>
              <w:right w:val="single" w:sz="4" w:space="0" w:color="000000"/>
            </w:tcBorders>
            <w:shd w:val="clear" w:color="auto" w:fill="DEEAF6" w:themeFill="accent1" w:themeFillTint="33"/>
            <w:vAlign w:val="center"/>
            <w:hideMark/>
          </w:tcPr>
          <w:p w14:paraId="70452F02" w14:textId="3B81446D" w:rsidR="0038428E" w:rsidRPr="00A24948" w:rsidRDefault="00A24948" w:rsidP="00C9681E">
            <w:pPr>
              <w:spacing w:after="0" w:line="240" w:lineRule="auto"/>
              <w:jc w:val="center"/>
              <w:rPr>
                <w:rFonts w:eastAsia="Times New Roman" w:cs="Times New Roman"/>
                <w:b/>
                <w:bCs/>
                <w:sz w:val="18"/>
                <w:szCs w:val="18"/>
              </w:rPr>
            </w:pPr>
            <w:r w:rsidRPr="00A24948">
              <w:rPr>
                <w:rFonts w:eastAsia="Times New Roman" w:cs="Times New Roman"/>
                <w:b/>
                <w:bCs/>
                <w:sz w:val="18"/>
                <w:szCs w:val="18"/>
                <w:lang w:val="sr-Cyrl-CS"/>
              </w:rPr>
              <w:t>НАЧИН ПЛАЋАЊА</w:t>
            </w:r>
          </w:p>
        </w:tc>
      </w:tr>
      <w:tr w:rsidR="0038428E" w:rsidRPr="00361AC6" w14:paraId="5DDA9D91" w14:textId="77777777" w:rsidTr="00C9681E">
        <w:trPr>
          <w:trHeight w:val="462"/>
        </w:trPr>
        <w:tc>
          <w:tcPr>
            <w:tcW w:w="1430" w:type="dxa"/>
            <w:tcBorders>
              <w:top w:val="nil"/>
              <w:left w:val="single" w:sz="4" w:space="0" w:color="000000"/>
              <w:bottom w:val="single" w:sz="4" w:space="0" w:color="auto"/>
              <w:right w:val="single" w:sz="4" w:space="0" w:color="000000"/>
            </w:tcBorders>
            <w:shd w:val="clear" w:color="auto" w:fill="auto"/>
            <w:vAlign w:val="center"/>
            <w:hideMark/>
          </w:tcPr>
          <w:p w14:paraId="2EA3609A" w14:textId="221BE18F"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Београд</w:t>
            </w:r>
          </w:p>
        </w:tc>
        <w:tc>
          <w:tcPr>
            <w:tcW w:w="1204" w:type="dxa"/>
            <w:tcBorders>
              <w:top w:val="nil"/>
              <w:left w:val="nil"/>
              <w:bottom w:val="single" w:sz="4" w:space="0" w:color="auto"/>
              <w:right w:val="single" w:sz="4" w:space="0" w:color="000000"/>
            </w:tcBorders>
            <w:shd w:val="clear" w:color="auto" w:fill="auto"/>
            <w:vAlign w:val="center"/>
            <w:hideMark/>
          </w:tcPr>
          <w:p w14:paraId="4CBDC46B" w14:textId="529C1B22"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108,54</w:t>
            </w:r>
          </w:p>
        </w:tc>
        <w:tc>
          <w:tcPr>
            <w:tcW w:w="1226" w:type="dxa"/>
            <w:tcBorders>
              <w:top w:val="nil"/>
              <w:left w:val="nil"/>
              <w:bottom w:val="single" w:sz="4" w:space="0" w:color="auto"/>
              <w:right w:val="single" w:sz="4" w:space="0" w:color="000000"/>
            </w:tcBorders>
            <w:shd w:val="clear" w:color="auto" w:fill="auto"/>
            <w:vAlign w:val="center"/>
            <w:hideMark/>
          </w:tcPr>
          <w:p w14:paraId="272519DC"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nil"/>
              <w:left w:val="nil"/>
              <w:bottom w:val="single" w:sz="4" w:space="0" w:color="auto"/>
              <w:right w:val="single" w:sz="4" w:space="0" w:color="000000"/>
            </w:tcBorders>
            <w:shd w:val="clear" w:color="auto" w:fill="auto"/>
            <w:vAlign w:val="center"/>
            <w:hideMark/>
          </w:tcPr>
          <w:p w14:paraId="555DD05B" w14:textId="49C9D5DF" w:rsidR="0038428E" w:rsidRPr="00A24948" w:rsidRDefault="0038428E" w:rsidP="00A24948">
            <w:pPr>
              <w:spacing w:after="0" w:line="240" w:lineRule="auto"/>
              <w:jc w:val="right"/>
              <w:rPr>
                <w:rFonts w:eastAsia="Times New Roman" w:cs="Times New Roman"/>
                <w:szCs w:val="24"/>
              </w:rPr>
            </w:pPr>
          </w:p>
        </w:tc>
        <w:tc>
          <w:tcPr>
            <w:tcW w:w="1334" w:type="dxa"/>
            <w:tcBorders>
              <w:top w:val="nil"/>
              <w:left w:val="nil"/>
              <w:bottom w:val="single" w:sz="4" w:space="0" w:color="auto"/>
              <w:right w:val="single" w:sz="4" w:space="0" w:color="000000"/>
            </w:tcBorders>
            <w:shd w:val="clear" w:color="auto" w:fill="auto"/>
            <w:vAlign w:val="center"/>
            <w:hideMark/>
          </w:tcPr>
          <w:p w14:paraId="0B0F1F2F" w14:textId="5F1EA2C7" w:rsidR="0038428E" w:rsidRPr="00A24948" w:rsidRDefault="0038428E" w:rsidP="00A24948">
            <w:pPr>
              <w:spacing w:after="0" w:line="240" w:lineRule="auto"/>
              <w:jc w:val="right"/>
              <w:rPr>
                <w:rFonts w:eastAsia="Times New Roman" w:cs="Times New Roman"/>
                <w:szCs w:val="24"/>
              </w:rPr>
            </w:pPr>
          </w:p>
        </w:tc>
        <w:tc>
          <w:tcPr>
            <w:tcW w:w="1314" w:type="dxa"/>
            <w:tcBorders>
              <w:top w:val="nil"/>
              <w:left w:val="nil"/>
              <w:bottom w:val="single" w:sz="4" w:space="0" w:color="auto"/>
              <w:right w:val="single" w:sz="4" w:space="0" w:color="000000"/>
            </w:tcBorders>
            <w:shd w:val="clear" w:color="auto" w:fill="auto"/>
            <w:vAlign w:val="center"/>
            <w:hideMark/>
          </w:tcPr>
          <w:p w14:paraId="5E2C05AB" w14:textId="3557932C" w:rsidR="0038428E" w:rsidRPr="00A24948" w:rsidRDefault="0038428E" w:rsidP="00A24948">
            <w:pPr>
              <w:spacing w:after="0" w:line="240" w:lineRule="auto"/>
              <w:jc w:val="right"/>
              <w:rPr>
                <w:rFonts w:eastAsia="Times New Roman" w:cs="Times New Roman"/>
                <w:szCs w:val="24"/>
              </w:rPr>
            </w:pPr>
          </w:p>
        </w:tc>
        <w:tc>
          <w:tcPr>
            <w:tcW w:w="1334" w:type="dxa"/>
            <w:tcBorders>
              <w:top w:val="nil"/>
              <w:left w:val="nil"/>
              <w:bottom w:val="single" w:sz="4" w:space="0" w:color="auto"/>
              <w:right w:val="single" w:sz="4" w:space="0" w:color="000000"/>
            </w:tcBorders>
            <w:shd w:val="clear" w:color="auto" w:fill="auto"/>
            <w:vAlign w:val="center"/>
            <w:hideMark/>
          </w:tcPr>
          <w:p w14:paraId="59E268C8" w14:textId="7BB5C184" w:rsidR="0038428E" w:rsidRPr="00A24948" w:rsidRDefault="0038428E" w:rsidP="00A24948">
            <w:pPr>
              <w:spacing w:after="0" w:line="240" w:lineRule="auto"/>
              <w:jc w:val="right"/>
              <w:rPr>
                <w:rFonts w:eastAsia="Times New Roman" w:cs="Times New Roman"/>
                <w:szCs w:val="24"/>
              </w:rPr>
            </w:pPr>
          </w:p>
        </w:tc>
      </w:tr>
      <w:tr w:rsidR="0038428E" w:rsidRPr="00361AC6" w14:paraId="64E8E401" w14:textId="77777777" w:rsidTr="00C9681E">
        <w:trPr>
          <w:trHeight w:val="525"/>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BA682" w14:textId="45D3D177"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Нови сад</w:t>
            </w:r>
          </w:p>
        </w:tc>
        <w:tc>
          <w:tcPr>
            <w:tcW w:w="1204" w:type="dxa"/>
            <w:tcBorders>
              <w:top w:val="single" w:sz="4" w:space="0" w:color="auto"/>
              <w:left w:val="nil"/>
              <w:bottom w:val="single" w:sz="4" w:space="0" w:color="auto"/>
              <w:right w:val="single" w:sz="4" w:space="0" w:color="000000"/>
            </w:tcBorders>
            <w:shd w:val="clear" w:color="auto" w:fill="auto"/>
            <w:vAlign w:val="center"/>
            <w:hideMark/>
          </w:tcPr>
          <w:p w14:paraId="538F931B" w14:textId="2591ED9F"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92,36</w:t>
            </w:r>
          </w:p>
        </w:tc>
        <w:tc>
          <w:tcPr>
            <w:tcW w:w="1226" w:type="dxa"/>
            <w:tcBorders>
              <w:top w:val="single" w:sz="4" w:space="0" w:color="auto"/>
              <w:left w:val="nil"/>
              <w:bottom w:val="single" w:sz="4" w:space="0" w:color="auto"/>
              <w:right w:val="single" w:sz="4" w:space="0" w:color="000000"/>
            </w:tcBorders>
            <w:shd w:val="clear" w:color="auto" w:fill="auto"/>
            <w:vAlign w:val="center"/>
            <w:hideMark/>
          </w:tcPr>
          <w:p w14:paraId="460B5065"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single" w:sz="4" w:space="0" w:color="auto"/>
              <w:left w:val="nil"/>
              <w:bottom w:val="single" w:sz="4" w:space="0" w:color="auto"/>
              <w:right w:val="single" w:sz="4" w:space="0" w:color="000000"/>
            </w:tcBorders>
            <w:shd w:val="clear" w:color="auto" w:fill="auto"/>
            <w:vAlign w:val="center"/>
            <w:hideMark/>
          </w:tcPr>
          <w:p w14:paraId="3B180783" w14:textId="6A55C087" w:rsidR="0038428E" w:rsidRPr="00A24948" w:rsidRDefault="0038428E" w:rsidP="00A24948">
            <w:pPr>
              <w:spacing w:after="0" w:line="240" w:lineRule="auto"/>
              <w:jc w:val="right"/>
              <w:rPr>
                <w:rFonts w:eastAsia="Times New Roman" w:cs="Times New Roman"/>
                <w:szCs w:val="24"/>
              </w:rPr>
            </w:pPr>
          </w:p>
        </w:tc>
        <w:tc>
          <w:tcPr>
            <w:tcW w:w="1334" w:type="dxa"/>
            <w:tcBorders>
              <w:top w:val="single" w:sz="4" w:space="0" w:color="auto"/>
              <w:left w:val="nil"/>
              <w:bottom w:val="single" w:sz="4" w:space="0" w:color="auto"/>
              <w:right w:val="single" w:sz="4" w:space="0" w:color="000000"/>
            </w:tcBorders>
            <w:shd w:val="clear" w:color="auto" w:fill="auto"/>
            <w:vAlign w:val="center"/>
            <w:hideMark/>
          </w:tcPr>
          <w:p w14:paraId="23E4F7BF" w14:textId="76C7FE17" w:rsidR="0038428E" w:rsidRPr="00A24948" w:rsidRDefault="0038428E" w:rsidP="00A24948">
            <w:pPr>
              <w:spacing w:after="0" w:line="240" w:lineRule="auto"/>
              <w:jc w:val="right"/>
              <w:rPr>
                <w:rFonts w:eastAsia="Times New Roman" w:cs="Times New Roman"/>
                <w:szCs w:val="24"/>
              </w:rPr>
            </w:pPr>
          </w:p>
        </w:tc>
        <w:tc>
          <w:tcPr>
            <w:tcW w:w="1314" w:type="dxa"/>
            <w:tcBorders>
              <w:top w:val="single" w:sz="4" w:space="0" w:color="auto"/>
              <w:left w:val="nil"/>
              <w:bottom w:val="single" w:sz="4" w:space="0" w:color="auto"/>
              <w:right w:val="single" w:sz="4" w:space="0" w:color="000000"/>
            </w:tcBorders>
            <w:shd w:val="clear" w:color="auto" w:fill="auto"/>
            <w:vAlign w:val="center"/>
            <w:hideMark/>
          </w:tcPr>
          <w:p w14:paraId="220114FC" w14:textId="716BACA4"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5,39      230,11</w:t>
            </w:r>
          </w:p>
        </w:tc>
        <w:tc>
          <w:tcPr>
            <w:tcW w:w="1334" w:type="dxa"/>
            <w:tcBorders>
              <w:top w:val="single" w:sz="4" w:space="0" w:color="auto"/>
              <w:left w:val="nil"/>
              <w:bottom w:val="single" w:sz="4" w:space="0" w:color="auto"/>
              <w:right w:val="single" w:sz="4" w:space="0" w:color="000000"/>
            </w:tcBorders>
            <w:shd w:val="clear" w:color="auto" w:fill="auto"/>
            <w:vAlign w:val="center"/>
            <w:hideMark/>
          </w:tcPr>
          <w:p w14:paraId="1E8EBCAC"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  d/Kw</w:t>
            </w:r>
          </w:p>
        </w:tc>
      </w:tr>
      <w:tr w:rsidR="0038428E" w:rsidRPr="00361AC6" w14:paraId="1180C911" w14:textId="77777777" w:rsidTr="00C9681E">
        <w:trPr>
          <w:trHeight w:val="462"/>
        </w:trPr>
        <w:tc>
          <w:tcPr>
            <w:tcW w:w="1430" w:type="dxa"/>
            <w:tcBorders>
              <w:top w:val="single" w:sz="4" w:space="0" w:color="auto"/>
              <w:left w:val="single" w:sz="4" w:space="0" w:color="auto"/>
              <w:bottom w:val="nil"/>
              <w:right w:val="single" w:sz="4" w:space="0" w:color="auto"/>
            </w:tcBorders>
            <w:shd w:val="clear" w:color="auto" w:fill="auto"/>
            <w:vAlign w:val="center"/>
            <w:hideMark/>
          </w:tcPr>
          <w:p w14:paraId="557FEC2E" w14:textId="262D1753"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lastRenderedPageBreak/>
              <w:t>Крагујевац</w:t>
            </w:r>
          </w:p>
        </w:tc>
        <w:tc>
          <w:tcPr>
            <w:tcW w:w="1204" w:type="dxa"/>
            <w:tcBorders>
              <w:top w:val="single" w:sz="4" w:space="0" w:color="000000"/>
              <w:left w:val="nil"/>
              <w:bottom w:val="nil"/>
              <w:right w:val="single" w:sz="4" w:space="0" w:color="000000"/>
            </w:tcBorders>
            <w:shd w:val="clear" w:color="auto" w:fill="auto"/>
            <w:vAlign w:val="center"/>
            <w:hideMark/>
          </w:tcPr>
          <w:p w14:paraId="2794772E" w14:textId="6A9F439C"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84,14</w:t>
            </w:r>
          </w:p>
        </w:tc>
        <w:tc>
          <w:tcPr>
            <w:tcW w:w="1226" w:type="dxa"/>
            <w:tcBorders>
              <w:top w:val="single" w:sz="4" w:space="0" w:color="000000"/>
              <w:left w:val="nil"/>
              <w:bottom w:val="nil"/>
              <w:right w:val="single" w:sz="4" w:space="0" w:color="000000"/>
            </w:tcBorders>
            <w:shd w:val="clear" w:color="auto" w:fill="auto"/>
            <w:vAlign w:val="center"/>
            <w:hideMark/>
          </w:tcPr>
          <w:p w14:paraId="05ACEAB8"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single" w:sz="4" w:space="0" w:color="000000"/>
              <w:left w:val="nil"/>
              <w:bottom w:val="nil"/>
              <w:right w:val="single" w:sz="4" w:space="0" w:color="000000"/>
            </w:tcBorders>
            <w:shd w:val="clear" w:color="auto" w:fill="auto"/>
            <w:vAlign w:val="center"/>
            <w:hideMark/>
          </w:tcPr>
          <w:p w14:paraId="55B54180" w14:textId="22482AAB"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126,20</w:t>
            </w:r>
          </w:p>
        </w:tc>
        <w:tc>
          <w:tcPr>
            <w:tcW w:w="1334" w:type="dxa"/>
            <w:tcBorders>
              <w:top w:val="single" w:sz="4" w:space="0" w:color="000000"/>
              <w:left w:val="nil"/>
              <w:bottom w:val="nil"/>
              <w:right w:val="single" w:sz="4" w:space="0" w:color="000000"/>
            </w:tcBorders>
            <w:shd w:val="clear" w:color="auto" w:fill="auto"/>
            <w:vAlign w:val="center"/>
            <w:hideMark/>
          </w:tcPr>
          <w:p w14:paraId="259EAF3B"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314" w:type="dxa"/>
            <w:tcBorders>
              <w:top w:val="single" w:sz="4" w:space="0" w:color="000000"/>
              <w:left w:val="nil"/>
              <w:bottom w:val="nil"/>
              <w:right w:val="single" w:sz="4" w:space="0" w:color="000000"/>
            </w:tcBorders>
            <w:shd w:val="clear" w:color="auto" w:fill="auto"/>
            <w:vAlign w:val="center"/>
            <w:hideMark/>
          </w:tcPr>
          <w:p w14:paraId="53B53B35" w14:textId="30579CE5"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252,41</w:t>
            </w:r>
          </w:p>
        </w:tc>
        <w:tc>
          <w:tcPr>
            <w:tcW w:w="1334" w:type="dxa"/>
            <w:tcBorders>
              <w:top w:val="single" w:sz="4" w:space="0" w:color="000000"/>
              <w:left w:val="nil"/>
              <w:bottom w:val="nil"/>
              <w:right w:val="single" w:sz="4" w:space="0" w:color="000000"/>
            </w:tcBorders>
            <w:shd w:val="clear" w:color="auto" w:fill="auto"/>
            <w:vAlign w:val="center"/>
            <w:hideMark/>
          </w:tcPr>
          <w:p w14:paraId="6AAD32BF"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r w:rsidR="0038428E" w:rsidRPr="00361AC6" w14:paraId="5802D360" w14:textId="77777777" w:rsidTr="00C9681E">
        <w:trPr>
          <w:trHeight w:val="46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E5870" w14:textId="20021CCD"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Ниш</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7F836A32" w14:textId="7DE7D4DB"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28,26    5,40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6F8DF221"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    d/kWh</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14:paraId="338EC078" w14:textId="41DDDF34" w:rsidR="0038428E" w:rsidRPr="00A24948" w:rsidRDefault="0038428E" w:rsidP="00A24948">
            <w:pPr>
              <w:spacing w:after="0" w:line="240" w:lineRule="auto"/>
              <w:jc w:val="right"/>
              <w:rPr>
                <w:rFonts w:eastAsia="Times New Roman" w:cs="Times New Roman"/>
                <w:szCs w:val="24"/>
              </w:rPr>
            </w:pPr>
          </w:p>
        </w:tc>
        <w:tc>
          <w:tcPr>
            <w:tcW w:w="1334" w:type="dxa"/>
            <w:tcBorders>
              <w:top w:val="single" w:sz="4" w:space="0" w:color="000000"/>
              <w:left w:val="nil"/>
              <w:bottom w:val="nil"/>
              <w:right w:val="single" w:sz="4" w:space="0" w:color="000000"/>
            </w:tcBorders>
            <w:shd w:val="clear" w:color="auto" w:fill="auto"/>
            <w:vAlign w:val="center"/>
            <w:hideMark/>
          </w:tcPr>
          <w:p w14:paraId="067A8567" w14:textId="77C89B4A" w:rsidR="0038428E" w:rsidRPr="00A24948" w:rsidRDefault="0038428E" w:rsidP="00A24948">
            <w:pPr>
              <w:spacing w:after="0" w:line="240" w:lineRule="auto"/>
              <w:jc w:val="right"/>
              <w:rPr>
                <w:rFonts w:eastAsia="Times New Roman" w:cs="Times New Roman"/>
                <w:szCs w:val="24"/>
              </w:rPr>
            </w:pPr>
          </w:p>
        </w:tc>
        <w:tc>
          <w:tcPr>
            <w:tcW w:w="1314" w:type="dxa"/>
            <w:tcBorders>
              <w:top w:val="single" w:sz="4" w:space="0" w:color="auto"/>
              <w:left w:val="nil"/>
              <w:bottom w:val="single" w:sz="4" w:space="0" w:color="auto"/>
              <w:right w:val="single" w:sz="4" w:space="0" w:color="auto"/>
            </w:tcBorders>
            <w:shd w:val="clear" w:color="auto" w:fill="auto"/>
            <w:vAlign w:val="center"/>
            <w:hideMark/>
          </w:tcPr>
          <w:p w14:paraId="255C70AC" w14:textId="5011A3D9"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28,26    5,40</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14:paraId="665B4F6C"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    d/kWh</w:t>
            </w:r>
          </w:p>
        </w:tc>
      </w:tr>
      <w:tr w:rsidR="0038428E" w:rsidRPr="00361AC6" w14:paraId="4D328942" w14:textId="77777777" w:rsidTr="00C9681E">
        <w:trPr>
          <w:trHeight w:val="282"/>
        </w:trPr>
        <w:tc>
          <w:tcPr>
            <w:tcW w:w="143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F73EE5A" w14:textId="041849D2"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Панчево</w:t>
            </w:r>
          </w:p>
        </w:tc>
        <w:tc>
          <w:tcPr>
            <w:tcW w:w="120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D8BE2CA" w14:textId="3735D41D"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94,14</w:t>
            </w:r>
          </w:p>
        </w:tc>
        <w:tc>
          <w:tcPr>
            <w:tcW w:w="122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A882F09"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58122F7" w14:textId="27172EA9" w:rsidR="0038428E" w:rsidRPr="00A24948" w:rsidRDefault="0038428E" w:rsidP="00A24948">
            <w:pPr>
              <w:spacing w:after="0" w:line="240" w:lineRule="auto"/>
              <w:jc w:val="right"/>
              <w:rPr>
                <w:rFonts w:eastAsia="Times New Roman" w:cs="Times New Roman"/>
                <w:szCs w:val="24"/>
              </w:rPr>
            </w:pPr>
          </w:p>
        </w:tc>
        <w:tc>
          <w:tcPr>
            <w:tcW w:w="13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74E7F" w14:textId="3F65BFDE" w:rsidR="0038428E" w:rsidRPr="00A24948" w:rsidRDefault="0038428E" w:rsidP="00A24948">
            <w:pPr>
              <w:spacing w:after="0" w:line="240" w:lineRule="auto"/>
              <w:jc w:val="right"/>
              <w:rPr>
                <w:rFonts w:eastAsia="Times New Roman" w:cs="Times New Roman"/>
                <w:szCs w:val="24"/>
              </w:rPr>
            </w:pPr>
          </w:p>
        </w:tc>
        <w:tc>
          <w:tcPr>
            <w:tcW w:w="1314" w:type="dxa"/>
            <w:tcBorders>
              <w:top w:val="nil"/>
              <w:left w:val="nil"/>
              <w:bottom w:val="single" w:sz="4" w:space="0" w:color="000000"/>
              <w:right w:val="single" w:sz="4" w:space="0" w:color="000000"/>
            </w:tcBorders>
            <w:shd w:val="clear" w:color="auto" w:fill="auto"/>
            <w:vAlign w:val="center"/>
            <w:hideMark/>
          </w:tcPr>
          <w:p w14:paraId="5CFB4636" w14:textId="3988069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129,77</w:t>
            </w:r>
          </w:p>
        </w:tc>
        <w:tc>
          <w:tcPr>
            <w:tcW w:w="1334" w:type="dxa"/>
            <w:tcBorders>
              <w:top w:val="nil"/>
              <w:left w:val="nil"/>
              <w:bottom w:val="single" w:sz="4" w:space="0" w:color="000000"/>
              <w:right w:val="single" w:sz="4" w:space="0" w:color="000000"/>
            </w:tcBorders>
            <w:shd w:val="clear" w:color="auto" w:fill="auto"/>
            <w:vAlign w:val="center"/>
            <w:hideMark/>
          </w:tcPr>
          <w:p w14:paraId="2EC16AFF"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r w:rsidR="0038428E" w:rsidRPr="00361AC6" w14:paraId="2AD84163" w14:textId="77777777" w:rsidTr="00C9681E">
        <w:trPr>
          <w:trHeight w:val="282"/>
        </w:trPr>
        <w:tc>
          <w:tcPr>
            <w:tcW w:w="1430" w:type="dxa"/>
            <w:vMerge/>
            <w:tcBorders>
              <w:top w:val="nil"/>
              <w:left w:val="single" w:sz="4" w:space="0" w:color="000000"/>
              <w:bottom w:val="single" w:sz="4" w:space="0" w:color="000000"/>
              <w:right w:val="single" w:sz="4" w:space="0" w:color="000000"/>
            </w:tcBorders>
            <w:vAlign w:val="center"/>
            <w:hideMark/>
          </w:tcPr>
          <w:p w14:paraId="26C893E7" w14:textId="77777777" w:rsidR="0038428E" w:rsidRPr="00A24948" w:rsidRDefault="0038428E" w:rsidP="00C9681E">
            <w:pPr>
              <w:spacing w:after="0" w:line="240" w:lineRule="auto"/>
              <w:jc w:val="left"/>
              <w:rPr>
                <w:rFonts w:eastAsia="Times New Roman" w:cs="Times New Roman"/>
                <w:szCs w:val="24"/>
              </w:rPr>
            </w:pPr>
          </w:p>
        </w:tc>
        <w:tc>
          <w:tcPr>
            <w:tcW w:w="1204" w:type="dxa"/>
            <w:vMerge/>
            <w:tcBorders>
              <w:top w:val="nil"/>
              <w:left w:val="single" w:sz="4" w:space="0" w:color="000000"/>
              <w:bottom w:val="single" w:sz="4" w:space="0" w:color="000000"/>
              <w:right w:val="single" w:sz="4" w:space="0" w:color="000000"/>
            </w:tcBorders>
            <w:vAlign w:val="center"/>
            <w:hideMark/>
          </w:tcPr>
          <w:p w14:paraId="77DEC01C" w14:textId="77777777" w:rsidR="0038428E" w:rsidRPr="00A24948" w:rsidRDefault="0038428E" w:rsidP="00A24948">
            <w:pPr>
              <w:spacing w:after="0" w:line="240" w:lineRule="auto"/>
              <w:jc w:val="right"/>
              <w:rPr>
                <w:rFonts w:eastAsia="Times New Roman" w:cs="Times New Roman"/>
                <w:szCs w:val="24"/>
              </w:rPr>
            </w:pPr>
          </w:p>
        </w:tc>
        <w:tc>
          <w:tcPr>
            <w:tcW w:w="1226" w:type="dxa"/>
            <w:vMerge/>
            <w:tcBorders>
              <w:top w:val="nil"/>
              <w:left w:val="single" w:sz="4" w:space="0" w:color="000000"/>
              <w:bottom w:val="single" w:sz="4" w:space="0" w:color="000000"/>
              <w:right w:val="single" w:sz="4" w:space="0" w:color="000000"/>
            </w:tcBorders>
            <w:vAlign w:val="center"/>
            <w:hideMark/>
          </w:tcPr>
          <w:p w14:paraId="377CDF0B" w14:textId="77777777" w:rsidR="0038428E" w:rsidRPr="00A24948" w:rsidRDefault="0038428E" w:rsidP="00A24948">
            <w:pPr>
              <w:spacing w:after="0" w:line="240" w:lineRule="auto"/>
              <w:jc w:val="right"/>
              <w:rPr>
                <w:rFonts w:eastAsia="Times New Roman" w:cs="Times New Roman"/>
                <w:szCs w:val="24"/>
              </w:rPr>
            </w:pPr>
          </w:p>
        </w:tc>
        <w:tc>
          <w:tcPr>
            <w:tcW w:w="1509" w:type="dxa"/>
            <w:vMerge/>
            <w:tcBorders>
              <w:top w:val="nil"/>
              <w:left w:val="single" w:sz="4" w:space="0" w:color="000000"/>
              <w:bottom w:val="single" w:sz="4" w:space="0" w:color="000000"/>
              <w:right w:val="single" w:sz="4" w:space="0" w:color="000000"/>
            </w:tcBorders>
            <w:vAlign w:val="center"/>
            <w:hideMark/>
          </w:tcPr>
          <w:p w14:paraId="4C857FFD" w14:textId="77777777" w:rsidR="0038428E" w:rsidRPr="00A24948" w:rsidRDefault="0038428E" w:rsidP="00A24948">
            <w:pPr>
              <w:spacing w:after="0" w:line="240" w:lineRule="auto"/>
              <w:jc w:val="right"/>
              <w:rPr>
                <w:rFonts w:eastAsia="Times New Roman" w:cs="Times New Roman"/>
                <w:szCs w:val="24"/>
              </w:rPr>
            </w:pPr>
          </w:p>
        </w:tc>
        <w:tc>
          <w:tcPr>
            <w:tcW w:w="1334" w:type="dxa"/>
            <w:vMerge/>
            <w:tcBorders>
              <w:top w:val="single" w:sz="4" w:space="0" w:color="000000"/>
              <w:left w:val="single" w:sz="4" w:space="0" w:color="000000"/>
              <w:bottom w:val="single" w:sz="4" w:space="0" w:color="000000"/>
              <w:right w:val="single" w:sz="4" w:space="0" w:color="000000"/>
            </w:tcBorders>
            <w:vAlign w:val="center"/>
            <w:hideMark/>
          </w:tcPr>
          <w:p w14:paraId="388BE254" w14:textId="77777777" w:rsidR="0038428E" w:rsidRPr="00A24948" w:rsidRDefault="0038428E" w:rsidP="00A24948">
            <w:pPr>
              <w:spacing w:after="0" w:line="240" w:lineRule="auto"/>
              <w:jc w:val="right"/>
              <w:rPr>
                <w:rFonts w:eastAsia="Times New Roman" w:cs="Times New Roman"/>
                <w:szCs w:val="24"/>
              </w:rPr>
            </w:pPr>
          </w:p>
        </w:tc>
        <w:tc>
          <w:tcPr>
            <w:tcW w:w="1314" w:type="dxa"/>
            <w:tcBorders>
              <w:top w:val="nil"/>
              <w:left w:val="nil"/>
              <w:bottom w:val="single" w:sz="4" w:space="0" w:color="000000"/>
              <w:right w:val="single" w:sz="4" w:space="0" w:color="000000"/>
            </w:tcBorders>
            <w:shd w:val="clear" w:color="auto" w:fill="auto"/>
            <w:vAlign w:val="center"/>
            <w:hideMark/>
          </w:tcPr>
          <w:p w14:paraId="69768D0D" w14:textId="4DE2E084"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31,01</w:t>
            </w:r>
          </w:p>
        </w:tc>
        <w:tc>
          <w:tcPr>
            <w:tcW w:w="1334" w:type="dxa"/>
            <w:tcBorders>
              <w:top w:val="nil"/>
              <w:left w:val="nil"/>
              <w:bottom w:val="single" w:sz="4" w:space="0" w:color="000000"/>
              <w:right w:val="single" w:sz="4" w:space="0" w:color="000000"/>
            </w:tcBorders>
            <w:shd w:val="clear" w:color="auto" w:fill="auto"/>
            <w:vAlign w:val="center"/>
            <w:hideMark/>
          </w:tcPr>
          <w:p w14:paraId="040E1214"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r w:rsidR="0038428E" w:rsidRPr="00361AC6" w14:paraId="59D6EF61" w14:textId="77777777" w:rsidTr="00C9681E">
        <w:trPr>
          <w:trHeight w:val="282"/>
        </w:trPr>
        <w:tc>
          <w:tcPr>
            <w:tcW w:w="1430" w:type="dxa"/>
            <w:vMerge/>
            <w:tcBorders>
              <w:top w:val="nil"/>
              <w:left w:val="single" w:sz="4" w:space="0" w:color="000000"/>
              <w:bottom w:val="single" w:sz="4" w:space="0" w:color="000000"/>
              <w:right w:val="single" w:sz="4" w:space="0" w:color="000000"/>
            </w:tcBorders>
            <w:vAlign w:val="center"/>
            <w:hideMark/>
          </w:tcPr>
          <w:p w14:paraId="45514EAD" w14:textId="77777777" w:rsidR="0038428E" w:rsidRPr="00A24948" w:rsidRDefault="0038428E" w:rsidP="00C9681E">
            <w:pPr>
              <w:spacing w:after="0" w:line="240" w:lineRule="auto"/>
              <w:jc w:val="left"/>
              <w:rPr>
                <w:rFonts w:eastAsia="Times New Roman" w:cs="Times New Roman"/>
                <w:szCs w:val="24"/>
              </w:rPr>
            </w:pPr>
          </w:p>
        </w:tc>
        <w:tc>
          <w:tcPr>
            <w:tcW w:w="1204" w:type="dxa"/>
            <w:vMerge/>
            <w:tcBorders>
              <w:top w:val="nil"/>
              <w:left w:val="single" w:sz="4" w:space="0" w:color="000000"/>
              <w:bottom w:val="single" w:sz="4" w:space="0" w:color="000000"/>
              <w:right w:val="single" w:sz="4" w:space="0" w:color="000000"/>
            </w:tcBorders>
            <w:vAlign w:val="center"/>
            <w:hideMark/>
          </w:tcPr>
          <w:p w14:paraId="5B442946" w14:textId="77777777" w:rsidR="0038428E" w:rsidRPr="00A24948" w:rsidRDefault="0038428E" w:rsidP="00A24948">
            <w:pPr>
              <w:spacing w:after="0" w:line="240" w:lineRule="auto"/>
              <w:jc w:val="right"/>
              <w:rPr>
                <w:rFonts w:eastAsia="Times New Roman" w:cs="Times New Roman"/>
                <w:szCs w:val="24"/>
              </w:rPr>
            </w:pPr>
          </w:p>
        </w:tc>
        <w:tc>
          <w:tcPr>
            <w:tcW w:w="1226" w:type="dxa"/>
            <w:vMerge/>
            <w:tcBorders>
              <w:top w:val="nil"/>
              <w:left w:val="single" w:sz="4" w:space="0" w:color="000000"/>
              <w:bottom w:val="single" w:sz="4" w:space="0" w:color="000000"/>
              <w:right w:val="single" w:sz="4" w:space="0" w:color="000000"/>
            </w:tcBorders>
            <w:vAlign w:val="center"/>
            <w:hideMark/>
          </w:tcPr>
          <w:p w14:paraId="60F047E2" w14:textId="77777777" w:rsidR="0038428E" w:rsidRPr="00A24948" w:rsidRDefault="0038428E" w:rsidP="00A24948">
            <w:pPr>
              <w:spacing w:after="0" w:line="240" w:lineRule="auto"/>
              <w:jc w:val="right"/>
              <w:rPr>
                <w:rFonts w:eastAsia="Times New Roman" w:cs="Times New Roman"/>
                <w:szCs w:val="24"/>
              </w:rPr>
            </w:pPr>
          </w:p>
        </w:tc>
        <w:tc>
          <w:tcPr>
            <w:tcW w:w="1509" w:type="dxa"/>
            <w:vMerge/>
            <w:tcBorders>
              <w:top w:val="nil"/>
              <w:left w:val="single" w:sz="4" w:space="0" w:color="000000"/>
              <w:bottom w:val="single" w:sz="4" w:space="0" w:color="000000"/>
              <w:right w:val="single" w:sz="4" w:space="0" w:color="000000"/>
            </w:tcBorders>
            <w:vAlign w:val="center"/>
            <w:hideMark/>
          </w:tcPr>
          <w:p w14:paraId="7D0280B0" w14:textId="77777777" w:rsidR="0038428E" w:rsidRPr="00A24948" w:rsidRDefault="0038428E" w:rsidP="00A24948">
            <w:pPr>
              <w:spacing w:after="0" w:line="240" w:lineRule="auto"/>
              <w:jc w:val="right"/>
              <w:rPr>
                <w:rFonts w:eastAsia="Times New Roman" w:cs="Times New Roman"/>
                <w:szCs w:val="24"/>
              </w:rPr>
            </w:pPr>
          </w:p>
        </w:tc>
        <w:tc>
          <w:tcPr>
            <w:tcW w:w="1334" w:type="dxa"/>
            <w:vMerge/>
            <w:tcBorders>
              <w:top w:val="single" w:sz="4" w:space="0" w:color="000000"/>
              <w:left w:val="single" w:sz="4" w:space="0" w:color="000000"/>
              <w:bottom w:val="single" w:sz="4" w:space="0" w:color="000000"/>
              <w:right w:val="single" w:sz="4" w:space="0" w:color="000000"/>
            </w:tcBorders>
            <w:vAlign w:val="center"/>
            <w:hideMark/>
          </w:tcPr>
          <w:p w14:paraId="640FED1A" w14:textId="77777777" w:rsidR="0038428E" w:rsidRPr="00A24948" w:rsidRDefault="0038428E" w:rsidP="00A24948">
            <w:pPr>
              <w:spacing w:after="0" w:line="240" w:lineRule="auto"/>
              <w:jc w:val="right"/>
              <w:rPr>
                <w:rFonts w:eastAsia="Times New Roman" w:cs="Times New Roman"/>
                <w:szCs w:val="24"/>
              </w:rPr>
            </w:pPr>
          </w:p>
        </w:tc>
        <w:tc>
          <w:tcPr>
            <w:tcW w:w="1314" w:type="dxa"/>
            <w:tcBorders>
              <w:top w:val="nil"/>
              <w:left w:val="nil"/>
              <w:bottom w:val="single" w:sz="4" w:space="0" w:color="000000"/>
              <w:right w:val="single" w:sz="4" w:space="0" w:color="000000"/>
            </w:tcBorders>
            <w:shd w:val="clear" w:color="auto" w:fill="auto"/>
            <w:vAlign w:val="center"/>
            <w:hideMark/>
          </w:tcPr>
          <w:p w14:paraId="5207E060" w14:textId="1550B034"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6,18</w:t>
            </w:r>
          </w:p>
        </w:tc>
        <w:tc>
          <w:tcPr>
            <w:tcW w:w="1334" w:type="dxa"/>
            <w:tcBorders>
              <w:top w:val="nil"/>
              <w:left w:val="nil"/>
              <w:bottom w:val="single" w:sz="4" w:space="0" w:color="000000"/>
              <w:right w:val="single" w:sz="4" w:space="0" w:color="000000"/>
            </w:tcBorders>
            <w:shd w:val="clear" w:color="auto" w:fill="auto"/>
            <w:vAlign w:val="center"/>
            <w:hideMark/>
          </w:tcPr>
          <w:p w14:paraId="1337AC3A"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w:t>
            </w:r>
          </w:p>
        </w:tc>
      </w:tr>
      <w:tr w:rsidR="0038428E" w:rsidRPr="00361AC6" w14:paraId="1829E3FC" w14:textId="77777777" w:rsidTr="00C9681E">
        <w:trPr>
          <w:trHeight w:val="462"/>
        </w:trPr>
        <w:tc>
          <w:tcPr>
            <w:tcW w:w="1430" w:type="dxa"/>
            <w:tcBorders>
              <w:top w:val="nil"/>
              <w:left w:val="single" w:sz="4" w:space="0" w:color="000000"/>
              <w:bottom w:val="single" w:sz="4" w:space="0" w:color="000000"/>
              <w:right w:val="single" w:sz="4" w:space="0" w:color="000000"/>
            </w:tcBorders>
            <w:shd w:val="clear" w:color="auto" w:fill="auto"/>
            <w:vAlign w:val="center"/>
            <w:hideMark/>
          </w:tcPr>
          <w:p w14:paraId="25AA52ED" w14:textId="21AB621D"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Бор</w:t>
            </w:r>
          </w:p>
        </w:tc>
        <w:tc>
          <w:tcPr>
            <w:tcW w:w="1204" w:type="dxa"/>
            <w:tcBorders>
              <w:top w:val="nil"/>
              <w:left w:val="nil"/>
              <w:bottom w:val="single" w:sz="4" w:space="0" w:color="000000"/>
              <w:right w:val="single" w:sz="4" w:space="0" w:color="000000"/>
            </w:tcBorders>
            <w:shd w:val="clear" w:color="auto" w:fill="auto"/>
            <w:vAlign w:val="center"/>
            <w:hideMark/>
          </w:tcPr>
          <w:p w14:paraId="123C1D26" w14:textId="1D6D9C96"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82,67</w:t>
            </w:r>
          </w:p>
        </w:tc>
        <w:tc>
          <w:tcPr>
            <w:tcW w:w="1226" w:type="dxa"/>
            <w:tcBorders>
              <w:top w:val="nil"/>
              <w:left w:val="nil"/>
              <w:bottom w:val="single" w:sz="4" w:space="0" w:color="000000"/>
              <w:right w:val="single" w:sz="4" w:space="0" w:color="000000"/>
            </w:tcBorders>
            <w:shd w:val="clear" w:color="auto" w:fill="auto"/>
            <w:vAlign w:val="center"/>
            <w:hideMark/>
          </w:tcPr>
          <w:p w14:paraId="2737067C"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12 m</w:t>
            </w:r>
          </w:p>
        </w:tc>
        <w:tc>
          <w:tcPr>
            <w:tcW w:w="1509" w:type="dxa"/>
            <w:tcBorders>
              <w:top w:val="nil"/>
              <w:left w:val="nil"/>
              <w:bottom w:val="single" w:sz="4" w:space="0" w:color="000000"/>
              <w:right w:val="single" w:sz="4" w:space="0" w:color="000000"/>
            </w:tcBorders>
            <w:shd w:val="clear" w:color="auto" w:fill="auto"/>
            <w:vAlign w:val="center"/>
            <w:hideMark/>
          </w:tcPr>
          <w:p w14:paraId="0500880F" w14:textId="1D13578D"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41,34</w:t>
            </w:r>
          </w:p>
        </w:tc>
        <w:tc>
          <w:tcPr>
            <w:tcW w:w="1334" w:type="dxa"/>
            <w:tcBorders>
              <w:top w:val="nil"/>
              <w:left w:val="nil"/>
              <w:bottom w:val="single" w:sz="4" w:space="0" w:color="000000"/>
              <w:right w:val="single" w:sz="4" w:space="0" w:color="000000"/>
            </w:tcBorders>
            <w:shd w:val="clear" w:color="auto" w:fill="auto"/>
            <w:vAlign w:val="center"/>
            <w:hideMark/>
          </w:tcPr>
          <w:p w14:paraId="00706618" w14:textId="0A127147" w:rsidR="0038428E" w:rsidRPr="00A24948" w:rsidRDefault="0038428E" w:rsidP="00A24948">
            <w:pPr>
              <w:spacing w:after="0" w:line="240" w:lineRule="auto"/>
              <w:jc w:val="right"/>
              <w:rPr>
                <w:rFonts w:eastAsia="Times New Roman" w:cs="Times New Roman"/>
                <w:szCs w:val="24"/>
              </w:rPr>
            </w:pPr>
          </w:p>
        </w:tc>
        <w:tc>
          <w:tcPr>
            <w:tcW w:w="1314" w:type="dxa"/>
            <w:tcBorders>
              <w:top w:val="nil"/>
              <w:left w:val="nil"/>
              <w:bottom w:val="single" w:sz="4" w:space="0" w:color="000000"/>
              <w:right w:val="single" w:sz="4" w:space="0" w:color="000000"/>
            </w:tcBorders>
            <w:shd w:val="clear" w:color="auto" w:fill="auto"/>
            <w:vAlign w:val="center"/>
            <w:hideMark/>
          </w:tcPr>
          <w:p w14:paraId="7309547F" w14:textId="3C19171F"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103,34</w:t>
            </w:r>
          </w:p>
        </w:tc>
        <w:tc>
          <w:tcPr>
            <w:tcW w:w="1334" w:type="dxa"/>
            <w:tcBorders>
              <w:top w:val="nil"/>
              <w:left w:val="nil"/>
              <w:bottom w:val="single" w:sz="4" w:space="0" w:color="000000"/>
              <w:right w:val="single" w:sz="4" w:space="0" w:color="000000"/>
            </w:tcBorders>
            <w:shd w:val="clear" w:color="auto" w:fill="auto"/>
            <w:vAlign w:val="center"/>
            <w:hideMark/>
          </w:tcPr>
          <w:p w14:paraId="47FB8BAA"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12 m</w:t>
            </w:r>
          </w:p>
        </w:tc>
      </w:tr>
      <w:tr w:rsidR="0038428E" w:rsidRPr="00361AC6" w14:paraId="3C6A8FBE" w14:textId="77777777" w:rsidTr="00C9681E">
        <w:trPr>
          <w:trHeight w:val="300"/>
        </w:trPr>
        <w:tc>
          <w:tcPr>
            <w:tcW w:w="1430" w:type="dxa"/>
            <w:vMerge w:val="restart"/>
            <w:tcBorders>
              <w:top w:val="nil"/>
              <w:left w:val="single" w:sz="4" w:space="0" w:color="000000"/>
              <w:bottom w:val="nil"/>
              <w:right w:val="single" w:sz="4" w:space="0" w:color="000000"/>
            </w:tcBorders>
            <w:shd w:val="clear" w:color="auto" w:fill="auto"/>
            <w:vAlign w:val="center"/>
            <w:hideMark/>
          </w:tcPr>
          <w:p w14:paraId="1A1BEB41" w14:textId="105D4B52"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Суботица</w:t>
            </w:r>
          </w:p>
        </w:tc>
        <w:tc>
          <w:tcPr>
            <w:tcW w:w="1204" w:type="dxa"/>
            <w:tcBorders>
              <w:top w:val="nil"/>
              <w:left w:val="nil"/>
              <w:bottom w:val="single" w:sz="4" w:space="0" w:color="000000"/>
              <w:right w:val="single" w:sz="4" w:space="0" w:color="000000"/>
            </w:tcBorders>
            <w:shd w:val="clear" w:color="auto" w:fill="auto"/>
            <w:vAlign w:val="center"/>
            <w:hideMark/>
          </w:tcPr>
          <w:p w14:paraId="3C1CD2A3" w14:textId="67643B0C"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27,32</w:t>
            </w:r>
          </w:p>
        </w:tc>
        <w:tc>
          <w:tcPr>
            <w:tcW w:w="1226" w:type="dxa"/>
            <w:tcBorders>
              <w:top w:val="nil"/>
              <w:left w:val="nil"/>
              <w:bottom w:val="single" w:sz="4" w:space="0" w:color="000000"/>
              <w:right w:val="single" w:sz="4" w:space="0" w:color="000000"/>
            </w:tcBorders>
            <w:shd w:val="clear" w:color="auto" w:fill="auto"/>
            <w:vAlign w:val="center"/>
            <w:hideMark/>
          </w:tcPr>
          <w:p w14:paraId="38C98FA2"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nil"/>
              <w:left w:val="nil"/>
              <w:bottom w:val="single" w:sz="4" w:space="0" w:color="000000"/>
              <w:right w:val="single" w:sz="4" w:space="0" w:color="000000"/>
            </w:tcBorders>
            <w:shd w:val="clear" w:color="auto" w:fill="auto"/>
            <w:vAlign w:val="center"/>
            <w:hideMark/>
          </w:tcPr>
          <w:p w14:paraId="2797FA37" w14:textId="0B3A1AF9" w:rsidR="0038428E" w:rsidRPr="00A24948" w:rsidRDefault="0038428E" w:rsidP="00A24948">
            <w:pPr>
              <w:spacing w:after="0" w:line="240" w:lineRule="auto"/>
              <w:jc w:val="right"/>
              <w:rPr>
                <w:rFonts w:eastAsia="Times New Roman" w:cs="Times New Roman"/>
                <w:szCs w:val="24"/>
              </w:rPr>
            </w:pPr>
          </w:p>
        </w:tc>
        <w:tc>
          <w:tcPr>
            <w:tcW w:w="1334" w:type="dxa"/>
            <w:tcBorders>
              <w:top w:val="nil"/>
              <w:left w:val="nil"/>
              <w:bottom w:val="single" w:sz="4" w:space="0" w:color="000000"/>
              <w:right w:val="single" w:sz="4" w:space="0" w:color="000000"/>
            </w:tcBorders>
            <w:shd w:val="clear" w:color="auto" w:fill="auto"/>
            <w:vAlign w:val="center"/>
            <w:hideMark/>
          </w:tcPr>
          <w:p w14:paraId="0C66EAF2" w14:textId="4F296D3E" w:rsidR="0038428E" w:rsidRPr="00A24948" w:rsidRDefault="0038428E" w:rsidP="00A24948">
            <w:pPr>
              <w:spacing w:after="0" w:line="240" w:lineRule="auto"/>
              <w:jc w:val="right"/>
              <w:rPr>
                <w:rFonts w:eastAsia="Times New Roman" w:cs="Times New Roman"/>
                <w:szCs w:val="24"/>
              </w:rPr>
            </w:pPr>
          </w:p>
        </w:tc>
        <w:tc>
          <w:tcPr>
            <w:tcW w:w="1314" w:type="dxa"/>
            <w:tcBorders>
              <w:top w:val="nil"/>
              <w:left w:val="nil"/>
              <w:bottom w:val="single" w:sz="4" w:space="0" w:color="000000"/>
              <w:right w:val="single" w:sz="4" w:space="0" w:color="000000"/>
            </w:tcBorders>
            <w:shd w:val="clear" w:color="auto" w:fill="auto"/>
            <w:vAlign w:val="center"/>
            <w:hideMark/>
          </w:tcPr>
          <w:p w14:paraId="63500D05" w14:textId="49DC9D35"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231,01</w:t>
            </w:r>
          </w:p>
        </w:tc>
        <w:tc>
          <w:tcPr>
            <w:tcW w:w="1334" w:type="dxa"/>
            <w:tcBorders>
              <w:top w:val="nil"/>
              <w:left w:val="nil"/>
              <w:bottom w:val="single" w:sz="4" w:space="0" w:color="000000"/>
              <w:right w:val="single" w:sz="4" w:space="0" w:color="000000"/>
            </w:tcBorders>
            <w:shd w:val="clear" w:color="auto" w:fill="auto"/>
            <w:vAlign w:val="center"/>
            <w:hideMark/>
          </w:tcPr>
          <w:p w14:paraId="1110611F"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w:t>
            </w:r>
          </w:p>
        </w:tc>
      </w:tr>
      <w:tr w:rsidR="0038428E" w:rsidRPr="00361AC6" w14:paraId="30179876" w14:textId="77777777" w:rsidTr="00C9681E">
        <w:trPr>
          <w:trHeight w:val="300"/>
        </w:trPr>
        <w:tc>
          <w:tcPr>
            <w:tcW w:w="1430" w:type="dxa"/>
            <w:vMerge/>
            <w:tcBorders>
              <w:top w:val="nil"/>
              <w:left w:val="single" w:sz="4" w:space="0" w:color="000000"/>
              <w:bottom w:val="nil"/>
              <w:right w:val="single" w:sz="4" w:space="0" w:color="000000"/>
            </w:tcBorders>
            <w:vAlign w:val="center"/>
            <w:hideMark/>
          </w:tcPr>
          <w:p w14:paraId="5F194FAD" w14:textId="77777777" w:rsidR="0038428E" w:rsidRPr="00A24948" w:rsidRDefault="0038428E" w:rsidP="00C9681E">
            <w:pPr>
              <w:spacing w:after="0" w:line="240" w:lineRule="auto"/>
              <w:jc w:val="left"/>
              <w:rPr>
                <w:rFonts w:eastAsia="Times New Roman" w:cs="Times New Roman"/>
                <w:szCs w:val="24"/>
              </w:rPr>
            </w:pPr>
          </w:p>
        </w:tc>
        <w:tc>
          <w:tcPr>
            <w:tcW w:w="1204" w:type="dxa"/>
            <w:tcBorders>
              <w:top w:val="nil"/>
              <w:left w:val="nil"/>
              <w:bottom w:val="single" w:sz="4" w:space="0" w:color="000000"/>
              <w:right w:val="single" w:sz="4" w:space="0" w:color="000000"/>
            </w:tcBorders>
            <w:shd w:val="clear" w:color="auto" w:fill="auto"/>
            <w:vAlign w:val="center"/>
            <w:hideMark/>
          </w:tcPr>
          <w:p w14:paraId="69129003" w14:textId="0C1F4006"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4,79</w:t>
            </w:r>
          </w:p>
        </w:tc>
        <w:tc>
          <w:tcPr>
            <w:tcW w:w="1226" w:type="dxa"/>
            <w:tcBorders>
              <w:top w:val="nil"/>
              <w:left w:val="nil"/>
              <w:bottom w:val="single" w:sz="4" w:space="0" w:color="000000"/>
              <w:right w:val="single" w:sz="4" w:space="0" w:color="000000"/>
            </w:tcBorders>
            <w:shd w:val="clear" w:color="auto" w:fill="auto"/>
            <w:vAlign w:val="center"/>
            <w:hideMark/>
          </w:tcPr>
          <w:p w14:paraId="082BC013"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w:t>
            </w:r>
          </w:p>
        </w:tc>
        <w:tc>
          <w:tcPr>
            <w:tcW w:w="1509" w:type="dxa"/>
            <w:tcBorders>
              <w:top w:val="nil"/>
              <w:left w:val="nil"/>
              <w:bottom w:val="single" w:sz="4" w:space="0" w:color="000000"/>
              <w:right w:val="single" w:sz="4" w:space="0" w:color="000000"/>
            </w:tcBorders>
            <w:shd w:val="clear" w:color="auto" w:fill="auto"/>
            <w:vAlign w:val="center"/>
            <w:hideMark/>
          </w:tcPr>
          <w:p w14:paraId="11744B7B" w14:textId="25E7CE6B" w:rsidR="0038428E" w:rsidRPr="00A24948" w:rsidRDefault="0038428E" w:rsidP="00A24948">
            <w:pPr>
              <w:spacing w:after="0" w:line="240" w:lineRule="auto"/>
              <w:jc w:val="right"/>
              <w:rPr>
                <w:rFonts w:eastAsia="Times New Roman" w:cs="Times New Roman"/>
                <w:szCs w:val="24"/>
              </w:rPr>
            </w:pPr>
          </w:p>
        </w:tc>
        <w:tc>
          <w:tcPr>
            <w:tcW w:w="1334" w:type="dxa"/>
            <w:tcBorders>
              <w:top w:val="nil"/>
              <w:left w:val="nil"/>
              <w:bottom w:val="single" w:sz="4" w:space="0" w:color="000000"/>
              <w:right w:val="single" w:sz="4" w:space="0" w:color="000000"/>
            </w:tcBorders>
            <w:shd w:val="clear" w:color="auto" w:fill="auto"/>
            <w:vAlign w:val="center"/>
            <w:hideMark/>
          </w:tcPr>
          <w:p w14:paraId="35807877" w14:textId="48E6A71A" w:rsidR="0038428E" w:rsidRPr="00A24948" w:rsidRDefault="0038428E" w:rsidP="00A24948">
            <w:pPr>
              <w:spacing w:after="0" w:line="240" w:lineRule="auto"/>
              <w:jc w:val="right"/>
              <w:rPr>
                <w:rFonts w:eastAsia="Times New Roman" w:cs="Times New Roman"/>
                <w:szCs w:val="24"/>
              </w:rPr>
            </w:pPr>
          </w:p>
        </w:tc>
        <w:tc>
          <w:tcPr>
            <w:tcW w:w="1314" w:type="dxa"/>
            <w:tcBorders>
              <w:top w:val="nil"/>
              <w:left w:val="nil"/>
              <w:bottom w:val="single" w:sz="4" w:space="0" w:color="000000"/>
              <w:right w:val="single" w:sz="4" w:space="0" w:color="000000"/>
            </w:tcBorders>
            <w:shd w:val="clear" w:color="auto" w:fill="auto"/>
            <w:vAlign w:val="center"/>
            <w:hideMark/>
          </w:tcPr>
          <w:p w14:paraId="1C9A2B59" w14:textId="0C80BD78"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5,99</w:t>
            </w:r>
          </w:p>
        </w:tc>
        <w:tc>
          <w:tcPr>
            <w:tcW w:w="1334" w:type="dxa"/>
            <w:tcBorders>
              <w:top w:val="nil"/>
              <w:left w:val="nil"/>
              <w:bottom w:val="single" w:sz="4" w:space="0" w:color="000000"/>
              <w:right w:val="single" w:sz="4" w:space="0" w:color="000000"/>
            </w:tcBorders>
            <w:shd w:val="clear" w:color="auto" w:fill="auto"/>
            <w:vAlign w:val="center"/>
            <w:hideMark/>
          </w:tcPr>
          <w:p w14:paraId="617DBF0F"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w:t>
            </w:r>
          </w:p>
        </w:tc>
      </w:tr>
      <w:tr w:rsidR="0038428E" w:rsidRPr="00361AC6" w14:paraId="71D9E2F2" w14:textId="77777777" w:rsidTr="0038428E">
        <w:trPr>
          <w:trHeight w:val="300"/>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0C3EE" w14:textId="58A25F80"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Крушевац</w:t>
            </w:r>
          </w:p>
        </w:tc>
        <w:tc>
          <w:tcPr>
            <w:tcW w:w="1204" w:type="dxa"/>
            <w:tcBorders>
              <w:top w:val="nil"/>
              <w:left w:val="nil"/>
              <w:bottom w:val="nil"/>
              <w:right w:val="single" w:sz="4" w:space="0" w:color="000000"/>
            </w:tcBorders>
            <w:shd w:val="clear" w:color="auto" w:fill="auto"/>
            <w:vAlign w:val="center"/>
            <w:hideMark/>
          </w:tcPr>
          <w:p w14:paraId="13A94BDE" w14:textId="651CA191"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74,56</w:t>
            </w:r>
          </w:p>
        </w:tc>
        <w:tc>
          <w:tcPr>
            <w:tcW w:w="1226" w:type="dxa"/>
            <w:tcBorders>
              <w:top w:val="nil"/>
              <w:left w:val="nil"/>
              <w:bottom w:val="single" w:sz="4" w:space="0" w:color="000000"/>
              <w:right w:val="single" w:sz="4" w:space="0" w:color="000000"/>
            </w:tcBorders>
            <w:shd w:val="clear" w:color="auto" w:fill="auto"/>
            <w:vAlign w:val="center"/>
            <w:hideMark/>
          </w:tcPr>
          <w:p w14:paraId="60D04549"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nil"/>
              <w:left w:val="nil"/>
              <w:bottom w:val="nil"/>
              <w:right w:val="single" w:sz="4" w:space="0" w:color="000000"/>
            </w:tcBorders>
            <w:shd w:val="clear" w:color="auto" w:fill="auto"/>
            <w:vAlign w:val="center"/>
            <w:hideMark/>
          </w:tcPr>
          <w:p w14:paraId="30FEDFDB" w14:textId="42F08DB9"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13,46</w:t>
            </w:r>
          </w:p>
        </w:tc>
        <w:tc>
          <w:tcPr>
            <w:tcW w:w="1334" w:type="dxa"/>
            <w:tcBorders>
              <w:top w:val="nil"/>
              <w:left w:val="nil"/>
              <w:bottom w:val="single" w:sz="4" w:space="0" w:color="000000"/>
              <w:right w:val="single" w:sz="4" w:space="0" w:color="000000"/>
            </w:tcBorders>
            <w:shd w:val="clear" w:color="auto" w:fill="auto"/>
            <w:vAlign w:val="center"/>
            <w:hideMark/>
          </w:tcPr>
          <w:p w14:paraId="3CDEA256"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w:t>
            </w:r>
          </w:p>
        </w:tc>
        <w:tc>
          <w:tcPr>
            <w:tcW w:w="1314" w:type="dxa"/>
            <w:tcBorders>
              <w:top w:val="nil"/>
              <w:left w:val="nil"/>
              <w:bottom w:val="nil"/>
              <w:right w:val="single" w:sz="4" w:space="0" w:color="000000"/>
            </w:tcBorders>
            <w:shd w:val="clear" w:color="auto" w:fill="auto"/>
            <w:vAlign w:val="center"/>
            <w:hideMark/>
          </w:tcPr>
          <w:p w14:paraId="4406858C" w14:textId="56FD8C65"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13,65</w:t>
            </w:r>
          </w:p>
        </w:tc>
        <w:tc>
          <w:tcPr>
            <w:tcW w:w="1334" w:type="dxa"/>
            <w:tcBorders>
              <w:top w:val="nil"/>
              <w:left w:val="nil"/>
              <w:bottom w:val="single" w:sz="4" w:space="0" w:color="000000"/>
              <w:right w:val="single" w:sz="4" w:space="0" w:color="auto"/>
            </w:tcBorders>
            <w:shd w:val="clear" w:color="auto" w:fill="auto"/>
            <w:vAlign w:val="center"/>
            <w:hideMark/>
          </w:tcPr>
          <w:p w14:paraId="493E3090"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w:t>
            </w:r>
          </w:p>
        </w:tc>
      </w:tr>
      <w:tr w:rsidR="0038428E" w:rsidRPr="00361AC6" w14:paraId="5D725652" w14:textId="77777777" w:rsidTr="00C9681E">
        <w:trPr>
          <w:trHeight w:val="735"/>
        </w:trPr>
        <w:tc>
          <w:tcPr>
            <w:tcW w:w="1430" w:type="dxa"/>
            <w:tcBorders>
              <w:top w:val="nil"/>
              <w:left w:val="single" w:sz="4" w:space="0" w:color="auto"/>
              <w:bottom w:val="single" w:sz="4" w:space="0" w:color="auto"/>
              <w:right w:val="single" w:sz="4" w:space="0" w:color="auto"/>
            </w:tcBorders>
            <w:shd w:val="clear" w:color="auto" w:fill="auto"/>
            <w:vAlign w:val="center"/>
            <w:hideMark/>
          </w:tcPr>
          <w:p w14:paraId="4EE44790" w14:textId="13329040"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Зрењанин</w:t>
            </w:r>
          </w:p>
        </w:tc>
        <w:tc>
          <w:tcPr>
            <w:tcW w:w="1204" w:type="dxa"/>
            <w:tcBorders>
              <w:top w:val="single" w:sz="4" w:space="0" w:color="000000"/>
              <w:left w:val="nil"/>
              <w:bottom w:val="nil"/>
              <w:right w:val="single" w:sz="4" w:space="0" w:color="000000"/>
            </w:tcBorders>
            <w:shd w:val="clear" w:color="auto" w:fill="auto"/>
            <w:vAlign w:val="center"/>
            <w:hideMark/>
          </w:tcPr>
          <w:p w14:paraId="269A3DA6" w14:textId="0E871B0C"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5,43    29,76    212,57</w:t>
            </w:r>
          </w:p>
        </w:tc>
        <w:tc>
          <w:tcPr>
            <w:tcW w:w="1226" w:type="dxa"/>
            <w:tcBorders>
              <w:top w:val="nil"/>
              <w:left w:val="nil"/>
              <w:bottom w:val="single" w:sz="4" w:space="0" w:color="auto"/>
              <w:right w:val="single" w:sz="4" w:space="0" w:color="auto"/>
            </w:tcBorders>
            <w:shd w:val="clear" w:color="auto" w:fill="auto"/>
            <w:vAlign w:val="center"/>
            <w:hideMark/>
          </w:tcPr>
          <w:p w14:paraId="063BD716"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   d/m2       d/kW</w:t>
            </w:r>
          </w:p>
        </w:tc>
        <w:tc>
          <w:tcPr>
            <w:tcW w:w="1509" w:type="dxa"/>
            <w:tcBorders>
              <w:top w:val="single" w:sz="4" w:space="0" w:color="000000"/>
              <w:left w:val="nil"/>
              <w:bottom w:val="nil"/>
              <w:right w:val="single" w:sz="4" w:space="0" w:color="000000"/>
            </w:tcBorders>
            <w:shd w:val="clear" w:color="auto" w:fill="auto"/>
            <w:vAlign w:val="center"/>
            <w:hideMark/>
          </w:tcPr>
          <w:p w14:paraId="40B708EF" w14:textId="70254218" w:rsidR="0038428E" w:rsidRPr="00A24948" w:rsidRDefault="0038428E" w:rsidP="00A24948">
            <w:pPr>
              <w:spacing w:after="0" w:line="240" w:lineRule="auto"/>
              <w:jc w:val="right"/>
              <w:rPr>
                <w:rFonts w:eastAsia="Times New Roman" w:cs="Times New Roman"/>
                <w:szCs w:val="24"/>
              </w:rPr>
            </w:pPr>
          </w:p>
        </w:tc>
        <w:tc>
          <w:tcPr>
            <w:tcW w:w="1334" w:type="dxa"/>
            <w:tcBorders>
              <w:top w:val="nil"/>
              <w:left w:val="nil"/>
              <w:bottom w:val="nil"/>
              <w:right w:val="single" w:sz="4" w:space="0" w:color="000000"/>
            </w:tcBorders>
            <w:shd w:val="clear" w:color="auto" w:fill="auto"/>
            <w:vAlign w:val="center"/>
            <w:hideMark/>
          </w:tcPr>
          <w:p w14:paraId="48DE9D87" w14:textId="60658F66" w:rsidR="0038428E" w:rsidRPr="00A24948" w:rsidRDefault="0038428E" w:rsidP="00A24948">
            <w:pPr>
              <w:spacing w:after="0" w:line="240" w:lineRule="auto"/>
              <w:jc w:val="right"/>
              <w:rPr>
                <w:rFonts w:eastAsia="Times New Roman" w:cs="Times New Roman"/>
                <w:szCs w:val="24"/>
              </w:rPr>
            </w:pPr>
          </w:p>
        </w:tc>
        <w:tc>
          <w:tcPr>
            <w:tcW w:w="1314" w:type="dxa"/>
            <w:tcBorders>
              <w:top w:val="single" w:sz="4" w:space="0" w:color="000000"/>
              <w:left w:val="nil"/>
              <w:bottom w:val="nil"/>
              <w:right w:val="single" w:sz="4" w:space="0" w:color="000000"/>
            </w:tcBorders>
            <w:shd w:val="clear" w:color="auto" w:fill="auto"/>
            <w:vAlign w:val="center"/>
            <w:hideMark/>
          </w:tcPr>
          <w:p w14:paraId="1F4E22AE" w14:textId="7E33B34E"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5,43    29,76    212,57</w:t>
            </w:r>
          </w:p>
        </w:tc>
        <w:tc>
          <w:tcPr>
            <w:tcW w:w="1334" w:type="dxa"/>
            <w:tcBorders>
              <w:top w:val="nil"/>
              <w:left w:val="nil"/>
              <w:bottom w:val="single" w:sz="4" w:space="0" w:color="auto"/>
              <w:right w:val="single" w:sz="4" w:space="0" w:color="auto"/>
            </w:tcBorders>
            <w:shd w:val="clear" w:color="auto" w:fill="auto"/>
            <w:vAlign w:val="center"/>
            <w:hideMark/>
          </w:tcPr>
          <w:p w14:paraId="13953080"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   d/m2       d/kW</w:t>
            </w:r>
          </w:p>
        </w:tc>
      </w:tr>
      <w:tr w:rsidR="0038428E" w:rsidRPr="00361AC6" w14:paraId="31880F1A" w14:textId="77777777" w:rsidTr="0038428E">
        <w:trPr>
          <w:trHeight w:val="462"/>
        </w:trPr>
        <w:tc>
          <w:tcPr>
            <w:tcW w:w="1430" w:type="dxa"/>
            <w:tcBorders>
              <w:top w:val="nil"/>
              <w:left w:val="single" w:sz="4" w:space="0" w:color="auto"/>
              <w:bottom w:val="single" w:sz="4" w:space="0" w:color="auto"/>
              <w:right w:val="single" w:sz="4" w:space="0" w:color="auto"/>
            </w:tcBorders>
            <w:shd w:val="clear" w:color="auto" w:fill="auto"/>
            <w:vAlign w:val="center"/>
            <w:hideMark/>
          </w:tcPr>
          <w:p w14:paraId="06666DFF" w14:textId="18B0BE33"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Кладово</w:t>
            </w:r>
          </w:p>
        </w:tc>
        <w:tc>
          <w:tcPr>
            <w:tcW w:w="1204" w:type="dxa"/>
            <w:tcBorders>
              <w:top w:val="single" w:sz="4" w:space="0" w:color="000000"/>
              <w:left w:val="nil"/>
              <w:bottom w:val="nil"/>
              <w:right w:val="single" w:sz="4" w:space="0" w:color="000000"/>
            </w:tcBorders>
            <w:shd w:val="clear" w:color="auto" w:fill="auto"/>
            <w:vAlign w:val="center"/>
            <w:hideMark/>
          </w:tcPr>
          <w:p w14:paraId="229679D3" w14:textId="6D56AB19"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83,50</w:t>
            </w:r>
          </w:p>
        </w:tc>
        <w:tc>
          <w:tcPr>
            <w:tcW w:w="1226" w:type="dxa"/>
            <w:tcBorders>
              <w:top w:val="nil"/>
              <w:left w:val="nil"/>
              <w:bottom w:val="nil"/>
              <w:right w:val="single" w:sz="4" w:space="0" w:color="000000"/>
            </w:tcBorders>
            <w:shd w:val="clear" w:color="auto" w:fill="auto"/>
            <w:vAlign w:val="center"/>
            <w:hideMark/>
          </w:tcPr>
          <w:p w14:paraId="01CC513F"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single" w:sz="4" w:space="0" w:color="000000"/>
              <w:left w:val="nil"/>
              <w:bottom w:val="nil"/>
              <w:right w:val="single" w:sz="4" w:space="0" w:color="000000"/>
            </w:tcBorders>
            <w:shd w:val="clear" w:color="auto" w:fill="auto"/>
            <w:vAlign w:val="center"/>
            <w:hideMark/>
          </w:tcPr>
          <w:p w14:paraId="16559D34" w14:textId="30EEE0C2" w:rsidR="0038428E" w:rsidRPr="00A24948" w:rsidRDefault="0038428E" w:rsidP="00A24948">
            <w:pPr>
              <w:spacing w:after="0" w:line="240" w:lineRule="auto"/>
              <w:jc w:val="right"/>
              <w:rPr>
                <w:rFonts w:eastAsia="Times New Roman" w:cs="Times New Roman"/>
                <w:szCs w:val="24"/>
              </w:rPr>
            </w:pPr>
          </w:p>
        </w:tc>
        <w:tc>
          <w:tcPr>
            <w:tcW w:w="1334" w:type="dxa"/>
            <w:tcBorders>
              <w:top w:val="single" w:sz="4" w:space="0" w:color="000000"/>
              <w:left w:val="nil"/>
              <w:bottom w:val="nil"/>
              <w:right w:val="single" w:sz="4" w:space="0" w:color="000000"/>
            </w:tcBorders>
            <w:shd w:val="clear" w:color="auto" w:fill="auto"/>
            <w:vAlign w:val="center"/>
            <w:hideMark/>
          </w:tcPr>
          <w:p w14:paraId="6D7C9A06" w14:textId="573143EC" w:rsidR="0038428E" w:rsidRPr="00A24948" w:rsidRDefault="0038428E" w:rsidP="00A24948">
            <w:pPr>
              <w:spacing w:after="0" w:line="240" w:lineRule="auto"/>
              <w:jc w:val="right"/>
              <w:rPr>
                <w:rFonts w:eastAsia="Times New Roman" w:cs="Times New Roman"/>
                <w:szCs w:val="24"/>
              </w:rPr>
            </w:pPr>
          </w:p>
        </w:tc>
        <w:tc>
          <w:tcPr>
            <w:tcW w:w="1314" w:type="dxa"/>
            <w:tcBorders>
              <w:top w:val="single" w:sz="4" w:space="0" w:color="000000"/>
              <w:left w:val="nil"/>
              <w:bottom w:val="nil"/>
              <w:right w:val="single" w:sz="4" w:space="0" w:color="000000"/>
            </w:tcBorders>
            <w:shd w:val="clear" w:color="auto" w:fill="auto"/>
            <w:vAlign w:val="center"/>
            <w:hideMark/>
          </w:tcPr>
          <w:p w14:paraId="602DC99F" w14:textId="7781F1B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7,90           90,00</w:t>
            </w:r>
          </w:p>
        </w:tc>
        <w:tc>
          <w:tcPr>
            <w:tcW w:w="1334" w:type="dxa"/>
            <w:tcBorders>
              <w:top w:val="nil"/>
              <w:left w:val="nil"/>
              <w:bottom w:val="nil"/>
              <w:right w:val="single" w:sz="4" w:space="0" w:color="auto"/>
            </w:tcBorders>
            <w:shd w:val="clear" w:color="auto" w:fill="auto"/>
            <w:vAlign w:val="center"/>
            <w:hideMark/>
          </w:tcPr>
          <w:p w14:paraId="579CB2E6"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   d/m2</w:t>
            </w:r>
          </w:p>
        </w:tc>
      </w:tr>
      <w:tr w:rsidR="0038428E" w:rsidRPr="00361AC6" w14:paraId="7FDDE315" w14:textId="77777777" w:rsidTr="0038428E">
        <w:trPr>
          <w:trHeight w:val="300"/>
        </w:trPr>
        <w:tc>
          <w:tcPr>
            <w:tcW w:w="1430" w:type="dxa"/>
            <w:vMerge w:val="restart"/>
            <w:tcBorders>
              <w:top w:val="nil"/>
              <w:left w:val="single" w:sz="4" w:space="0" w:color="auto"/>
              <w:bottom w:val="single" w:sz="4" w:space="0" w:color="auto"/>
              <w:right w:val="single" w:sz="4" w:space="0" w:color="auto"/>
            </w:tcBorders>
            <w:shd w:val="clear" w:color="auto" w:fill="auto"/>
            <w:vAlign w:val="center"/>
            <w:hideMark/>
          </w:tcPr>
          <w:p w14:paraId="4BB8215A" w14:textId="1C23C925"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Чачак</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71E4496B" w14:textId="0989FA81"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5,43</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5DE171E6"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14:paraId="2CDB7147" w14:textId="0D5BD27A" w:rsidR="0038428E" w:rsidRPr="00A24948" w:rsidRDefault="0038428E" w:rsidP="00A24948">
            <w:pPr>
              <w:spacing w:after="0" w:line="240" w:lineRule="auto"/>
              <w:jc w:val="right"/>
              <w:rPr>
                <w:rFonts w:eastAsia="Times New Roman" w:cs="Times New Roman"/>
                <w:szCs w:val="24"/>
              </w:rPr>
            </w:pPr>
          </w:p>
        </w:tc>
        <w:tc>
          <w:tcPr>
            <w:tcW w:w="1334" w:type="dxa"/>
            <w:tcBorders>
              <w:top w:val="single" w:sz="4" w:space="0" w:color="auto"/>
              <w:left w:val="nil"/>
              <w:bottom w:val="single" w:sz="4" w:space="0" w:color="auto"/>
              <w:right w:val="single" w:sz="4" w:space="0" w:color="auto"/>
            </w:tcBorders>
            <w:shd w:val="clear" w:color="auto" w:fill="auto"/>
            <w:vAlign w:val="center"/>
            <w:hideMark/>
          </w:tcPr>
          <w:p w14:paraId="799579C5" w14:textId="16A63ADC" w:rsidR="0038428E" w:rsidRPr="00A24948" w:rsidRDefault="0038428E" w:rsidP="00A24948">
            <w:pPr>
              <w:spacing w:after="0" w:line="240" w:lineRule="auto"/>
              <w:jc w:val="right"/>
              <w:rPr>
                <w:rFonts w:eastAsia="Times New Roman" w:cs="Times New Roman"/>
                <w:szCs w:val="24"/>
              </w:rPr>
            </w:pPr>
          </w:p>
        </w:tc>
        <w:tc>
          <w:tcPr>
            <w:tcW w:w="1314" w:type="dxa"/>
            <w:tcBorders>
              <w:top w:val="single" w:sz="4" w:space="0" w:color="auto"/>
              <w:left w:val="nil"/>
              <w:bottom w:val="single" w:sz="4" w:space="0" w:color="auto"/>
              <w:right w:val="single" w:sz="4" w:space="0" w:color="auto"/>
            </w:tcBorders>
            <w:shd w:val="clear" w:color="auto" w:fill="auto"/>
            <w:vAlign w:val="center"/>
            <w:hideMark/>
          </w:tcPr>
          <w:p w14:paraId="766D779E" w14:textId="0AF49203"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6,79</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14:paraId="6092EEBE"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w:t>
            </w:r>
          </w:p>
        </w:tc>
      </w:tr>
      <w:tr w:rsidR="0038428E" w:rsidRPr="00361AC6" w14:paraId="293DFF90" w14:textId="77777777" w:rsidTr="0038428E">
        <w:trPr>
          <w:trHeight w:val="300"/>
        </w:trPr>
        <w:tc>
          <w:tcPr>
            <w:tcW w:w="1430" w:type="dxa"/>
            <w:vMerge/>
            <w:tcBorders>
              <w:top w:val="nil"/>
              <w:left w:val="single" w:sz="4" w:space="0" w:color="auto"/>
              <w:bottom w:val="single" w:sz="4" w:space="0" w:color="auto"/>
              <w:right w:val="single" w:sz="4" w:space="0" w:color="auto"/>
            </w:tcBorders>
            <w:vAlign w:val="center"/>
            <w:hideMark/>
          </w:tcPr>
          <w:p w14:paraId="7E5DAAB1" w14:textId="77777777" w:rsidR="0038428E" w:rsidRPr="00A24948" w:rsidRDefault="0038428E" w:rsidP="00C9681E">
            <w:pPr>
              <w:spacing w:after="0" w:line="240" w:lineRule="auto"/>
              <w:jc w:val="left"/>
              <w:rPr>
                <w:rFonts w:eastAsia="Times New Roman" w:cs="Times New Roman"/>
                <w:szCs w:val="24"/>
              </w:rPr>
            </w:pPr>
          </w:p>
        </w:tc>
        <w:tc>
          <w:tcPr>
            <w:tcW w:w="1204" w:type="dxa"/>
            <w:tcBorders>
              <w:top w:val="nil"/>
              <w:left w:val="nil"/>
              <w:bottom w:val="single" w:sz="4" w:space="0" w:color="auto"/>
              <w:right w:val="single" w:sz="4" w:space="0" w:color="auto"/>
            </w:tcBorders>
            <w:shd w:val="clear" w:color="auto" w:fill="auto"/>
            <w:vAlign w:val="center"/>
            <w:hideMark/>
          </w:tcPr>
          <w:p w14:paraId="6A6A3120" w14:textId="7BEDA15D"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24,91</w:t>
            </w:r>
          </w:p>
        </w:tc>
        <w:tc>
          <w:tcPr>
            <w:tcW w:w="1226" w:type="dxa"/>
            <w:tcBorders>
              <w:top w:val="nil"/>
              <w:left w:val="nil"/>
              <w:bottom w:val="single" w:sz="4" w:space="0" w:color="auto"/>
              <w:right w:val="single" w:sz="4" w:space="0" w:color="auto"/>
            </w:tcBorders>
            <w:shd w:val="clear" w:color="auto" w:fill="auto"/>
            <w:vAlign w:val="center"/>
            <w:hideMark/>
          </w:tcPr>
          <w:p w14:paraId="06EB76F7" w14:textId="665456CF"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w:t>
            </w:r>
          </w:p>
        </w:tc>
        <w:tc>
          <w:tcPr>
            <w:tcW w:w="1509" w:type="dxa"/>
            <w:tcBorders>
              <w:top w:val="nil"/>
              <w:left w:val="nil"/>
              <w:bottom w:val="single" w:sz="4" w:space="0" w:color="auto"/>
              <w:right w:val="single" w:sz="4" w:space="0" w:color="auto"/>
            </w:tcBorders>
            <w:shd w:val="clear" w:color="auto" w:fill="auto"/>
            <w:vAlign w:val="center"/>
            <w:hideMark/>
          </w:tcPr>
          <w:p w14:paraId="123F8925" w14:textId="4C931DF0" w:rsidR="0038428E" w:rsidRPr="00A24948" w:rsidRDefault="0038428E" w:rsidP="00A24948">
            <w:pPr>
              <w:spacing w:after="0" w:line="240" w:lineRule="auto"/>
              <w:jc w:val="right"/>
              <w:rPr>
                <w:rFonts w:eastAsia="Times New Roman" w:cs="Times New Roman"/>
                <w:szCs w:val="24"/>
              </w:rPr>
            </w:pPr>
          </w:p>
        </w:tc>
        <w:tc>
          <w:tcPr>
            <w:tcW w:w="1334" w:type="dxa"/>
            <w:tcBorders>
              <w:top w:val="nil"/>
              <w:left w:val="nil"/>
              <w:bottom w:val="single" w:sz="4" w:space="0" w:color="auto"/>
              <w:right w:val="single" w:sz="4" w:space="0" w:color="auto"/>
            </w:tcBorders>
            <w:shd w:val="clear" w:color="auto" w:fill="auto"/>
            <w:vAlign w:val="center"/>
            <w:hideMark/>
          </w:tcPr>
          <w:p w14:paraId="2A7D18C0" w14:textId="42F058C1" w:rsidR="0038428E" w:rsidRPr="00A24948" w:rsidRDefault="0038428E" w:rsidP="00A24948">
            <w:pPr>
              <w:spacing w:after="0" w:line="240" w:lineRule="auto"/>
              <w:jc w:val="right"/>
              <w:rPr>
                <w:rFonts w:eastAsia="Times New Roman" w:cs="Times New Roman"/>
                <w:szCs w:val="24"/>
              </w:rPr>
            </w:pPr>
          </w:p>
        </w:tc>
        <w:tc>
          <w:tcPr>
            <w:tcW w:w="1314" w:type="dxa"/>
            <w:tcBorders>
              <w:top w:val="nil"/>
              <w:left w:val="nil"/>
              <w:bottom w:val="single" w:sz="4" w:space="0" w:color="auto"/>
              <w:right w:val="single" w:sz="4" w:space="0" w:color="auto"/>
            </w:tcBorders>
            <w:shd w:val="clear" w:color="auto" w:fill="auto"/>
            <w:vAlign w:val="center"/>
            <w:hideMark/>
          </w:tcPr>
          <w:p w14:paraId="1C2B3C18" w14:textId="528E5F3A"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31,14</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14:paraId="41AD1CFD" w14:textId="3AE8224A"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w:t>
            </w:r>
          </w:p>
        </w:tc>
      </w:tr>
      <w:tr w:rsidR="0038428E" w:rsidRPr="00361AC6" w14:paraId="553ACAE2" w14:textId="77777777" w:rsidTr="00C9681E">
        <w:trPr>
          <w:trHeight w:val="462"/>
        </w:trPr>
        <w:tc>
          <w:tcPr>
            <w:tcW w:w="1430" w:type="dxa"/>
            <w:tcBorders>
              <w:top w:val="nil"/>
              <w:left w:val="single" w:sz="4" w:space="0" w:color="auto"/>
              <w:bottom w:val="single" w:sz="4" w:space="0" w:color="auto"/>
              <w:right w:val="single" w:sz="4" w:space="0" w:color="auto"/>
            </w:tcBorders>
            <w:shd w:val="clear" w:color="auto" w:fill="auto"/>
            <w:vAlign w:val="center"/>
            <w:hideMark/>
          </w:tcPr>
          <w:p w14:paraId="4A81EF22" w14:textId="20CFFC8E"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Јагодина</w:t>
            </w:r>
          </w:p>
        </w:tc>
        <w:tc>
          <w:tcPr>
            <w:tcW w:w="1204" w:type="dxa"/>
            <w:tcBorders>
              <w:top w:val="nil"/>
              <w:left w:val="nil"/>
              <w:bottom w:val="single" w:sz="4" w:space="0" w:color="auto"/>
              <w:right w:val="single" w:sz="4" w:space="0" w:color="auto"/>
            </w:tcBorders>
            <w:shd w:val="clear" w:color="auto" w:fill="auto"/>
            <w:vAlign w:val="center"/>
            <w:hideMark/>
          </w:tcPr>
          <w:p w14:paraId="75BFD18D" w14:textId="00F40014"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96,62</w:t>
            </w:r>
          </w:p>
        </w:tc>
        <w:tc>
          <w:tcPr>
            <w:tcW w:w="1226" w:type="dxa"/>
            <w:tcBorders>
              <w:top w:val="nil"/>
              <w:left w:val="nil"/>
              <w:bottom w:val="nil"/>
              <w:right w:val="single" w:sz="4" w:space="0" w:color="000000"/>
            </w:tcBorders>
            <w:shd w:val="clear" w:color="auto" w:fill="auto"/>
            <w:vAlign w:val="center"/>
            <w:hideMark/>
          </w:tcPr>
          <w:p w14:paraId="5AD70522"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nil"/>
              <w:left w:val="nil"/>
              <w:bottom w:val="single" w:sz="4" w:space="0" w:color="auto"/>
              <w:right w:val="single" w:sz="4" w:space="0" w:color="auto"/>
            </w:tcBorders>
            <w:shd w:val="clear" w:color="auto" w:fill="auto"/>
            <w:vAlign w:val="center"/>
            <w:hideMark/>
          </w:tcPr>
          <w:p w14:paraId="05ECCD62" w14:textId="2BB3C061" w:rsidR="0038428E" w:rsidRPr="00A24948" w:rsidRDefault="0038428E" w:rsidP="00A24948">
            <w:pPr>
              <w:spacing w:after="0" w:line="240" w:lineRule="auto"/>
              <w:jc w:val="right"/>
              <w:rPr>
                <w:rFonts w:eastAsia="Times New Roman" w:cs="Times New Roman"/>
                <w:szCs w:val="24"/>
              </w:rPr>
            </w:pPr>
          </w:p>
        </w:tc>
        <w:tc>
          <w:tcPr>
            <w:tcW w:w="1334" w:type="dxa"/>
            <w:tcBorders>
              <w:top w:val="nil"/>
              <w:left w:val="nil"/>
              <w:bottom w:val="single" w:sz="4" w:space="0" w:color="auto"/>
              <w:right w:val="single" w:sz="4" w:space="0" w:color="auto"/>
            </w:tcBorders>
            <w:shd w:val="clear" w:color="auto" w:fill="auto"/>
            <w:vAlign w:val="center"/>
            <w:hideMark/>
          </w:tcPr>
          <w:p w14:paraId="688FEEE2" w14:textId="29E81D29" w:rsidR="0038428E" w:rsidRPr="00A24948" w:rsidRDefault="0038428E" w:rsidP="00A24948">
            <w:pPr>
              <w:spacing w:after="0" w:line="240" w:lineRule="auto"/>
              <w:jc w:val="right"/>
              <w:rPr>
                <w:rFonts w:eastAsia="Times New Roman" w:cs="Times New Roman"/>
                <w:szCs w:val="24"/>
              </w:rPr>
            </w:pPr>
          </w:p>
        </w:tc>
        <w:tc>
          <w:tcPr>
            <w:tcW w:w="1314" w:type="dxa"/>
            <w:tcBorders>
              <w:top w:val="nil"/>
              <w:left w:val="nil"/>
              <w:bottom w:val="single" w:sz="4" w:space="0" w:color="auto"/>
              <w:right w:val="single" w:sz="4" w:space="0" w:color="auto"/>
            </w:tcBorders>
            <w:shd w:val="clear" w:color="auto" w:fill="auto"/>
            <w:vAlign w:val="center"/>
            <w:hideMark/>
          </w:tcPr>
          <w:p w14:paraId="74CC3C79" w14:textId="28E86A5D"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241,55</w:t>
            </w:r>
          </w:p>
        </w:tc>
        <w:tc>
          <w:tcPr>
            <w:tcW w:w="1334" w:type="dxa"/>
            <w:tcBorders>
              <w:top w:val="nil"/>
              <w:left w:val="nil"/>
              <w:bottom w:val="nil"/>
              <w:right w:val="single" w:sz="4" w:space="0" w:color="000000"/>
            </w:tcBorders>
            <w:shd w:val="clear" w:color="auto" w:fill="auto"/>
            <w:vAlign w:val="center"/>
            <w:hideMark/>
          </w:tcPr>
          <w:p w14:paraId="5A38EF22"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r w:rsidR="0038428E" w:rsidRPr="00361AC6" w14:paraId="56FF58E0" w14:textId="77777777" w:rsidTr="00C9681E">
        <w:trPr>
          <w:trHeight w:val="855"/>
        </w:trPr>
        <w:tc>
          <w:tcPr>
            <w:tcW w:w="1430" w:type="dxa"/>
            <w:tcBorders>
              <w:top w:val="nil"/>
              <w:left w:val="single" w:sz="4" w:space="0" w:color="auto"/>
              <w:bottom w:val="single" w:sz="4" w:space="0" w:color="auto"/>
              <w:right w:val="single" w:sz="4" w:space="0" w:color="auto"/>
            </w:tcBorders>
            <w:shd w:val="clear" w:color="auto" w:fill="auto"/>
            <w:vAlign w:val="center"/>
            <w:hideMark/>
          </w:tcPr>
          <w:p w14:paraId="4B8630A5" w14:textId="56839CAA"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Шабац</w:t>
            </w:r>
          </w:p>
        </w:tc>
        <w:tc>
          <w:tcPr>
            <w:tcW w:w="1204" w:type="dxa"/>
            <w:tcBorders>
              <w:top w:val="nil"/>
              <w:left w:val="nil"/>
              <w:bottom w:val="single" w:sz="4" w:space="0" w:color="auto"/>
              <w:right w:val="single" w:sz="4" w:space="0" w:color="auto"/>
            </w:tcBorders>
            <w:shd w:val="clear" w:color="auto" w:fill="auto"/>
            <w:vAlign w:val="center"/>
            <w:hideMark/>
          </w:tcPr>
          <w:p w14:paraId="7604FD09" w14:textId="38142F11"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4,76         26,08</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386C2CF8"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   d/m2</w:t>
            </w:r>
          </w:p>
        </w:tc>
        <w:tc>
          <w:tcPr>
            <w:tcW w:w="1509" w:type="dxa"/>
            <w:tcBorders>
              <w:top w:val="nil"/>
              <w:left w:val="nil"/>
              <w:bottom w:val="single" w:sz="4" w:space="0" w:color="auto"/>
              <w:right w:val="single" w:sz="4" w:space="0" w:color="auto"/>
            </w:tcBorders>
            <w:shd w:val="clear" w:color="auto" w:fill="auto"/>
            <w:vAlign w:val="center"/>
            <w:hideMark/>
          </w:tcPr>
          <w:p w14:paraId="2905F2BF" w14:textId="795E672E" w:rsidR="0038428E" w:rsidRPr="00A24948" w:rsidRDefault="0038428E" w:rsidP="00A24948">
            <w:pPr>
              <w:spacing w:after="0" w:line="240" w:lineRule="auto"/>
              <w:jc w:val="right"/>
              <w:rPr>
                <w:rFonts w:eastAsia="Times New Roman" w:cs="Times New Roman"/>
                <w:szCs w:val="24"/>
              </w:rPr>
            </w:pPr>
          </w:p>
        </w:tc>
        <w:tc>
          <w:tcPr>
            <w:tcW w:w="1334" w:type="dxa"/>
            <w:tcBorders>
              <w:top w:val="nil"/>
              <w:left w:val="nil"/>
              <w:bottom w:val="single" w:sz="4" w:space="0" w:color="auto"/>
              <w:right w:val="single" w:sz="4" w:space="0" w:color="auto"/>
            </w:tcBorders>
            <w:shd w:val="clear" w:color="auto" w:fill="auto"/>
            <w:vAlign w:val="center"/>
            <w:hideMark/>
          </w:tcPr>
          <w:p w14:paraId="643E5C41" w14:textId="35A93EE8" w:rsidR="0038428E" w:rsidRPr="00A24948" w:rsidRDefault="0038428E" w:rsidP="00A24948">
            <w:pPr>
              <w:spacing w:after="0" w:line="240" w:lineRule="auto"/>
              <w:jc w:val="right"/>
              <w:rPr>
                <w:rFonts w:eastAsia="Times New Roman" w:cs="Times New Roman"/>
                <w:szCs w:val="24"/>
              </w:rPr>
            </w:pPr>
          </w:p>
        </w:tc>
        <w:tc>
          <w:tcPr>
            <w:tcW w:w="1314" w:type="dxa"/>
            <w:tcBorders>
              <w:top w:val="nil"/>
              <w:left w:val="nil"/>
              <w:bottom w:val="single" w:sz="4" w:space="0" w:color="auto"/>
              <w:right w:val="single" w:sz="4" w:space="0" w:color="auto"/>
            </w:tcBorders>
            <w:shd w:val="clear" w:color="auto" w:fill="auto"/>
            <w:vAlign w:val="center"/>
            <w:hideMark/>
          </w:tcPr>
          <w:p w14:paraId="476625C5" w14:textId="60EA286B"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5,95        32,60</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14:paraId="34C3CF95"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   d/m2</w:t>
            </w:r>
          </w:p>
        </w:tc>
      </w:tr>
      <w:tr w:rsidR="0038428E" w:rsidRPr="00361AC6" w14:paraId="720BE202" w14:textId="77777777" w:rsidTr="00C9681E">
        <w:trPr>
          <w:trHeight w:val="402"/>
        </w:trPr>
        <w:tc>
          <w:tcPr>
            <w:tcW w:w="1430" w:type="dxa"/>
            <w:tcBorders>
              <w:top w:val="nil"/>
              <w:left w:val="single" w:sz="4" w:space="0" w:color="000000"/>
              <w:bottom w:val="nil"/>
              <w:right w:val="single" w:sz="4" w:space="0" w:color="000000"/>
            </w:tcBorders>
            <w:shd w:val="clear" w:color="auto" w:fill="auto"/>
            <w:vAlign w:val="center"/>
            <w:hideMark/>
          </w:tcPr>
          <w:p w14:paraId="1D0169BC" w14:textId="24C6780A"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Трстеник</w:t>
            </w:r>
          </w:p>
        </w:tc>
        <w:tc>
          <w:tcPr>
            <w:tcW w:w="1204" w:type="dxa"/>
            <w:tcBorders>
              <w:top w:val="nil"/>
              <w:left w:val="nil"/>
              <w:bottom w:val="nil"/>
              <w:right w:val="single" w:sz="4" w:space="0" w:color="000000"/>
            </w:tcBorders>
            <w:shd w:val="clear" w:color="auto" w:fill="auto"/>
            <w:vAlign w:val="center"/>
            <w:hideMark/>
          </w:tcPr>
          <w:p w14:paraId="5A421B66" w14:textId="1056B9FA"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98,00</w:t>
            </w:r>
          </w:p>
        </w:tc>
        <w:tc>
          <w:tcPr>
            <w:tcW w:w="1226" w:type="dxa"/>
            <w:tcBorders>
              <w:top w:val="nil"/>
              <w:left w:val="nil"/>
              <w:bottom w:val="nil"/>
              <w:right w:val="single" w:sz="4" w:space="0" w:color="000000"/>
            </w:tcBorders>
            <w:shd w:val="clear" w:color="auto" w:fill="auto"/>
            <w:vAlign w:val="center"/>
            <w:hideMark/>
          </w:tcPr>
          <w:p w14:paraId="35220A8C"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nil"/>
              <w:left w:val="nil"/>
              <w:bottom w:val="nil"/>
              <w:right w:val="single" w:sz="4" w:space="0" w:color="000000"/>
            </w:tcBorders>
            <w:shd w:val="clear" w:color="auto" w:fill="auto"/>
            <w:vAlign w:val="center"/>
            <w:hideMark/>
          </w:tcPr>
          <w:p w14:paraId="75FB6550" w14:textId="53759309"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w:t>
            </w:r>
          </w:p>
        </w:tc>
        <w:tc>
          <w:tcPr>
            <w:tcW w:w="1334" w:type="dxa"/>
            <w:tcBorders>
              <w:top w:val="nil"/>
              <w:left w:val="nil"/>
              <w:bottom w:val="nil"/>
              <w:right w:val="single" w:sz="4" w:space="0" w:color="000000"/>
            </w:tcBorders>
            <w:shd w:val="clear" w:color="auto" w:fill="auto"/>
            <w:vAlign w:val="center"/>
            <w:hideMark/>
          </w:tcPr>
          <w:p w14:paraId="486AA0B4" w14:textId="60969C0E" w:rsidR="0038428E" w:rsidRPr="00A24948" w:rsidRDefault="0038428E" w:rsidP="00A24948">
            <w:pPr>
              <w:spacing w:after="0" w:line="240" w:lineRule="auto"/>
              <w:jc w:val="right"/>
              <w:rPr>
                <w:rFonts w:eastAsia="Times New Roman" w:cs="Times New Roman"/>
                <w:szCs w:val="24"/>
              </w:rPr>
            </w:pPr>
          </w:p>
        </w:tc>
        <w:tc>
          <w:tcPr>
            <w:tcW w:w="1314" w:type="dxa"/>
            <w:tcBorders>
              <w:top w:val="nil"/>
              <w:left w:val="nil"/>
              <w:bottom w:val="nil"/>
              <w:right w:val="single" w:sz="4" w:space="0" w:color="000000"/>
            </w:tcBorders>
            <w:shd w:val="clear" w:color="auto" w:fill="auto"/>
            <w:vAlign w:val="center"/>
            <w:hideMark/>
          </w:tcPr>
          <w:p w14:paraId="3DA3EFEF" w14:textId="15E4FA05"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147,00</w:t>
            </w:r>
          </w:p>
        </w:tc>
        <w:tc>
          <w:tcPr>
            <w:tcW w:w="1334" w:type="dxa"/>
            <w:tcBorders>
              <w:top w:val="nil"/>
              <w:left w:val="nil"/>
              <w:bottom w:val="single" w:sz="4" w:space="0" w:color="000000"/>
              <w:right w:val="single" w:sz="4" w:space="0" w:color="000000"/>
            </w:tcBorders>
            <w:shd w:val="clear" w:color="auto" w:fill="auto"/>
            <w:vAlign w:val="center"/>
            <w:hideMark/>
          </w:tcPr>
          <w:p w14:paraId="553875CB"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r w:rsidR="0038428E" w:rsidRPr="00361AC6" w14:paraId="1FF7C2C5" w14:textId="77777777" w:rsidTr="00C9681E">
        <w:trPr>
          <w:trHeight w:val="40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A4AD5" w14:textId="7C1A819B"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Ужице</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53459AA1" w14:textId="311F432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85,78</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3049F6BE"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14:paraId="208BB237" w14:textId="586658FF"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102,03</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14:paraId="2A409DA1"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14:paraId="0BEC056E" w14:textId="2FF4A6C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102,03</w:t>
            </w:r>
          </w:p>
        </w:tc>
        <w:tc>
          <w:tcPr>
            <w:tcW w:w="1334" w:type="dxa"/>
            <w:tcBorders>
              <w:top w:val="nil"/>
              <w:left w:val="nil"/>
              <w:bottom w:val="single" w:sz="4" w:space="0" w:color="auto"/>
              <w:right w:val="single" w:sz="4" w:space="0" w:color="auto"/>
            </w:tcBorders>
            <w:shd w:val="clear" w:color="auto" w:fill="auto"/>
            <w:vAlign w:val="center"/>
            <w:hideMark/>
          </w:tcPr>
          <w:p w14:paraId="7898FB90"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r w:rsidR="0038428E" w:rsidRPr="00361AC6" w14:paraId="68C7A4C0" w14:textId="77777777" w:rsidTr="00C9681E">
        <w:trPr>
          <w:trHeight w:val="402"/>
        </w:trPr>
        <w:tc>
          <w:tcPr>
            <w:tcW w:w="1430" w:type="dxa"/>
            <w:tcBorders>
              <w:top w:val="nil"/>
              <w:left w:val="single" w:sz="4" w:space="0" w:color="auto"/>
              <w:bottom w:val="single" w:sz="4" w:space="0" w:color="auto"/>
              <w:right w:val="single" w:sz="4" w:space="0" w:color="auto"/>
            </w:tcBorders>
            <w:shd w:val="clear" w:color="auto" w:fill="auto"/>
            <w:vAlign w:val="center"/>
            <w:hideMark/>
          </w:tcPr>
          <w:p w14:paraId="7EF7B1FD" w14:textId="15657735"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Смедерево</w:t>
            </w:r>
          </w:p>
        </w:tc>
        <w:tc>
          <w:tcPr>
            <w:tcW w:w="1204" w:type="dxa"/>
            <w:tcBorders>
              <w:top w:val="nil"/>
              <w:left w:val="nil"/>
              <w:bottom w:val="single" w:sz="4" w:space="0" w:color="auto"/>
              <w:right w:val="single" w:sz="4" w:space="0" w:color="auto"/>
            </w:tcBorders>
            <w:shd w:val="clear" w:color="auto" w:fill="auto"/>
            <w:vAlign w:val="center"/>
            <w:hideMark/>
          </w:tcPr>
          <w:p w14:paraId="7F74407A" w14:textId="6E881E7A"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37,31</w:t>
            </w:r>
          </w:p>
        </w:tc>
        <w:tc>
          <w:tcPr>
            <w:tcW w:w="1226" w:type="dxa"/>
            <w:tcBorders>
              <w:top w:val="nil"/>
              <w:left w:val="nil"/>
              <w:bottom w:val="single" w:sz="4" w:space="0" w:color="auto"/>
              <w:right w:val="single" w:sz="4" w:space="0" w:color="auto"/>
            </w:tcBorders>
            <w:shd w:val="clear" w:color="auto" w:fill="auto"/>
            <w:vAlign w:val="center"/>
            <w:hideMark/>
          </w:tcPr>
          <w:p w14:paraId="29DA750B"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12 m</w:t>
            </w:r>
          </w:p>
        </w:tc>
        <w:tc>
          <w:tcPr>
            <w:tcW w:w="1509" w:type="dxa"/>
            <w:tcBorders>
              <w:top w:val="nil"/>
              <w:left w:val="nil"/>
              <w:bottom w:val="single" w:sz="4" w:space="0" w:color="auto"/>
              <w:right w:val="single" w:sz="4" w:space="0" w:color="auto"/>
            </w:tcBorders>
            <w:shd w:val="clear" w:color="auto" w:fill="auto"/>
            <w:vAlign w:val="center"/>
            <w:hideMark/>
          </w:tcPr>
          <w:p w14:paraId="3CC8F00D" w14:textId="77062FA5" w:rsidR="0038428E" w:rsidRPr="00A24948" w:rsidRDefault="0038428E" w:rsidP="00A24948">
            <w:pPr>
              <w:spacing w:after="0" w:line="240" w:lineRule="auto"/>
              <w:jc w:val="right"/>
              <w:rPr>
                <w:rFonts w:eastAsia="Times New Roman" w:cs="Times New Roman"/>
                <w:szCs w:val="24"/>
              </w:rPr>
            </w:pPr>
          </w:p>
        </w:tc>
        <w:tc>
          <w:tcPr>
            <w:tcW w:w="1334" w:type="dxa"/>
            <w:tcBorders>
              <w:top w:val="nil"/>
              <w:left w:val="nil"/>
              <w:bottom w:val="single" w:sz="4" w:space="0" w:color="auto"/>
              <w:right w:val="single" w:sz="4" w:space="0" w:color="auto"/>
            </w:tcBorders>
            <w:shd w:val="clear" w:color="auto" w:fill="auto"/>
            <w:vAlign w:val="center"/>
            <w:hideMark/>
          </w:tcPr>
          <w:p w14:paraId="03AE0063" w14:textId="435EBA90" w:rsidR="0038428E" w:rsidRPr="00A24948" w:rsidRDefault="0038428E" w:rsidP="00A24948">
            <w:pPr>
              <w:spacing w:after="0" w:line="240" w:lineRule="auto"/>
              <w:jc w:val="right"/>
              <w:rPr>
                <w:rFonts w:eastAsia="Times New Roman" w:cs="Times New Roman"/>
                <w:szCs w:val="24"/>
              </w:rPr>
            </w:pPr>
          </w:p>
        </w:tc>
        <w:tc>
          <w:tcPr>
            <w:tcW w:w="1314" w:type="dxa"/>
            <w:tcBorders>
              <w:top w:val="nil"/>
              <w:left w:val="nil"/>
              <w:bottom w:val="single" w:sz="4" w:space="0" w:color="auto"/>
              <w:right w:val="single" w:sz="4" w:space="0" w:color="auto"/>
            </w:tcBorders>
            <w:shd w:val="clear" w:color="auto" w:fill="auto"/>
            <w:vAlign w:val="center"/>
            <w:hideMark/>
          </w:tcPr>
          <w:p w14:paraId="45518B64" w14:textId="2C1F3AEA"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46,640</w:t>
            </w:r>
          </w:p>
        </w:tc>
        <w:tc>
          <w:tcPr>
            <w:tcW w:w="1334" w:type="dxa"/>
            <w:tcBorders>
              <w:top w:val="nil"/>
              <w:left w:val="nil"/>
              <w:bottom w:val="single" w:sz="4" w:space="0" w:color="000000"/>
              <w:right w:val="single" w:sz="4" w:space="0" w:color="000000"/>
            </w:tcBorders>
            <w:shd w:val="clear" w:color="auto" w:fill="auto"/>
            <w:vAlign w:val="center"/>
            <w:hideMark/>
          </w:tcPr>
          <w:p w14:paraId="645D425C"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12 m</w:t>
            </w:r>
          </w:p>
        </w:tc>
      </w:tr>
      <w:tr w:rsidR="0038428E" w:rsidRPr="00361AC6" w14:paraId="0DD9F759" w14:textId="77777777" w:rsidTr="00C9681E">
        <w:trPr>
          <w:trHeight w:val="402"/>
        </w:trPr>
        <w:tc>
          <w:tcPr>
            <w:tcW w:w="1430" w:type="dxa"/>
            <w:tcBorders>
              <w:top w:val="nil"/>
              <w:left w:val="single" w:sz="4" w:space="0" w:color="auto"/>
              <w:bottom w:val="single" w:sz="4" w:space="0" w:color="auto"/>
              <w:right w:val="single" w:sz="4" w:space="0" w:color="auto"/>
            </w:tcBorders>
            <w:shd w:val="clear" w:color="auto" w:fill="auto"/>
            <w:vAlign w:val="center"/>
            <w:hideMark/>
          </w:tcPr>
          <w:p w14:paraId="4E085814" w14:textId="012F72FB"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Лазаревац</w:t>
            </w:r>
          </w:p>
        </w:tc>
        <w:tc>
          <w:tcPr>
            <w:tcW w:w="1204" w:type="dxa"/>
            <w:tcBorders>
              <w:top w:val="nil"/>
              <w:left w:val="nil"/>
              <w:bottom w:val="single" w:sz="4" w:space="0" w:color="auto"/>
              <w:right w:val="single" w:sz="4" w:space="0" w:color="auto"/>
            </w:tcBorders>
            <w:shd w:val="clear" w:color="auto" w:fill="auto"/>
            <w:vAlign w:val="center"/>
            <w:hideMark/>
          </w:tcPr>
          <w:p w14:paraId="3127DA8C" w14:textId="0BDF599A"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57,00</w:t>
            </w:r>
          </w:p>
        </w:tc>
        <w:tc>
          <w:tcPr>
            <w:tcW w:w="1226" w:type="dxa"/>
            <w:tcBorders>
              <w:top w:val="nil"/>
              <w:left w:val="nil"/>
              <w:bottom w:val="single" w:sz="4" w:space="0" w:color="auto"/>
              <w:right w:val="single" w:sz="4" w:space="0" w:color="auto"/>
            </w:tcBorders>
            <w:shd w:val="clear" w:color="auto" w:fill="auto"/>
            <w:vAlign w:val="center"/>
            <w:hideMark/>
          </w:tcPr>
          <w:p w14:paraId="60F7FA2F"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nil"/>
              <w:left w:val="nil"/>
              <w:bottom w:val="single" w:sz="4" w:space="0" w:color="auto"/>
              <w:right w:val="single" w:sz="4" w:space="0" w:color="auto"/>
            </w:tcBorders>
            <w:shd w:val="clear" w:color="auto" w:fill="auto"/>
            <w:vAlign w:val="center"/>
            <w:hideMark/>
          </w:tcPr>
          <w:p w14:paraId="2445C84C" w14:textId="127D12D5" w:rsidR="0038428E" w:rsidRPr="00A24948" w:rsidRDefault="0038428E" w:rsidP="00A24948">
            <w:pPr>
              <w:spacing w:after="0" w:line="240" w:lineRule="auto"/>
              <w:jc w:val="right"/>
              <w:rPr>
                <w:rFonts w:eastAsia="Times New Roman" w:cs="Times New Roman"/>
                <w:szCs w:val="24"/>
              </w:rPr>
            </w:pPr>
          </w:p>
        </w:tc>
        <w:tc>
          <w:tcPr>
            <w:tcW w:w="1334" w:type="dxa"/>
            <w:tcBorders>
              <w:top w:val="nil"/>
              <w:left w:val="nil"/>
              <w:bottom w:val="single" w:sz="4" w:space="0" w:color="auto"/>
              <w:right w:val="single" w:sz="4" w:space="0" w:color="auto"/>
            </w:tcBorders>
            <w:shd w:val="clear" w:color="auto" w:fill="auto"/>
            <w:vAlign w:val="center"/>
            <w:hideMark/>
          </w:tcPr>
          <w:p w14:paraId="2421E2AE" w14:textId="63483D75" w:rsidR="0038428E" w:rsidRPr="00A24948" w:rsidRDefault="0038428E" w:rsidP="00A24948">
            <w:pPr>
              <w:spacing w:after="0" w:line="240" w:lineRule="auto"/>
              <w:jc w:val="right"/>
              <w:rPr>
                <w:rFonts w:eastAsia="Times New Roman" w:cs="Times New Roman"/>
                <w:szCs w:val="24"/>
              </w:rPr>
            </w:pPr>
          </w:p>
        </w:tc>
        <w:tc>
          <w:tcPr>
            <w:tcW w:w="1314" w:type="dxa"/>
            <w:tcBorders>
              <w:top w:val="nil"/>
              <w:left w:val="nil"/>
              <w:bottom w:val="single" w:sz="4" w:space="0" w:color="auto"/>
              <w:right w:val="single" w:sz="4" w:space="0" w:color="auto"/>
            </w:tcBorders>
            <w:shd w:val="clear" w:color="auto" w:fill="auto"/>
            <w:vAlign w:val="center"/>
            <w:hideMark/>
          </w:tcPr>
          <w:p w14:paraId="4301E33C" w14:textId="47AF0FC1"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90,00</w:t>
            </w:r>
          </w:p>
        </w:tc>
        <w:tc>
          <w:tcPr>
            <w:tcW w:w="1334" w:type="dxa"/>
            <w:tcBorders>
              <w:top w:val="nil"/>
              <w:left w:val="nil"/>
              <w:bottom w:val="single" w:sz="4" w:space="0" w:color="auto"/>
              <w:right w:val="single" w:sz="4" w:space="0" w:color="auto"/>
            </w:tcBorders>
            <w:shd w:val="clear" w:color="auto" w:fill="auto"/>
            <w:vAlign w:val="center"/>
            <w:hideMark/>
          </w:tcPr>
          <w:p w14:paraId="3A774D37"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r w:rsidR="0038428E" w:rsidRPr="00361AC6" w14:paraId="56679823" w14:textId="77777777" w:rsidTr="00C9681E">
        <w:trPr>
          <w:trHeight w:val="402"/>
        </w:trPr>
        <w:tc>
          <w:tcPr>
            <w:tcW w:w="1430" w:type="dxa"/>
            <w:tcBorders>
              <w:top w:val="nil"/>
              <w:left w:val="single" w:sz="4" w:space="0" w:color="auto"/>
              <w:bottom w:val="single" w:sz="4" w:space="0" w:color="auto"/>
              <w:right w:val="single" w:sz="4" w:space="0" w:color="auto"/>
            </w:tcBorders>
            <w:shd w:val="clear" w:color="auto" w:fill="auto"/>
            <w:vAlign w:val="center"/>
            <w:hideMark/>
          </w:tcPr>
          <w:p w14:paraId="7DF2C5EE" w14:textId="75B80E16"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С.митровица</w:t>
            </w:r>
          </w:p>
        </w:tc>
        <w:tc>
          <w:tcPr>
            <w:tcW w:w="1204" w:type="dxa"/>
            <w:tcBorders>
              <w:top w:val="nil"/>
              <w:left w:val="nil"/>
              <w:bottom w:val="single" w:sz="4" w:space="0" w:color="auto"/>
              <w:right w:val="single" w:sz="4" w:space="0" w:color="auto"/>
            </w:tcBorders>
            <w:shd w:val="clear" w:color="auto" w:fill="auto"/>
            <w:vAlign w:val="center"/>
            <w:hideMark/>
          </w:tcPr>
          <w:p w14:paraId="65A028EE" w14:textId="665520F6"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84,38</w:t>
            </w:r>
          </w:p>
        </w:tc>
        <w:tc>
          <w:tcPr>
            <w:tcW w:w="1226" w:type="dxa"/>
            <w:tcBorders>
              <w:top w:val="nil"/>
              <w:left w:val="nil"/>
              <w:bottom w:val="single" w:sz="4" w:space="0" w:color="auto"/>
              <w:right w:val="single" w:sz="4" w:space="0" w:color="auto"/>
            </w:tcBorders>
            <w:shd w:val="clear" w:color="auto" w:fill="auto"/>
            <w:vAlign w:val="center"/>
            <w:hideMark/>
          </w:tcPr>
          <w:p w14:paraId="4C4F1AD6"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nil"/>
              <w:left w:val="nil"/>
              <w:bottom w:val="single" w:sz="4" w:space="0" w:color="auto"/>
              <w:right w:val="single" w:sz="4" w:space="0" w:color="auto"/>
            </w:tcBorders>
            <w:shd w:val="clear" w:color="auto" w:fill="auto"/>
            <w:vAlign w:val="center"/>
            <w:hideMark/>
          </w:tcPr>
          <w:p w14:paraId="11C55E8F" w14:textId="6ADE7B05" w:rsidR="0038428E" w:rsidRPr="00A24948" w:rsidRDefault="0038428E" w:rsidP="00A24948">
            <w:pPr>
              <w:spacing w:after="0" w:line="240" w:lineRule="auto"/>
              <w:jc w:val="right"/>
              <w:rPr>
                <w:rFonts w:eastAsia="Times New Roman" w:cs="Times New Roman"/>
                <w:szCs w:val="24"/>
              </w:rPr>
            </w:pPr>
          </w:p>
        </w:tc>
        <w:tc>
          <w:tcPr>
            <w:tcW w:w="1334" w:type="dxa"/>
            <w:tcBorders>
              <w:top w:val="nil"/>
              <w:left w:val="nil"/>
              <w:bottom w:val="single" w:sz="4" w:space="0" w:color="auto"/>
              <w:right w:val="single" w:sz="4" w:space="0" w:color="auto"/>
            </w:tcBorders>
            <w:shd w:val="clear" w:color="auto" w:fill="auto"/>
            <w:vAlign w:val="center"/>
            <w:hideMark/>
          </w:tcPr>
          <w:p w14:paraId="5BC94D1E" w14:textId="7422601B" w:rsidR="0038428E" w:rsidRPr="00A24948" w:rsidRDefault="0038428E" w:rsidP="00A24948">
            <w:pPr>
              <w:spacing w:after="0" w:line="240" w:lineRule="auto"/>
              <w:jc w:val="right"/>
              <w:rPr>
                <w:rFonts w:eastAsia="Times New Roman" w:cs="Times New Roman"/>
                <w:szCs w:val="24"/>
              </w:rPr>
            </w:pPr>
          </w:p>
        </w:tc>
        <w:tc>
          <w:tcPr>
            <w:tcW w:w="1314" w:type="dxa"/>
            <w:tcBorders>
              <w:top w:val="nil"/>
              <w:left w:val="nil"/>
              <w:bottom w:val="single" w:sz="4" w:space="0" w:color="auto"/>
              <w:right w:val="single" w:sz="4" w:space="0" w:color="auto"/>
            </w:tcBorders>
            <w:shd w:val="clear" w:color="auto" w:fill="auto"/>
            <w:vAlign w:val="center"/>
            <w:hideMark/>
          </w:tcPr>
          <w:p w14:paraId="54A06871" w14:textId="25D318A2"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105,48</w:t>
            </w:r>
          </w:p>
        </w:tc>
        <w:tc>
          <w:tcPr>
            <w:tcW w:w="1334" w:type="dxa"/>
            <w:tcBorders>
              <w:top w:val="nil"/>
              <w:left w:val="nil"/>
              <w:bottom w:val="single" w:sz="4" w:space="0" w:color="auto"/>
              <w:right w:val="single" w:sz="4" w:space="0" w:color="auto"/>
            </w:tcBorders>
            <w:shd w:val="clear" w:color="auto" w:fill="auto"/>
            <w:vAlign w:val="center"/>
            <w:hideMark/>
          </w:tcPr>
          <w:p w14:paraId="28D38A26"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r w:rsidR="0038428E" w:rsidRPr="00361AC6" w14:paraId="373FFB1C" w14:textId="77777777" w:rsidTr="00C9681E">
        <w:trPr>
          <w:trHeight w:val="402"/>
        </w:trPr>
        <w:tc>
          <w:tcPr>
            <w:tcW w:w="1430" w:type="dxa"/>
            <w:tcBorders>
              <w:top w:val="nil"/>
              <w:left w:val="single" w:sz="4" w:space="0" w:color="auto"/>
              <w:bottom w:val="single" w:sz="4" w:space="0" w:color="auto"/>
              <w:right w:val="single" w:sz="4" w:space="0" w:color="auto"/>
            </w:tcBorders>
            <w:shd w:val="clear" w:color="auto" w:fill="auto"/>
            <w:vAlign w:val="center"/>
            <w:hideMark/>
          </w:tcPr>
          <w:p w14:paraId="5F4469BA" w14:textId="19BB6112"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Кикинда</w:t>
            </w:r>
          </w:p>
        </w:tc>
        <w:tc>
          <w:tcPr>
            <w:tcW w:w="1204" w:type="dxa"/>
            <w:tcBorders>
              <w:top w:val="nil"/>
              <w:left w:val="nil"/>
              <w:bottom w:val="single" w:sz="4" w:space="0" w:color="000000"/>
              <w:right w:val="single" w:sz="4" w:space="0" w:color="000000"/>
            </w:tcBorders>
            <w:shd w:val="clear" w:color="auto" w:fill="auto"/>
            <w:vAlign w:val="center"/>
            <w:hideMark/>
          </w:tcPr>
          <w:p w14:paraId="5E98FDCE" w14:textId="6D7AF43D"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90,11</w:t>
            </w:r>
          </w:p>
        </w:tc>
        <w:tc>
          <w:tcPr>
            <w:tcW w:w="1226" w:type="dxa"/>
            <w:tcBorders>
              <w:top w:val="nil"/>
              <w:left w:val="nil"/>
              <w:bottom w:val="single" w:sz="4" w:space="0" w:color="auto"/>
              <w:right w:val="single" w:sz="4" w:space="0" w:color="auto"/>
            </w:tcBorders>
            <w:shd w:val="clear" w:color="auto" w:fill="auto"/>
            <w:vAlign w:val="center"/>
            <w:hideMark/>
          </w:tcPr>
          <w:p w14:paraId="2E4D9DA1"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nil"/>
              <w:left w:val="nil"/>
              <w:bottom w:val="single" w:sz="4" w:space="0" w:color="000000"/>
              <w:right w:val="single" w:sz="4" w:space="0" w:color="000000"/>
            </w:tcBorders>
            <w:shd w:val="clear" w:color="auto" w:fill="auto"/>
            <w:vAlign w:val="center"/>
            <w:hideMark/>
          </w:tcPr>
          <w:p w14:paraId="72A50280" w14:textId="007C685F"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112,64</w:t>
            </w:r>
          </w:p>
        </w:tc>
        <w:tc>
          <w:tcPr>
            <w:tcW w:w="1334" w:type="dxa"/>
            <w:tcBorders>
              <w:top w:val="nil"/>
              <w:left w:val="nil"/>
              <w:bottom w:val="single" w:sz="4" w:space="0" w:color="auto"/>
              <w:right w:val="single" w:sz="4" w:space="0" w:color="auto"/>
            </w:tcBorders>
            <w:shd w:val="clear" w:color="auto" w:fill="auto"/>
            <w:vAlign w:val="center"/>
            <w:hideMark/>
          </w:tcPr>
          <w:p w14:paraId="3F5DE09C"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314" w:type="dxa"/>
            <w:tcBorders>
              <w:top w:val="nil"/>
              <w:left w:val="nil"/>
              <w:bottom w:val="single" w:sz="4" w:space="0" w:color="000000"/>
              <w:right w:val="single" w:sz="4" w:space="0" w:color="000000"/>
            </w:tcBorders>
            <w:shd w:val="clear" w:color="auto" w:fill="auto"/>
            <w:vAlign w:val="center"/>
            <w:hideMark/>
          </w:tcPr>
          <w:p w14:paraId="0F7EA11C" w14:textId="43F9ECF5"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112,64</w:t>
            </w:r>
          </w:p>
        </w:tc>
        <w:tc>
          <w:tcPr>
            <w:tcW w:w="1334" w:type="dxa"/>
            <w:tcBorders>
              <w:top w:val="nil"/>
              <w:left w:val="nil"/>
              <w:bottom w:val="single" w:sz="4" w:space="0" w:color="auto"/>
              <w:right w:val="single" w:sz="4" w:space="0" w:color="auto"/>
            </w:tcBorders>
            <w:shd w:val="clear" w:color="auto" w:fill="auto"/>
            <w:vAlign w:val="center"/>
            <w:hideMark/>
          </w:tcPr>
          <w:p w14:paraId="07F759E2"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r w:rsidR="0038428E" w:rsidRPr="00361AC6" w14:paraId="40A99C42" w14:textId="77777777" w:rsidTr="00C9681E">
        <w:trPr>
          <w:trHeight w:val="402"/>
        </w:trPr>
        <w:tc>
          <w:tcPr>
            <w:tcW w:w="1430" w:type="dxa"/>
            <w:tcBorders>
              <w:top w:val="nil"/>
              <w:left w:val="single" w:sz="4" w:space="0" w:color="auto"/>
              <w:bottom w:val="single" w:sz="4" w:space="0" w:color="auto"/>
              <w:right w:val="single" w:sz="4" w:space="0" w:color="auto"/>
            </w:tcBorders>
            <w:shd w:val="clear" w:color="auto" w:fill="auto"/>
            <w:vAlign w:val="center"/>
            <w:hideMark/>
          </w:tcPr>
          <w:p w14:paraId="2C912A01" w14:textId="26DE1014"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Лозница</w:t>
            </w:r>
          </w:p>
        </w:tc>
        <w:tc>
          <w:tcPr>
            <w:tcW w:w="1204" w:type="dxa"/>
            <w:tcBorders>
              <w:top w:val="nil"/>
              <w:left w:val="nil"/>
              <w:bottom w:val="single" w:sz="4" w:space="0" w:color="000000"/>
              <w:right w:val="single" w:sz="4" w:space="0" w:color="000000"/>
            </w:tcBorders>
            <w:shd w:val="clear" w:color="auto" w:fill="auto"/>
            <w:vAlign w:val="center"/>
            <w:hideMark/>
          </w:tcPr>
          <w:p w14:paraId="5805311E" w14:textId="4D4714AD"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107,13</w:t>
            </w:r>
          </w:p>
        </w:tc>
        <w:tc>
          <w:tcPr>
            <w:tcW w:w="1226" w:type="dxa"/>
            <w:tcBorders>
              <w:top w:val="nil"/>
              <w:left w:val="nil"/>
              <w:bottom w:val="single" w:sz="4" w:space="0" w:color="000000"/>
              <w:right w:val="single" w:sz="4" w:space="0" w:color="000000"/>
            </w:tcBorders>
            <w:shd w:val="clear" w:color="auto" w:fill="auto"/>
            <w:vAlign w:val="center"/>
            <w:hideMark/>
          </w:tcPr>
          <w:p w14:paraId="5A3A340C"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nil"/>
              <w:left w:val="nil"/>
              <w:bottom w:val="single" w:sz="4" w:space="0" w:color="000000"/>
              <w:right w:val="single" w:sz="4" w:space="0" w:color="000000"/>
            </w:tcBorders>
            <w:shd w:val="clear" w:color="auto" w:fill="auto"/>
            <w:vAlign w:val="center"/>
            <w:hideMark/>
          </w:tcPr>
          <w:p w14:paraId="05EB9CA2" w14:textId="3AF10DAF" w:rsidR="0038428E" w:rsidRPr="00A24948" w:rsidRDefault="0038428E" w:rsidP="00A24948">
            <w:pPr>
              <w:spacing w:after="0" w:line="240" w:lineRule="auto"/>
              <w:jc w:val="right"/>
              <w:rPr>
                <w:rFonts w:eastAsia="Times New Roman" w:cs="Times New Roman"/>
                <w:szCs w:val="24"/>
              </w:rPr>
            </w:pPr>
          </w:p>
        </w:tc>
        <w:tc>
          <w:tcPr>
            <w:tcW w:w="1334" w:type="dxa"/>
            <w:tcBorders>
              <w:top w:val="nil"/>
              <w:left w:val="nil"/>
              <w:bottom w:val="single" w:sz="4" w:space="0" w:color="000000"/>
              <w:right w:val="single" w:sz="4" w:space="0" w:color="000000"/>
            </w:tcBorders>
            <w:shd w:val="clear" w:color="auto" w:fill="auto"/>
            <w:vAlign w:val="center"/>
            <w:hideMark/>
          </w:tcPr>
          <w:p w14:paraId="3AE4B863" w14:textId="4CA6CE70" w:rsidR="0038428E" w:rsidRPr="00A24948" w:rsidRDefault="0038428E" w:rsidP="00A24948">
            <w:pPr>
              <w:spacing w:after="0" w:line="240" w:lineRule="auto"/>
              <w:jc w:val="right"/>
              <w:rPr>
                <w:rFonts w:eastAsia="Times New Roman" w:cs="Times New Roman"/>
                <w:szCs w:val="24"/>
              </w:rPr>
            </w:pPr>
          </w:p>
        </w:tc>
        <w:tc>
          <w:tcPr>
            <w:tcW w:w="1314" w:type="dxa"/>
            <w:tcBorders>
              <w:top w:val="nil"/>
              <w:left w:val="nil"/>
              <w:bottom w:val="single" w:sz="4" w:space="0" w:color="000000"/>
              <w:right w:val="single" w:sz="4" w:space="0" w:color="000000"/>
            </w:tcBorders>
            <w:shd w:val="clear" w:color="auto" w:fill="auto"/>
            <w:vAlign w:val="center"/>
            <w:hideMark/>
          </w:tcPr>
          <w:p w14:paraId="73827704" w14:textId="60387926"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160,70</w:t>
            </w:r>
          </w:p>
        </w:tc>
        <w:tc>
          <w:tcPr>
            <w:tcW w:w="1334" w:type="dxa"/>
            <w:tcBorders>
              <w:top w:val="nil"/>
              <w:left w:val="nil"/>
              <w:bottom w:val="single" w:sz="4" w:space="0" w:color="000000"/>
              <w:right w:val="single" w:sz="4" w:space="0" w:color="000000"/>
            </w:tcBorders>
            <w:shd w:val="clear" w:color="auto" w:fill="auto"/>
            <w:vAlign w:val="center"/>
            <w:hideMark/>
          </w:tcPr>
          <w:p w14:paraId="6F1CD879"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r w:rsidR="0038428E" w:rsidRPr="00361AC6" w14:paraId="37411F79" w14:textId="77777777" w:rsidTr="00C9681E">
        <w:trPr>
          <w:trHeight w:val="402"/>
        </w:trPr>
        <w:tc>
          <w:tcPr>
            <w:tcW w:w="1430" w:type="dxa"/>
            <w:tcBorders>
              <w:top w:val="nil"/>
              <w:left w:val="single" w:sz="4" w:space="0" w:color="auto"/>
              <w:bottom w:val="single" w:sz="4" w:space="0" w:color="auto"/>
              <w:right w:val="single" w:sz="4" w:space="0" w:color="auto"/>
            </w:tcBorders>
            <w:shd w:val="clear" w:color="auto" w:fill="auto"/>
            <w:vAlign w:val="center"/>
            <w:hideMark/>
          </w:tcPr>
          <w:p w14:paraId="45DC6505" w14:textId="2CD7C926"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Ваљево</w:t>
            </w:r>
          </w:p>
        </w:tc>
        <w:tc>
          <w:tcPr>
            <w:tcW w:w="1204" w:type="dxa"/>
            <w:tcBorders>
              <w:top w:val="nil"/>
              <w:left w:val="nil"/>
              <w:bottom w:val="single" w:sz="4" w:space="0" w:color="000000"/>
              <w:right w:val="single" w:sz="4" w:space="0" w:color="000000"/>
            </w:tcBorders>
            <w:shd w:val="clear" w:color="auto" w:fill="auto"/>
            <w:vAlign w:val="center"/>
            <w:hideMark/>
          </w:tcPr>
          <w:p w14:paraId="331C50E0" w14:textId="35F68E33"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89,67</w:t>
            </w:r>
          </w:p>
        </w:tc>
        <w:tc>
          <w:tcPr>
            <w:tcW w:w="1226" w:type="dxa"/>
            <w:tcBorders>
              <w:top w:val="nil"/>
              <w:left w:val="nil"/>
              <w:bottom w:val="single" w:sz="4" w:space="0" w:color="000000"/>
              <w:right w:val="single" w:sz="4" w:space="0" w:color="000000"/>
            </w:tcBorders>
            <w:shd w:val="clear" w:color="auto" w:fill="auto"/>
            <w:vAlign w:val="center"/>
            <w:hideMark/>
          </w:tcPr>
          <w:p w14:paraId="605775F8"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nil"/>
              <w:left w:val="nil"/>
              <w:bottom w:val="single" w:sz="4" w:space="0" w:color="000000"/>
              <w:right w:val="single" w:sz="4" w:space="0" w:color="000000"/>
            </w:tcBorders>
            <w:shd w:val="clear" w:color="auto" w:fill="auto"/>
            <w:vAlign w:val="center"/>
            <w:hideMark/>
          </w:tcPr>
          <w:p w14:paraId="165587B5" w14:textId="547B2282"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116,57</w:t>
            </w:r>
          </w:p>
        </w:tc>
        <w:tc>
          <w:tcPr>
            <w:tcW w:w="1334" w:type="dxa"/>
            <w:tcBorders>
              <w:top w:val="nil"/>
              <w:left w:val="nil"/>
              <w:bottom w:val="single" w:sz="4" w:space="0" w:color="000000"/>
              <w:right w:val="single" w:sz="4" w:space="0" w:color="000000"/>
            </w:tcBorders>
            <w:shd w:val="clear" w:color="auto" w:fill="auto"/>
            <w:vAlign w:val="center"/>
            <w:hideMark/>
          </w:tcPr>
          <w:p w14:paraId="6A43F1B5"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314" w:type="dxa"/>
            <w:tcBorders>
              <w:top w:val="nil"/>
              <w:left w:val="nil"/>
              <w:bottom w:val="single" w:sz="4" w:space="0" w:color="000000"/>
              <w:right w:val="single" w:sz="4" w:space="0" w:color="000000"/>
            </w:tcBorders>
            <w:shd w:val="clear" w:color="auto" w:fill="auto"/>
            <w:vAlign w:val="center"/>
            <w:hideMark/>
          </w:tcPr>
          <w:p w14:paraId="4B9CAD7B" w14:textId="5EA9A009"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134,50</w:t>
            </w:r>
          </w:p>
        </w:tc>
        <w:tc>
          <w:tcPr>
            <w:tcW w:w="1334" w:type="dxa"/>
            <w:tcBorders>
              <w:top w:val="nil"/>
              <w:left w:val="nil"/>
              <w:bottom w:val="single" w:sz="4" w:space="0" w:color="000000"/>
              <w:right w:val="single" w:sz="4" w:space="0" w:color="000000"/>
            </w:tcBorders>
            <w:shd w:val="clear" w:color="auto" w:fill="auto"/>
            <w:vAlign w:val="center"/>
            <w:hideMark/>
          </w:tcPr>
          <w:p w14:paraId="54B823C5"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r w:rsidR="0038428E" w:rsidRPr="00361AC6" w14:paraId="7EF2395D" w14:textId="77777777" w:rsidTr="00C9681E">
        <w:trPr>
          <w:trHeight w:val="402"/>
        </w:trPr>
        <w:tc>
          <w:tcPr>
            <w:tcW w:w="1430" w:type="dxa"/>
            <w:tcBorders>
              <w:top w:val="nil"/>
              <w:left w:val="single" w:sz="4" w:space="0" w:color="auto"/>
              <w:bottom w:val="single" w:sz="4" w:space="0" w:color="auto"/>
              <w:right w:val="single" w:sz="4" w:space="0" w:color="auto"/>
            </w:tcBorders>
            <w:shd w:val="clear" w:color="auto" w:fill="auto"/>
            <w:vAlign w:val="center"/>
            <w:hideMark/>
          </w:tcPr>
          <w:p w14:paraId="586135CE" w14:textId="2DF3F480"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Лесковац</w:t>
            </w:r>
          </w:p>
        </w:tc>
        <w:tc>
          <w:tcPr>
            <w:tcW w:w="1204" w:type="dxa"/>
            <w:tcBorders>
              <w:top w:val="nil"/>
              <w:left w:val="nil"/>
              <w:bottom w:val="single" w:sz="4" w:space="0" w:color="000000"/>
              <w:right w:val="single" w:sz="4" w:space="0" w:color="000000"/>
            </w:tcBorders>
            <w:shd w:val="clear" w:color="auto" w:fill="auto"/>
            <w:vAlign w:val="center"/>
            <w:hideMark/>
          </w:tcPr>
          <w:p w14:paraId="2459F94D" w14:textId="793CA94A"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76,95</w:t>
            </w:r>
          </w:p>
        </w:tc>
        <w:tc>
          <w:tcPr>
            <w:tcW w:w="1226" w:type="dxa"/>
            <w:tcBorders>
              <w:top w:val="nil"/>
              <w:left w:val="nil"/>
              <w:bottom w:val="single" w:sz="4" w:space="0" w:color="000000"/>
              <w:right w:val="single" w:sz="4" w:space="0" w:color="000000"/>
            </w:tcBorders>
            <w:shd w:val="clear" w:color="auto" w:fill="auto"/>
            <w:vAlign w:val="center"/>
            <w:hideMark/>
          </w:tcPr>
          <w:p w14:paraId="2ABDD42B"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nil"/>
              <w:left w:val="nil"/>
              <w:bottom w:val="single" w:sz="4" w:space="0" w:color="000000"/>
              <w:right w:val="single" w:sz="4" w:space="0" w:color="000000"/>
            </w:tcBorders>
            <w:shd w:val="clear" w:color="auto" w:fill="auto"/>
            <w:vAlign w:val="center"/>
            <w:hideMark/>
          </w:tcPr>
          <w:p w14:paraId="4F813D40" w14:textId="2737708C" w:rsidR="0038428E" w:rsidRPr="00A24948" w:rsidRDefault="0038428E" w:rsidP="00A24948">
            <w:pPr>
              <w:spacing w:after="0" w:line="240" w:lineRule="auto"/>
              <w:jc w:val="right"/>
              <w:rPr>
                <w:rFonts w:eastAsia="Times New Roman" w:cs="Times New Roman"/>
                <w:szCs w:val="24"/>
              </w:rPr>
            </w:pPr>
          </w:p>
        </w:tc>
        <w:tc>
          <w:tcPr>
            <w:tcW w:w="1334" w:type="dxa"/>
            <w:tcBorders>
              <w:top w:val="nil"/>
              <w:left w:val="nil"/>
              <w:bottom w:val="single" w:sz="4" w:space="0" w:color="000000"/>
              <w:right w:val="single" w:sz="4" w:space="0" w:color="000000"/>
            </w:tcBorders>
            <w:shd w:val="clear" w:color="auto" w:fill="auto"/>
            <w:vAlign w:val="center"/>
            <w:hideMark/>
          </w:tcPr>
          <w:p w14:paraId="2C17B2F7" w14:textId="14E57DA8" w:rsidR="0038428E" w:rsidRPr="00A24948" w:rsidRDefault="0038428E" w:rsidP="00A24948">
            <w:pPr>
              <w:spacing w:after="0" w:line="240" w:lineRule="auto"/>
              <w:jc w:val="right"/>
              <w:rPr>
                <w:rFonts w:eastAsia="Times New Roman" w:cs="Times New Roman"/>
                <w:szCs w:val="24"/>
              </w:rPr>
            </w:pPr>
          </w:p>
        </w:tc>
        <w:tc>
          <w:tcPr>
            <w:tcW w:w="1314" w:type="dxa"/>
            <w:tcBorders>
              <w:top w:val="nil"/>
              <w:left w:val="nil"/>
              <w:bottom w:val="single" w:sz="4" w:space="0" w:color="000000"/>
              <w:right w:val="single" w:sz="4" w:space="0" w:color="000000"/>
            </w:tcBorders>
            <w:shd w:val="clear" w:color="auto" w:fill="auto"/>
            <w:vAlign w:val="center"/>
            <w:hideMark/>
          </w:tcPr>
          <w:p w14:paraId="24398B18" w14:textId="33B402B2"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96,19</w:t>
            </w:r>
          </w:p>
        </w:tc>
        <w:tc>
          <w:tcPr>
            <w:tcW w:w="1334" w:type="dxa"/>
            <w:tcBorders>
              <w:top w:val="nil"/>
              <w:left w:val="nil"/>
              <w:bottom w:val="single" w:sz="4" w:space="0" w:color="000000"/>
              <w:right w:val="single" w:sz="4" w:space="0" w:color="000000"/>
            </w:tcBorders>
            <w:shd w:val="clear" w:color="auto" w:fill="auto"/>
            <w:vAlign w:val="center"/>
            <w:hideMark/>
          </w:tcPr>
          <w:p w14:paraId="4E99D7A2"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r w:rsidR="0038428E" w:rsidRPr="00361AC6" w14:paraId="6B5F41E6" w14:textId="77777777" w:rsidTr="00C9681E">
        <w:trPr>
          <w:trHeight w:val="282"/>
        </w:trPr>
        <w:tc>
          <w:tcPr>
            <w:tcW w:w="1430" w:type="dxa"/>
            <w:vMerge w:val="restart"/>
            <w:tcBorders>
              <w:top w:val="nil"/>
              <w:left w:val="single" w:sz="4" w:space="0" w:color="auto"/>
              <w:bottom w:val="single" w:sz="4" w:space="0" w:color="auto"/>
              <w:right w:val="single" w:sz="4" w:space="0" w:color="auto"/>
            </w:tcBorders>
            <w:shd w:val="clear" w:color="auto" w:fill="auto"/>
            <w:vAlign w:val="center"/>
            <w:hideMark/>
          </w:tcPr>
          <w:p w14:paraId="2D8FAAFC" w14:textId="731411D8"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Пирот</w:t>
            </w:r>
          </w:p>
        </w:tc>
        <w:tc>
          <w:tcPr>
            <w:tcW w:w="1204" w:type="dxa"/>
            <w:tcBorders>
              <w:top w:val="nil"/>
              <w:left w:val="nil"/>
              <w:bottom w:val="single" w:sz="4" w:space="0" w:color="000000"/>
              <w:right w:val="single" w:sz="4" w:space="0" w:color="000000"/>
            </w:tcBorders>
            <w:shd w:val="clear" w:color="auto" w:fill="auto"/>
            <w:vAlign w:val="center"/>
            <w:hideMark/>
          </w:tcPr>
          <w:p w14:paraId="7B9F454F" w14:textId="50EA9526"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95,67</w:t>
            </w:r>
          </w:p>
        </w:tc>
        <w:tc>
          <w:tcPr>
            <w:tcW w:w="1226" w:type="dxa"/>
            <w:tcBorders>
              <w:top w:val="nil"/>
              <w:left w:val="nil"/>
              <w:bottom w:val="single" w:sz="4" w:space="0" w:color="000000"/>
              <w:right w:val="single" w:sz="4" w:space="0" w:color="000000"/>
            </w:tcBorders>
            <w:shd w:val="clear" w:color="auto" w:fill="auto"/>
            <w:vAlign w:val="center"/>
            <w:hideMark/>
          </w:tcPr>
          <w:p w14:paraId="2832D7A5"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nil"/>
              <w:left w:val="nil"/>
              <w:bottom w:val="single" w:sz="4" w:space="0" w:color="000000"/>
              <w:right w:val="single" w:sz="4" w:space="0" w:color="000000"/>
            </w:tcBorders>
            <w:shd w:val="clear" w:color="auto" w:fill="auto"/>
            <w:vAlign w:val="center"/>
            <w:hideMark/>
          </w:tcPr>
          <w:p w14:paraId="418796CE" w14:textId="156EDF36"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200,32</w:t>
            </w:r>
          </w:p>
        </w:tc>
        <w:tc>
          <w:tcPr>
            <w:tcW w:w="1334" w:type="dxa"/>
            <w:tcBorders>
              <w:top w:val="nil"/>
              <w:left w:val="nil"/>
              <w:bottom w:val="single" w:sz="4" w:space="0" w:color="000000"/>
              <w:right w:val="single" w:sz="4" w:space="0" w:color="000000"/>
            </w:tcBorders>
            <w:shd w:val="clear" w:color="auto" w:fill="auto"/>
            <w:vAlign w:val="center"/>
            <w:hideMark/>
          </w:tcPr>
          <w:p w14:paraId="09B129B7"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314" w:type="dxa"/>
            <w:tcBorders>
              <w:top w:val="nil"/>
              <w:left w:val="nil"/>
              <w:bottom w:val="single" w:sz="4" w:space="0" w:color="000000"/>
              <w:right w:val="single" w:sz="4" w:space="0" w:color="000000"/>
            </w:tcBorders>
            <w:shd w:val="clear" w:color="auto" w:fill="auto"/>
            <w:vAlign w:val="center"/>
            <w:hideMark/>
          </w:tcPr>
          <w:p w14:paraId="6C9A12E4" w14:textId="1778E001"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200,32</w:t>
            </w:r>
          </w:p>
        </w:tc>
        <w:tc>
          <w:tcPr>
            <w:tcW w:w="1334" w:type="dxa"/>
            <w:tcBorders>
              <w:top w:val="nil"/>
              <w:left w:val="nil"/>
              <w:bottom w:val="single" w:sz="4" w:space="0" w:color="000000"/>
              <w:right w:val="single" w:sz="4" w:space="0" w:color="000000"/>
            </w:tcBorders>
            <w:shd w:val="clear" w:color="auto" w:fill="auto"/>
            <w:vAlign w:val="center"/>
            <w:hideMark/>
          </w:tcPr>
          <w:p w14:paraId="6DD3A49E"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r w:rsidR="0038428E" w:rsidRPr="00361AC6" w14:paraId="706EFA8B" w14:textId="77777777" w:rsidTr="00C9681E">
        <w:trPr>
          <w:trHeight w:val="282"/>
        </w:trPr>
        <w:tc>
          <w:tcPr>
            <w:tcW w:w="1430" w:type="dxa"/>
            <w:vMerge/>
            <w:tcBorders>
              <w:top w:val="nil"/>
              <w:left w:val="single" w:sz="4" w:space="0" w:color="auto"/>
              <w:bottom w:val="single" w:sz="4" w:space="0" w:color="auto"/>
              <w:right w:val="single" w:sz="4" w:space="0" w:color="auto"/>
            </w:tcBorders>
            <w:vAlign w:val="center"/>
            <w:hideMark/>
          </w:tcPr>
          <w:p w14:paraId="4070022D" w14:textId="77777777" w:rsidR="0038428E" w:rsidRPr="00A24948" w:rsidRDefault="0038428E" w:rsidP="00C9681E">
            <w:pPr>
              <w:spacing w:after="0" w:line="240" w:lineRule="auto"/>
              <w:jc w:val="left"/>
              <w:rPr>
                <w:rFonts w:eastAsia="Times New Roman" w:cs="Times New Roman"/>
                <w:szCs w:val="24"/>
              </w:rPr>
            </w:pPr>
          </w:p>
        </w:tc>
        <w:tc>
          <w:tcPr>
            <w:tcW w:w="1204" w:type="dxa"/>
            <w:tcBorders>
              <w:top w:val="nil"/>
              <w:left w:val="nil"/>
              <w:bottom w:val="single" w:sz="4" w:space="0" w:color="000000"/>
              <w:right w:val="single" w:sz="4" w:space="0" w:color="000000"/>
            </w:tcBorders>
            <w:shd w:val="clear" w:color="auto" w:fill="auto"/>
            <w:vAlign w:val="center"/>
            <w:hideMark/>
          </w:tcPr>
          <w:p w14:paraId="2410484C" w14:textId="2629F2AE"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4,27</w:t>
            </w:r>
          </w:p>
        </w:tc>
        <w:tc>
          <w:tcPr>
            <w:tcW w:w="1226" w:type="dxa"/>
            <w:tcBorders>
              <w:top w:val="nil"/>
              <w:left w:val="nil"/>
              <w:bottom w:val="single" w:sz="4" w:space="0" w:color="000000"/>
              <w:right w:val="single" w:sz="4" w:space="0" w:color="000000"/>
            </w:tcBorders>
            <w:shd w:val="clear" w:color="auto" w:fill="auto"/>
            <w:vAlign w:val="center"/>
            <w:hideMark/>
          </w:tcPr>
          <w:p w14:paraId="1FB25E2F"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w:t>
            </w:r>
          </w:p>
        </w:tc>
        <w:tc>
          <w:tcPr>
            <w:tcW w:w="1509" w:type="dxa"/>
            <w:tcBorders>
              <w:top w:val="nil"/>
              <w:left w:val="nil"/>
              <w:bottom w:val="single" w:sz="4" w:space="0" w:color="000000"/>
              <w:right w:val="single" w:sz="4" w:space="0" w:color="000000"/>
            </w:tcBorders>
            <w:shd w:val="clear" w:color="auto" w:fill="auto"/>
            <w:vAlign w:val="center"/>
            <w:hideMark/>
          </w:tcPr>
          <w:p w14:paraId="18D3EAFF" w14:textId="384829F2"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8,92</w:t>
            </w:r>
          </w:p>
        </w:tc>
        <w:tc>
          <w:tcPr>
            <w:tcW w:w="1334" w:type="dxa"/>
            <w:tcBorders>
              <w:top w:val="nil"/>
              <w:left w:val="nil"/>
              <w:bottom w:val="single" w:sz="4" w:space="0" w:color="000000"/>
              <w:right w:val="single" w:sz="4" w:space="0" w:color="000000"/>
            </w:tcBorders>
            <w:shd w:val="clear" w:color="auto" w:fill="auto"/>
            <w:vAlign w:val="center"/>
            <w:hideMark/>
          </w:tcPr>
          <w:p w14:paraId="14EAFBC7"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w:t>
            </w:r>
          </w:p>
        </w:tc>
        <w:tc>
          <w:tcPr>
            <w:tcW w:w="1314" w:type="dxa"/>
            <w:tcBorders>
              <w:top w:val="nil"/>
              <w:left w:val="nil"/>
              <w:bottom w:val="single" w:sz="4" w:space="0" w:color="000000"/>
              <w:right w:val="single" w:sz="4" w:space="0" w:color="000000"/>
            </w:tcBorders>
            <w:shd w:val="clear" w:color="auto" w:fill="auto"/>
            <w:vAlign w:val="center"/>
            <w:hideMark/>
          </w:tcPr>
          <w:p w14:paraId="15C9AB2E" w14:textId="50628425"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8,92</w:t>
            </w:r>
          </w:p>
        </w:tc>
        <w:tc>
          <w:tcPr>
            <w:tcW w:w="1334" w:type="dxa"/>
            <w:tcBorders>
              <w:top w:val="nil"/>
              <w:left w:val="nil"/>
              <w:bottom w:val="single" w:sz="4" w:space="0" w:color="000000"/>
              <w:right w:val="single" w:sz="4" w:space="0" w:color="000000"/>
            </w:tcBorders>
            <w:shd w:val="clear" w:color="auto" w:fill="auto"/>
            <w:vAlign w:val="center"/>
            <w:hideMark/>
          </w:tcPr>
          <w:p w14:paraId="74B8CBCA"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w:t>
            </w:r>
          </w:p>
        </w:tc>
      </w:tr>
      <w:tr w:rsidR="0038428E" w:rsidRPr="00361AC6" w14:paraId="4E1207BA" w14:textId="77777777" w:rsidTr="00C9681E">
        <w:trPr>
          <w:trHeight w:val="282"/>
        </w:trPr>
        <w:tc>
          <w:tcPr>
            <w:tcW w:w="1430" w:type="dxa"/>
            <w:vMerge/>
            <w:tcBorders>
              <w:top w:val="nil"/>
              <w:left w:val="single" w:sz="4" w:space="0" w:color="auto"/>
              <w:bottom w:val="single" w:sz="4" w:space="0" w:color="auto"/>
              <w:right w:val="single" w:sz="4" w:space="0" w:color="auto"/>
            </w:tcBorders>
            <w:vAlign w:val="center"/>
            <w:hideMark/>
          </w:tcPr>
          <w:p w14:paraId="6C8E9191" w14:textId="77777777" w:rsidR="0038428E" w:rsidRPr="00A24948" w:rsidRDefault="0038428E" w:rsidP="00C9681E">
            <w:pPr>
              <w:spacing w:after="0" w:line="240" w:lineRule="auto"/>
              <w:jc w:val="left"/>
              <w:rPr>
                <w:rFonts w:eastAsia="Times New Roman" w:cs="Times New Roman"/>
                <w:szCs w:val="24"/>
              </w:rPr>
            </w:pPr>
          </w:p>
        </w:tc>
        <w:tc>
          <w:tcPr>
            <w:tcW w:w="1204" w:type="dxa"/>
            <w:tcBorders>
              <w:top w:val="nil"/>
              <w:left w:val="nil"/>
              <w:bottom w:val="single" w:sz="4" w:space="0" w:color="000000"/>
              <w:right w:val="single" w:sz="4" w:space="0" w:color="000000"/>
            </w:tcBorders>
            <w:shd w:val="clear" w:color="auto" w:fill="auto"/>
            <w:vAlign w:val="center"/>
            <w:hideMark/>
          </w:tcPr>
          <w:p w14:paraId="3473573F" w14:textId="7F9D9BD1"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46,30</w:t>
            </w:r>
          </w:p>
        </w:tc>
        <w:tc>
          <w:tcPr>
            <w:tcW w:w="1226" w:type="dxa"/>
            <w:tcBorders>
              <w:top w:val="nil"/>
              <w:left w:val="nil"/>
              <w:bottom w:val="single" w:sz="4" w:space="0" w:color="000000"/>
              <w:right w:val="single" w:sz="4" w:space="0" w:color="000000"/>
            </w:tcBorders>
            <w:shd w:val="clear" w:color="auto" w:fill="auto"/>
            <w:vAlign w:val="center"/>
            <w:hideMark/>
          </w:tcPr>
          <w:p w14:paraId="47E6D132"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nil"/>
              <w:left w:val="nil"/>
              <w:bottom w:val="single" w:sz="4" w:space="0" w:color="000000"/>
              <w:right w:val="single" w:sz="4" w:space="0" w:color="000000"/>
            </w:tcBorders>
            <w:shd w:val="clear" w:color="auto" w:fill="auto"/>
            <w:vAlign w:val="center"/>
            <w:hideMark/>
          </w:tcPr>
          <w:p w14:paraId="7CF445AD" w14:textId="423778B8"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96,77</w:t>
            </w:r>
          </w:p>
        </w:tc>
        <w:tc>
          <w:tcPr>
            <w:tcW w:w="1334" w:type="dxa"/>
            <w:tcBorders>
              <w:top w:val="nil"/>
              <w:left w:val="nil"/>
              <w:bottom w:val="single" w:sz="4" w:space="0" w:color="000000"/>
              <w:right w:val="single" w:sz="4" w:space="0" w:color="000000"/>
            </w:tcBorders>
            <w:shd w:val="clear" w:color="auto" w:fill="auto"/>
            <w:vAlign w:val="center"/>
            <w:hideMark/>
          </w:tcPr>
          <w:p w14:paraId="4221E7DF"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314" w:type="dxa"/>
            <w:tcBorders>
              <w:top w:val="nil"/>
              <w:left w:val="nil"/>
              <w:bottom w:val="single" w:sz="4" w:space="0" w:color="000000"/>
              <w:right w:val="single" w:sz="4" w:space="0" w:color="000000"/>
            </w:tcBorders>
            <w:shd w:val="clear" w:color="auto" w:fill="auto"/>
            <w:vAlign w:val="center"/>
            <w:hideMark/>
          </w:tcPr>
          <w:p w14:paraId="29C930C0" w14:textId="6F31FFB4"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96,77</w:t>
            </w:r>
          </w:p>
        </w:tc>
        <w:tc>
          <w:tcPr>
            <w:tcW w:w="1334" w:type="dxa"/>
            <w:tcBorders>
              <w:top w:val="nil"/>
              <w:left w:val="nil"/>
              <w:bottom w:val="single" w:sz="4" w:space="0" w:color="000000"/>
              <w:right w:val="single" w:sz="4" w:space="0" w:color="000000"/>
            </w:tcBorders>
            <w:shd w:val="clear" w:color="auto" w:fill="auto"/>
            <w:vAlign w:val="center"/>
            <w:hideMark/>
          </w:tcPr>
          <w:p w14:paraId="26600E51"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r w:rsidR="0038428E" w:rsidRPr="00361AC6" w14:paraId="0E6C0554" w14:textId="77777777" w:rsidTr="00C9681E">
        <w:trPr>
          <w:trHeight w:val="540"/>
        </w:trPr>
        <w:tc>
          <w:tcPr>
            <w:tcW w:w="1430" w:type="dxa"/>
            <w:tcBorders>
              <w:top w:val="nil"/>
              <w:left w:val="single" w:sz="4" w:space="0" w:color="auto"/>
              <w:bottom w:val="single" w:sz="4" w:space="0" w:color="auto"/>
              <w:right w:val="single" w:sz="4" w:space="0" w:color="auto"/>
            </w:tcBorders>
            <w:shd w:val="clear" w:color="auto" w:fill="auto"/>
            <w:vAlign w:val="center"/>
            <w:hideMark/>
          </w:tcPr>
          <w:p w14:paraId="24BF3D4B" w14:textId="0DE1D0D2"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Сомбор</w:t>
            </w:r>
          </w:p>
        </w:tc>
        <w:tc>
          <w:tcPr>
            <w:tcW w:w="1204" w:type="dxa"/>
            <w:tcBorders>
              <w:top w:val="nil"/>
              <w:left w:val="nil"/>
              <w:bottom w:val="single" w:sz="4" w:space="0" w:color="000000"/>
              <w:right w:val="single" w:sz="4" w:space="0" w:color="000000"/>
            </w:tcBorders>
            <w:shd w:val="clear" w:color="auto" w:fill="auto"/>
            <w:vAlign w:val="center"/>
            <w:hideMark/>
          </w:tcPr>
          <w:p w14:paraId="579F2E1A" w14:textId="5FDB6846"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5.93      36.99</w:t>
            </w:r>
          </w:p>
        </w:tc>
        <w:tc>
          <w:tcPr>
            <w:tcW w:w="1226" w:type="dxa"/>
            <w:tcBorders>
              <w:top w:val="nil"/>
              <w:left w:val="nil"/>
              <w:bottom w:val="single" w:sz="4" w:space="0" w:color="auto"/>
              <w:right w:val="single" w:sz="4" w:space="0" w:color="auto"/>
            </w:tcBorders>
            <w:shd w:val="clear" w:color="auto" w:fill="auto"/>
            <w:vAlign w:val="center"/>
            <w:hideMark/>
          </w:tcPr>
          <w:p w14:paraId="10B87CB5"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   d/m2</w:t>
            </w:r>
          </w:p>
        </w:tc>
        <w:tc>
          <w:tcPr>
            <w:tcW w:w="1509" w:type="dxa"/>
            <w:tcBorders>
              <w:top w:val="nil"/>
              <w:left w:val="nil"/>
              <w:bottom w:val="single" w:sz="4" w:space="0" w:color="000000"/>
              <w:right w:val="single" w:sz="4" w:space="0" w:color="000000"/>
            </w:tcBorders>
            <w:shd w:val="clear" w:color="auto" w:fill="auto"/>
            <w:vAlign w:val="center"/>
            <w:hideMark/>
          </w:tcPr>
          <w:p w14:paraId="1094D664" w14:textId="7F3C20C4" w:rsidR="0038428E" w:rsidRPr="00A24948" w:rsidRDefault="0038428E" w:rsidP="00A24948">
            <w:pPr>
              <w:spacing w:after="0" w:line="240" w:lineRule="auto"/>
              <w:jc w:val="right"/>
              <w:rPr>
                <w:rFonts w:eastAsia="Times New Roman" w:cs="Times New Roman"/>
                <w:szCs w:val="24"/>
              </w:rPr>
            </w:pPr>
          </w:p>
        </w:tc>
        <w:tc>
          <w:tcPr>
            <w:tcW w:w="1334" w:type="dxa"/>
            <w:tcBorders>
              <w:top w:val="nil"/>
              <w:left w:val="nil"/>
              <w:bottom w:val="single" w:sz="4" w:space="0" w:color="000000"/>
              <w:right w:val="single" w:sz="4" w:space="0" w:color="000000"/>
            </w:tcBorders>
            <w:shd w:val="clear" w:color="auto" w:fill="auto"/>
            <w:vAlign w:val="center"/>
            <w:hideMark/>
          </w:tcPr>
          <w:p w14:paraId="38F17B5E" w14:textId="40C1E927" w:rsidR="0038428E" w:rsidRPr="00A24948" w:rsidRDefault="0038428E" w:rsidP="00A24948">
            <w:pPr>
              <w:spacing w:after="0" w:line="240" w:lineRule="auto"/>
              <w:jc w:val="right"/>
              <w:rPr>
                <w:rFonts w:eastAsia="Times New Roman" w:cs="Times New Roman"/>
                <w:szCs w:val="24"/>
              </w:rPr>
            </w:pPr>
          </w:p>
        </w:tc>
        <w:tc>
          <w:tcPr>
            <w:tcW w:w="1314" w:type="dxa"/>
            <w:tcBorders>
              <w:top w:val="nil"/>
              <w:left w:val="nil"/>
              <w:bottom w:val="single" w:sz="4" w:space="0" w:color="000000"/>
              <w:right w:val="single" w:sz="4" w:space="0" w:color="000000"/>
            </w:tcBorders>
            <w:shd w:val="clear" w:color="auto" w:fill="auto"/>
            <w:vAlign w:val="center"/>
            <w:hideMark/>
          </w:tcPr>
          <w:p w14:paraId="2316921A" w14:textId="0EA2C3BF"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5.93      36.99</w:t>
            </w:r>
          </w:p>
        </w:tc>
        <w:tc>
          <w:tcPr>
            <w:tcW w:w="1334" w:type="dxa"/>
            <w:tcBorders>
              <w:top w:val="nil"/>
              <w:left w:val="nil"/>
              <w:bottom w:val="single" w:sz="4" w:space="0" w:color="auto"/>
              <w:right w:val="single" w:sz="4" w:space="0" w:color="auto"/>
            </w:tcBorders>
            <w:shd w:val="clear" w:color="auto" w:fill="auto"/>
            <w:vAlign w:val="center"/>
            <w:hideMark/>
          </w:tcPr>
          <w:p w14:paraId="33EFB7D4"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   d/m2</w:t>
            </w:r>
          </w:p>
        </w:tc>
      </w:tr>
      <w:tr w:rsidR="0038428E" w:rsidRPr="00361AC6" w14:paraId="075772B2" w14:textId="77777777" w:rsidTr="00C9681E">
        <w:trPr>
          <w:trHeight w:val="518"/>
        </w:trPr>
        <w:tc>
          <w:tcPr>
            <w:tcW w:w="1430" w:type="dxa"/>
            <w:tcBorders>
              <w:top w:val="nil"/>
              <w:left w:val="single" w:sz="4" w:space="0" w:color="auto"/>
              <w:bottom w:val="single" w:sz="4" w:space="0" w:color="auto"/>
              <w:right w:val="single" w:sz="4" w:space="0" w:color="auto"/>
            </w:tcBorders>
            <w:shd w:val="clear" w:color="auto" w:fill="auto"/>
            <w:vAlign w:val="center"/>
            <w:hideMark/>
          </w:tcPr>
          <w:p w14:paraId="61151BAA" w14:textId="58905C0D" w:rsidR="0038428E" w:rsidRPr="00A24948" w:rsidRDefault="00A24948" w:rsidP="00C9681E">
            <w:pPr>
              <w:spacing w:after="0" w:line="240" w:lineRule="auto"/>
              <w:jc w:val="left"/>
              <w:rPr>
                <w:rFonts w:eastAsia="Times New Roman" w:cs="Times New Roman"/>
                <w:bCs/>
                <w:szCs w:val="24"/>
                <w:lang w:val="sr-Cyrl-CS"/>
              </w:rPr>
            </w:pPr>
            <w:r w:rsidRPr="00A24948">
              <w:rPr>
                <w:rFonts w:eastAsia="Times New Roman" w:cs="Times New Roman"/>
                <w:bCs/>
                <w:szCs w:val="24"/>
                <w:lang w:val="sr-Cyrl-CS"/>
              </w:rPr>
              <w:t>Мајданпек</w:t>
            </w:r>
          </w:p>
        </w:tc>
        <w:tc>
          <w:tcPr>
            <w:tcW w:w="1204" w:type="dxa"/>
            <w:tcBorders>
              <w:top w:val="nil"/>
              <w:left w:val="nil"/>
              <w:bottom w:val="single" w:sz="4" w:space="0" w:color="000000"/>
              <w:right w:val="single" w:sz="4" w:space="0" w:color="000000"/>
            </w:tcBorders>
            <w:shd w:val="clear" w:color="auto" w:fill="auto"/>
            <w:vAlign w:val="center"/>
            <w:hideMark/>
          </w:tcPr>
          <w:p w14:paraId="01D332C9" w14:textId="43776E6B"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95,67</w:t>
            </w:r>
          </w:p>
        </w:tc>
        <w:tc>
          <w:tcPr>
            <w:tcW w:w="1226" w:type="dxa"/>
            <w:tcBorders>
              <w:top w:val="nil"/>
              <w:left w:val="nil"/>
              <w:bottom w:val="single" w:sz="4" w:space="0" w:color="000000"/>
              <w:right w:val="single" w:sz="4" w:space="0" w:color="000000"/>
            </w:tcBorders>
            <w:shd w:val="clear" w:color="auto" w:fill="auto"/>
            <w:vAlign w:val="center"/>
            <w:hideMark/>
          </w:tcPr>
          <w:p w14:paraId="1E4FFD52"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12 m</w:t>
            </w:r>
          </w:p>
        </w:tc>
        <w:tc>
          <w:tcPr>
            <w:tcW w:w="1509" w:type="dxa"/>
            <w:tcBorders>
              <w:top w:val="nil"/>
              <w:left w:val="nil"/>
              <w:bottom w:val="single" w:sz="4" w:space="0" w:color="000000"/>
              <w:right w:val="single" w:sz="4" w:space="0" w:color="000000"/>
            </w:tcBorders>
            <w:shd w:val="clear" w:color="auto" w:fill="auto"/>
            <w:vAlign w:val="center"/>
            <w:hideMark/>
          </w:tcPr>
          <w:p w14:paraId="7DB60463" w14:textId="57D3D7CF" w:rsidR="0038428E" w:rsidRPr="00A24948" w:rsidRDefault="0038428E" w:rsidP="00A24948">
            <w:pPr>
              <w:spacing w:after="0" w:line="240" w:lineRule="auto"/>
              <w:jc w:val="right"/>
              <w:rPr>
                <w:rFonts w:eastAsia="Times New Roman" w:cs="Times New Roman"/>
                <w:szCs w:val="24"/>
              </w:rPr>
            </w:pPr>
          </w:p>
        </w:tc>
        <w:tc>
          <w:tcPr>
            <w:tcW w:w="1334" w:type="dxa"/>
            <w:tcBorders>
              <w:top w:val="nil"/>
              <w:left w:val="nil"/>
              <w:bottom w:val="single" w:sz="4" w:space="0" w:color="000000"/>
              <w:right w:val="single" w:sz="4" w:space="0" w:color="000000"/>
            </w:tcBorders>
            <w:shd w:val="clear" w:color="auto" w:fill="auto"/>
            <w:vAlign w:val="center"/>
            <w:hideMark/>
          </w:tcPr>
          <w:p w14:paraId="4AD33363" w14:textId="750B1157" w:rsidR="0038428E" w:rsidRPr="00A24948" w:rsidRDefault="0038428E" w:rsidP="00A24948">
            <w:pPr>
              <w:spacing w:after="0" w:line="240" w:lineRule="auto"/>
              <w:jc w:val="right"/>
              <w:rPr>
                <w:rFonts w:eastAsia="Times New Roman" w:cs="Times New Roman"/>
                <w:szCs w:val="24"/>
              </w:rPr>
            </w:pPr>
          </w:p>
        </w:tc>
        <w:tc>
          <w:tcPr>
            <w:tcW w:w="1314" w:type="dxa"/>
            <w:tcBorders>
              <w:top w:val="nil"/>
              <w:left w:val="nil"/>
              <w:bottom w:val="single" w:sz="4" w:space="0" w:color="000000"/>
              <w:right w:val="single" w:sz="4" w:space="0" w:color="000000"/>
            </w:tcBorders>
            <w:shd w:val="clear" w:color="auto" w:fill="auto"/>
            <w:vAlign w:val="center"/>
            <w:hideMark/>
          </w:tcPr>
          <w:p w14:paraId="23674CAF" w14:textId="0D0CE4CD"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143,50</w:t>
            </w:r>
          </w:p>
        </w:tc>
        <w:tc>
          <w:tcPr>
            <w:tcW w:w="1334" w:type="dxa"/>
            <w:tcBorders>
              <w:top w:val="nil"/>
              <w:left w:val="nil"/>
              <w:bottom w:val="single" w:sz="4" w:space="0" w:color="000000"/>
              <w:right w:val="single" w:sz="4" w:space="0" w:color="000000"/>
            </w:tcBorders>
            <w:shd w:val="clear" w:color="auto" w:fill="auto"/>
            <w:vAlign w:val="center"/>
            <w:hideMark/>
          </w:tcPr>
          <w:p w14:paraId="4CF5A8BF"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12 m</w:t>
            </w:r>
          </w:p>
        </w:tc>
      </w:tr>
      <w:tr w:rsidR="0038428E" w:rsidRPr="00361AC6" w14:paraId="61524D6B" w14:textId="77777777" w:rsidTr="00C9681E">
        <w:trPr>
          <w:trHeight w:val="518"/>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7B8D5" w14:textId="6464CE98"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lastRenderedPageBreak/>
              <w:t>Кладово</w:t>
            </w:r>
          </w:p>
        </w:tc>
        <w:tc>
          <w:tcPr>
            <w:tcW w:w="1204" w:type="dxa"/>
            <w:tcBorders>
              <w:top w:val="single" w:sz="4" w:space="0" w:color="auto"/>
              <w:left w:val="nil"/>
              <w:bottom w:val="single" w:sz="4" w:space="0" w:color="000000"/>
              <w:right w:val="single" w:sz="4" w:space="0" w:color="000000"/>
            </w:tcBorders>
            <w:shd w:val="clear" w:color="auto" w:fill="auto"/>
            <w:vAlign w:val="center"/>
            <w:hideMark/>
          </w:tcPr>
          <w:p w14:paraId="2EDA96A0" w14:textId="4AD08483"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81,01    5,04</w:t>
            </w:r>
          </w:p>
        </w:tc>
        <w:tc>
          <w:tcPr>
            <w:tcW w:w="1226" w:type="dxa"/>
            <w:tcBorders>
              <w:top w:val="single" w:sz="4" w:space="0" w:color="auto"/>
              <w:left w:val="nil"/>
              <w:bottom w:val="single" w:sz="4" w:space="0" w:color="000000"/>
              <w:right w:val="single" w:sz="4" w:space="0" w:color="000000"/>
            </w:tcBorders>
            <w:shd w:val="clear" w:color="auto" w:fill="auto"/>
            <w:vAlign w:val="center"/>
            <w:hideMark/>
          </w:tcPr>
          <w:p w14:paraId="12D14A66"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     d/kWh</w:t>
            </w:r>
          </w:p>
        </w:tc>
        <w:tc>
          <w:tcPr>
            <w:tcW w:w="1509" w:type="dxa"/>
            <w:tcBorders>
              <w:top w:val="single" w:sz="4" w:space="0" w:color="auto"/>
              <w:left w:val="nil"/>
              <w:bottom w:val="single" w:sz="4" w:space="0" w:color="000000"/>
              <w:right w:val="single" w:sz="4" w:space="0" w:color="000000"/>
            </w:tcBorders>
            <w:shd w:val="clear" w:color="auto" w:fill="auto"/>
            <w:vAlign w:val="center"/>
            <w:hideMark/>
          </w:tcPr>
          <w:p w14:paraId="021FEF78" w14:textId="3C78605E" w:rsidR="0038428E" w:rsidRPr="00A24948" w:rsidRDefault="0038428E" w:rsidP="00A24948">
            <w:pPr>
              <w:spacing w:after="0" w:line="240" w:lineRule="auto"/>
              <w:jc w:val="right"/>
              <w:rPr>
                <w:rFonts w:eastAsia="Times New Roman" w:cs="Times New Roman"/>
                <w:szCs w:val="24"/>
              </w:rPr>
            </w:pPr>
          </w:p>
        </w:tc>
        <w:tc>
          <w:tcPr>
            <w:tcW w:w="1334" w:type="dxa"/>
            <w:tcBorders>
              <w:top w:val="single" w:sz="4" w:space="0" w:color="auto"/>
              <w:left w:val="nil"/>
              <w:bottom w:val="single" w:sz="4" w:space="0" w:color="000000"/>
              <w:right w:val="single" w:sz="4" w:space="0" w:color="000000"/>
            </w:tcBorders>
            <w:shd w:val="clear" w:color="auto" w:fill="auto"/>
            <w:vAlign w:val="center"/>
            <w:hideMark/>
          </w:tcPr>
          <w:p w14:paraId="1E327BDA" w14:textId="7115DAA0" w:rsidR="0038428E" w:rsidRPr="00A24948" w:rsidRDefault="0038428E" w:rsidP="00A24948">
            <w:pPr>
              <w:spacing w:after="0" w:line="240" w:lineRule="auto"/>
              <w:jc w:val="right"/>
              <w:rPr>
                <w:rFonts w:eastAsia="Times New Roman" w:cs="Times New Roman"/>
                <w:szCs w:val="24"/>
              </w:rPr>
            </w:pPr>
          </w:p>
        </w:tc>
        <w:tc>
          <w:tcPr>
            <w:tcW w:w="1314" w:type="dxa"/>
            <w:tcBorders>
              <w:top w:val="single" w:sz="4" w:space="0" w:color="auto"/>
              <w:left w:val="nil"/>
              <w:bottom w:val="single" w:sz="4" w:space="0" w:color="000000"/>
              <w:right w:val="single" w:sz="4" w:space="0" w:color="000000"/>
            </w:tcBorders>
            <w:shd w:val="clear" w:color="auto" w:fill="auto"/>
            <w:vAlign w:val="center"/>
            <w:hideMark/>
          </w:tcPr>
          <w:p w14:paraId="11C628F3" w14:textId="04545FFF"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98,00           6,10</w:t>
            </w:r>
          </w:p>
        </w:tc>
        <w:tc>
          <w:tcPr>
            <w:tcW w:w="1334" w:type="dxa"/>
            <w:tcBorders>
              <w:top w:val="single" w:sz="4" w:space="0" w:color="auto"/>
              <w:left w:val="nil"/>
              <w:bottom w:val="single" w:sz="4" w:space="0" w:color="000000"/>
              <w:right w:val="single" w:sz="4" w:space="0" w:color="000000"/>
            </w:tcBorders>
            <w:shd w:val="clear" w:color="auto" w:fill="auto"/>
            <w:vAlign w:val="center"/>
            <w:hideMark/>
          </w:tcPr>
          <w:p w14:paraId="7A1DB915"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     d/kWh</w:t>
            </w:r>
          </w:p>
        </w:tc>
      </w:tr>
      <w:tr w:rsidR="0038428E" w:rsidRPr="00361AC6" w14:paraId="7591EEA4" w14:textId="77777777" w:rsidTr="0038428E">
        <w:trPr>
          <w:trHeight w:val="750"/>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0E634" w14:textId="33501E8B"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Рума</w:t>
            </w:r>
          </w:p>
        </w:tc>
        <w:tc>
          <w:tcPr>
            <w:tcW w:w="1204" w:type="dxa"/>
            <w:tcBorders>
              <w:top w:val="single" w:sz="4" w:space="0" w:color="auto"/>
              <w:left w:val="nil"/>
              <w:bottom w:val="single" w:sz="4" w:space="0" w:color="000000"/>
              <w:right w:val="single" w:sz="4" w:space="0" w:color="000000"/>
            </w:tcBorders>
            <w:shd w:val="clear" w:color="auto" w:fill="auto"/>
            <w:vAlign w:val="center"/>
            <w:hideMark/>
          </w:tcPr>
          <w:p w14:paraId="5F3C14AF" w14:textId="1D2C3D85"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95,89       32,48    6,56</w:t>
            </w:r>
          </w:p>
        </w:tc>
        <w:tc>
          <w:tcPr>
            <w:tcW w:w="1226" w:type="dxa"/>
            <w:tcBorders>
              <w:top w:val="single" w:sz="4" w:space="0" w:color="auto"/>
              <w:left w:val="nil"/>
              <w:bottom w:val="single" w:sz="4" w:space="0" w:color="000000"/>
              <w:right w:val="single" w:sz="4" w:space="0" w:color="000000"/>
            </w:tcBorders>
            <w:shd w:val="clear" w:color="auto" w:fill="auto"/>
            <w:vAlign w:val="center"/>
            <w:hideMark/>
          </w:tcPr>
          <w:p w14:paraId="1EF25578"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     d/m2    d/kWh</w:t>
            </w:r>
          </w:p>
        </w:tc>
        <w:tc>
          <w:tcPr>
            <w:tcW w:w="1509" w:type="dxa"/>
            <w:tcBorders>
              <w:top w:val="single" w:sz="4" w:space="0" w:color="auto"/>
              <w:left w:val="nil"/>
              <w:bottom w:val="single" w:sz="4" w:space="0" w:color="000000"/>
              <w:right w:val="single" w:sz="4" w:space="0" w:color="000000"/>
            </w:tcBorders>
            <w:shd w:val="clear" w:color="auto" w:fill="auto"/>
            <w:vAlign w:val="center"/>
            <w:hideMark/>
          </w:tcPr>
          <w:p w14:paraId="51C5928B" w14:textId="6331CE16"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95,89       32,48    6,56</w:t>
            </w:r>
          </w:p>
        </w:tc>
        <w:tc>
          <w:tcPr>
            <w:tcW w:w="1334" w:type="dxa"/>
            <w:tcBorders>
              <w:top w:val="single" w:sz="4" w:space="0" w:color="auto"/>
              <w:left w:val="nil"/>
              <w:bottom w:val="single" w:sz="4" w:space="0" w:color="000000"/>
              <w:right w:val="single" w:sz="4" w:space="0" w:color="000000"/>
            </w:tcBorders>
            <w:shd w:val="clear" w:color="auto" w:fill="auto"/>
            <w:vAlign w:val="center"/>
            <w:hideMark/>
          </w:tcPr>
          <w:p w14:paraId="2393AFF2"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     d/m2    d/kWh</w:t>
            </w:r>
          </w:p>
        </w:tc>
        <w:tc>
          <w:tcPr>
            <w:tcW w:w="1314" w:type="dxa"/>
            <w:tcBorders>
              <w:top w:val="single" w:sz="4" w:space="0" w:color="auto"/>
              <w:left w:val="nil"/>
              <w:bottom w:val="single" w:sz="4" w:space="0" w:color="000000"/>
              <w:right w:val="single" w:sz="4" w:space="0" w:color="000000"/>
            </w:tcBorders>
            <w:shd w:val="clear" w:color="auto" w:fill="auto"/>
            <w:vAlign w:val="center"/>
            <w:hideMark/>
          </w:tcPr>
          <w:p w14:paraId="73D19B65" w14:textId="3222C4BD"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143,43       48,71    9,84</w:t>
            </w:r>
          </w:p>
        </w:tc>
        <w:tc>
          <w:tcPr>
            <w:tcW w:w="1334" w:type="dxa"/>
            <w:tcBorders>
              <w:top w:val="single" w:sz="4" w:space="0" w:color="auto"/>
              <w:left w:val="nil"/>
              <w:bottom w:val="single" w:sz="4" w:space="0" w:color="000000"/>
              <w:right w:val="single" w:sz="4" w:space="0" w:color="000000"/>
            </w:tcBorders>
            <w:shd w:val="clear" w:color="auto" w:fill="auto"/>
            <w:vAlign w:val="center"/>
            <w:hideMark/>
          </w:tcPr>
          <w:p w14:paraId="4B4372A5"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     d/m2    d/kWh</w:t>
            </w:r>
          </w:p>
        </w:tc>
      </w:tr>
      <w:tr w:rsidR="0038428E" w:rsidRPr="00361AC6" w14:paraId="7CE658B5" w14:textId="77777777" w:rsidTr="00C9681E">
        <w:trPr>
          <w:trHeight w:val="518"/>
        </w:trPr>
        <w:tc>
          <w:tcPr>
            <w:tcW w:w="1430" w:type="dxa"/>
            <w:tcBorders>
              <w:top w:val="nil"/>
              <w:left w:val="single" w:sz="4" w:space="0" w:color="auto"/>
              <w:bottom w:val="single" w:sz="4" w:space="0" w:color="auto"/>
              <w:right w:val="single" w:sz="4" w:space="0" w:color="auto"/>
            </w:tcBorders>
            <w:shd w:val="clear" w:color="auto" w:fill="auto"/>
            <w:vAlign w:val="center"/>
            <w:hideMark/>
          </w:tcPr>
          <w:p w14:paraId="7A7D0D73" w14:textId="468B2C2F"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Бечеј</w:t>
            </w:r>
          </w:p>
        </w:tc>
        <w:tc>
          <w:tcPr>
            <w:tcW w:w="1204" w:type="dxa"/>
            <w:tcBorders>
              <w:top w:val="nil"/>
              <w:left w:val="nil"/>
              <w:bottom w:val="single" w:sz="4" w:space="0" w:color="000000"/>
              <w:right w:val="single" w:sz="4" w:space="0" w:color="000000"/>
            </w:tcBorders>
            <w:shd w:val="clear" w:color="auto" w:fill="auto"/>
            <w:vAlign w:val="center"/>
            <w:hideMark/>
          </w:tcPr>
          <w:p w14:paraId="2A79E8FE" w14:textId="55C5CC66"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9,18</w:t>
            </w:r>
          </w:p>
        </w:tc>
        <w:tc>
          <w:tcPr>
            <w:tcW w:w="1226" w:type="dxa"/>
            <w:tcBorders>
              <w:top w:val="nil"/>
              <w:left w:val="nil"/>
              <w:bottom w:val="single" w:sz="4" w:space="0" w:color="000000"/>
              <w:right w:val="single" w:sz="4" w:space="0" w:color="000000"/>
            </w:tcBorders>
            <w:shd w:val="clear" w:color="auto" w:fill="auto"/>
            <w:vAlign w:val="center"/>
            <w:hideMark/>
          </w:tcPr>
          <w:p w14:paraId="21EC27A0"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w:t>
            </w:r>
          </w:p>
        </w:tc>
        <w:tc>
          <w:tcPr>
            <w:tcW w:w="1509" w:type="dxa"/>
            <w:tcBorders>
              <w:top w:val="nil"/>
              <w:left w:val="nil"/>
              <w:bottom w:val="single" w:sz="4" w:space="0" w:color="000000"/>
              <w:right w:val="single" w:sz="4" w:space="0" w:color="000000"/>
            </w:tcBorders>
            <w:shd w:val="clear" w:color="auto" w:fill="auto"/>
            <w:vAlign w:val="center"/>
            <w:hideMark/>
          </w:tcPr>
          <w:p w14:paraId="7BB8E64F" w14:textId="3989F8C1"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13,80</w:t>
            </w:r>
          </w:p>
        </w:tc>
        <w:tc>
          <w:tcPr>
            <w:tcW w:w="1334" w:type="dxa"/>
            <w:tcBorders>
              <w:top w:val="nil"/>
              <w:left w:val="nil"/>
              <w:bottom w:val="single" w:sz="4" w:space="0" w:color="000000"/>
              <w:right w:val="single" w:sz="4" w:space="0" w:color="000000"/>
            </w:tcBorders>
            <w:shd w:val="clear" w:color="auto" w:fill="auto"/>
            <w:vAlign w:val="center"/>
            <w:hideMark/>
          </w:tcPr>
          <w:p w14:paraId="7F6865F2"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w:t>
            </w:r>
          </w:p>
        </w:tc>
        <w:tc>
          <w:tcPr>
            <w:tcW w:w="1314" w:type="dxa"/>
            <w:tcBorders>
              <w:top w:val="nil"/>
              <w:left w:val="nil"/>
              <w:bottom w:val="single" w:sz="4" w:space="0" w:color="000000"/>
              <w:right w:val="single" w:sz="4" w:space="0" w:color="000000"/>
            </w:tcBorders>
            <w:shd w:val="clear" w:color="auto" w:fill="auto"/>
            <w:vAlign w:val="center"/>
            <w:hideMark/>
          </w:tcPr>
          <w:p w14:paraId="631C01DA" w14:textId="3E2FE981"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19,02</w:t>
            </w:r>
          </w:p>
        </w:tc>
        <w:tc>
          <w:tcPr>
            <w:tcW w:w="1334" w:type="dxa"/>
            <w:tcBorders>
              <w:top w:val="nil"/>
              <w:left w:val="nil"/>
              <w:bottom w:val="single" w:sz="4" w:space="0" w:color="000000"/>
              <w:right w:val="single" w:sz="4" w:space="0" w:color="000000"/>
            </w:tcBorders>
            <w:shd w:val="clear" w:color="auto" w:fill="auto"/>
            <w:vAlign w:val="center"/>
            <w:hideMark/>
          </w:tcPr>
          <w:p w14:paraId="447FFBA9"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w:t>
            </w:r>
          </w:p>
        </w:tc>
      </w:tr>
      <w:tr w:rsidR="0038428E" w:rsidRPr="00361AC6" w14:paraId="32EC4605" w14:textId="77777777" w:rsidTr="00C9681E">
        <w:trPr>
          <w:trHeight w:val="518"/>
        </w:trPr>
        <w:tc>
          <w:tcPr>
            <w:tcW w:w="1430" w:type="dxa"/>
            <w:tcBorders>
              <w:top w:val="nil"/>
              <w:left w:val="single" w:sz="4" w:space="0" w:color="auto"/>
              <w:bottom w:val="nil"/>
              <w:right w:val="single" w:sz="4" w:space="0" w:color="auto"/>
            </w:tcBorders>
            <w:shd w:val="clear" w:color="auto" w:fill="auto"/>
            <w:vAlign w:val="center"/>
            <w:hideMark/>
          </w:tcPr>
          <w:p w14:paraId="2BE6218C" w14:textId="5BFAA311"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Нови пазар</w:t>
            </w:r>
          </w:p>
        </w:tc>
        <w:tc>
          <w:tcPr>
            <w:tcW w:w="1204" w:type="dxa"/>
            <w:tcBorders>
              <w:top w:val="nil"/>
              <w:left w:val="nil"/>
              <w:bottom w:val="single" w:sz="4" w:space="0" w:color="000000"/>
              <w:right w:val="single" w:sz="4" w:space="0" w:color="000000"/>
            </w:tcBorders>
            <w:shd w:val="clear" w:color="auto" w:fill="auto"/>
            <w:vAlign w:val="center"/>
            <w:hideMark/>
          </w:tcPr>
          <w:p w14:paraId="36A1D333" w14:textId="43589434"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102,20</w:t>
            </w:r>
          </w:p>
        </w:tc>
        <w:tc>
          <w:tcPr>
            <w:tcW w:w="1226" w:type="dxa"/>
            <w:tcBorders>
              <w:top w:val="nil"/>
              <w:left w:val="nil"/>
              <w:bottom w:val="single" w:sz="4" w:space="0" w:color="000000"/>
              <w:right w:val="single" w:sz="4" w:space="0" w:color="000000"/>
            </w:tcBorders>
            <w:shd w:val="clear" w:color="auto" w:fill="auto"/>
            <w:vAlign w:val="center"/>
            <w:hideMark/>
          </w:tcPr>
          <w:p w14:paraId="79300F1C"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nil"/>
              <w:left w:val="nil"/>
              <w:bottom w:val="single" w:sz="4" w:space="0" w:color="000000"/>
              <w:right w:val="single" w:sz="4" w:space="0" w:color="000000"/>
            </w:tcBorders>
            <w:shd w:val="clear" w:color="auto" w:fill="auto"/>
            <w:vAlign w:val="center"/>
            <w:hideMark/>
          </w:tcPr>
          <w:p w14:paraId="43C09F3B" w14:textId="35D04896"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w:t>
            </w:r>
          </w:p>
        </w:tc>
        <w:tc>
          <w:tcPr>
            <w:tcW w:w="1334" w:type="dxa"/>
            <w:tcBorders>
              <w:top w:val="nil"/>
              <w:left w:val="nil"/>
              <w:bottom w:val="single" w:sz="4" w:space="0" w:color="000000"/>
              <w:right w:val="single" w:sz="4" w:space="0" w:color="000000"/>
            </w:tcBorders>
            <w:shd w:val="clear" w:color="auto" w:fill="auto"/>
            <w:vAlign w:val="center"/>
            <w:hideMark/>
          </w:tcPr>
          <w:p w14:paraId="4FA9703A"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314" w:type="dxa"/>
            <w:tcBorders>
              <w:top w:val="nil"/>
              <w:left w:val="nil"/>
              <w:bottom w:val="single" w:sz="4" w:space="0" w:color="000000"/>
              <w:right w:val="single" w:sz="4" w:space="0" w:color="000000"/>
            </w:tcBorders>
            <w:shd w:val="clear" w:color="auto" w:fill="auto"/>
            <w:vAlign w:val="center"/>
            <w:hideMark/>
          </w:tcPr>
          <w:p w14:paraId="32433A16" w14:textId="72542358"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306,00</w:t>
            </w:r>
          </w:p>
        </w:tc>
        <w:tc>
          <w:tcPr>
            <w:tcW w:w="1334" w:type="dxa"/>
            <w:tcBorders>
              <w:top w:val="nil"/>
              <w:left w:val="nil"/>
              <w:bottom w:val="single" w:sz="4" w:space="0" w:color="000000"/>
              <w:right w:val="single" w:sz="4" w:space="0" w:color="000000"/>
            </w:tcBorders>
            <w:shd w:val="clear" w:color="auto" w:fill="auto"/>
            <w:vAlign w:val="center"/>
            <w:hideMark/>
          </w:tcPr>
          <w:p w14:paraId="58182FBD"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r w:rsidR="0038428E" w:rsidRPr="00361AC6" w14:paraId="2544CC56" w14:textId="77777777" w:rsidTr="00C9681E">
        <w:trPr>
          <w:trHeight w:val="518"/>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6F7EC" w14:textId="19B37F91"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Неготин</w:t>
            </w:r>
          </w:p>
        </w:tc>
        <w:tc>
          <w:tcPr>
            <w:tcW w:w="1204" w:type="dxa"/>
            <w:tcBorders>
              <w:top w:val="nil"/>
              <w:left w:val="nil"/>
              <w:bottom w:val="nil"/>
              <w:right w:val="single" w:sz="4" w:space="0" w:color="000000"/>
            </w:tcBorders>
            <w:shd w:val="clear" w:color="auto" w:fill="auto"/>
            <w:vAlign w:val="center"/>
            <w:hideMark/>
          </w:tcPr>
          <w:p w14:paraId="16A1E4DD" w14:textId="518CC38C"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4,71       26,2</w:t>
            </w:r>
          </w:p>
        </w:tc>
        <w:tc>
          <w:tcPr>
            <w:tcW w:w="1226" w:type="dxa"/>
            <w:tcBorders>
              <w:top w:val="nil"/>
              <w:left w:val="nil"/>
              <w:bottom w:val="nil"/>
              <w:right w:val="single" w:sz="4" w:space="0" w:color="000000"/>
            </w:tcBorders>
            <w:shd w:val="clear" w:color="auto" w:fill="auto"/>
            <w:vAlign w:val="center"/>
            <w:hideMark/>
          </w:tcPr>
          <w:p w14:paraId="5BD5BABD"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   d/m2</w:t>
            </w:r>
          </w:p>
        </w:tc>
        <w:tc>
          <w:tcPr>
            <w:tcW w:w="1509" w:type="dxa"/>
            <w:tcBorders>
              <w:top w:val="nil"/>
              <w:left w:val="nil"/>
              <w:bottom w:val="nil"/>
              <w:right w:val="single" w:sz="4" w:space="0" w:color="000000"/>
            </w:tcBorders>
            <w:shd w:val="clear" w:color="auto" w:fill="auto"/>
            <w:vAlign w:val="center"/>
            <w:hideMark/>
          </w:tcPr>
          <w:p w14:paraId="3169D74D" w14:textId="2036ADE0" w:rsidR="0038428E" w:rsidRPr="00A24948" w:rsidRDefault="0038428E" w:rsidP="00A24948">
            <w:pPr>
              <w:spacing w:after="0" w:line="240" w:lineRule="auto"/>
              <w:jc w:val="right"/>
              <w:rPr>
                <w:rFonts w:eastAsia="Times New Roman" w:cs="Times New Roman"/>
                <w:szCs w:val="24"/>
              </w:rPr>
            </w:pPr>
          </w:p>
        </w:tc>
        <w:tc>
          <w:tcPr>
            <w:tcW w:w="1334" w:type="dxa"/>
            <w:tcBorders>
              <w:top w:val="nil"/>
              <w:left w:val="nil"/>
              <w:bottom w:val="nil"/>
              <w:right w:val="single" w:sz="4" w:space="0" w:color="000000"/>
            </w:tcBorders>
            <w:shd w:val="clear" w:color="auto" w:fill="auto"/>
            <w:vAlign w:val="center"/>
            <w:hideMark/>
          </w:tcPr>
          <w:p w14:paraId="44757B5D" w14:textId="6CB91FF2" w:rsidR="0038428E" w:rsidRPr="00A24948" w:rsidRDefault="0038428E" w:rsidP="00A24948">
            <w:pPr>
              <w:spacing w:after="0" w:line="240" w:lineRule="auto"/>
              <w:jc w:val="right"/>
              <w:rPr>
                <w:rFonts w:eastAsia="Times New Roman" w:cs="Times New Roman"/>
                <w:szCs w:val="24"/>
              </w:rPr>
            </w:pPr>
          </w:p>
        </w:tc>
        <w:tc>
          <w:tcPr>
            <w:tcW w:w="1314" w:type="dxa"/>
            <w:tcBorders>
              <w:top w:val="nil"/>
              <w:left w:val="nil"/>
              <w:bottom w:val="nil"/>
              <w:right w:val="single" w:sz="4" w:space="0" w:color="000000"/>
            </w:tcBorders>
            <w:shd w:val="clear" w:color="auto" w:fill="auto"/>
            <w:vAlign w:val="center"/>
            <w:hideMark/>
          </w:tcPr>
          <w:p w14:paraId="6A0A892E" w14:textId="75908420"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5,89           33,32</w:t>
            </w:r>
          </w:p>
        </w:tc>
        <w:tc>
          <w:tcPr>
            <w:tcW w:w="1334" w:type="dxa"/>
            <w:tcBorders>
              <w:top w:val="nil"/>
              <w:left w:val="nil"/>
              <w:bottom w:val="nil"/>
              <w:right w:val="single" w:sz="4" w:space="0" w:color="000000"/>
            </w:tcBorders>
            <w:shd w:val="clear" w:color="auto" w:fill="auto"/>
            <w:vAlign w:val="center"/>
            <w:hideMark/>
          </w:tcPr>
          <w:p w14:paraId="313DA738"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   d/m2</w:t>
            </w:r>
          </w:p>
        </w:tc>
      </w:tr>
      <w:tr w:rsidR="0038428E" w:rsidRPr="00361AC6" w14:paraId="1008E4B6" w14:textId="77777777" w:rsidTr="00C9681E">
        <w:trPr>
          <w:trHeight w:val="518"/>
        </w:trPr>
        <w:tc>
          <w:tcPr>
            <w:tcW w:w="1430" w:type="dxa"/>
            <w:tcBorders>
              <w:top w:val="nil"/>
              <w:left w:val="single" w:sz="4" w:space="0" w:color="auto"/>
              <w:bottom w:val="single" w:sz="4" w:space="0" w:color="auto"/>
              <w:right w:val="single" w:sz="4" w:space="0" w:color="auto"/>
            </w:tcBorders>
            <w:shd w:val="clear" w:color="auto" w:fill="auto"/>
            <w:vAlign w:val="center"/>
            <w:hideMark/>
          </w:tcPr>
          <w:p w14:paraId="5B5FD389" w14:textId="06133CEC"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Врбас</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064315E0" w14:textId="0CDCC5F1"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81,19</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56AAE374"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14:paraId="74E4B201" w14:textId="4C7D9961"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101,36</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14:paraId="048DBA8A"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14:paraId="4C3A0272" w14:textId="7404CBE9"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101,36</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14:paraId="687C9FBC"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r w:rsidR="0038428E" w:rsidRPr="00361AC6" w14:paraId="1CFC210A" w14:textId="77777777" w:rsidTr="00C9681E">
        <w:trPr>
          <w:trHeight w:val="518"/>
        </w:trPr>
        <w:tc>
          <w:tcPr>
            <w:tcW w:w="1430" w:type="dxa"/>
            <w:tcBorders>
              <w:top w:val="nil"/>
              <w:left w:val="single" w:sz="4" w:space="0" w:color="auto"/>
              <w:bottom w:val="single" w:sz="4" w:space="0" w:color="auto"/>
              <w:right w:val="single" w:sz="4" w:space="0" w:color="auto"/>
            </w:tcBorders>
            <w:shd w:val="clear" w:color="auto" w:fill="auto"/>
            <w:vAlign w:val="center"/>
            <w:hideMark/>
          </w:tcPr>
          <w:p w14:paraId="403AE5CC" w14:textId="5AADCFD5"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Бајина башта</w:t>
            </w:r>
          </w:p>
        </w:tc>
        <w:tc>
          <w:tcPr>
            <w:tcW w:w="1204" w:type="dxa"/>
            <w:tcBorders>
              <w:top w:val="nil"/>
              <w:left w:val="nil"/>
              <w:bottom w:val="single" w:sz="4" w:space="0" w:color="auto"/>
              <w:right w:val="single" w:sz="4" w:space="0" w:color="auto"/>
            </w:tcBorders>
            <w:shd w:val="clear" w:color="auto" w:fill="auto"/>
            <w:vAlign w:val="center"/>
            <w:hideMark/>
          </w:tcPr>
          <w:p w14:paraId="2E8E881F" w14:textId="2BD77F7B"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91,67</w:t>
            </w:r>
          </w:p>
        </w:tc>
        <w:tc>
          <w:tcPr>
            <w:tcW w:w="1226" w:type="dxa"/>
            <w:tcBorders>
              <w:top w:val="nil"/>
              <w:left w:val="nil"/>
              <w:bottom w:val="single" w:sz="4" w:space="0" w:color="auto"/>
              <w:right w:val="single" w:sz="4" w:space="0" w:color="auto"/>
            </w:tcBorders>
            <w:shd w:val="clear" w:color="auto" w:fill="auto"/>
            <w:vAlign w:val="center"/>
            <w:hideMark/>
          </w:tcPr>
          <w:p w14:paraId="2D08CBE7"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nil"/>
              <w:left w:val="nil"/>
              <w:bottom w:val="single" w:sz="4" w:space="0" w:color="auto"/>
              <w:right w:val="single" w:sz="4" w:space="0" w:color="auto"/>
            </w:tcBorders>
            <w:shd w:val="clear" w:color="auto" w:fill="auto"/>
            <w:vAlign w:val="center"/>
            <w:hideMark/>
          </w:tcPr>
          <w:p w14:paraId="45833110" w14:textId="5B050053"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170,00</w:t>
            </w:r>
          </w:p>
        </w:tc>
        <w:tc>
          <w:tcPr>
            <w:tcW w:w="1334" w:type="dxa"/>
            <w:tcBorders>
              <w:top w:val="nil"/>
              <w:left w:val="nil"/>
              <w:bottom w:val="single" w:sz="4" w:space="0" w:color="auto"/>
              <w:right w:val="single" w:sz="4" w:space="0" w:color="auto"/>
            </w:tcBorders>
            <w:shd w:val="clear" w:color="auto" w:fill="auto"/>
            <w:vAlign w:val="center"/>
            <w:hideMark/>
          </w:tcPr>
          <w:p w14:paraId="54FE0BFA"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314" w:type="dxa"/>
            <w:tcBorders>
              <w:top w:val="nil"/>
              <w:left w:val="nil"/>
              <w:bottom w:val="single" w:sz="4" w:space="0" w:color="auto"/>
              <w:right w:val="single" w:sz="4" w:space="0" w:color="auto"/>
            </w:tcBorders>
            <w:shd w:val="clear" w:color="auto" w:fill="auto"/>
            <w:vAlign w:val="center"/>
            <w:hideMark/>
          </w:tcPr>
          <w:p w14:paraId="311E5581" w14:textId="5BFD28C1"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137,50</w:t>
            </w:r>
          </w:p>
        </w:tc>
        <w:tc>
          <w:tcPr>
            <w:tcW w:w="1334" w:type="dxa"/>
            <w:tcBorders>
              <w:top w:val="nil"/>
              <w:left w:val="nil"/>
              <w:bottom w:val="single" w:sz="4" w:space="0" w:color="auto"/>
              <w:right w:val="single" w:sz="4" w:space="0" w:color="auto"/>
            </w:tcBorders>
            <w:shd w:val="clear" w:color="auto" w:fill="auto"/>
            <w:vAlign w:val="center"/>
            <w:hideMark/>
          </w:tcPr>
          <w:p w14:paraId="73C30DFA"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r w:rsidR="0038428E" w:rsidRPr="00361AC6" w14:paraId="1FBC2D8F" w14:textId="77777777" w:rsidTr="00C9681E">
        <w:trPr>
          <w:trHeight w:val="518"/>
        </w:trPr>
        <w:tc>
          <w:tcPr>
            <w:tcW w:w="1430" w:type="dxa"/>
            <w:tcBorders>
              <w:top w:val="nil"/>
              <w:left w:val="single" w:sz="4" w:space="0" w:color="auto"/>
              <w:bottom w:val="single" w:sz="4" w:space="0" w:color="auto"/>
              <w:right w:val="single" w:sz="4" w:space="0" w:color="auto"/>
            </w:tcBorders>
            <w:shd w:val="clear" w:color="auto" w:fill="auto"/>
            <w:vAlign w:val="center"/>
            <w:hideMark/>
          </w:tcPr>
          <w:p w14:paraId="0F8C41CB" w14:textId="1493B183"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Врање</w:t>
            </w:r>
          </w:p>
        </w:tc>
        <w:tc>
          <w:tcPr>
            <w:tcW w:w="1204" w:type="dxa"/>
            <w:tcBorders>
              <w:top w:val="nil"/>
              <w:left w:val="nil"/>
              <w:bottom w:val="single" w:sz="4" w:space="0" w:color="000000"/>
              <w:right w:val="single" w:sz="4" w:space="0" w:color="000000"/>
            </w:tcBorders>
            <w:shd w:val="clear" w:color="auto" w:fill="auto"/>
            <w:vAlign w:val="center"/>
            <w:hideMark/>
          </w:tcPr>
          <w:p w14:paraId="12C4D553" w14:textId="27BCBAB9"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89,48</w:t>
            </w:r>
          </w:p>
        </w:tc>
        <w:tc>
          <w:tcPr>
            <w:tcW w:w="1226" w:type="dxa"/>
            <w:tcBorders>
              <w:top w:val="nil"/>
              <w:left w:val="nil"/>
              <w:bottom w:val="single" w:sz="4" w:space="0" w:color="000000"/>
              <w:right w:val="single" w:sz="4" w:space="0" w:color="000000"/>
            </w:tcBorders>
            <w:shd w:val="clear" w:color="auto" w:fill="auto"/>
            <w:vAlign w:val="center"/>
            <w:hideMark/>
          </w:tcPr>
          <w:p w14:paraId="24389D0F"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nil"/>
              <w:left w:val="nil"/>
              <w:bottom w:val="single" w:sz="4" w:space="0" w:color="000000"/>
              <w:right w:val="single" w:sz="4" w:space="0" w:color="000000"/>
            </w:tcBorders>
            <w:shd w:val="clear" w:color="auto" w:fill="auto"/>
            <w:vAlign w:val="center"/>
            <w:hideMark/>
          </w:tcPr>
          <w:p w14:paraId="2AEDFC00" w14:textId="4CA55476"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107,60</w:t>
            </w:r>
          </w:p>
        </w:tc>
        <w:tc>
          <w:tcPr>
            <w:tcW w:w="1334" w:type="dxa"/>
            <w:tcBorders>
              <w:top w:val="nil"/>
              <w:left w:val="nil"/>
              <w:bottom w:val="single" w:sz="4" w:space="0" w:color="000000"/>
              <w:right w:val="single" w:sz="4" w:space="0" w:color="000000"/>
            </w:tcBorders>
            <w:shd w:val="clear" w:color="auto" w:fill="auto"/>
            <w:vAlign w:val="center"/>
            <w:hideMark/>
          </w:tcPr>
          <w:p w14:paraId="06E964A5"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314" w:type="dxa"/>
            <w:tcBorders>
              <w:top w:val="nil"/>
              <w:left w:val="nil"/>
              <w:bottom w:val="single" w:sz="4" w:space="0" w:color="000000"/>
              <w:right w:val="single" w:sz="4" w:space="0" w:color="000000"/>
            </w:tcBorders>
            <w:shd w:val="clear" w:color="auto" w:fill="auto"/>
            <w:vAlign w:val="center"/>
            <w:hideMark/>
          </w:tcPr>
          <w:p w14:paraId="42C6BCD9" w14:textId="69222C51"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184,81</w:t>
            </w:r>
          </w:p>
        </w:tc>
        <w:tc>
          <w:tcPr>
            <w:tcW w:w="1334" w:type="dxa"/>
            <w:tcBorders>
              <w:top w:val="nil"/>
              <w:left w:val="nil"/>
              <w:bottom w:val="single" w:sz="4" w:space="0" w:color="000000"/>
              <w:right w:val="single" w:sz="4" w:space="0" w:color="000000"/>
            </w:tcBorders>
            <w:shd w:val="clear" w:color="auto" w:fill="auto"/>
            <w:vAlign w:val="center"/>
            <w:hideMark/>
          </w:tcPr>
          <w:p w14:paraId="5D479F6E"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r w:rsidR="0038428E" w:rsidRPr="00361AC6" w14:paraId="6DADD2DD" w14:textId="77777777" w:rsidTr="00C9681E">
        <w:trPr>
          <w:trHeight w:val="518"/>
        </w:trPr>
        <w:tc>
          <w:tcPr>
            <w:tcW w:w="1430" w:type="dxa"/>
            <w:tcBorders>
              <w:top w:val="nil"/>
              <w:left w:val="single" w:sz="4" w:space="0" w:color="auto"/>
              <w:bottom w:val="single" w:sz="4" w:space="0" w:color="auto"/>
              <w:right w:val="single" w:sz="4" w:space="0" w:color="auto"/>
            </w:tcBorders>
            <w:shd w:val="clear" w:color="auto" w:fill="auto"/>
            <w:vAlign w:val="center"/>
            <w:hideMark/>
          </w:tcPr>
          <w:p w14:paraId="112C7E53" w14:textId="026B5F39"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Нова варош</w:t>
            </w:r>
          </w:p>
        </w:tc>
        <w:tc>
          <w:tcPr>
            <w:tcW w:w="1204" w:type="dxa"/>
            <w:tcBorders>
              <w:top w:val="nil"/>
              <w:left w:val="nil"/>
              <w:bottom w:val="single" w:sz="4" w:space="0" w:color="auto"/>
              <w:right w:val="single" w:sz="4" w:space="0" w:color="auto"/>
            </w:tcBorders>
            <w:shd w:val="clear" w:color="auto" w:fill="auto"/>
            <w:vAlign w:val="center"/>
            <w:hideMark/>
          </w:tcPr>
          <w:p w14:paraId="72F6F28B" w14:textId="45DDD6C9"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88,73</w:t>
            </w:r>
          </w:p>
        </w:tc>
        <w:tc>
          <w:tcPr>
            <w:tcW w:w="1226" w:type="dxa"/>
            <w:tcBorders>
              <w:top w:val="nil"/>
              <w:left w:val="nil"/>
              <w:bottom w:val="single" w:sz="4" w:space="0" w:color="000000"/>
              <w:right w:val="single" w:sz="4" w:space="0" w:color="000000"/>
            </w:tcBorders>
            <w:shd w:val="clear" w:color="auto" w:fill="auto"/>
            <w:vAlign w:val="center"/>
            <w:hideMark/>
          </w:tcPr>
          <w:p w14:paraId="06C3A7C6"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nil"/>
              <w:left w:val="nil"/>
              <w:bottom w:val="nil"/>
              <w:right w:val="single" w:sz="4" w:space="0" w:color="000000"/>
            </w:tcBorders>
            <w:shd w:val="clear" w:color="auto" w:fill="auto"/>
            <w:vAlign w:val="center"/>
            <w:hideMark/>
          </w:tcPr>
          <w:p w14:paraId="1B08125A" w14:textId="6A85B3B6" w:rsidR="0038428E" w:rsidRPr="00A24948" w:rsidRDefault="0038428E" w:rsidP="00A24948">
            <w:pPr>
              <w:spacing w:after="0" w:line="240" w:lineRule="auto"/>
              <w:jc w:val="right"/>
              <w:rPr>
                <w:rFonts w:eastAsia="Times New Roman" w:cs="Times New Roman"/>
                <w:szCs w:val="24"/>
              </w:rPr>
            </w:pPr>
          </w:p>
        </w:tc>
        <w:tc>
          <w:tcPr>
            <w:tcW w:w="1334" w:type="dxa"/>
            <w:tcBorders>
              <w:top w:val="nil"/>
              <w:left w:val="nil"/>
              <w:bottom w:val="single" w:sz="4" w:space="0" w:color="000000"/>
              <w:right w:val="single" w:sz="4" w:space="0" w:color="000000"/>
            </w:tcBorders>
            <w:shd w:val="clear" w:color="auto" w:fill="auto"/>
            <w:vAlign w:val="center"/>
            <w:hideMark/>
          </w:tcPr>
          <w:p w14:paraId="1FB4BBBF" w14:textId="264C2D07" w:rsidR="0038428E" w:rsidRPr="00A24948" w:rsidRDefault="0038428E" w:rsidP="00A24948">
            <w:pPr>
              <w:spacing w:after="0" w:line="240" w:lineRule="auto"/>
              <w:jc w:val="right"/>
              <w:rPr>
                <w:rFonts w:eastAsia="Times New Roman" w:cs="Times New Roman"/>
                <w:szCs w:val="24"/>
              </w:rPr>
            </w:pPr>
          </w:p>
        </w:tc>
        <w:tc>
          <w:tcPr>
            <w:tcW w:w="1314" w:type="dxa"/>
            <w:tcBorders>
              <w:top w:val="nil"/>
              <w:left w:val="nil"/>
              <w:bottom w:val="nil"/>
              <w:right w:val="single" w:sz="4" w:space="0" w:color="000000"/>
            </w:tcBorders>
            <w:shd w:val="clear" w:color="auto" w:fill="auto"/>
            <w:vAlign w:val="center"/>
            <w:hideMark/>
          </w:tcPr>
          <w:p w14:paraId="739358F0" w14:textId="5E748561"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110,92</w:t>
            </w:r>
          </w:p>
        </w:tc>
        <w:tc>
          <w:tcPr>
            <w:tcW w:w="1334" w:type="dxa"/>
            <w:tcBorders>
              <w:top w:val="nil"/>
              <w:left w:val="nil"/>
              <w:bottom w:val="single" w:sz="4" w:space="0" w:color="000000"/>
              <w:right w:val="single" w:sz="4" w:space="0" w:color="000000"/>
            </w:tcBorders>
            <w:shd w:val="clear" w:color="auto" w:fill="auto"/>
            <w:vAlign w:val="center"/>
            <w:hideMark/>
          </w:tcPr>
          <w:p w14:paraId="76C7E51F"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r w:rsidR="0038428E" w:rsidRPr="00361AC6" w14:paraId="566B7F6C" w14:textId="77777777" w:rsidTr="00C9681E">
        <w:trPr>
          <w:trHeight w:val="518"/>
        </w:trPr>
        <w:tc>
          <w:tcPr>
            <w:tcW w:w="1430" w:type="dxa"/>
            <w:tcBorders>
              <w:top w:val="nil"/>
              <w:left w:val="single" w:sz="4" w:space="0" w:color="auto"/>
              <w:bottom w:val="single" w:sz="4" w:space="0" w:color="auto"/>
              <w:right w:val="single" w:sz="4" w:space="0" w:color="auto"/>
            </w:tcBorders>
            <w:shd w:val="clear" w:color="auto" w:fill="auto"/>
            <w:vAlign w:val="center"/>
            <w:hideMark/>
          </w:tcPr>
          <w:p w14:paraId="407F6B2F" w14:textId="2613DDE0"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Књажевац</w:t>
            </w:r>
          </w:p>
        </w:tc>
        <w:tc>
          <w:tcPr>
            <w:tcW w:w="1204" w:type="dxa"/>
            <w:tcBorders>
              <w:top w:val="nil"/>
              <w:left w:val="nil"/>
              <w:bottom w:val="nil"/>
              <w:right w:val="single" w:sz="4" w:space="0" w:color="000000"/>
            </w:tcBorders>
            <w:shd w:val="clear" w:color="auto" w:fill="auto"/>
            <w:vAlign w:val="center"/>
            <w:hideMark/>
          </w:tcPr>
          <w:p w14:paraId="733FD080" w14:textId="7230D49A"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4.57     27.60</w:t>
            </w:r>
          </w:p>
        </w:tc>
        <w:tc>
          <w:tcPr>
            <w:tcW w:w="1226" w:type="dxa"/>
            <w:tcBorders>
              <w:top w:val="nil"/>
              <w:left w:val="nil"/>
              <w:bottom w:val="nil"/>
              <w:right w:val="single" w:sz="4" w:space="0" w:color="000000"/>
            </w:tcBorders>
            <w:shd w:val="clear" w:color="auto" w:fill="auto"/>
            <w:vAlign w:val="center"/>
            <w:hideMark/>
          </w:tcPr>
          <w:p w14:paraId="722EA3F3"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   d/m2</w:t>
            </w:r>
          </w:p>
        </w:tc>
        <w:tc>
          <w:tcPr>
            <w:tcW w:w="1509" w:type="dxa"/>
            <w:tcBorders>
              <w:top w:val="single" w:sz="4" w:space="0" w:color="000000"/>
              <w:left w:val="nil"/>
              <w:bottom w:val="nil"/>
              <w:right w:val="single" w:sz="4" w:space="0" w:color="000000"/>
            </w:tcBorders>
            <w:shd w:val="clear" w:color="auto" w:fill="auto"/>
            <w:vAlign w:val="center"/>
            <w:hideMark/>
          </w:tcPr>
          <w:p w14:paraId="02549F63" w14:textId="56591D3E" w:rsidR="0038428E" w:rsidRPr="00A24948" w:rsidRDefault="0038428E" w:rsidP="00A24948">
            <w:pPr>
              <w:spacing w:after="0" w:line="240" w:lineRule="auto"/>
              <w:jc w:val="right"/>
              <w:rPr>
                <w:rFonts w:eastAsia="Times New Roman" w:cs="Times New Roman"/>
                <w:szCs w:val="24"/>
              </w:rPr>
            </w:pPr>
          </w:p>
        </w:tc>
        <w:tc>
          <w:tcPr>
            <w:tcW w:w="1334" w:type="dxa"/>
            <w:tcBorders>
              <w:top w:val="nil"/>
              <w:left w:val="nil"/>
              <w:bottom w:val="nil"/>
              <w:right w:val="single" w:sz="4" w:space="0" w:color="000000"/>
            </w:tcBorders>
            <w:shd w:val="clear" w:color="auto" w:fill="auto"/>
            <w:vAlign w:val="center"/>
            <w:hideMark/>
          </w:tcPr>
          <w:p w14:paraId="0373410E" w14:textId="33C3B2C2" w:rsidR="0038428E" w:rsidRPr="00A24948" w:rsidRDefault="0038428E" w:rsidP="00A24948">
            <w:pPr>
              <w:spacing w:after="0" w:line="240" w:lineRule="auto"/>
              <w:jc w:val="right"/>
              <w:rPr>
                <w:rFonts w:eastAsia="Times New Roman" w:cs="Times New Roman"/>
                <w:szCs w:val="24"/>
              </w:rPr>
            </w:pPr>
          </w:p>
        </w:tc>
        <w:tc>
          <w:tcPr>
            <w:tcW w:w="1314" w:type="dxa"/>
            <w:tcBorders>
              <w:top w:val="single" w:sz="4" w:space="0" w:color="000000"/>
              <w:left w:val="nil"/>
              <w:bottom w:val="nil"/>
              <w:right w:val="single" w:sz="4" w:space="0" w:color="000000"/>
            </w:tcBorders>
            <w:shd w:val="clear" w:color="auto" w:fill="auto"/>
            <w:vAlign w:val="center"/>
            <w:hideMark/>
          </w:tcPr>
          <w:p w14:paraId="77937061" w14:textId="1EA61C06"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5.71        27.60</w:t>
            </w:r>
          </w:p>
        </w:tc>
        <w:tc>
          <w:tcPr>
            <w:tcW w:w="1334" w:type="dxa"/>
            <w:tcBorders>
              <w:top w:val="nil"/>
              <w:left w:val="nil"/>
              <w:bottom w:val="nil"/>
              <w:right w:val="single" w:sz="4" w:space="0" w:color="000000"/>
            </w:tcBorders>
            <w:shd w:val="clear" w:color="auto" w:fill="auto"/>
            <w:vAlign w:val="center"/>
            <w:hideMark/>
          </w:tcPr>
          <w:p w14:paraId="6E4B3635"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   d/m2</w:t>
            </w:r>
          </w:p>
        </w:tc>
      </w:tr>
      <w:tr w:rsidR="0038428E" w:rsidRPr="00361AC6" w14:paraId="0767E99A" w14:textId="77777777" w:rsidTr="00C9681E">
        <w:trPr>
          <w:trHeight w:val="518"/>
        </w:trPr>
        <w:tc>
          <w:tcPr>
            <w:tcW w:w="1430" w:type="dxa"/>
            <w:tcBorders>
              <w:top w:val="nil"/>
              <w:left w:val="single" w:sz="4" w:space="0" w:color="auto"/>
              <w:bottom w:val="single" w:sz="4" w:space="0" w:color="auto"/>
              <w:right w:val="single" w:sz="4" w:space="0" w:color="auto"/>
            </w:tcBorders>
            <w:shd w:val="clear" w:color="auto" w:fill="auto"/>
            <w:vAlign w:val="center"/>
            <w:hideMark/>
          </w:tcPr>
          <w:p w14:paraId="750428EC" w14:textId="4F900AEE"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Пријепоље</w:t>
            </w:r>
          </w:p>
        </w:tc>
        <w:tc>
          <w:tcPr>
            <w:tcW w:w="1204" w:type="dxa"/>
            <w:tcBorders>
              <w:top w:val="single" w:sz="4" w:space="0" w:color="000000"/>
              <w:left w:val="nil"/>
              <w:bottom w:val="nil"/>
              <w:right w:val="single" w:sz="4" w:space="0" w:color="000000"/>
            </w:tcBorders>
            <w:shd w:val="clear" w:color="auto" w:fill="auto"/>
            <w:vAlign w:val="center"/>
            <w:hideMark/>
          </w:tcPr>
          <w:p w14:paraId="3BA2EC02" w14:textId="0D34B511"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234,79</w:t>
            </w:r>
          </w:p>
        </w:tc>
        <w:tc>
          <w:tcPr>
            <w:tcW w:w="1226" w:type="dxa"/>
            <w:tcBorders>
              <w:top w:val="single" w:sz="4" w:space="0" w:color="000000"/>
              <w:left w:val="nil"/>
              <w:bottom w:val="nil"/>
              <w:right w:val="single" w:sz="4" w:space="0" w:color="000000"/>
            </w:tcBorders>
            <w:shd w:val="clear" w:color="auto" w:fill="auto"/>
            <w:vAlign w:val="center"/>
            <w:hideMark/>
          </w:tcPr>
          <w:p w14:paraId="7444CF62"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single" w:sz="4" w:space="0" w:color="000000"/>
              <w:left w:val="nil"/>
              <w:bottom w:val="nil"/>
              <w:right w:val="single" w:sz="4" w:space="0" w:color="000000"/>
            </w:tcBorders>
            <w:shd w:val="clear" w:color="auto" w:fill="auto"/>
            <w:vAlign w:val="center"/>
            <w:hideMark/>
          </w:tcPr>
          <w:p w14:paraId="0ED4C775" w14:textId="3A12FB42" w:rsidR="0038428E" w:rsidRPr="00A24948" w:rsidRDefault="0038428E" w:rsidP="00A24948">
            <w:pPr>
              <w:spacing w:after="0" w:line="240" w:lineRule="auto"/>
              <w:jc w:val="right"/>
              <w:rPr>
                <w:rFonts w:eastAsia="Times New Roman" w:cs="Times New Roman"/>
                <w:szCs w:val="24"/>
              </w:rPr>
            </w:pPr>
          </w:p>
        </w:tc>
        <w:tc>
          <w:tcPr>
            <w:tcW w:w="1334" w:type="dxa"/>
            <w:tcBorders>
              <w:top w:val="single" w:sz="4" w:space="0" w:color="000000"/>
              <w:left w:val="nil"/>
              <w:bottom w:val="nil"/>
              <w:right w:val="single" w:sz="4" w:space="0" w:color="000000"/>
            </w:tcBorders>
            <w:shd w:val="clear" w:color="auto" w:fill="auto"/>
            <w:vAlign w:val="center"/>
            <w:hideMark/>
          </w:tcPr>
          <w:p w14:paraId="13F499DD" w14:textId="053DE1A8" w:rsidR="0038428E" w:rsidRPr="00A24948" w:rsidRDefault="0038428E" w:rsidP="00A24948">
            <w:pPr>
              <w:spacing w:after="0" w:line="240" w:lineRule="auto"/>
              <w:jc w:val="right"/>
              <w:rPr>
                <w:rFonts w:eastAsia="Times New Roman" w:cs="Times New Roman"/>
                <w:szCs w:val="24"/>
              </w:rPr>
            </w:pPr>
          </w:p>
        </w:tc>
        <w:tc>
          <w:tcPr>
            <w:tcW w:w="1314" w:type="dxa"/>
            <w:tcBorders>
              <w:top w:val="single" w:sz="4" w:space="0" w:color="000000"/>
              <w:left w:val="nil"/>
              <w:bottom w:val="nil"/>
              <w:right w:val="single" w:sz="4" w:space="0" w:color="000000"/>
            </w:tcBorders>
            <w:shd w:val="clear" w:color="auto" w:fill="auto"/>
            <w:vAlign w:val="center"/>
            <w:hideMark/>
          </w:tcPr>
          <w:p w14:paraId="29BF7C44" w14:textId="413D2843"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352,27</w:t>
            </w:r>
          </w:p>
        </w:tc>
        <w:tc>
          <w:tcPr>
            <w:tcW w:w="1334" w:type="dxa"/>
            <w:tcBorders>
              <w:top w:val="single" w:sz="4" w:space="0" w:color="000000"/>
              <w:left w:val="nil"/>
              <w:bottom w:val="nil"/>
              <w:right w:val="single" w:sz="4" w:space="0" w:color="000000"/>
            </w:tcBorders>
            <w:shd w:val="clear" w:color="auto" w:fill="auto"/>
            <w:vAlign w:val="center"/>
            <w:hideMark/>
          </w:tcPr>
          <w:p w14:paraId="320F1365"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r w:rsidR="0038428E" w:rsidRPr="00361AC6" w14:paraId="06085295" w14:textId="77777777" w:rsidTr="0038428E">
        <w:trPr>
          <w:trHeight w:val="518"/>
        </w:trPr>
        <w:tc>
          <w:tcPr>
            <w:tcW w:w="1430" w:type="dxa"/>
            <w:tcBorders>
              <w:top w:val="nil"/>
              <w:left w:val="single" w:sz="4" w:space="0" w:color="auto"/>
              <w:bottom w:val="nil"/>
              <w:right w:val="single" w:sz="4" w:space="0" w:color="auto"/>
            </w:tcBorders>
            <w:shd w:val="clear" w:color="auto" w:fill="auto"/>
            <w:vAlign w:val="center"/>
            <w:hideMark/>
          </w:tcPr>
          <w:p w14:paraId="38797F9A" w14:textId="76A7542C"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Горњи милановац</w:t>
            </w:r>
          </w:p>
        </w:tc>
        <w:tc>
          <w:tcPr>
            <w:tcW w:w="1204" w:type="dxa"/>
            <w:tcBorders>
              <w:top w:val="single" w:sz="4" w:space="0" w:color="000000"/>
              <w:left w:val="single" w:sz="4" w:space="0" w:color="auto"/>
              <w:bottom w:val="nil"/>
              <w:right w:val="single" w:sz="4" w:space="0" w:color="000000"/>
            </w:tcBorders>
            <w:shd w:val="clear" w:color="auto" w:fill="auto"/>
            <w:vAlign w:val="center"/>
            <w:hideMark/>
          </w:tcPr>
          <w:p w14:paraId="28211BCD" w14:textId="112D6259"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105,00</w:t>
            </w:r>
          </w:p>
        </w:tc>
        <w:tc>
          <w:tcPr>
            <w:tcW w:w="1226" w:type="dxa"/>
            <w:tcBorders>
              <w:top w:val="single" w:sz="4" w:space="0" w:color="000000"/>
              <w:left w:val="nil"/>
              <w:bottom w:val="nil"/>
              <w:right w:val="single" w:sz="4" w:space="0" w:color="000000"/>
            </w:tcBorders>
            <w:shd w:val="clear" w:color="auto" w:fill="auto"/>
            <w:vAlign w:val="center"/>
            <w:hideMark/>
          </w:tcPr>
          <w:p w14:paraId="19344DAF"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single" w:sz="4" w:space="0" w:color="000000"/>
              <w:left w:val="nil"/>
              <w:bottom w:val="nil"/>
              <w:right w:val="single" w:sz="4" w:space="0" w:color="000000"/>
            </w:tcBorders>
            <w:shd w:val="clear" w:color="auto" w:fill="auto"/>
            <w:vAlign w:val="center"/>
            <w:hideMark/>
          </w:tcPr>
          <w:p w14:paraId="0694ED9F" w14:textId="1522BD70" w:rsidR="0038428E" w:rsidRPr="00A24948" w:rsidRDefault="0038428E" w:rsidP="00A24948">
            <w:pPr>
              <w:spacing w:after="0" w:line="240" w:lineRule="auto"/>
              <w:jc w:val="right"/>
              <w:rPr>
                <w:rFonts w:eastAsia="Times New Roman" w:cs="Times New Roman"/>
                <w:szCs w:val="24"/>
              </w:rPr>
            </w:pPr>
          </w:p>
        </w:tc>
        <w:tc>
          <w:tcPr>
            <w:tcW w:w="1334" w:type="dxa"/>
            <w:tcBorders>
              <w:top w:val="single" w:sz="4" w:space="0" w:color="000000"/>
              <w:left w:val="nil"/>
              <w:bottom w:val="nil"/>
              <w:right w:val="single" w:sz="4" w:space="0" w:color="000000"/>
            </w:tcBorders>
            <w:shd w:val="clear" w:color="auto" w:fill="auto"/>
            <w:vAlign w:val="center"/>
            <w:hideMark/>
          </w:tcPr>
          <w:p w14:paraId="1A6CA556" w14:textId="70CA21A4" w:rsidR="0038428E" w:rsidRPr="00A24948" w:rsidRDefault="0038428E" w:rsidP="00A24948">
            <w:pPr>
              <w:spacing w:after="0" w:line="240" w:lineRule="auto"/>
              <w:jc w:val="right"/>
              <w:rPr>
                <w:rFonts w:eastAsia="Times New Roman" w:cs="Times New Roman"/>
                <w:szCs w:val="24"/>
              </w:rPr>
            </w:pPr>
          </w:p>
        </w:tc>
        <w:tc>
          <w:tcPr>
            <w:tcW w:w="1314" w:type="dxa"/>
            <w:tcBorders>
              <w:top w:val="single" w:sz="4" w:space="0" w:color="000000"/>
              <w:left w:val="nil"/>
              <w:bottom w:val="nil"/>
              <w:right w:val="single" w:sz="4" w:space="0" w:color="000000"/>
            </w:tcBorders>
            <w:shd w:val="clear" w:color="auto" w:fill="auto"/>
            <w:vAlign w:val="center"/>
            <w:hideMark/>
          </w:tcPr>
          <w:p w14:paraId="550F8D09" w14:textId="6F644C10"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315,00</w:t>
            </w:r>
          </w:p>
        </w:tc>
        <w:tc>
          <w:tcPr>
            <w:tcW w:w="1334" w:type="dxa"/>
            <w:tcBorders>
              <w:top w:val="single" w:sz="4" w:space="0" w:color="000000"/>
              <w:left w:val="nil"/>
              <w:bottom w:val="nil"/>
              <w:right w:val="single" w:sz="4" w:space="0" w:color="000000"/>
            </w:tcBorders>
            <w:shd w:val="clear" w:color="auto" w:fill="auto"/>
            <w:vAlign w:val="center"/>
            <w:hideMark/>
          </w:tcPr>
          <w:p w14:paraId="50A28655"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r w:rsidR="0038428E" w:rsidRPr="00361AC6" w14:paraId="7A534CBD" w14:textId="77777777" w:rsidTr="00C9681E">
        <w:trPr>
          <w:trHeight w:val="518"/>
        </w:trPr>
        <w:tc>
          <w:tcPr>
            <w:tcW w:w="1430" w:type="dxa"/>
            <w:tcBorders>
              <w:top w:val="single" w:sz="4" w:space="0" w:color="auto"/>
              <w:left w:val="single" w:sz="4" w:space="0" w:color="000000"/>
              <w:bottom w:val="nil"/>
              <w:right w:val="single" w:sz="4" w:space="0" w:color="000000"/>
            </w:tcBorders>
            <w:shd w:val="clear" w:color="auto" w:fill="auto"/>
            <w:vAlign w:val="center"/>
            <w:hideMark/>
          </w:tcPr>
          <w:p w14:paraId="0854E098" w14:textId="390D24D7"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Бечин</w:t>
            </w:r>
          </w:p>
        </w:tc>
        <w:tc>
          <w:tcPr>
            <w:tcW w:w="1204" w:type="dxa"/>
            <w:tcBorders>
              <w:top w:val="single" w:sz="4" w:space="0" w:color="000000"/>
              <w:left w:val="nil"/>
              <w:bottom w:val="nil"/>
              <w:right w:val="single" w:sz="4" w:space="0" w:color="000000"/>
            </w:tcBorders>
            <w:shd w:val="clear" w:color="auto" w:fill="auto"/>
            <w:vAlign w:val="center"/>
            <w:hideMark/>
          </w:tcPr>
          <w:p w14:paraId="3B38DF1E" w14:textId="6B4F6BAF"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97,37</w:t>
            </w:r>
          </w:p>
        </w:tc>
        <w:tc>
          <w:tcPr>
            <w:tcW w:w="1226" w:type="dxa"/>
            <w:tcBorders>
              <w:top w:val="single" w:sz="4" w:space="0" w:color="000000"/>
              <w:left w:val="nil"/>
              <w:bottom w:val="nil"/>
              <w:right w:val="single" w:sz="4" w:space="0" w:color="000000"/>
            </w:tcBorders>
            <w:shd w:val="clear" w:color="auto" w:fill="auto"/>
            <w:vAlign w:val="center"/>
            <w:hideMark/>
          </w:tcPr>
          <w:p w14:paraId="0FD448B5"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single" w:sz="4" w:space="0" w:color="000000"/>
              <w:left w:val="nil"/>
              <w:bottom w:val="nil"/>
              <w:right w:val="single" w:sz="4" w:space="0" w:color="000000"/>
            </w:tcBorders>
            <w:shd w:val="clear" w:color="auto" w:fill="auto"/>
            <w:vAlign w:val="center"/>
            <w:hideMark/>
          </w:tcPr>
          <w:p w14:paraId="5DF6142E" w14:textId="60E2FC4D" w:rsidR="0038428E" w:rsidRPr="00A24948" w:rsidRDefault="0038428E" w:rsidP="00A24948">
            <w:pPr>
              <w:spacing w:after="0" w:line="240" w:lineRule="auto"/>
              <w:jc w:val="right"/>
              <w:rPr>
                <w:rFonts w:eastAsia="Times New Roman" w:cs="Times New Roman"/>
                <w:szCs w:val="24"/>
              </w:rPr>
            </w:pPr>
          </w:p>
        </w:tc>
        <w:tc>
          <w:tcPr>
            <w:tcW w:w="1334" w:type="dxa"/>
            <w:tcBorders>
              <w:top w:val="single" w:sz="4" w:space="0" w:color="000000"/>
              <w:left w:val="nil"/>
              <w:bottom w:val="nil"/>
              <w:right w:val="single" w:sz="4" w:space="0" w:color="000000"/>
            </w:tcBorders>
            <w:shd w:val="clear" w:color="auto" w:fill="auto"/>
            <w:vAlign w:val="center"/>
            <w:hideMark/>
          </w:tcPr>
          <w:p w14:paraId="44710D0A" w14:textId="7EF60D2E" w:rsidR="0038428E" w:rsidRPr="00A24948" w:rsidRDefault="0038428E" w:rsidP="00A24948">
            <w:pPr>
              <w:spacing w:after="0" w:line="240" w:lineRule="auto"/>
              <w:jc w:val="right"/>
              <w:rPr>
                <w:rFonts w:eastAsia="Times New Roman" w:cs="Times New Roman"/>
                <w:szCs w:val="24"/>
              </w:rPr>
            </w:pPr>
          </w:p>
        </w:tc>
        <w:tc>
          <w:tcPr>
            <w:tcW w:w="1314" w:type="dxa"/>
            <w:tcBorders>
              <w:top w:val="single" w:sz="4" w:space="0" w:color="000000"/>
              <w:left w:val="nil"/>
              <w:bottom w:val="nil"/>
              <w:right w:val="single" w:sz="4" w:space="0" w:color="000000"/>
            </w:tcBorders>
            <w:shd w:val="clear" w:color="auto" w:fill="auto"/>
            <w:vAlign w:val="center"/>
            <w:hideMark/>
          </w:tcPr>
          <w:p w14:paraId="400E1ACA" w14:textId="6EFC8C79"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146,06</w:t>
            </w:r>
          </w:p>
        </w:tc>
        <w:tc>
          <w:tcPr>
            <w:tcW w:w="1334" w:type="dxa"/>
            <w:tcBorders>
              <w:top w:val="single" w:sz="4" w:space="0" w:color="000000"/>
              <w:left w:val="nil"/>
              <w:bottom w:val="nil"/>
              <w:right w:val="single" w:sz="4" w:space="0" w:color="000000"/>
            </w:tcBorders>
            <w:shd w:val="clear" w:color="auto" w:fill="auto"/>
            <w:vAlign w:val="center"/>
            <w:hideMark/>
          </w:tcPr>
          <w:p w14:paraId="78268F45"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r w:rsidR="0038428E" w:rsidRPr="00361AC6" w14:paraId="6F22114D" w14:textId="77777777" w:rsidTr="00C9681E">
        <w:trPr>
          <w:trHeight w:val="518"/>
        </w:trPr>
        <w:tc>
          <w:tcPr>
            <w:tcW w:w="1430" w:type="dxa"/>
            <w:tcBorders>
              <w:top w:val="single" w:sz="4" w:space="0" w:color="auto"/>
              <w:left w:val="single" w:sz="4" w:space="0" w:color="000000"/>
              <w:bottom w:val="nil"/>
              <w:right w:val="single" w:sz="4" w:space="0" w:color="000000"/>
            </w:tcBorders>
            <w:shd w:val="clear" w:color="auto" w:fill="auto"/>
            <w:vAlign w:val="center"/>
            <w:hideMark/>
          </w:tcPr>
          <w:p w14:paraId="68B3E678" w14:textId="038BC2A7"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Зајечар</w:t>
            </w:r>
          </w:p>
        </w:tc>
        <w:tc>
          <w:tcPr>
            <w:tcW w:w="1204" w:type="dxa"/>
            <w:tcBorders>
              <w:top w:val="single" w:sz="4" w:space="0" w:color="000000"/>
              <w:left w:val="nil"/>
              <w:bottom w:val="nil"/>
              <w:right w:val="single" w:sz="4" w:space="0" w:color="000000"/>
            </w:tcBorders>
            <w:shd w:val="clear" w:color="auto" w:fill="auto"/>
            <w:vAlign w:val="center"/>
            <w:hideMark/>
          </w:tcPr>
          <w:p w14:paraId="589D7484" w14:textId="1F70641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98,38</w:t>
            </w:r>
          </w:p>
        </w:tc>
        <w:tc>
          <w:tcPr>
            <w:tcW w:w="1226" w:type="dxa"/>
            <w:tcBorders>
              <w:top w:val="single" w:sz="4" w:space="0" w:color="000000"/>
              <w:left w:val="nil"/>
              <w:bottom w:val="nil"/>
              <w:right w:val="single" w:sz="4" w:space="0" w:color="000000"/>
            </w:tcBorders>
            <w:shd w:val="clear" w:color="auto" w:fill="auto"/>
            <w:vAlign w:val="center"/>
            <w:hideMark/>
          </w:tcPr>
          <w:p w14:paraId="2B8BCD83"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single" w:sz="4" w:space="0" w:color="000000"/>
              <w:left w:val="nil"/>
              <w:bottom w:val="nil"/>
              <w:right w:val="single" w:sz="4" w:space="0" w:color="000000"/>
            </w:tcBorders>
            <w:shd w:val="clear" w:color="auto" w:fill="auto"/>
            <w:vAlign w:val="center"/>
            <w:hideMark/>
          </w:tcPr>
          <w:p w14:paraId="2D57E119" w14:textId="35BC8C0A" w:rsidR="0038428E" w:rsidRPr="00A24948" w:rsidRDefault="0038428E" w:rsidP="00A24948">
            <w:pPr>
              <w:spacing w:after="0" w:line="240" w:lineRule="auto"/>
              <w:jc w:val="right"/>
              <w:rPr>
                <w:rFonts w:eastAsia="Times New Roman" w:cs="Times New Roman"/>
                <w:szCs w:val="24"/>
              </w:rPr>
            </w:pPr>
          </w:p>
        </w:tc>
        <w:tc>
          <w:tcPr>
            <w:tcW w:w="1334" w:type="dxa"/>
            <w:tcBorders>
              <w:top w:val="single" w:sz="4" w:space="0" w:color="000000"/>
              <w:left w:val="nil"/>
              <w:bottom w:val="nil"/>
              <w:right w:val="single" w:sz="4" w:space="0" w:color="000000"/>
            </w:tcBorders>
            <w:shd w:val="clear" w:color="auto" w:fill="auto"/>
            <w:vAlign w:val="center"/>
            <w:hideMark/>
          </w:tcPr>
          <w:p w14:paraId="1F635300" w14:textId="1D5532A1" w:rsidR="0038428E" w:rsidRPr="00A24948" w:rsidRDefault="0038428E" w:rsidP="00A24948">
            <w:pPr>
              <w:spacing w:after="0" w:line="240" w:lineRule="auto"/>
              <w:jc w:val="right"/>
              <w:rPr>
                <w:rFonts w:eastAsia="Times New Roman" w:cs="Times New Roman"/>
                <w:szCs w:val="24"/>
              </w:rPr>
            </w:pPr>
          </w:p>
        </w:tc>
        <w:tc>
          <w:tcPr>
            <w:tcW w:w="1314" w:type="dxa"/>
            <w:tcBorders>
              <w:top w:val="single" w:sz="4" w:space="0" w:color="000000"/>
              <w:left w:val="nil"/>
              <w:bottom w:val="nil"/>
              <w:right w:val="single" w:sz="4" w:space="0" w:color="000000"/>
            </w:tcBorders>
            <w:shd w:val="clear" w:color="auto" w:fill="auto"/>
            <w:vAlign w:val="center"/>
            <w:hideMark/>
          </w:tcPr>
          <w:p w14:paraId="4073F573" w14:textId="2A092609"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122,97</w:t>
            </w:r>
          </w:p>
        </w:tc>
        <w:tc>
          <w:tcPr>
            <w:tcW w:w="1334" w:type="dxa"/>
            <w:tcBorders>
              <w:top w:val="single" w:sz="4" w:space="0" w:color="000000"/>
              <w:left w:val="nil"/>
              <w:bottom w:val="nil"/>
              <w:right w:val="single" w:sz="4" w:space="0" w:color="000000"/>
            </w:tcBorders>
            <w:shd w:val="clear" w:color="auto" w:fill="auto"/>
            <w:vAlign w:val="center"/>
            <w:hideMark/>
          </w:tcPr>
          <w:p w14:paraId="3B9C1D6F"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r w:rsidR="0038428E" w:rsidRPr="00361AC6" w14:paraId="532EDF16" w14:textId="77777777" w:rsidTr="00C9681E">
        <w:trPr>
          <w:trHeight w:val="518"/>
        </w:trPr>
        <w:tc>
          <w:tcPr>
            <w:tcW w:w="1430" w:type="dxa"/>
            <w:tcBorders>
              <w:top w:val="single" w:sz="4" w:space="0" w:color="auto"/>
              <w:left w:val="single" w:sz="4" w:space="0" w:color="000000"/>
              <w:bottom w:val="nil"/>
              <w:right w:val="single" w:sz="4" w:space="0" w:color="000000"/>
            </w:tcBorders>
            <w:shd w:val="clear" w:color="auto" w:fill="auto"/>
            <w:vAlign w:val="center"/>
            <w:hideMark/>
          </w:tcPr>
          <w:p w14:paraId="08FE98FC" w14:textId="48100D54"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Велика плана</w:t>
            </w:r>
          </w:p>
        </w:tc>
        <w:tc>
          <w:tcPr>
            <w:tcW w:w="1204" w:type="dxa"/>
            <w:tcBorders>
              <w:top w:val="single" w:sz="4" w:space="0" w:color="000000"/>
              <w:left w:val="nil"/>
              <w:bottom w:val="nil"/>
              <w:right w:val="single" w:sz="4" w:space="0" w:color="000000"/>
            </w:tcBorders>
            <w:shd w:val="clear" w:color="auto" w:fill="auto"/>
            <w:vAlign w:val="center"/>
            <w:hideMark/>
          </w:tcPr>
          <w:p w14:paraId="2A3F9F24" w14:textId="2328AD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89,93</w:t>
            </w:r>
          </w:p>
        </w:tc>
        <w:tc>
          <w:tcPr>
            <w:tcW w:w="1226" w:type="dxa"/>
            <w:tcBorders>
              <w:top w:val="single" w:sz="4" w:space="0" w:color="000000"/>
              <w:left w:val="nil"/>
              <w:bottom w:val="nil"/>
              <w:right w:val="single" w:sz="4" w:space="0" w:color="000000"/>
            </w:tcBorders>
            <w:shd w:val="clear" w:color="auto" w:fill="auto"/>
            <w:vAlign w:val="center"/>
            <w:hideMark/>
          </w:tcPr>
          <w:p w14:paraId="65C8E644"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single" w:sz="4" w:space="0" w:color="000000"/>
              <w:left w:val="nil"/>
              <w:bottom w:val="nil"/>
              <w:right w:val="single" w:sz="4" w:space="0" w:color="000000"/>
            </w:tcBorders>
            <w:shd w:val="clear" w:color="auto" w:fill="auto"/>
            <w:vAlign w:val="center"/>
            <w:hideMark/>
          </w:tcPr>
          <w:p w14:paraId="6736B5C3" w14:textId="33600B32"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134,88</w:t>
            </w:r>
          </w:p>
        </w:tc>
        <w:tc>
          <w:tcPr>
            <w:tcW w:w="1334" w:type="dxa"/>
            <w:tcBorders>
              <w:top w:val="single" w:sz="4" w:space="0" w:color="000000"/>
              <w:left w:val="nil"/>
              <w:bottom w:val="nil"/>
              <w:right w:val="single" w:sz="4" w:space="0" w:color="000000"/>
            </w:tcBorders>
            <w:shd w:val="clear" w:color="auto" w:fill="auto"/>
            <w:vAlign w:val="center"/>
            <w:hideMark/>
          </w:tcPr>
          <w:p w14:paraId="38E7EBBB"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314" w:type="dxa"/>
            <w:tcBorders>
              <w:top w:val="single" w:sz="4" w:space="0" w:color="000000"/>
              <w:left w:val="nil"/>
              <w:bottom w:val="nil"/>
              <w:right w:val="single" w:sz="4" w:space="0" w:color="000000"/>
            </w:tcBorders>
            <w:shd w:val="clear" w:color="auto" w:fill="auto"/>
            <w:vAlign w:val="center"/>
            <w:hideMark/>
          </w:tcPr>
          <w:p w14:paraId="344B425F" w14:textId="66066134"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134,88</w:t>
            </w:r>
          </w:p>
        </w:tc>
        <w:tc>
          <w:tcPr>
            <w:tcW w:w="1334" w:type="dxa"/>
            <w:tcBorders>
              <w:top w:val="single" w:sz="4" w:space="0" w:color="000000"/>
              <w:left w:val="nil"/>
              <w:bottom w:val="nil"/>
              <w:right w:val="single" w:sz="4" w:space="0" w:color="000000"/>
            </w:tcBorders>
            <w:shd w:val="clear" w:color="auto" w:fill="auto"/>
            <w:vAlign w:val="center"/>
            <w:hideMark/>
          </w:tcPr>
          <w:p w14:paraId="463DFD65"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r w:rsidR="0038428E" w:rsidRPr="00361AC6" w14:paraId="6546AC57" w14:textId="77777777" w:rsidTr="00C9681E">
        <w:trPr>
          <w:trHeight w:val="518"/>
        </w:trPr>
        <w:tc>
          <w:tcPr>
            <w:tcW w:w="1430"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48312F33" w14:textId="58991758" w:rsidR="0038428E" w:rsidRPr="00A24948" w:rsidRDefault="00A24948" w:rsidP="00C9681E">
            <w:pPr>
              <w:spacing w:after="0" w:line="240" w:lineRule="auto"/>
              <w:jc w:val="left"/>
              <w:rPr>
                <w:rFonts w:eastAsia="Times New Roman" w:cs="Times New Roman"/>
                <w:bCs/>
                <w:szCs w:val="24"/>
                <w:lang w:val="sr-Cyrl-CS"/>
              </w:rPr>
            </w:pPr>
            <w:r w:rsidRPr="00A24948">
              <w:rPr>
                <w:rFonts w:eastAsia="Times New Roman" w:cs="Times New Roman"/>
                <w:bCs/>
                <w:szCs w:val="24"/>
                <w:lang w:val="sr-Cyrl-CS"/>
              </w:rPr>
              <w:t>Петровац на млави</w:t>
            </w:r>
          </w:p>
        </w:tc>
        <w:tc>
          <w:tcPr>
            <w:tcW w:w="1204" w:type="dxa"/>
            <w:tcBorders>
              <w:top w:val="single" w:sz="4" w:space="0" w:color="000000"/>
              <w:left w:val="nil"/>
              <w:bottom w:val="nil"/>
              <w:right w:val="single" w:sz="4" w:space="0" w:color="000000"/>
            </w:tcBorders>
            <w:shd w:val="clear" w:color="auto" w:fill="auto"/>
            <w:vAlign w:val="center"/>
            <w:hideMark/>
          </w:tcPr>
          <w:p w14:paraId="21EC9A0F" w14:textId="3390DE3C"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97,86</w:t>
            </w:r>
          </w:p>
        </w:tc>
        <w:tc>
          <w:tcPr>
            <w:tcW w:w="1226" w:type="dxa"/>
            <w:tcBorders>
              <w:top w:val="single" w:sz="4" w:space="0" w:color="000000"/>
              <w:left w:val="nil"/>
              <w:bottom w:val="nil"/>
              <w:right w:val="single" w:sz="4" w:space="0" w:color="000000"/>
            </w:tcBorders>
            <w:shd w:val="clear" w:color="auto" w:fill="auto"/>
            <w:vAlign w:val="center"/>
            <w:hideMark/>
          </w:tcPr>
          <w:p w14:paraId="0CDF05D2"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single" w:sz="4" w:space="0" w:color="000000"/>
              <w:left w:val="nil"/>
              <w:bottom w:val="nil"/>
              <w:right w:val="single" w:sz="4" w:space="0" w:color="000000"/>
            </w:tcBorders>
            <w:shd w:val="clear" w:color="auto" w:fill="auto"/>
            <w:vAlign w:val="center"/>
            <w:hideMark/>
          </w:tcPr>
          <w:p w14:paraId="62EF10FE" w14:textId="57AA66C8" w:rsidR="0038428E" w:rsidRPr="00A24948" w:rsidRDefault="0038428E" w:rsidP="00A24948">
            <w:pPr>
              <w:spacing w:after="0" w:line="240" w:lineRule="auto"/>
              <w:jc w:val="right"/>
              <w:rPr>
                <w:rFonts w:eastAsia="Times New Roman" w:cs="Times New Roman"/>
                <w:szCs w:val="24"/>
              </w:rPr>
            </w:pPr>
          </w:p>
        </w:tc>
        <w:tc>
          <w:tcPr>
            <w:tcW w:w="1334" w:type="dxa"/>
            <w:tcBorders>
              <w:top w:val="single" w:sz="4" w:space="0" w:color="000000"/>
              <w:left w:val="nil"/>
              <w:bottom w:val="nil"/>
              <w:right w:val="single" w:sz="4" w:space="0" w:color="000000"/>
            </w:tcBorders>
            <w:shd w:val="clear" w:color="auto" w:fill="auto"/>
            <w:vAlign w:val="center"/>
            <w:hideMark/>
          </w:tcPr>
          <w:p w14:paraId="086BD9F6" w14:textId="3F35EF55" w:rsidR="0038428E" w:rsidRPr="00A24948" w:rsidRDefault="0038428E" w:rsidP="00A24948">
            <w:pPr>
              <w:spacing w:after="0" w:line="240" w:lineRule="auto"/>
              <w:jc w:val="right"/>
              <w:rPr>
                <w:rFonts w:eastAsia="Times New Roman" w:cs="Times New Roman"/>
                <w:szCs w:val="24"/>
              </w:rPr>
            </w:pPr>
          </w:p>
        </w:tc>
        <w:tc>
          <w:tcPr>
            <w:tcW w:w="1314" w:type="dxa"/>
            <w:tcBorders>
              <w:top w:val="single" w:sz="4" w:space="0" w:color="000000"/>
              <w:left w:val="nil"/>
              <w:bottom w:val="nil"/>
              <w:right w:val="single" w:sz="4" w:space="0" w:color="000000"/>
            </w:tcBorders>
            <w:shd w:val="clear" w:color="auto" w:fill="auto"/>
            <w:vAlign w:val="center"/>
            <w:hideMark/>
          </w:tcPr>
          <w:p w14:paraId="2C95653F" w14:textId="021679F2"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146,79</w:t>
            </w:r>
          </w:p>
        </w:tc>
        <w:tc>
          <w:tcPr>
            <w:tcW w:w="1334" w:type="dxa"/>
            <w:tcBorders>
              <w:top w:val="single" w:sz="4" w:space="0" w:color="000000"/>
              <w:left w:val="nil"/>
              <w:bottom w:val="nil"/>
              <w:right w:val="single" w:sz="4" w:space="0" w:color="000000"/>
            </w:tcBorders>
            <w:shd w:val="clear" w:color="auto" w:fill="auto"/>
            <w:vAlign w:val="center"/>
            <w:hideMark/>
          </w:tcPr>
          <w:p w14:paraId="7A59E22C"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r w:rsidR="0038428E" w:rsidRPr="00361AC6" w14:paraId="674AFD4D" w14:textId="77777777" w:rsidTr="00C9681E">
        <w:trPr>
          <w:trHeight w:val="518"/>
        </w:trPr>
        <w:tc>
          <w:tcPr>
            <w:tcW w:w="1430" w:type="dxa"/>
            <w:tcBorders>
              <w:top w:val="nil"/>
              <w:left w:val="single" w:sz="4" w:space="0" w:color="000000"/>
              <w:bottom w:val="nil"/>
              <w:right w:val="single" w:sz="4" w:space="0" w:color="000000"/>
            </w:tcBorders>
            <w:shd w:val="clear" w:color="auto" w:fill="auto"/>
            <w:vAlign w:val="center"/>
            <w:hideMark/>
          </w:tcPr>
          <w:p w14:paraId="634E7745" w14:textId="138663F2"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Косјерић</w:t>
            </w:r>
          </w:p>
        </w:tc>
        <w:tc>
          <w:tcPr>
            <w:tcW w:w="1204" w:type="dxa"/>
            <w:tcBorders>
              <w:top w:val="single" w:sz="4" w:space="0" w:color="000000"/>
              <w:left w:val="nil"/>
              <w:bottom w:val="nil"/>
              <w:right w:val="single" w:sz="4" w:space="0" w:color="000000"/>
            </w:tcBorders>
            <w:shd w:val="clear" w:color="auto" w:fill="auto"/>
            <w:vAlign w:val="center"/>
            <w:hideMark/>
          </w:tcPr>
          <w:p w14:paraId="544280F6" w14:textId="406A4272"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104,62</w:t>
            </w:r>
          </w:p>
        </w:tc>
        <w:tc>
          <w:tcPr>
            <w:tcW w:w="1226" w:type="dxa"/>
            <w:tcBorders>
              <w:top w:val="single" w:sz="4" w:space="0" w:color="000000"/>
              <w:left w:val="nil"/>
              <w:bottom w:val="nil"/>
              <w:right w:val="single" w:sz="4" w:space="0" w:color="000000"/>
            </w:tcBorders>
            <w:shd w:val="clear" w:color="auto" w:fill="auto"/>
            <w:vAlign w:val="center"/>
            <w:hideMark/>
          </w:tcPr>
          <w:p w14:paraId="165A309E"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single" w:sz="4" w:space="0" w:color="000000"/>
              <w:left w:val="nil"/>
              <w:bottom w:val="nil"/>
              <w:right w:val="single" w:sz="4" w:space="0" w:color="000000"/>
            </w:tcBorders>
            <w:shd w:val="clear" w:color="auto" w:fill="auto"/>
            <w:vAlign w:val="center"/>
            <w:hideMark/>
          </w:tcPr>
          <w:p w14:paraId="1D07C94F" w14:textId="4783E50F" w:rsidR="0038428E" w:rsidRPr="00A24948" w:rsidRDefault="0038428E" w:rsidP="00A24948">
            <w:pPr>
              <w:spacing w:after="0" w:line="240" w:lineRule="auto"/>
              <w:jc w:val="right"/>
              <w:rPr>
                <w:rFonts w:eastAsia="Times New Roman" w:cs="Times New Roman"/>
                <w:szCs w:val="24"/>
              </w:rPr>
            </w:pPr>
          </w:p>
        </w:tc>
        <w:tc>
          <w:tcPr>
            <w:tcW w:w="1334" w:type="dxa"/>
            <w:tcBorders>
              <w:top w:val="single" w:sz="4" w:space="0" w:color="000000"/>
              <w:left w:val="nil"/>
              <w:bottom w:val="nil"/>
              <w:right w:val="single" w:sz="4" w:space="0" w:color="000000"/>
            </w:tcBorders>
            <w:shd w:val="clear" w:color="auto" w:fill="auto"/>
            <w:vAlign w:val="center"/>
            <w:hideMark/>
          </w:tcPr>
          <w:p w14:paraId="4EC2A01C" w14:textId="29F73B87" w:rsidR="0038428E" w:rsidRPr="00A24948" w:rsidRDefault="0038428E" w:rsidP="00A24948">
            <w:pPr>
              <w:spacing w:after="0" w:line="240" w:lineRule="auto"/>
              <w:jc w:val="right"/>
              <w:rPr>
                <w:rFonts w:eastAsia="Times New Roman" w:cs="Times New Roman"/>
                <w:szCs w:val="24"/>
              </w:rPr>
            </w:pPr>
          </w:p>
        </w:tc>
        <w:tc>
          <w:tcPr>
            <w:tcW w:w="1314" w:type="dxa"/>
            <w:tcBorders>
              <w:top w:val="single" w:sz="4" w:space="0" w:color="000000"/>
              <w:left w:val="nil"/>
              <w:bottom w:val="nil"/>
              <w:right w:val="single" w:sz="4" w:space="0" w:color="000000"/>
            </w:tcBorders>
            <w:shd w:val="clear" w:color="auto" w:fill="auto"/>
            <w:vAlign w:val="center"/>
            <w:hideMark/>
          </w:tcPr>
          <w:p w14:paraId="1B8525CB" w14:textId="5DDD0683"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313,86</w:t>
            </w:r>
          </w:p>
        </w:tc>
        <w:tc>
          <w:tcPr>
            <w:tcW w:w="1334" w:type="dxa"/>
            <w:tcBorders>
              <w:top w:val="single" w:sz="4" w:space="0" w:color="000000"/>
              <w:left w:val="nil"/>
              <w:bottom w:val="nil"/>
              <w:right w:val="single" w:sz="4" w:space="0" w:color="000000"/>
            </w:tcBorders>
            <w:shd w:val="clear" w:color="auto" w:fill="auto"/>
            <w:vAlign w:val="center"/>
            <w:hideMark/>
          </w:tcPr>
          <w:p w14:paraId="5E07AB7F"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    6 mes</w:t>
            </w:r>
          </w:p>
        </w:tc>
      </w:tr>
      <w:tr w:rsidR="0038428E" w:rsidRPr="00361AC6" w14:paraId="202B558F" w14:textId="77777777" w:rsidTr="00C9681E">
        <w:trPr>
          <w:trHeight w:val="518"/>
        </w:trPr>
        <w:tc>
          <w:tcPr>
            <w:tcW w:w="1430" w:type="dxa"/>
            <w:tcBorders>
              <w:top w:val="single" w:sz="4" w:space="0" w:color="auto"/>
              <w:left w:val="single" w:sz="4" w:space="0" w:color="000000"/>
              <w:bottom w:val="nil"/>
              <w:right w:val="single" w:sz="4" w:space="0" w:color="000000"/>
            </w:tcBorders>
            <w:shd w:val="clear" w:color="auto" w:fill="auto"/>
            <w:vAlign w:val="center"/>
            <w:hideMark/>
          </w:tcPr>
          <w:p w14:paraId="42E46ED4" w14:textId="2CED38AD"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Мали зворник</w:t>
            </w:r>
          </w:p>
        </w:tc>
        <w:tc>
          <w:tcPr>
            <w:tcW w:w="1204" w:type="dxa"/>
            <w:tcBorders>
              <w:top w:val="single" w:sz="4" w:space="0" w:color="000000"/>
              <w:left w:val="nil"/>
              <w:bottom w:val="nil"/>
              <w:right w:val="single" w:sz="4" w:space="0" w:color="000000"/>
            </w:tcBorders>
            <w:shd w:val="clear" w:color="auto" w:fill="auto"/>
            <w:vAlign w:val="center"/>
            <w:hideMark/>
          </w:tcPr>
          <w:p w14:paraId="507C9E85" w14:textId="2695FF6C"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6,04    16,75</w:t>
            </w:r>
          </w:p>
        </w:tc>
        <w:tc>
          <w:tcPr>
            <w:tcW w:w="1226" w:type="dxa"/>
            <w:tcBorders>
              <w:top w:val="single" w:sz="4" w:space="0" w:color="000000"/>
              <w:left w:val="nil"/>
              <w:bottom w:val="nil"/>
              <w:right w:val="single" w:sz="4" w:space="0" w:color="000000"/>
            </w:tcBorders>
            <w:shd w:val="clear" w:color="auto" w:fill="auto"/>
            <w:vAlign w:val="center"/>
            <w:hideMark/>
          </w:tcPr>
          <w:p w14:paraId="57DA368C"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   d/m2</w:t>
            </w:r>
          </w:p>
        </w:tc>
        <w:tc>
          <w:tcPr>
            <w:tcW w:w="1509" w:type="dxa"/>
            <w:tcBorders>
              <w:top w:val="single" w:sz="4" w:space="0" w:color="000000"/>
              <w:left w:val="nil"/>
              <w:bottom w:val="nil"/>
              <w:right w:val="single" w:sz="4" w:space="0" w:color="000000"/>
            </w:tcBorders>
            <w:shd w:val="clear" w:color="auto" w:fill="auto"/>
            <w:vAlign w:val="center"/>
            <w:hideMark/>
          </w:tcPr>
          <w:p w14:paraId="696B77B7" w14:textId="637496F2" w:rsidR="0038428E" w:rsidRPr="00A24948" w:rsidRDefault="0038428E" w:rsidP="00A24948">
            <w:pPr>
              <w:spacing w:after="0" w:line="240" w:lineRule="auto"/>
              <w:jc w:val="right"/>
              <w:rPr>
                <w:rFonts w:eastAsia="Times New Roman" w:cs="Times New Roman"/>
                <w:szCs w:val="24"/>
              </w:rPr>
            </w:pPr>
          </w:p>
        </w:tc>
        <w:tc>
          <w:tcPr>
            <w:tcW w:w="1334" w:type="dxa"/>
            <w:tcBorders>
              <w:top w:val="single" w:sz="4" w:space="0" w:color="000000"/>
              <w:left w:val="nil"/>
              <w:bottom w:val="nil"/>
              <w:right w:val="single" w:sz="4" w:space="0" w:color="000000"/>
            </w:tcBorders>
            <w:shd w:val="clear" w:color="auto" w:fill="auto"/>
            <w:vAlign w:val="center"/>
            <w:hideMark/>
          </w:tcPr>
          <w:p w14:paraId="5ADCA608" w14:textId="0ACFA20D" w:rsidR="0038428E" w:rsidRPr="00A24948" w:rsidRDefault="0038428E" w:rsidP="00A24948">
            <w:pPr>
              <w:spacing w:after="0" w:line="240" w:lineRule="auto"/>
              <w:jc w:val="right"/>
              <w:rPr>
                <w:rFonts w:eastAsia="Times New Roman" w:cs="Times New Roman"/>
                <w:szCs w:val="24"/>
              </w:rPr>
            </w:pPr>
          </w:p>
        </w:tc>
        <w:tc>
          <w:tcPr>
            <w:tcW w:w="1314" w:type="dxa"/>
            <w:tcBorders>
              <w:top w:val="single" w:sz="4" w:space="0" w:color="000000"/>
              <w:left w:val="nil"/>
              <w:bottom w:val="nil"/>
              <w:right w:val="single" w:sz="4" w:space="0" w:color="000000"/>
            </w:tcBorders>
            <w:shd w:val="clear" w:color="auto" w:fill="auto"/>
            <w:vAlign w:val="center"/>
            <w:hideMark/>
          </w:tcPr>
          <w:p w14:paraId="5DDA7917" w14:textId="41ED133A"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8,41     34,71</w:t>
            </w:r>
          </w:p>
        </w:tc>
        <w:tc>
          <w:tcPr>
            <w:tcW w:w="1334" w:type="dxa"/>
            <w:tcBorders>
              <w:top w:val="single" w:sz="4" w:space="0" w:color="000000"/>
              <w:left w:val="nil"/>
              <w:bottom w:val="nil"/>
              <w:right w:val="single" w:sz="4" w:space="0" w:color="000000"/>
            </w:tcBorders>
            <w:shd w:val="clear" w:color="auto" w:fill="auto"/>
            <w:vAlign w:val="center"/>
            <w:hideMark/>
          </w:tcPr>
          <w:p w14:paraId="21644EAF"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   d/m2</w:t>
            </w:r>
          </w:p>
        </w:tc>
      </w:tr>
      <w:tr w:rsidR="0038428E" w:rsidRPr="00361AC6" w14:paraId="0DF99FAB" w14:textId="77777777" w:rsidTr="00C9681E">
        <w:trPr>
          <w:trHeight w:val="518"/>
        </w:trPr>
        <w:tc>
          <w:tcPr>
            <w:tcW w:w="1430" w:type="dxa"/>
            <w:tcBorders>
              <w:top w:val="single" w:sz="4" w:space="0" w:color="auto"/>
              <w:left w:val="single" w:sz="4" w:space="0" w:color="000000"/>
              <w:bottom w:val="nil"/>
              <w:right w:val="single" w:sz="4" w:space="0" w:color="000000"/>
            </w:tcBorders>
            <w:shd w:val="clear" w:color="auto" w:fill="auto"/>
            <w:vAlign w:val="center"/>
            <w:hideMark/>
          </w:tcPr>
          <w:p w14:paraId="397E1B74" w14:textId="6A3CF77A"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Пећинци</w:t>
            </w:r>
          </w:p>
        </w:tc>
        <w:tc>
          <w:tcPr>
            <w:tcW w:w="1204" w:type="dxa"/>
            <w:tcBorders>
              <w:top w:val="single" w:sz="4" w:space="0" w:color="000000"/>
              <w:left w:val="nil"/>
              <w:bottom w:val="nil"/>
              <w:right w:val="single" w:sz="4" w:space="0" w:color="000000"/>
            </w:tcBorders>
            <w:shd w:val="clear" w:color="auto" w:fill="auto"/>
            <w:vAlign w:val="center"/>
            <w:hideMark/>
          </w:tcPr>
          <w:p w14:paraId="35EFF613" w14:textId="18E3C943"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4,21     47,21</w:t>
            </w:r>
          </w:p>
        </w:tc>
        <w:tc>
          <w:tcPr>
            <w:tcW w:w="1226" w:type="dxa"/>
            <w:tcBorders>
              <w:top w:val="single" w:sz="4" w:space="0" w:color="000000"/>
              <w:left w:val="nil"/>
              <w:bottom w:val="nil"/>
              <w:right w:val="single" w:sz="4" w:space="0" w:color="000000"/>
            </w:tcBorders>
            <w:shd w:val="clear" w:color="auto" w:fill="auto"/>
            <w:vAlign w:val="center"/>
            <w:hideMark/>
          </w:tcPr>
          <w:p w14:paraId="51C014F0"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   d/m2</w:t>
            </w:r>
          </w:p>
        </w:tc>
        <w:tc>
          <w:tcPr>
            <w:tcW w:w="1509" w:type="dxa"/>
            <w:tcBorders>
              <w:top w:val="single" w:sz="4" w:space="0" w:color="000000"/>
              <w:left w:val="nil"/>
              <w:bottom w:val="nil"/>
              <w:right w:val="single" w:sz="4" w:space="0" w:color="000000"/>
            </w:tcBorders>
            <w:shd w:val="clear" w:color="auto" w:fill="auto"/>
            <w:vAlign w:val="center"/>
            <w:hideMark/>
          </w:tcPr>
          <w:p w14:paraId="50F01374" w14:textId="02BA1B12"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5,26    59,01</w:t>
            </w:r>
          </w:p>
        </w:tc>
        <w:tc>
          <w:tcPr>
            <w:tcW w:w="1334" w:type="dxa"/>
            <w:tcBorders>
              <w:top w:val="single" w:sz="4" w:space="0" w:color="000000"/>
              <w:left w:val="nil"/>
              <w:bottom w:val="nil"/>
              <w:right w:val="single" w:sz="4" w:space="0" w:color="000000"/>
            </w:tcBorders>
            <w:shd w:val="clear" w:color="auto" w:fill="auto"/>
            <w:vAlign w:val="center"/>
            <w:hideMark/>
          </w:tcPr>
          <w:p w14:paraId="252721EF"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   d/m2</w:t>
            </w:r>
          </w:p>
        </w:tc>
        <w:tc>
          <w:tcPr>
            <w:tcW w:w="1314" w:type="dxa"/>
            <w:tcBorders>
              <w:top w:val="single" w:sz="4" w:space="0" w:color="000000"/>
              <w:left w:val="nil"/>
              <w:bottom w:val="nil"/>
              <w:right w:val="single" w:sz="4" w:space="0" w:color="000000"/>
            </w:tcBorders>
            <w:shd w:val="clear" w:color="auto" w:fill="auto"/>
            <w:vAlign w:val="center"/>
            <w:hideMark/>
          </w:tcPr>
          <w:p w14:paraId="694D8AAA" w14:textId="699DD7B1"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5,26    59,01</w:t>
            </w:r>
          </w:p>
        </w:tc>
        <w:tc>
          <w:tcPr>
            <w:tcW w:w="1334" w:type="dxa"/>
            <w:tcBorders>
              <w:top w:val="single" w:sz="4" w:space="0" w:color="000000"/>
              <w:left w:val="nil"/>
              <w:bottom w:val="nil"/>
              <w:right w:val="single" w:sz="4" w:space="0" w:color="000000"/>
            </w:tcBorders>
            <w:shd w:val="clear" w:color="auto" w:fill="auto"/>
            <w:vAlign w:val="center"/>
            <w:hideMark/>
          </w:tcPr>
          <w:p w14:paraId="5ECD887A"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   d/m2</w:t>
            </w:r>
          </w:p>
        </w:tc>
      </w:tr>
      <w:tr w:rsidR="0038428E" w:rsidRPr="00361AC6" w14:paraId="13F3E030" w14:textId="77777777" w:rsidTr="00C9681E">
        <w:trPr>
          <w:trHeight w:val="300"/>
        </w:trPr>
        <w:tc>
          <w:tcPr>
            <w:tcW w:w="143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3C6F1373" w14:textId="4EB7A53D"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Темерин</w:t>
            </w:r>
          </w:p>
        </w:tc>
        <w:tc>
          <w:tcPr>
            <w:tcW w:w="1204" w:type="dxa"/>
            <w:tcBorders>
              <w:top w:val="single" w:sz="4" w:space="0" w:color="000000"/>
              <w:left w:val="nil"/>
              <w:bottom w:val="single" w:sz="4" w:space="0" w:color="000000"/>
              <w:right w:val="single" w:sz="4" w:space="0" w:color="000000"/>
            </w:tcBorders>
            <w:shd w:val="clear" w:color="auto" w:fill="auto"/>
            <w:vAlign w:val="center"/>
            <w:hideMark/>
          </w:tcPr>
          <w:p w14:paraId="0C4A02B0" w14:textId="31D25D03"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32,26</w:t>
            </w:r>
          </w:p>
        </w:tc>
        <w:tc>
          <w:tcPr>
            <w:tcW w:w="1226" w:type="dxa"/>
            <w:tcBorders>
              <w:top w:val="single" w:sz="4" w:space="0" w:color="000000"/>
              <w:left w:val="nil"/>
              <w:bottom w:val="single" w:sz="4" w:space="0" w:color="000000"/>
              <w:right w:val="single" w:sz="4" w:space="0" w:color="000000"/>
            </w:tcBorders>
            <w:shd w:val="clear" w:color="auto" w:fill="auto"/>
            <w:vAlign w:val="center"/>
            <w:hideMark/>
          </w:tcPr>
          <w:p w14:paraId="0E55E099"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single" w:sz="4" w:space="0" w:color="000000"/>
              <w:left w:val="nil"/>
              <w:bottom w:val="single" w:sz="4" w:space="0" w:color="000000"/>
              <w:right w:val="single" w:sz="4" w:space="0" w:color="000000"/>
            </w:tcBorders>
            <w:shd w:val="clear" w:color="auto" w:fill="auto"/>
            <w:vAlign w:val="center"/>
            <w:hideMark/>
          </w:tcPr>
          <w:p w14:paraId="0F960C13" w14:textId="6E471BB2" w:rsidR="0038428E" w:rsidRPr="00A24948" w:rsidRDefault="0038428E" w:rsidP="00A24948">
            <w:pPr>
              <w:spacing w:after="0" w:line="240" w:lineRule="auto"/>
              <w:jc w:val="right"/>
              <w:rPr>
                <w:rFonts w:eastAsia="Times New Roman" w:cs="Times New Roman"/>
                <w:szCs w:val="24"/>
              </w:rPr>
            </w:pPr>
          </w:p>
        </w:tc>
        <w:tc>
          <w:tcPr>
            <w:tcW w:w="1334" w:type="dxa"/>
            <w:tcBorders>
              <w:top w:val="single" w:sz="4" w:space="0" w:color="000000"/>
              <w:left w:val="nil"/>
              <w:bottom w:val="single" w:sz="4" w:space="0" w:color="000000"/>
              <w:right w:val="single" w:sz="4" w:space="0" w:color="000000"/>
            </w:tcBorders>
            <w:shd w:val="clear" w:color="auto" w:fill="auto"/>
            <w:vAlign w:val="center"/>
            <w:hideMark/>
          </w:tcPr>
          <w:p w14:paraId="0A59FB1D" w14:textId="38FE732D" w:rsidR="0038428E" w:rsidRPr="00A24948" w:rsidRDefault="0038428E" w:rsidP="00A24948">
            <w:pPr>
              <w:spacing w:after="0" w:line="240" w:lineRule="auto"/>
              <w:jc w:val="right"/>
              <w:rPr>
                <w:rFonts w:eastAsia="Times New Roman" w:cs="Times New Roman"/>
                <w:szCs w:val="24"/>
              </w:rPr>
            </w:pPr>
          </w:p>
        </w:tc>
        <w:tc>
          <w:tcPr>
            <w:tcW w:w="1314" w:type="dxa"/>
            <w:tcBorders>
              <w:top w:val="single" w:sz="4" w:space="0" w:color="000000"/>
              <w:left w:val="nil"/>
              <w:bottom w:val="single" w:sz="4" w:space="0" w:color="000000"/>
              <w:right w:val="single" w:sz="4" w:space="0" w:color="000000"/>
            </w:tcBorders>
            <w:shd w:val="clear" w:color="auto" w:fill="auto"/>
            <w:vAlign w:val="center"/>
            <w:hideMark/>
          </w:tcPr>
          <w:p w14:paraId="39034294" w14:textId="14955466" w:rsidR="0038428E" w:rsidRPr="00A24948" w:rsidRDefault="0038428E" w:rsidP="00A24948">
            <w:pPr>
              <w:spacing w:after="0" w:line="240" w:lineRule="auto"/>
              <w:jc w:val="right"/>
              <w:rPr>
                <w:rFonts w:eastAsia="Times New Roman" w:cs="Times New Roman"/>
                <w:szCs w:val="24"/>
              </w:rPr>
            </w:pPr>
          </w:p>
        </w:tc>
        <w:tc>
          <w:tcPr>
            <w:tcW w:w="1334" w:type="dxa"/>
            <w:tcBorders>
              <w:top w:val="single" w:sz="4" w:space="0" w:color="000000"/>
              <w:left w:val="nil"/>
              <w:bottom w:val="single" w:sz="4" w:space="0" w:color="000000"/>
              <w:right w:val="single" w:sz="4" w:space="0" w:color="000000"/>
            </w:tcBorders>
            <w:shd w:val="clear" w:color="auto" w:fill="auto"/>
            <w:vAlign w:val="center"/>
            <w:hideMark/>
          </w:tcPr>
          <w:p w14:paraId="4D1E06B3" w14:textId="3FD398BC" w:rsidR="0038428E" w:rsidRPr="00A24948" w:rsidRDefault="0038428E" w:rsidP="00A24948">
            <w:pPr>
              <w:spacing w:after="0" w:line="240" w:lineRule="auto"/>
              <w:jc w:val="right"/>
              <w:rPr>
                <w:rFonts w:eastAsia="Times New Roman" w:cs="Times New Roman"/>
                <w:szCs w:val="24"/>
              </w:rPr>
            </w:pPr>
          </w:p>
        </w:tc>
      </w:tr>
      <w:tr w:rsidR="0038428E" w:rsidRPr="00361AC6" w14:paraId="6AE37FFB" w14:textId="77777777" w:rsidTr="00C9681E">
        <w:trPr>
          <w:trHeight w:val="300"/>
        </w:trPr>
        <w:tc>
          <w:tcPr>
            <w:tcW w:w="1430" w:type="dxa"/>
            <w:vMerge/>
            <w:tcBorders>
              <w:top w:val="single" w:sz="4" w:space="0" w:color="auto"/>
              <w:left w:val="single" w:sz="4" w:space="0" w:color="000000"/>
              <w:bottom w:val="single" w:sz="4" w:space="0" w:color="000000"/>
              <w:right w:val="single" w:sz="4" w:space="0" w:color="000000"/>
            </w:tcBorders>
            <w:vAlign w:val="center"/>
            <w:hideMark/>
          </w:tcPr>
          <w:p w14:paraId="0DEC5F24" w14:textId="77777777" w:rsidR="0038428E" w:rsidRPr="00A24948" w:rsidRDefault="0038428E" w:rsidP="00C9681E">
            <w:pPr>
              <w:spacing w:after="0" w:line="240" w:lineRule="auto"/>
              <w:jc w:val="left"/>
              <w:rPr>
                <w:rFonts w:eastAsia="Times New Roman" w:cs="Times New Roman"/>
                <w:szCs w:val="24"/>
              </w:rPr>
            </w:pPr>
          </w:p>
        </w:tc>
        <w:tc>
          <w:tcPr>
            <w:tcW w:w="1204" w:type="dxa"/>
            <w:tcBorders>
              <w:top w:val="nil"/>
              <w:left w:val="nil"/>
              <w:bottom w:val="single" w:sz="4" w:space="0" w:color="000000"/>
              <w:right w:val="single" w:sz="4" w:space="0" w:color="000000"/>
            </w:tcBorders>
            <w:shd w:val="clear" w:color="auto" w:fill="auto"/>
            <w:vAlign w:val="center"/>
            <w:hideMark/>
          </w:tcPr>
          <w:p w14:paraId="400AA96A" w14:textId="49187A5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5,54</w:t>
            </w:r>
          </w:p>
        </w:tc>
        <w:tc>
          <w:tcPr>
            <w:tcW w:w="1226" w:type="dxa"/>
            <w:tcBorders>
              <w:top w:val="nil"/>
              <w:left w:val="nil"/>
              <w:bottom w:val="single" w:sz="4" w:space="0" w:color="000000"/>
              <w:right w:val="single" w:sz="4" w:space="0" w:color="000000"/>
            </w:tcBorders>
            <w:shd w:val="clear" w:color="auto" w:fill="auto"/>
            <w:vAlign w:val="center"/>
            <w:hideMark/>
          </w:tcPr>
          <w:p w14:paraId="74123054"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w:t>
            </w:r>
          </w:p>
        </w:tc>
        <w:tc>
          <w:tcPr>
            <w:tcW w:w="1509" w:type="dxa"/>
            <w:tcBorders>
              <w:top w:val="nil"/>
              <w:left w:val="nil"/>
              <w:bottom w:val="single" w:sz="4" w:space="0" w:color="000000"/>
              <w:right w:val="single" w:sz="4" w:space="0" w:color="000000"/>
            </w:tcBorders>
            <w:shd w:val="clear" w:color="auto" w:fill="auto"/>
            <w:vAlign w:val="center"/>
            <w:hideMark/>
          </w:tcPr>
          <w:p w14:paraId="78D50B23" w14:textId="4B1A2FC0" w:rsidR="0038428E" w:rsidRPr="00A24948" w:rsidRDefault="0038428E" w:rsidP="00A24948">
            <w:pPr>
              <w:spacing w:after="0" w:line="240" w:lineRule="auto"/>
              <w:jc w:val="right"/>
              <w:rPr>
                <w:rFonts w:eastAsia="Times New Roman" w:cs="Times New Roman"/>
                <w:szCs w:val="24"/>
              </w:rPr>
            </w:pPr>
          </w:p>
        </w:tc>
        <w:tc>
          <w:tcPr>
            <w:tcW w:w="1334" w:type="dxa"/>
            <w:tcBorders>
              <w:top w:val="nil"/>
              <w:left w:val="nil"/>
              <w:bottom w:val="single" w:sz="4" w:space="0" w:color="000000"/>
              <w:right w:val="single" w:sz="4" w:space="0" w:color="000000"/>
            </w:tcBorders>
            <w:shd w:val="clear" w:color="auto" w:fill="auto"/>
            <w:vAlign w:val="center"/>
            <w:hideMark/>
          </w:tcPr>
          <w:p w14:paraId="20192B0A" w14:textId="46A6B1EA" w:rsidR="0038428E" w:rsidRPr="00A24948" w:rsidRDefault="0038428E" w:rsidP="00A24948">
            <w:pPr>
              <w:spacing w:after="0" w:line="240" w:lineRule="auto"/>
              <w:jc w:val="right"/>
              <w:rPr>
                <w:rFonts w:eastAsia="Times New Roman" w:cs="Times New Roman"/>
                <w:szCs w:val="24"/>
              </w:rPr>
            </w:pPr>
          </w:p>
        </w:tc>
        <w:tc>
          <w:tcPr>
            <w:tcW w:w="1314" w:type="dxa"/>
            <w:tcBorders>
              <w:top w:val="nil"/>
              <w:left w:val="nil"/>
              <w:bottom w:val="single" w:sz="4" w:space="0" w:color="000000"/>
              <w:right w:val="single" w:sz="4" w:space="0" w:color="000000"/>
            </w:tcBorders>
            <w:shd w:val="clear" w:color="auto" w:fill="auto"/>
            <w:vAlign w:val="center"/>
            <w:hideMark/>
          </w:tcPr>
          <w:p w14:paraId="0094D2B6" w14:textId="04043DB2" w:rsidR="0038428E" w:rsidRPr="00A24948" w:rsidRDefault="0038428E" w:rsidP="00A24948">
            <w:pPr>
              <w:spacing w:after="0" w:line="240" w:lineRule="auto"/>
              <w:jc w:val="right"/>
              <w:rPr>
                <w:rFonts w:eastAsia="Times New Roman" w:cs="Times New Roman"/>
                <w:szCs w:val="24"/>
              </w:rPr>
            </w:pPr>
          </w:p>
        </w:tc>
        <w:tc>
          <w:tcPr>
            <w:tcW w:w="1334" w:type="dxa"/>
            <w:tcBorders>
              <w:top w:val="nil"/>
              <w:left w:val="nil"/>
              <w:bottom w:val="single" w:sz="4" w:space="0" w:color="000000"/>
              <w:right w:val="single" w:sz="4" w:space="0" w:color="000000"/>
            </w:tcBorders>
            <w:shd w:val="clear" w:color="auto" w:fill="auto"/>
            <w:vAlign w:val="center"/>
            <w:hideMark/>
          </w:tcPr>
          <w:p w14:paraId="68644CCF" w14:textId="31BF876B" w:rsidR="0038428E" w:rsidRPr="00A24948" w:rsidRDefault="0038428E" w:rsidP="00A24948">
            <w:pPr>
              <w:spacing w:after="0" w:line="240" w:lineRule="auto"/>
              <w:jc w:val="right"/>
              <w:rPr>
                <w:rFonts w:eastAsia="Times New Roman" w:cs="Times New Roman"/>
                <w:szCs w:val="24"/>
              </w:rPr>
            </w:pPr>
          </w:p>
        </w:tc>
      </w:tr>
      <w:tr w:rsidR="0038428E" w:rsidRPr="00361AC6" w14:paraId="32CBEDC3" w14:textId="77777777" w:rsidTr="00C9681E">
        <w:trPr>
          <w:trHeight w:val="300"/>
        </w:trPr>
        <w:tc>
          <w:tcPr>
            <w:tcW w:w="143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4B1C33C" w14:textId="36DBE0D9"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Србобран</w:t>
            </w:r>
          </w:p>
        </w:tc>
        <w:tc>
          <w:tcPr>
            <w:tcW w:w="1204" w:type="dxa"/>
            <w:tcBorders>
              <w:top w:val="nil"/>
              <w:left w:val="nil"/>
              <w:bottom w:val="single" w:sz="4" w:space="0" w:color="000000"/>
              <w:right w:val="single" w:sz="4" w:space="0" w:color="000000"/>
            </w:tcBorders>
            <w:shd w:val="clear" w:color="auto" w:fill="auto"/>
            <w:vAlign w:val="center"/>
            <w:hideMark/>
          </w:tcPr>
          <w:p w14:paraId="229BA2CD" w14:textId="6AFF4AA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4,29</w:t>
            </w:r>
          </w:p>
        </w:tc>
        <w:tc>
          <w:tcPr>
            <w:tcW w:w="1226" w:type="dxa"/>
            <w:tcBorders>
              <w:top w:val="nil"/>
              <w:left w:val="nil"/>
              <w:bottom w:val="single" w:sz="4" w:space="0" w:color="000000"/>
              <w:right w:val="single" w:sz="4" w:space="0" w:color="000000"/>
            </w:tcBorders>
            <w:shd w:val="clear" w:color="auto" w:fill="auto"/>
            <w:vAlign w:val="center"/>
            <w:hideMark/>
          </w:tcPr>
          <w:p w14:paraId="47C14952"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w:t>
            </w:r>
          </w:p>
        </w:tc>
        <w:tc>
          <w:tcPr>
            <w:tcW w:w="1509" w:type="dxa"/>
            <w:tcBorders>
              <w:top w:val="nil"/>
              <w:left w:val="nil"/>
              <w:bottom w:val="single" w:sz="4" w:space="0" w:color="000000"/>
              <w:right w:val="single" w:sz="4" w:space="0" w:color="000000"/>
            </w:tcBorders>
            <w:shd w:val="clear" w:color="auto" w:fill="auto"/>
            <w:vAlign w:val="center"/>
            <w:hideMark/>
          </w:tcPr>
          <w:p w14:paraId="5D26A721" w14:textId="4BED67AD"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5,36</w:t>
            </w:r>
          </w:p>
        </w:tc>
        <w:tc>
          <w:tcPr>
            <w:tcW w:w="1334" w:type="dxa"/>
            <w:tcBorders>
              <w:top w:val="nil"/>
              <w:left w:val="nil"/>
              <w:bottom w:val="single" w:sz="4" w:space="0" w:color="000000"/>
              <w:right w:val="single" w:sz="4" w:space="0" w:color="000000"/>
            </w:tcBorders>
            <w:shd w:val="clear" w:color="auto" w:fill="auto"/>
            <w:vAlign w:val="center"/>
            <w:hideMark/>
          </w:tcPr>
          <w:p w14:paraId="2EE67CBF"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w:t>
            </w:r>
          </w:p>
        </w:tc>
        <w:tc>
          <w:tcPr>
            <w:tcW w:w="1314" w:type="dxa"/>
            <w:tcBorders>
              <w:top w:val="nil"/>
              <w:left w:val="nil"/>
              <w:bottom w:val="single" w:sz="4" w:space="0" w:color="000000"/>
              <w:right w:val="single" w:sz="4" w:space="0" w:color="000000"/>
            </w:tcBorders>
            <w:shd w:val="clear" w:color="auto" w:fill="auto"/>
            <w:vAlign w:val="center"/>
            <w:hideMark/>
          </w:tcPr>
          <w:p w14:paraId="5B4C8A78" w14:textId="7611D319"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5,36</w:t>
            </w:r>
          </w:p>
        </w:tc>
        <w:tc>
          <w:tcPr>
            <w:tcW w:w="1334" w:type="dxa"/>
            <w:tcBorders>
              <w:top w:val="nil"/>
              <w:left w:val="nil"/>
              <w:bottom w:val="single" w:sz="4" w:space="0" w:color="000000"/>
              <w:right w:val="single" w:sz="4" w:space="0" w:color="000000"/>
            </w:tcBorders>
            <w:shd w:val="clear" w:color="auto" w:fill="auto"/>
            <w:vAlign w:val="center"/>
            <w:hideMark/>
          </w:tcPr>
          <w:p w14:paraId="22690AB1"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w:t>
            </w:r>
          </w:p>
        </w:tc>
      </w:tr>
      <w:tr w:rsidR="0038428E" w:rsidRPr="00361AC6" w14:paraId="39F6540E" w14:textId="77777777" w:rsidTr="00C9681E">
        <w:trPr>
          <w:trHeight w:val="300"/>
        </w:trPr>
        <w:tc>
          <w:tcPr>
            <w:tcW w:w="1430" w:type="dxa"/>
            <w:vMerge/>
            <w:tcBorders>
              <w:top w:val="nil"/>
              <w:left w:val="single" w:sz="4" w:space="0" w:color="000000"/>
              <w:bottom w:val="single" w:sz="4" w:space="0" w:color="000000"/>
              <w:right w:val="single" w:sz="4" w:space="0" w:color="000000"/>
            </w:tcBorders>
            <w:vAlign w:val="center"/>
            <w:hideMark/>
          </w:tcPr>
          <w:p w14:paraId="546D13ED" w14:textId="77777777" w:rsidR="0038428E" w:rsidRPr="00A24948" w:rsidRDefault="0038428E" w:rsidP="00C9681E">
            <w:pPr>
              <w:spacing w:after="0" w:line="240" w:lineRule="auto"/>
              <w:jc w:val="left"/>
              <w:rPr>
                <w:rFonts w:eastAsia="Times New Roman" w:cs="Times New Roman"/>
                <w:szCs w:val="24"/>
              </w:rPr>
            </w:pPr>
          </w:p>
        </w:tc>
        <w:tc>
          <w:tcPr>
            <w:tcW w:w="1204" w:type="dxa"/>
            <w:tcBorders>
              <w:top w:val="nil"/>
              <w:left w:val="nil"/>
              <w:bottom w:val="single" w:sz="4" w:space="0" w:color="000000"/>
              <w:right w:val="single" w:sz="4" w:space="0" w:color="000000"/>
            </w:tcBorders>
            <w:shd w:val="clear" w:color="auto" w:fill="auto"/>
            <w:vAlign w:val="center"/>
            <w:hideMark/>
          </w:tcPr>
          <w:p w14:paraId="77A24CE0" w14:textId="33057608"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337,04</w:t>
            </w:r>
          </w:p>
        </w:tc>
        <w:tc>
          <w:tcPr>
            <w:tcW w:w="1226" w:type="dxa"/>
            <w:tcBorders>
              <w:top w:val="nil"/>
              <w:left w:val="nil"/>
              <w:bottom w:val="single" w:sz="4" w:space="0" w:color="000000"/>
              <w:right w:val="single" w:sz="4" w:space="0" w:color="000000"/>
            </w:tcBorders>
            <w:shd w:val="clear" w:color="auto" w:fill="auto"/>
            <w:vAlign w:val="center"/>
            <w:hideMark/>
          </w:tcPr>
          <w:p w14:paraId="286C2F27"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din/m2</w:t>
            </w:r>
          </w:p>
        </w:tc>
        <w:tc>
          <w:tcPr>
            <w:tcW w:w="1509" w:type="dxa"/>
            <w:tcBorders>
              <w:top w:val="nil"/>
              <w:left w:val="nil"/>
              <w:bottom w:val="single" w:sz="4" w:space="0" w:color="000000"/>
              <w:right w:val="single" w:sz="4" w:space="0" w:color="000000"/>
            </w:tcBorders>
            <w:shd w:val="clear" w:color="auto" w:fill="auto"/>
            <w:vAlign w:val="center"/>
            <w:hideMark/>
          </w:tcPr>
          <w:p w14:paraId="5959B5B8" w14:textId="23CA31B6"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3.044,87</w:t>
            </w:r>
          </w:p>
        </w:tc>
        <w:tc>
          <w:tcPr>
            <w:tcW w:w="1334" w:type="dxa"/>
            <w:tcBorders>
              <w:top w:val="nil"/>
              <w:left w:val="nil"/>
              <w:bottom w:val="single" w:sz="4" w:space="0" w:color="000000"/>
              <w:right w:val="single" w:sz="4" w:space="0" w:color="000000"/>
            </w:tcBorders>
            <w:shd w:val="clear" w:color="auto" w:fill="auto"/>
            <w:vAlign w:val="center"/>
            <w:hideMark/>
          </w:tcPr>
          <w:p w14:paraId="619D49C7"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w:t>
            </w:r>
          </w:p>
        </w:tc>
        <w:tc>
          <w:tcPr>
            <w:tcW w:w="1314" w:type="dxa"/>
            <w:tcBorders>
              <w:top w:val="nil"/>
              <w:left w:val="nil"/>
              <w:bottom w:val="single" w:sz="4" w:space="0" w:color="000000"/>
              <w:right w:val="single" w:sz="4" w:space="0" w:color="000000"/>
            </w:tcBorders>
            <w:shd w:val="clear" w:color="auto" w:fill="auto"/>
            <w:vAlign w:val="center"/>
            <w:hideMark/>
          </w:tcPr>
          <w:p w14:paraId="6A2453BF" w14:textId="5921A925"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3.044,87</w:t>
            </w:r>
          </w:p>
        </w:tc>
        <w:tc>
          <w:tcPr>
            <w:tcW w:w="1334" w:type="dxa"/>
            <w:tcBorders>
              <w:top w:val="nil"/>
              <w:left w:val="nil"/>
              <w:bottom w:val="single" w:sz="4" w:space="0" w:color="000000"/>
              <w:right w:val="single" w:sz="4" w:space="0" w:color="000000"/>
            </w:tcBorders>
            <w:shd w:val="clear" w:color="auto" w:fill="auto"/>
            <w:vAlign w:val="center"/>
            <w:hideMark/>
          </w:tcPr>
          <w:p w14:paraId="0EADBB47"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w:t>
            </w:r>
          </w:p>
        </w:tc>
      </w:tr>
      <w:tr w:rsidR="0038428E" w:rsidRPr="00361AC6" w14:paraId="78F9589E" w14:textId="77777777" w:rsidTr="0038428E">
        <w:trPr>
          <w:trHeight w:val="402"/>
        </w:trPr>
        <w:tc>
          <w:tcPr>
            <w:tcW w:w="1430" w:type="dxa"/>
            <w:tcBorders>
              <w:top w:val="nil"/>
              <w:left w:val="single" w:sz="4" w:space="0" w:color="000000"/>
              <w:bottom w:val="single" w:sz="4" w:space="0" w:color="auto"/>
              <w:right w:val="single" w:sz="4" w:space="0" w:color="000000"/>
            </w:tcBorders>
            <w:shd w:val="clear" w:color="auto" w:fill="auto"/>
            <w:vAlign w:val="center"/>
            <w:hideMark/>
          </w:tcPr>
          <w:p w14:paraId="3A037EF1" w14:textId="3EF18EA3"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Житиште</w:t>
            </w:r>
          </w:p>
        </w:tc>
        <w:tc>
          <w:tcPr>
            <w:tcW w:w="1204" w:type="dxa"/>
            <w:tcBorders>
              <w:top w:val="nil"/>
              <w:left w:val="nil"/>
              <w:bottom w:val="single" w:sz="4" w:space="0" w:color="000000"/>
              <w:right w:val="single" w:sz="4" w:space="0" w:color="000000"/>
            </w:tcBorders>
            <w:shd w:val="clear" w:color="auto" w:fill="auto"/>
            <w:vAlign w:val="center"/>
            <w:hideMark/>
          </w:tcPr>
          <w:p w14:paraId="3329C5EF" w14:textId="1994EB35"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90,76</w:t>
            </w:r>
          </w:p>
        </w:tc>
        <w:tc>
          <w:tcPr>
            <w:tcW w:w="1226" w:type="dxa"/>
            <w:tcBorders>
              <w:top w:val="nil"/>
              <w:left w:val="nil"/>
              <w:bottom w:val="single" w:sz="4" w:space="0" w:color="000000"/>
              <w:right w:val="single" w:sz="4" w:space="0" w:color="000000"/>
            </w:tcBorders>
            <w:shd w:val="clear" w:color="auto" w:fill="auto"/>
            <w:vAlign w:val="center"/>
            <w:hideMark/>
          </w:tcPr>
          <w:p w14:paraId="649B2841"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nil"/>
              <w:left w:val="nil"/>
              <w:bottom w:val="single" w:sz="4" w:space="0" w:color="000000"/>
              <w:right w:val="single" w:sz="4" w:space="0" w:color="000000"/>
            </w:tcBorders>
            <w:shd w:val="clear" w:color="auto" w:fill="auto"/>
            <w:vAlign w:val="center"/>
            <w:hideMark/>
          </w:tcPr>
          <w:p w14:paraId="2F643BED" w14:textId="011017D1" w:rsidR="0038428E" w:rsidRPr="00A24948" w:rsidRDefault="0038428E" w:rsidP="00A24948">
            <w:pPr>
              <w:spacing w:after="0" w:line="240" w:lineRule="auto"/>
              <w:jc w:val="right"/>
              <w:rPr>
                <w:rFonts w:eastAsia="Times New Roman" w:cs="Times New Roman"/>
                <w:szCs w:val="24"/>
              </w:rPr>
            </w:pPr>
          </w:p>
        </w:tc>
        <w:tc>
          <w:tcPr>
            <w:tcW w:w="1334" w:type="dxa"/>
            <w:tcBorders>
              <w:top w:val="nil"/>
              <w:left w:val="nil"/>
              <w:bottom w:val="single" w:sz="4" w:space="0" w:color="000000"/>
              <w:right w:val="single" w:sz="4" w:space="0" w:color="000000"/>
            </w:tcBorders>
            <w:shd w:val="clear" w:color="auto" w:fill="auto"/>
            <w:vAlign w:val="center"/>
            <w:hideMark/>
          </w:tcPr>
          <w:p w14:paraId="335BC5AB" w14:textId="616E4BF2" w:rsidR="0038428E" w:rsidRPr="00A24948" w:rsidRDefault="0038428E" w:rsidP="00A24948">
            <w:pPr>
              <w:spacing w:after="0" w:line="240" w:lineRule="auto"/>
              <w:jc w:val="right"/>
              <w:rPr>
                <w:rFonts w:eastAsia="Times New Roman" w:cs="Times New Roman"/>
                <w:szCs w:val="24"/>
              </w:rPr>
            </w:pPr>
          </w:p>
        </w:tc>
        <w:tc>
          <w:tcPr>
            <w:tcW w:w="1314" w:type="dxa"/>
            <w:tcBorders>
              <w:top w:val="nil"/>
              <w:left w:val="nil"/>
              <w:bottom w:val="single" w:sz="4" w:space="0" w:color="000000"/>
              <w:right w:val="single" w:sz="4" w:space="0" w:color="000000"/>
            </w:tcBorders>
            <w:shd w:val="clear" w:color="auto" w:fill="auto"/>
            <w:vAlign w:val="center"/>
            <w:hideMark/>
          </w:tcPr>
          <w:p w14:paraId="62BB1167" w14:textId="296C680F"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136,14</w:t>
            </w:r>
          </w:p>
        </w:tc>
        <w:tc>
          <w:tcPr>
            <w:tcW w:w="1334" w:type="dxa"/>
            <w:tcBorders>
              <w:top w:val="nil"/>
              <w:left w:val="nil"/>
              <w:bottom w:val="single" w:sz="4" w:space="0" w:color="000000"/>
              <w:right w:val="single" w:sz="4" w:space="0" w:color="000000"/>
            </w:tcBorders>
            <w:shd w:val="clear" w:color="auto" w:fill="auto"/>
            <w:vAlign w:val="center"/>
            <w:hideMark/>
          </w:tcPr>
          <w:p w14:paraId="3D9785EB"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bl>
    <w:p w14:paraId="10C993D9" w14:textId="77777777" w:rsidR="0038428E" w:rsidRPr="000466AB" w:rsidRDefault="0038428E" w:rsidP="0038428E">
      <w:pPr>
        <w:ind w:firstLine="426"/>
        <w:rPr>
          <w:lang w:val="sr-Cyrl-CS"/>
        </w:rPr>
      </w:pPr>
    </w:p>
    <w:p w14:paraId="7FCB03CF" w14:textId="77777777" w:rsidR="001D284C" w:rsidRPr="0065673C" w:rsidRDefault="001D284C" w:rsidP="00EC63A1">
      <w:pPr>
        <w:pStyle w:val="Heading2"/>
      </w:pPr>
      <w:bookmarkStart w:id="64" w:name="_Toc501356784"/>
      <w:r w:rsidRPr="0065673C">
        <w:lastRenderedPageBreak/>
        <w:t>Важније инвестиције у току 2016. године</w:t>
      </w:r>
      <w:bookmarkEnd w:id="64"/>
    </w:p>
    <w:p w14:paraId="5D1D0685" w14:textId="77777777" w:rsidR="00C9681E" w:rsidRPr="004A37CC" w:rsidRDefault="00C9681E" w:rsidP="00C9681E">
      <w:pPr>
        <w:ind w:firstLine="360"/>
        <w:rPr>
          <w:rFonts w:cs="Times New Roman"/>
          <w:szCs w:val="24"/>
          <w:lang w:val="sr-Cyrl-CS"/>
        </w:rPr>
      </w:pPr>
      <w:r w:rsidRPr="004A37CC">
        <w:rPr>
          <w:rFonts w:cs="Times New Roman"/>
          <w:bCs/>
          <w:szCs w:val="24"/>
          <w:lang w:val="sr-Cyrl-CS"/>
        </w:rPr>
        <w:t xml:space="preserve">На основу пристиглих извештаја, у току 2016. године у 40 ЈЛС инвестирано је у ову </w:t>
      </w:r>
      <w:r w:rsidRPr="004A37CC">
        <w:rPr>
          <w:rFonts w:cs="Times New Roman"/>
          <w:szCs w:val="24"/>
          <w:lang w:val="sr-Cyrl-CS"/>
        </w:rPr>
        <w:t>делатност, од тога:</w:t>
      </w:r>
    </w:p>
    <w:p w14:paraId="3D901447" w14:textId="77777777" w:rsidR="00C9681E" w:rsidRPr="004A37CC" w:rsidRDefault="00C9681E" w:rsidP="00C9681E">
      <w:pPr>
        <w:pStyle w:val="ListParagraph"/>
        <w:numPr>
          <w:ilvl w:val="1"/>
          <w:numId w:val="2"/>
        </w:numPr>
        <w:ind w:left="360"/>
        <w:rPr>
          <w:rFonts w:ascii="Times New Roman" w:hAnsi="Times New Roman"/>
          <w:bCs/>
          <w:lang w:val="sr-Cyrl-CS"/>
        </w:rPr>
      </w:pPr>
      <w:r w:rsidRPr="004A37CC">
        <w:rPr>
          <w:rFonts w:ascii="Times New Roman" w:hAnsi="Times New Roman"/>
          <w:lang w:val="sr-Cyrl-CS"/>
        </w:rPr>
        <w:t xml:space="preserve">у 18 ЈЛС инвестирано је и  </w:t>
      </w:r>
      <w:r w:rsidRPr="004A37CC">
        <w:rPr>
          <w:rFonts w:ascii="Times New Roman" w:hAnsi="Times New Roman"/>
          <w:bCs/>
          <w:lang w:val="sr-Cyrl-CS"/>
        </w:rPr>
        <w:t xml:space="preserve">у примарну производњу топлотне енергије (котларнице) и у магистралне топловоде и у опрему у функцији снабдевања топлотном енергијом (подстанице, делитељи топлоте и сл.) </w:t>
      </w:r>
    </w:p>
    <w:p w14:paraId="5B66BA36" w14:textId="77777777" w:rsidR="00C9681E" w:rsidRPr="004A37CC" w:rsidRDefault="00C9681E" w:rsidP="00C9681E">
      <w:pPr>
        <w:pStyle w:val="ListParagraph"/>
        <w:numPr>
          <w:ilvl w:val="1"/>
          <w:numId w:val="2"/>
        </w:numPr>
        <w:ind w:left="360"/>
        <w:rPr>
          <w:rFonts w:ascii="Times New Roman" w:hAnsi="Times New Roman"/>
          <w:bCs/>
          <w:lang w:val="sr-Cyrl-CS"/>
        </w:rPr>
      </w:pPr>
      <w:r w:rsidRPr="004A37CC">
        <w:rPr>
          <w:rFonts w:ascii="Times New Roman" w:hAnsi="Times New Roman"/>
          <w:bCs/>
          <w:lang w:val="sr-Cyrl-CS"/>
        </w:rPr>
        <w:t>у 5 ЈЛС инвестирано је у примарну производњу топлотне енергије и дистрибутивни систем</w:t>
      </w:r>
    </w:p>
    <w:p w14:paraId="0F02A254" w14:textId="77777777" w:rsidR="00C9681E" w:rsidRPr="004A37CC" w:rsidRDefault="00C9681E" w:rsidP="00C9681E">
      <w:pPr>
        <w:pStyle w:val="ListParagraph"/>
        <w:numPr>
          <w:ilvl w:val="1"/>
          <w:numId w:val="2"/>
        </w:numPr>
        <w:ind w:left="360"/>
        <w:rPr>
          <w:rFonts w:ascii="Times New Roman" w:hAnsi="Times New Roman"/>
          <w:bCs/>
          <w:lang w:val="sr-Cyrl-CS"/>
        </w:rPr>
      </w:pPr>
      <w:r w:rsidRPr="004A37CC">
        <w:rPr>
          <w:rFonts w:ascii="Times New Roman" w:hAnsi="Times New Roman"/>
          <w:bCs/>
          <w:lang w:val="sr-Cyrl-CS"/>
        </w:rPr>
        <w:t>у 2 ЈЛС  је инвестирано у примарну производњу и магистралне топловоде</w:t>
      </w:r>
    </w:p>
    <w:p w14:paraId="731A3BE4" w14:textId="77777777" w:rsidR="00C9681E" w:rsidRPr="004A37CC" w:rsidRDefault="00C9681E" w:rsidP="00C9681E">
      <w:pPr>
        <w:pStyle w:val="ListParagraph"/>
        <w:numPr>
          <w:ilvl w:val="1"/>
          <w:numId w:val="2"/>
        </w:numPr>
        <w:ind w:left="360"/>
        <w:rPr>
          <w:rFonts w:ascii="Times New Roman" w:hAnsi="Times New Roman"/>
          <w:bCs/>
          <w:lang w:val="sr-Cyrl-CS"/>
        </w:rPr>
      </w:pPr>
      <w:r w:rsidRPr="004A37CC">
        <w:rPr>
          <w:rFonts w:ascii="Times New Roman" w:hAnsi="Times New Roman"/>
          <w:bCs/>
          <w:lang w:val="sr-Cyrl-CS"/>
        </w:rPr>
        <w:t>у 3 ЈЛС је инвестирано у магистрални и дистрибутивни систем</w:t>
      </w:r>
    </w:p>
    <w:p w14:paraId="50788FB1" w14:textId="77777777" w:rsidR="00C9681E" w:rsidRPr="004A37CC" w:rsidRDefault="00C9681E" w:rsidP="00C9681E">
      <w:pPr>
        <w:pStyle w:val="ListParagraph"/>
        <w:numPr>
          <w:ilvl w:val="1"/>
          <w:numId w:val="2"/>
        </w:numPr>
        <w:ind w:left="360"/>
        <w:rPr>
          <w:rFonts w:ascii="Times New Roman" w:hAnsi="Times New Roman"/>
          <w:lang w:val="sr-Cyrl-CS"/>
        </w:rPr>
      </w:pPr>
      <w:r w:rsidRPr="004A37CC">
        <w:rPr>
          <w:rFonts w:ascii="Times New Roman" w:hAnsi="Times New Roman"/>
          <w:bCs/>
          <w:lang w:val="sr-Cyrl-CS"/>
        </w:rPr>
        <w:t>у 3 ЈЛС је инвестирано само у примарну производњу</w:t>
      </w:r>
    </w:p>
    <w:p w14:paraId="3C2D4880" w14:textId="77777777" w:rsidR="00C9681E" w:rsidRPr="004A37CC" w:rsidRDefault="00C9681E" w:rsidP="00C9681E">
      <w:pPr>
        <w:pStyle w:val="ListParagraph"/>
        <w:numPr>
          <w:ilvl w:val="1"/>
          <w:numId w:val="2"/>
        </w:numPr>
        <w:ind w:left="360"/>
        <w:rPr>
          <w:rFonts w:ascii="Times New Roman" w:hAnsi="Times New Roman"/>
          <w:lang w:val="sr-Cyrl-CS"/>
        </w:rPr>
      </w:pPr>
      <w:r w:rsidRPr="004A37CC">
        <w:rPr>
          <w:rFonts w:ascii="Times New Roman" w:hAnsi="Times New Roman"/>
          <w:bCs/>
          <w:lang w:val="sr-Cyrl-CS"/>
        </w:rPr>
        <w:t>у 2 ЈЛС је инвестирано само у магистралне топловоде</w:t>
      </w:r>
    </w:p>
    <w:p w14:paraId="3043301E" w14:textId="77777777" w:rsidR="00C9681E" w:rsidRPr="004A37CC" w:rsidRDefault="00C9681E" w:rsidP="00C9681E">
      <w:pPr>
        <w:pStyle w:val="ListParagraph"/>
        <w:numPr>
          <w:ilvl w:val="1"/>
          <w:numId w:val="2"/>
        </w:numPr>
        <w:ind w:left="360"/>
        <w:rPr>
          <w:rFonts w:ascii="Times New Roman" w:hAnsi="Times New Roman"/>
          <w:lang w:val="sr-Cyrl-CS"/>
        </w:rPr>
      </w:pPr>
      <w:r w:rsidRPr="004A37CC">
        <w:rPr>
          <w:rFonts w:ascii="Times New Roman" w:hAnsi="Times New Roman"/>
          <w:lang w:val="sr-Cyrl-CS"/>
        </w:rPr>
        <w:t xml:space="preserve">у 7 ЈЛС </w:t>
      </w:r>
      <w:r w:rsidRPr="004A37CC">
        <w:rPr>
          <w:rFonts w:ascii="Times New Roman" w:hAnsi="Times New Roman"/>
          <w:bCs/>
          <w:lang w:val="sr-Cyrl-CS"/>
        </w:rPr>
        <w:t>је инвестирано само у дистрибутивни систем</w:t>
      </w:r>
    </w:p>
    <w:p w14:paraId="1C99ABAB" w14:textId="77777777" w:rsidR="00C9681E" w:rsidRPr="004A37CC" w:rsidRDefault="00C9681E" w:rsidP="00C9681E">
      <w:pPr>
        <w:rPr>
          <w:lang w:val="sr-Cyrl-CS"/>
        </w:rPr>
      </w:pPr>
    </w:p>
    <w:p w14:paraId="4E5B7E83" w14:textId="77777777" w:rsidR="00C9681E" w:rsidRPr="004A37CC" w:rsidRDefault="00C9681E" w:rsidP="00C9681E">
      <w:pPr>
        <w:ind w:firstLine="720"/>
        <w:rPr>
          <w:rFonts w:cs="Times New Roman"/>
          <w:szCs w:val="24"/>
          <w:lang w:val="sr-Cyrl-CS"/>
        </w:rPr>
      </w:pPr>
      <w:r w:rsidRPr="004A37CC">
        <w:rPr>
          <w:rFonts w:cs="Times New Roman"/>
          <w:szCs w:val="24"/>
          <w:lang w:val="sr-Cyrl-CS"/>
        </w:rPr>
        <w:t>Упитником је тражено да се износи инвестиција доставе у хиљадама динара, али судећи по достављеним подацима поједине ЈЛС то нису учиниле. Како би се избегле произвољности у процени где је износ достављен у хиљадама динара, а где није, ови подаци нису упоређивани, нити анализирани.</w:t>
      </w:r>
    </w:p>
    <w:p w14:paraId="271134B1" w14:textId="77777777" w:rsidR="00C9681E" w:rsidRPr="000466AB" w:rsidRDefault="00C9681E" w:rsidP="00C9681E">
      <w:pPr>
        <w:ind w:firstLine="720"/>
        <w:rPr>
          <w:rFonts w:cs="Times New Roman"/>
          <w:strike/>
          <w:color w:val="FF0000"/>
          <w:szCs w:val="24"/>
          <w:lang w:val="sr-Cyrl-CS"/>
        </w:rPr>
      </w:pPr>
      <w:r w:rsidRPr="000F5170">
        <w:rPr>
          <w:rFonts w:cs="Times New Roman"/>
          <w:szCs w:val="24"/>
          <w:lang w:val="sr-Cyrl-CS"/>
        </w:rPr>
        <w:t xml:space="preserve">Инвестиције у реконструкције, модернизацију и надоградњу система (на основу података које је доставило МРЕ) у току 2016. године на републичком нивоу износе </w:t>
      </w:r>
      <w:r w:rsidRPr="00361AC6">
        <w:rPr>
          <w:rFonts w:cs="Times New Roman"/>
          <w:szCs w:val="24"/>
          <w:lang w:val="sr-Cyrl-CS"/>
        </w:rPr>
        <w:t>3.681.000.000</w:t>
      </w:r>
      <w:r>
        <w:rPr>
          <w:rFonts w:cs="Times New Roman"/>
          <w:szCs w:val="24"/>
          <w:lang w:val="sr-Cyrl-CS"/>
        </w:rPr>
        <w:t xml:space="preserve"> </w:t>
      </w:r>
      <w:r w:rsidRPr="000F5170">
        <w:rPr>
          <w:rFonts w:cs="Times New Roman"/>
          <w:szCs w:val="24"/>
          <w:lang w:val="sr-Cyrl-CS"/>
        </w:rPr>
        <w:t>динара, У 14 ЈЛС није било инвестиција док је од ЈЛС које су имале инвестиције Београдска општина Земун имала најнижа улагања у износу од 900.000 динара. Град Београд је имао инвестиције у</w:t>
      </w:r>
      <w:r>
        <w:rPr>
          <w:rFonts w:cs="Times New Roman"/>
          <w:szCs w:val="24"/>
          <w:lang w:val="sr-Cyrl-CS"/>
        </w:rPr>
        <w:t xml:space="preserve"> износу од 1.190.800.000 динара.</w:t>
      </w:r>
    </w:p>
    <w:p w14:paraId="5A1F409E" w14:textId="77777777" w:rsidR="00C9681E" w:rsidRPr="00845507" w:rsidRDefault="00C9681E" w:rsidP="00C9681E">
      <w:pPr>
        <w:ind w:firstLine="720"/>
        <w:rPr>
          <w:rFonts w:cs="Times New Roman"/>
          <w:szCs w:val="24"/>
          <w:lang w:val="sr-Cyrl-CS"/>
        </w:rPr>
      </w:pPr>
      <w:r w:rsidRPr="000F5170">
        <w:rPr>
          <w:rFonts w:cs="Times New Roman"/>
          <w:szCs w:val="24"/>
          <w:lang w:val="sr-Cyrl-CS"/>
        </w:rPr>
        <w:t xml:space="preserve">Инвестиције у инвестиционо одржавање (на основу података које је доставило МРЕ) у току 2016. године на републичком нивоу </w:t>
      </w:r>
      <w:r w:rsidRPr="009773A5">
        <w:rPr>
          <w:rFonts w:cs="Times New Roman"/>
          <w:szCs w:val="24"/>
          <w:lang w:val="sr-Cyrl-CS"/>
        </w:rPr>
        <w:t xml:space="preserve">износе </w:t>
      </w:r>
      <w:r w:rsidRPr="00361AC6">
        <w:rPr>
          <w:rFonts w:cs="Times New Roman"/>
          <w:szCs w:val="24"/>
          <w:lang w:val="sr-Cyrl-CS"/>
        </w:rPr>
        <w:t>1.132.600.000</w:t>
      </w:r>
      <w:r>
        <w:rPr>
          <w:rFonts w:cs="Times New Roman"/>
          <w:szCs w:val="24"/>
          <w:lang w:val="sr-Cyrl-CS"/>
        </w:rPr>
        <w:t xml:space="preserve"> </w:t>
      </w:r>
      <w:r w:rsidRPr="000F5170">
        <w:rPr>
          <w:rFonts w:cs="Times New Roman"/>
          <w:szCs w:val="24"/>
          <w:lang w:val="sr-Cyrl-CS"/>
        </w:rPr>
        <w:t>динара</w:t>
      </w:r>
      <w:r>
        <w:rPr>
          <w:rFonts w:cs="Times New Roman"/>
          <w:color w:val="FF0000"/>
          <w:szCs w:val="24"/>
          <w:lang w:val="sr-Cyrl-CS"/>
        </w:rPr>
        <w:t xml:space="preserve">. </w:t>
      </w:r>
      <w:r w:rsidRPr="000F5170">
        <w:rPr>
          <w:rFonts w:cs="Times New Roman"/>
          <w:szCs w:val="24"/>
          <w:lang w:val="sr-Cyrl-CS"/>
        </w:rPr>
        <w:t xml:space="preserve">У </w:t>
      </w:r>
      <w:r w:rsidRPr="00361AC6">
        <w:rPr>
          <w:rFonts w:cs="Times New Roman"/>
          <w:szCs w:val="24"/>
          <w:lang w:val="sr-Cyrl-CS"/>
        </w:rPr>
        <w:t>11</w:t>
      </w:r>
      <w:r w:rsidRPr="000F5170">
        <w:rPr>
          <w:rFonts w:cs="Times New Roman"/>
          <w:szCs w:val="24"/>
          <w:lang w:val="sr-Cyrl-CS"/>
        </w:rPr>
        <w:t xml:space="preserve">  ЈЛС није било инвестиција док је од ЈЛС које су имале инвестиције најнижа </w:t>
      </w:r>
      <w:r w:rsidRPr="00845507">
        <w:rPr>
          <w:rFonts w:cs="Times New Roman"/>
          <w:szCs w:val="24"/>
          <w:lang w:val="sr-Cyrl-CS"/>
        </w:rPr>
        <w:t xml:space="preserve">улагања имала општина Житиште у износу од </w:t>
      </w:r>
      <w:r>
        <w:rPr>
          <w:rFonts w:cs="Times New Roman"/>
          <w:szCs w:val="24"/>
          <w:lang w:val="sr-Cyrl-CS"/>
        </w:rPr>
        <w:t xml:space="preserve">120.000 </w:t>
      </w:r>
      <w:r w:rsidRPr="00845507">
        <w:rPr>
          <w:rFonts w:cs="Times New Roman"/>
          <w:szCs w:val="24"/>
          <w:lang w:val="sr-Cyrl-CS"/>
        </w:rPr>
        <w:t>1.200.000 динара. Град Београд је утрошио на име инвестиционог одржавања 528.910.000 динара.</w:t>
      </w:r>
    </w:p>
    <w:p w14:paraId="7BFED0D3" w14:textId="77777777" w:rsidR="00C9681E" w:rsidRPr="003704A7" w:rsidRDefault="00C9681E" w:rsidP="00C9681E">
      <w:pPr>
        <w:ind w:firstLine="720"/>
        <w:rPr>
          <w:rFonts w:cs="Times New Roman"/>
          <w:color w:val="FF0000"/>
          <w:szCs w:val="24"/>
          <w:lang w:val="sr-Cyrl-CS"/>
        </w:rPr>
      </w:pPr>
      <w:r w:rsidRPr="00AC3B1A">
        <w:rPr>
          <w:rFonts w:cs="Times New Roman"/>
          <w:szCs w:val="24"/>
          <w:lang w:val="sr-Cyrl-CS"/>
        </w:rPr>
        <w:t>Обрадом података које су доставиле ЈЛС за комуналну делатност „Производња, дистрибуција и снабдевање топлотном енергијом“ као и њиховом накнадном провером од стране МРЕ, дошло се до закључка да се достављени подаци не слажу са подацима Удружења топлана Србије којима располаже МРЕ. Неопходно је убудуће извештаје ЈЛС усагласити и кориговати на основу података Удружења топлана Србије како би се добили релевантни подаци који приказују стварно стање ове комуналне делатности у Републици Србији</w:t>
      </w:r>
      <w:r>
        <w:rPr>
          <w:rFonts w:cs="Times New Roman"/>
          <w:szCs w:val="24"/>
          <w:lang w:val="sr-Cyrl-CS"/>
        </w:rPr>
        <w:t>.</w:t>
      </w:r>
    </w:p>
    <w:p w14:paraId="799E3046" w14:textId="77777777" w:rsidR="00C9681E" w:rsidRPr="004A37CC" w:rsidRDefault="00C9681E" w:rsidP="00C9681E">
      <w:pPr>
        <w:ind w:firstLine="720"/>
        <w:rPr>
          <w:rFonts w:cs="Times New Roman"/>
          <w:szCs w:val="24"/>
          <w:lang w:val="sr-Cyrl-CS"/>
        </w:rPr>
      </w:pPr>
      <w:r w:rsidRPr="004A37CC">
        <w:rPr>
          <w:rFonts w:cs="Times New Roman"/>
          <w:szCs w:val="24"/>
          <w:lang w:val="sr-Cyrl-CS"/>
        </w:rPr>
        <w:t xml:space="preserve">Примена система даљинског грејања у Србији датира од 1961. године, када су пуштени у рад системи у Београду и Новом Саду. Систем даљинског грејања се показао као ефикасан и економичан у градовима. </w:t>
      </w:r>
    </w:p>
    <w:p w14:paraId="44AEF6EC" w14:textId="77777777" w:rsidR="00C9681E" w:rsidRPr="004A37CC" w:rsidRDefault="00C9681E" w:rsidP="00C9681E">
      <w:pPr>
        <w:ind w:firstLine="720"/>
        <w:rPr>
          <w:rFonts w:cs="Times New Roman"/>
          <w:szCs w:val="24"/>
          <w:lang w:val="sr-Cyrl-CS"/>
        </w:rPr>
      </w:pPr>
      <w:r w:rsidRPr="004A37CC">
        <w:rPr>
          <w:rFonts w:cs="Times New Roman"/>
          <w:szCs w:val="24"/>
          <w:lang w:val="sr-Cyrl-CS"/>
        </w:rPr>
        <w:lastRenderedPageBreak/>
        <w:t>Системи даљинског грејања у Републици Србији данас постоје у 57 градова/општина, а њихов укупни номинално инсталисани капацитет износи 6.700   MW</w:t>
      </w:r>
      <w:r w:rsidRPr="004A37CC">
        <w:rPr>
          <w:rFonts w:cs="Times New Roman"/>
          <w:color w:val="FF0000"/>
          <w:szCs w:val="24"/>
          <w:lang w:val="sr-Cyrl-CS"/>
        </w:rPr>
        <w:t xml:space="preserve">   </w:t>
      </w:r>
      <w:r w:rsidRPr="004A37CC">
        <w:rPr>
          <w:rFonts w:cs="Times New Roman"/>
          <w:szCs w:val="24"/>
          <w:lang w:val="sr-Cyrl-CS"/>
        </w:rPr>
        <w:t>док је податак добијен од МРЕ 6.400 MW. Просечна старост топлотних извора, топлотних подстаница и дистрибутивне топловодне мреже је преко 25 година. Ревитализација и модернизација ових система, кроз обнављање опреме топлотних извора, замену дотрајалих елемената у оквиру дистрибутивних мрежа, као и континуално унапређење опреме топлотних подстаница представља стални приоритет овог сектора.</w:t>
      </w:r>
    </w:p>
    <w:p w14:paraId="0743A191" w14:textId="77777777" w:rsidR="00C9681E" w:rsidRPr="004A37CC" w:rsidRDefault="00C9681E" w:rsidP="00C9681E">
      <w:pPr>
        <w:ind w:firstLine="720"/>
        <w:rPr>
          <w:rFonts w:cs="Times New Roman"/>
          <w:szCs w:val="24"/>
          <w:lang w:val="sr-Cyrl-CS"/>
        </w:rPr>
      </w:pPr>
      <w:r w:rsidRPr="004A37CC">
        <w:rPr>
          <w:rFonts w:cs="Times New Roman"/>
          <w:szCs w:val="24"/>
          <w:lang w:val="sr-Cyrl-CS"/>
        </w:rPr>
        <w:t>Окретања према чистијим изворима енергије у овом сектору и технолошка модернизација система даљинског грејања је императив, с обзиром да се највећи  део постојећих топлотних извора налази у густо насељеним урбаним срединама. Посебна пажња треба се усмерити на реконструкцију система даљинског грејања у срединама чије топлане доминантно користе угаљ.</w:t>
      </w:r>
    </w:p>
    <w:p w14:paraId="4899E562" w14:textId="77777777" w:rsidR="00C9681E" w:rsidRPr="004A37CC" w:rsidRDefault="00C9681E" w:rsidP="00C9681E">
      <w:pPr>
        <w:ind w:firstLine="720"/>
        <w:rPr>
          <w:rFonts w:cs="Times New Roman"/>
          <w:szCs w:val="24"/>
          <w:lang w:val="sr-Cyrl-CS"/>
        </w:rPr>
      </w:pPr>
      <w:r w:rsidRPr="004A37CC">
        <w:rPr>
          <w:rFonts w:cs="Times New Roman"/>
          <w:szCs w:val="24"/>
          <w:lang w:val="sr-Cyrl-CS"/>
        </w:rPr>
        <w:t>Развој градских средина и изградња енергетски ефикасних објеката, односно енергетска реконструкција постојећих уз наплату топлотне енергије према потрошњи за сваку стамбену јединицу, уз могућност регулисане предаје топлоте у подстаници и на сваком грејном телу, требало би да доведе до врло значајног смањења финалне потрошње топлотне енергије. Остварена уштеда би и без значајније изградње нових топлотних извора, могла да представља енергију расположиву за нове потрошаче.</w:t>
      </w:r>
    </w:p>
    <w:p w14:paraId="5301B2CC" w14:textId="77777777" w:rsidR="00C9681E" w:rsidRPr="009773A5" w:rsidRDefault="00C9681E" w:rsidP="00C9681E">
      <w:pPr>
        <w:ind w:firstLine="720"/>
        <w:rPr>
          <w:rFonts w:cs="Times New Roman"/>
          <w:szCs w:val="24"/>
          <w:lang w:val="sr-Cyrl-CS"/>
        </w:rPr>
      </w:pPr>
      <w:r w:rsidRPr="004A37CC">
        <w:rPr>
          <w:rFonts w:cs="Times New Roman"/>
          <w:szCs w:val="24"/>
          <w:lang w:val="sr-Cyrl-CS"/>
        </w:rPr>
        <w:t xml:space="preserve">У функционисању овог система могу се појавити технолошки проблеми, а најризичнији од њих су они који изазивају застоје у раду, тј. снабдевању грејним флуидом који погађа велики број корисника. Проблем у снабдевању топлотне енергије настаје због </w:t>
      </w:r>
      <w:r w:rsidRPr="009773A5">
        <w:rPr>
          <w:rFonts w:cs="Times New Roman"/>
          <w:szCs w:val="24"/>
          <w:lang w:val="sr-Cyrl-CS"/>
        </w:rPr>
        <w:t>старих и дотрајалих котлова чија замена није могућа као и услед лошег стања и дотрајалости дистрибутивне мреже, подложне хаваријама.</w:t>
      </w:r>
    </w:p>
    <w:p w14:paraId="03351FEB" w14:textId="77777777" w:rsidR="00C9681E" w:rsidRPr="004A37CC" w:rsidRDefault="00C9681E" w:rsidP="00C9681E">
      <w:pPr>
        <w:ind w:firstLine="720"/>
        <w:rPr>
          <w:rFonts w:cs="Times New Roman"/>
          <w:szCs w:val="24"/>
          <w:lang w:val="sr-Cyrl-CS"/>
        </w:rPr>
      </w:pPr>
      <w:r w:rsidRPr="004A37CC">
        <w:rPr>
          <w:rFonts w:cs="Times New Roman"/>
          <w:szCs w:val="24"/>
          <w:lang w:val="sr-Cyrl-CS"/>
        </w:rPr>
        <w:t xml:space="preserve">Да би купци топлотне енергије у читавој земљи били упућени на рационалну потрошњу топлотне енергије и остваривање уштеда потребно је унапредити енергетску ефикасност </w:t>
      </w:r>
      <w:r w:rsidRPr="009773A5">
        <w:rPr>
          <w:rFonts w:cs="Times New Roman"/>
          <w:strike/>
          <w:szCs w:val="24"/>
          <w:lang w:val="sr-Cyrl-CS"/>
        </w:rPr>
        <w:t>у</w:t>
      </w:r>
      <w:r w:rsidRPr="00A86FC0">
        <w:rPr>
          <w:rFonts w:cs="Times New Roman"/>
          <w:color w:val="FF0000"/>
          <w:szCs w:val="24"/>
          <w:lang w:val="sr-Cyrl-CS"/>
        </w:rPr>
        <w:t xml:space="preserve"> </w:t>
      </w:r>
      <w:r w:rsidRPr="004A37CC">
        <w:rPr>
          <w:rFonts w:cs="Times New Roman"/>
          <w:szCs w:val="24"/>
          <w:lang w:val="sr-Cyrl-CS"/>
        </w:rPr>
        <w:t>зграда, како кроз унапређење енергетских својстава зграда, тако и кроз повећање удела у коришћењу обновљивих извора за загревање зграда.</w:t>
      </w:r>
    </w:p>
    <w:p w14:paraId="28162BC0" w14:textId="77777777" w:rsidR="00C9681E" w:rsidRPr="004A37CC" w:rsidRDefault="00C9681E" w:rsidP="00C9681E">
      <w:pPr>
        <w:ind w:firstLine="720"/>
        <w:rPr>
          <w:rFonts w:cs="Times New Roman"/>
          <w:szCs w:val="24"/>
          <w:lang w:val="sr-Cyrl-CS"/>
        </w:rPr>
      </w:pPr>
      <w:r w:rsidRPr="004A37CC">
        <w:rPr>
          <w:rFonts w:cs="Times New Roman"/>
          <w:szCs w:val="24"/>
          <w:lang w:val="sr-Cyrl-CS"/>
        </w:rPr>
        <w:t>Обрачун испоручене топлотне енергије врши се по квадратном метру грејне</w:t>
      </w:r>
      <w:r w:rsidRPr="004A37CC">
        <w:rPr>
          <w:rFonts w:cs="Times New Roman"/>
          <w:color w:val="FF0000"/>
          <w:szCs w:val="24"/>
          <w:lang w:val="sr-Cyrl-CS"/>
        </w:rPr>
        <w:t xml:space="preserve"> </w:t>
      </w:r>
      <w:r w:rsidRPr="004A37CC">
        <w:rPr>
          <w:rFonts w:cs="Times New Roman"/>
          <w:szCs w:val="24"/>
          <w:lang w:val="sr-Cyrl-CS"/>
        </w:rPr>
        <w:t xml:space="preserve">површине, или по утрошеној топлотној енергији како је дефинисано Законом о ефикасном коришћењу енергије </w:t>
      </w:r>
      <w:r w:rsidRPr="004A37CC">
        <w:rPr>
          <w:lang w:val="sr-Cyrl-CS"/>
        </w:rPr>
        <w:t>(„Службени гласник РС“, број 25/13)</w:t>
      </w:r>
      <w:r w:rsidRPr="004A37CC">
        <w:rPr>
          <w:rFonts w:cs="Times New Roman"/>
          <w:szCs w:val="24"/>
          <w:lang w:val="sr-Cyrl-CS"/>
        </w:rPr>
        <w:t xml:space="preserve">, Законом о енергетици </w:t>
      </w:r>
      <w:r w:rsidRPr="004A37CC">
        <w:rPr>
          <w:lang w:val="sr-Cyrl-CS"/>
        </w:rPr>
        <w:t>(„Службени гласник РС“, број 145/14)</w:t>
      </w:r>
      <w:r w:rsidRPr="004A37CC">
        <w:rPr>
          <w:rFonts w:cs="Times New Roman"/>
          <w:szCs w:val="24"/>
          <w:lang w:val="sr-Cyrl-CS"/>
        </w:rPr>
        <w:t xml:space="preserve">, као и </w:t>
      </w:r>
      <w:r w:rsidRPr="004A37CC">
        <w:rPr>
          <w:lang w:val="sr-Cyrl-CS"/>
        </w:rPr>
        <w:t xml:space="preserve">Уредбом о утврђивању методологије за одеђивање цене снабдевања крајњег купца топлотном енергијом ( “Сл. лист РС” бр.63/15). </w:t>
      </w:r>
      <w:r w:rsidRPr="004A37CC">
        <w:rPr>
          <w:rFonts w:cs="Times New Roman"/>
          <w:szCs w:val="24"/>
          <w:lang w:val="sr-Cyrl-CS"/>
        </w:rPr>
        <w:t xml:space="preserve">Овај систем </w:t>
      </w:r>
      <w:r w:rsidRPr="00361AC6">
        <w:rPr>
          <w:rFonts w:cs="Times New Roman"/>
          <w:szCs w:val="24"/>
          <w:lang w:val="sr-Cyrl-CS"/>
        </w:rPr>
        <w:t>обрачуна</w:t>
      </w:r>
      <w:r>
        <w:rPr>
          <w:rFonts w:cs="Times New Roman"/>
          <w:szCs w:val="24"/>
          <w:lang w:val="sr-Cyrl-CS"/>
        </w:rPr>
        <w:t xml:space="preserve"> </w:t>
      </w:r>
      <w:r w:rsidRPr="004A37CC">
        <w:rPr>
          <w:rFonts w:cs="Times New Roman"/>
          <w:szCs w:val="24"/>
          <w:lang w:val="sr-Cyrl-CS"/>
        </w:rPr>
        <w:t xml:space="preserve">све више улази у примену и поред проблема енергетске ефикасности објеката, проблем је и у инертности ЈЛС да донесу одговарајуће акте сходно Закону којим би уредили ову област. </w:t>
      </w:r>
    </w:p>
    <w:p w14:paraId="75993320" w14:textId="77777777" w:rsidR="00C9681E" w:rsidRPr="004A37CC" w:rsidRDefault="00C9681E" w:rsidP="00C9681E">
      <w:pPr>
        <w:rPr>
          <w:lang w:val="sr-Cyrl-CS"/>
        </w:rPr>
      </w:pPr>
    </w:p>
    <w:p w14:paraId="05D16821" w14:textId="77777777" w:rsidR="009710D3" w:rsidRPr="00AF32E3" w:rsidRDefault="00E66DF7" w:rsidP="00E66DF7">
      <w:pPr>
        <w:jc w:val="left"/>
        <w:rPr>
          <w:rFonts w:cs="Times New Roman"/>
          <w:szCs w:val="24"/>
          <w:lang w:val="sr-Cyrl-CS"/>
        </w:rPr>
      </w:pPr>
      <w:r w:rsidRPr="00AF32E3">
        <w:rPr>
          <w:rFonts w:cs="Times New Roman"/>
          <w:szCs w:val="24"/>
          <w:lang w:val="sr-Cyrl-CS"/>
        </w:rPr>
        <w:br w:type="page"/>
      </w:r>
    </w:p>
    <w:p w14:paraId="4D9477BB" w14:textId="77777777" w:rsidR="00B534A7" w:rsidRPr="004343A8" w:rsidRDefault="009811C3" w:rsidP="004343A8">
      <w:pPr>
        <w:pStyle w:val="Heading1"/>
      </w:pPr>
      <w:bookmarkStart w:id="65" w:name="_Toc501356785"/>
      <w:r w:rsidRPr="004343A8">
        <w:lastRenderedPageBreak/>
        <w:t>УПРАВЉАЊЕ КОМУНАЛНИМ ОТПАДОМ</w:t>
      </w:r>
      <w:bookmarkEnd w:id="65"/>
    </w:p>
    <w:p w14:paraId="53C20E2F" w14:textId="77777777" w:rsidR="009811C3" w:rsidRPr="006817BA" w:rsidRDefault="009811C3" w:rsidP="009811C3">
      <w:pPr>
        <w:pStyle w:val="ListParagraph"/>
        <w:rPr>
          <w:rFonts w:ascii="Times New Roman" w:hAnsi="Times New Roman"/>
          <w:b/>
          <w:i/>
          <w:lang w:val="sr-Cyrl-CS"/>
        </w:rPr>
      </w:pPr>
    </w:p>
    <w:p w14:paraId="56A70554" w14:textId="77777777" w:rsidR="005570CF" w:rsidRDefault="005570CF" w:rsidP="000455F8">
      <w:pPr>
        <w:ind w:firstLine="720"/>
        <w:rPr>
          <w:rFonts w:cs="Times New Roman"/>
          <w:szCs w:val="24"/>
          <w:lang w:val="sr-Cyrl-CS"/>
        </w:rPr>
      </w:pPr>
      <w:r w:rsidRPr="006817BA">
        <w:rPr>
          <w:rFonts w:cs="Times New Roman"/>
          <w:szCs w:val="24"/>
          <w:lang w:val="sr-Cyrl-CS"/>
        </w:rPr>
        <w:t>Управљање комуналним отпадом је сакупљање, одржавање, санирање и затварање депонија, као и селекција секундарних сировина и одржавање, њихово складиштење и третман</w:t>
      </w:r>
      <w:r w:rsidR="0084111B" w:rsidRPr="006817BA">
        <w:rPr>
          <w:rFonts w:cs="Times New Roman"/>
          <w:szCs w:val="24"/>
          <w:lang w:val="sr-Cyrl-CS"/>
        </w:rPr>
        <w:t>.</w:t>
      </w:r>
    </w:p>
    <w:p w14:paraId="608442B4" w14:textId="77777777" w:rsidR="005E4982" w:rsidRDefault="005E4982" w:rsidP="005E4982">
      <w:pPr>
        <w:ind w:firstLine="720"/>
        <w:rPr>
          <w:rFonts w:cs="Times New Roman"/>
          <w:szCs w:val="24"/>
          <w:lang w:val="sr-Cyrl-CS"/>
        </w:rPr>
      </w:pPr>
      <w:r w:rsidRPr="006817BA">
        <w:rPr>
          <w:rFonts w:cs="Times New Roman"/>
          <w:szCs w:val="24"/>
          <w:lang w:val="sr-Cyrl-CS"/>
        </w:rPr>
        <w:t>Од јединица локалне самоуправе тражено је да доставе следеће податке који се односе на комуналн</w:t>
      </w:r>
      <w:r>
        <w:rPr>
          <w:rFonts w:cs="Times New Roman"/>
          <w:szCs w:val="24"/>
          <w:lang w:val="sr-Cyrl-CS"/>
        </w:rPr>
        <w:t>у</w:t>
      </w:r>
      <w:r w:rsidRPr="006817BA">
        <w:rPr>
          <w:rFonts w:cs="Times New Roman"/>
          <w:szCs w:val="24"/>
          <w:lang w:val="sr-Cyrl-CS"/>
        </w:rPr>
        <w:t xml:space="preserve"> делатност</w:t>
      </w:r>
      <w:r>
        <w:rPr>
          <w:rFonts w:cs="Times New Roman"/>
          <w:szCs w:val="24"/>
          <w:lang w:val="sr-Cyrl-CS"/>
        </w:rPr>
        <w:t xml:space="preserve"> „Управљање комуналним отпадом“:</w:t>
      </w:r>
    </w:p>
    <w:p w14:paraId="4CFFCF67" w14:textId="77777777" w:rsidR="005E4982" w:rsidRPr="00F40A4E" w:rsidRDefault="003E248A" w:rsidP="005E4982">
      <w:pPr>
        <w:ind w:firstLine="720"/>
        <w:rPr>
          <w:rFonts w:cs="Times New Roman"/>
          <w:b/>
          <w:szCs w:val="24"/>
          <w:lang w:val="sr-Cyrl-CS"/>
        </w:rPr>
      </w:pPr>
      <w:r>
        <w:rPr>
          <w:rFonts w:cs="Times New Roman"/>
          <w:b/>
          <w:szCs w:val="24"/>
          <w:lang w:val="sr-Cyrl-CS"/>
        </w:rPr>
        <w:t xml:space="preserve">А) Обухват - </w:t>
      </w:r>
      <w:r w:rsidR="005E4982" w:rsidRPr="00F40A4E">
        <w:rPr>
          <w:rFonts w:cs="Times New Roman"/>
          <w:b/>
          <w:szCs w:val="24"/>
          <w:lang w:val="sr-Cyrl-CS"/>
        </w:rPr>
        <w:t>капацитети, регистроване депоније, постројења и наплата</w:t>
      </w:r>
    </w:p>
    <w:p w14:paraId="0CC47E5C" w14:textId="77777777" w:rsidR="005E4982" w:rsidRDefault="005E4982" w:rsidP="00B14F54">
      <w:pPr>
        <w:pStyle w:val="ListParagraph"/>
        <w:numPr>
          <w:ilvl w:val="0"/>
          <w:numId w:val="49"/>
        </w:numPr>
        <w:rPr>
          <w:rFonts w:ascii="Times New Roman" w:hAnsi="Times New Roman"/>
          <w:lang w:val="sr-Cyrl-CS"/>
        </w:rPr>
      </w:pPr>
      <w:r>
        <w:rPr>
          <w:rFonts w:ascii="Times New Roman" w:hAnsi="Times New Roman"/>
          <w:lang w:val="sr-Cyrl-CS"/>
        </w:rPr>
        <w:t>Број становника општине обухваћених услугом</w:t>
      </w:r>
    </w:p>
    <w:p w14:paraId="69303E06" w14:textId="77777777" w:rsidR="005E4982" w:rsidRDefault="005E4982" w:rsidP="00B14F54">
      <w:pPr>
        <w:pStyle w:val="ListParagraph"/>
        <w:numPr>
          <w:ilvl w:val="0"/>
          <w:numId w:val="49"/>
        </w:numPr>
        <w:rPr>
          <w:rFonts w:ascii="Times New Roman" w:hAnsi="Times New Roman"/>
          <w:lang w:val="sr-Cyrl-CS"/>
        </w:rPr>
      </w:pPr>
      <w:r>
        <w:rPr>
          <w:rFonts w:ascii="Times New Roman" w:hAnsi="Times New Roman"/>
          <w:lang w:val="sr-Cyrl-CS"/>
        </w:rPr>
        <w:t>Број домаћинстава на територији ЈЛС обухваћених услугом</w:t>
      </w:r>
    </w:p>
    <w:p w14:paraId="7AC86BA1" w14:textId="77777777" w:rsidR="005E4982" w:rsidRDefault="005E4982" w:rsidP="00B14F54">
      <w:pPr>
        <w:pStyle w:val="ListParagraph"/>
        <w:numPr>
          <w:ilvl w:val="0"/>
          <w:numId w:val="49"/>
        </w:numPr>
        <w:rPr>
          <w:rFonts w:ascii="Times New Roman" w:hAnsi="Times New Roman"/>
          <w:lang w:val="sr-Cyrl-CS"/>
        </w:rPr>
      </w:pPr>
      <w:r>
        <w:rPr>
          <w:rFonts w:ascii="Times New Roman" w:hAnsi="Times New Roman"/>
          <w:lang w:val="sr-Cyrl-CS"/>
        </w:rPr>
        <w:t>Број правних лица и предузетника обухваћених услугом</w:t>
      </w:r>
    </w:p>
    <w:p w14:paraId="75D5FE90" w14:textId="77777777" w:rsidR="005E4982" w:rsidRDefault="005E4982" w:rsidP="00B14F54">
      <w:pPr>
        <w:pStyle w:val="ListParagraph"/>
        <w:numPr>
          <w:ilvl w:val="0"/>
          <w:numId w:val="49"/>
        </w:numPr>
        <w:rPr>
          <w:rFonts w:ascii="Times New Roman" w:hAnsi="Times New Roman"/>
          <w:lang w:val="sr-Cyrl-CS"/>
        </w:rPr>
      </w:pPr>
      <w:r>
        <w:rPr>
          <w:rFonts w:ascii="Times New Roman" w:hAnsi="Times New Roman"/>
          <w:lang w:val="sr-Cyrl-CS"/>
        </w:rPr>
        <w:t xml:space="preserve">Количина одвеженог комуналног отпада (у </w:t>
      </w:r>
      <w:r w:rsidR="00360DEF" w:rsidRPr="00360DEF">
        <w:rPr>
          <w:rFonts w:ascii="Times New Roman" w:hAnsi="Times New Roman"/>
        </w:rPr>
        <w:t>m</w:t>
      </w:r>
      <w:r w:rsidR="00360DEF">
        <w:rPr>
          <w:rFonts w:ascii="Times New Roman" w:hAnsi="Times New Roman"/>
        </w:rPr>
        <w:t>3</w:t>
      </w:r>
      <w:r>
        <w:rPr>
          <w:rFonts w:ascii="Times New Roman" w:hAnsi="Times New Roman"/>
          <w:lang w:val="sr-Cyrl-CS"/>
        </w:rPr>
        <w:t xml:space="preserve"> годишње)</w:t>
      </w:r>
    </w:p>
    <w:p w14:paraId="2D93DCEA" w14:textId="77777777" w:rsidR="005E4982" w:rsidRDefault="005E4982" w:rsidP="00B14F54">
      <w:pPr>
        <w:pStyle w:val="ListParagraph"/>
        <w:numPr>
          <w:ilvl w:val="0"/>
          <w:numId w:val="49"/>
        </w:numPr>
        <w:rPr>
          <w:rFonts w:ascii="Times New Roman" w:hAnsi="Times New Roman"/>
          <w:lang w:val="sr-Cyrl-CS"/>
        </w:rPr>
      </w:pPr>
      <w:r>
        <w:rPr>
          <w:rFonts w:ascii="Times New Roman" w:hAnsi="Times New Roman"/>
          <w:lang w:val="sr-Cyrl-CS"/>
        </w:rPr>
        <w:t>Количина одвеженог комуналног отпада (у тонама годишње)</w:t>
      </w:r>
    </w:p>
    <w:p w14:paraId="1C8EC790" w14:textId="77777777" w:rsidR="005E4982" w:rsidRDefault="005E4982" w:rsidP="00B14F54">
      <w:pPr>
        <w:pStyle w:val="ListParagraph"/>
        <w:numPr>
          <w:ilvl w:val="0"/>
          <w:numId w:val="49"/>
        </w:numPr>
        <w:rPr>
          <w:rFonts w:ascii="Times New Roman" w:hAnsi="Times New Roman"/>
          <w:lang w:val="sr-Cyrl-CS"/>
        </w:rPr>
      </w:pPr>
      <w:r>
        <w:rPr>
          <w:rFonts w:ascii="Times New Roman" w:hAnsi="Times New Roman"/>
          <w:lang w:val="sr-Cyrl-CS"/>
        </w:rPr>
        <w:t>Количина отшада који се примарно или секундарно издваја (сепарише) ради поновне употребе (у тонама годишње)</w:t>
      </w:r>
    </w:p>
    <w:p w14:paraId="2C8AAEE3" w14:textId="77777777" w:rsidR="005E4982" w:rsidRDefault="005E4982" w:rsidP="00B14F54">
      <w:pPr>
        <w:pStyle w:val="ListParagraph"/>
        <w:numPr>
          <w:ilvl w:val="0"/>
          <w:numId w:val="49"/>
        </w:numPr>
        <w:rPr>
          <w:rFonts w:ascii="Times New Roman" w:hAnsi="Times New Roman"/>
          <w:lang w:val="sr-Cyrl-CS"/>
        </w:rPr>
      </w:pPr>
      <w:r>
        <w:rPr>
          <w:rFonts w:ascii="Times New Roman" w:hAnsi="Times New Roman"/>
          <w:lang w:val="sr-Cyrl-CS"/>
        </w:rPr>
        <w:t xml:space="preserve">Број посуда за одлагање комуналног отпада у употреби </w:t>
      </w:r>
    </w:p>
    <w:p w14:paraId="5F64108E" w14:textId="77777777" w:rsidR="005E4982" w:rsidRDefault="005E4982" w:rsidP="00B14F54">
      <w:pPr>
        <w:pStyle w:val="ListParagraph"/>
        <w:numPr>
          <w:ilvl w:val="0"/>
          <w:numId w:val="49"/>
        </w:numPr>
        <w:rPr>
          <w:rFonts w:ascii="Times New Roman" w:hAnsi="Times New Roman"/>
          <w:lang w:val="sr-Cyrl-CS"/>
        </w:rPr>
      </w:pPr>
      <w:r>
        <w:rPr>
          <w:rFonts w:ascii="Times New Roman" w:hAnsi="Times New Roman"/>
          <w:lang w:val="sr-Cyrl-CS"/>
        </w:rPr>
        <w:t>Број регистрованих постројења за прераду комуналног отпада</w:t>
      </w:r>
    </w:p>
    <w:p w14:paraId="1CDC0C7A" w14:textId="77777777" w:rsidR="005E4982" w:rsidRDefault="005E4982" w:rsidP="00B14F54">
      <w:pPr>
        <w:pStyle w:val="ListParagraph"/>
        <w:numPr>
          <w:ilvl w:val="0"/>
          <w:numId w:val="49"/>
        </w:numPr>
        <w:rPr>
          <w:rFonts w:ascii="Times New Roman" w:hAnsi="Times New Roman"/>
          <w:lang w:val="sr-Cyrl-CS"/>
        </w:rPr>
      </w:pPr>
      <w:r>
        <w:rPr>
          <w:rFonts w:ascii="Times New Roman" w:hAnsi="Times New Roman"/>
          <w:lang w:val="sr-Cyrl-CS"/>
        </w:rPr>
        <w:t>Број регистрованих одлагалишта комуналног отпада на територији јединице локалне самоуправе</w:t>
      </w:r>
    </w:p>
    <w:p w14:paraId="40D76595" w14:textId="77777777" w:rsidR="005E4982" w:rsidRDefault="005E4982" w:rsidP="00B14F54">
      <w:pPr>
        <w:pStyle w:val="ListParagraph"/>
        <w:numPr>
          <w:ilvl w:val="0"/>
          <w:numId w:val="49"/>
        </w:numPr>
        <w:rPr>
          <w:rFonts w:ascii="Times New Roman" w:hAnsi="Times New Roman"/>
          <w:lang w:val="sr-Cyrl-CS"/>
        </w:rPr>
      </w:pPr>
      <w:r>
        <w:rPr>
          <w:rFonts w:ascii="Times New Roman" w:hAnsi="Times New Roman"/>
          <w:lang w:val="sr-Cyrl-CS"/>
        </w:rPr>
        <w:t>Број дивљих депонија на територији ЈЛС</w:t>
      </w:r>
    </w:p>
    <w:p w14:paraId="2260E6FD" w14:textId="77777777" w:rsidR="005E4982" w:rsidRDefault="005E4982" w:rsidP="00B14F54">
      <w:pPr>
        <w:pStyle w:val="ListParagraph"/>
        <w:numPr>
          <w:ilvl w:val="0"/>
          <w:numId w:val="49"/>
        </w:numPr>
        <w:rPr>
          <w:rFonts w:ascii="Times New Roman" w:hAnsi="Times New Roman"/>
          <w:lang w:val="sr-Cyrl-CS"/>
        </w:rPr>
      </w:pPr>
      <w:r>
        <w:rPr>
          <w:rFonts w:ascii="Times New Roman" w:hAnsi="Times New Roman"/>
          <w:lang w:val="sr-Cyrl-CS"/>
        </w:rPr>
        <w:t>Број активних специјалних возила за одвожење комуналног отпада</w:t>
      </w:r>
    </w:p>
    <w:p w14:paraId="7A8A33ED" w14:textId="77777777" w:rsidR="005E4982" w:rsidRDefault="005E4982" w:rsidP="00B14F54">
      <w:pPr>
        <w:pStyle w:val="ListParagraph"/>
        <w:numPr>
          <w:ilvl w:val="0"/>
          <w:numId w:val="49"/>
        </w:numPr>
        <w:rPr>
          <w:rFonts w:ascii="Times New Roman" w:hAnsi="Times New Roman"/>
          <w:lang w:val="sr-Cyrl-CS"/>
        </w:rPr>
      </w:pPr>
      <w:r>
        <w:rPr>
          <w:rFonts w:ascii="Times New Roman" w:hAnsi="Times New Roman"/>
          <w:lang w:val="sr-Cyrl-CS"/>
        </w:rPr>
        <w:t>Просечна старост специјалних возила за одвоз смећа</w:t>
      </w:r>
    </w:p>
    <w:p w14:paraId="22F6F7E5" w14:textId="77777777" w:rsidR="005E4982" w:rsidRDefault="005E4982" w:rsidP="00B14F54">
      <w:pPr>
        <w:pStyle w:val="ListParagraph"/>
        <w:numPr>
          <w:ilvl w:val="0"/>
          <w:numId w:val="49"/>
        </w:numPr>
        <w:rPr>
          <w:rFonts w:ascii="Times New Roman" w:hAnsi="Times New Roman"/>
          <w:lang w:val="sr-Cyrl-CS"/>
        </w:rPr>
      </w:pPr>
      <w:r>
        <w:rPr>
          <w:rFonts w:ascii="Times New Roman" w:hAnsi="Times New Roman"/>
          <w:lang w:val="sr-Cyrl-CS"/>
        </w:rPr>
        <w:t>Просечна удаљеност од депоније или постројења за прераду</w:t>
      </w:r>
    </w:p>
    <w:p w14:paraId="7790DC23" w14:textId="77777777" w:rsidR="005E4982" w:rsidRDefault="005E4982" w:rsidP="00B14F54">
      <w:pPr>
        <w:pStyle w:val="ListParagraph"/>
        <w:numPr>
          <w:ilvl w:val="0"/>
          <w:numId w:val="49"/>
        </w:numPr>
        <w:rPr>
          <w:rFonts w:ascii="Times New Roman" w:hAnsi="Times New Roman"/>
          <w:lang w:val="sr-Cyrl-CS"/>
        </w:rPr>
      </w:pPr>
      <w:r>
        <w:rPr>
          <w:rFonts w:ascii="Times New Roman" w:hAnsi="Times New Roman"/>
          <w:lang w:val="sr-Cyrl-CS"/>
        </w:rPr>
        <w:t>Проценат наплате у 2016. години</w:t>
      </w:r>
    </w:p>
    <w:p w14:paraId="0B5A23A7" w14:textId="77777777" w:rsidR="005E4982" w:rsidRDefault="005E4982" w:rsidP="005E4982">
      <w:pPr>
        <w:pStyle w:val="ListParagraph"/>
        <w:ind w:left="1440"/>
        <w:rPr>
          <w:rFonts w:ascii="Times New Roman" w:hAnsi="Times New Roman"/>
          <w:lang w:val="sr-Cyrl-CS"/>
        </w:rPr>
      </w:pPr>
    </w:p>
    <w:p w14:paraId="1C1677BD" w14:textId="77777777" w:rsidR="005E4982" w:rsidRPr="00F40A4E" w:rsidRDefault="005E4982" w:rsidP="005E4982">
      <w:pPr>
        <w:ind w:firstLine="720"/>
        <w:rPr>
          <w:b/>
          <w:lang w:val="sr-Cyrl-CS"/>
        </w:rPr>
      </w:pPr>
      <w:r w:rsidRPr="00F40A4E">
        <w:rPr>
          <w:b/>
          <w:lang w:val="sr-Cyrl-CS"/>
        </w:rPr>
        <w:t>Б) Цене управљања отпадом у децембру 2016. године без ПДВ-а</w:t>
      </w:r>
    </w:p>
    <w:p w14:paraId="24FC5EBC" w14:textId="77777777" w:rsidR="005E4982" w:rsidRDefault="005E4982" w:rsidP="00B14F54">
      <w:pPr>
        <w:pStyle w:val="ListParagraph"/>
        <w:numPr>
          <w:ilvl w:val="0"/>
          <w:numId w:val="50"/>
        </w:numPr>
        <w:rPr>
          <w:rFonts w:ascii="Times New Roman" w:hAnsi="Times New Roman"/>
          <w:lang w:val="sr-Cyrl-CS"/>
        </w:rPr>
      </w:pPr>
      <w:r>
        <w:rPr>
          <w:rFonts w:ascii="Times New Roman" w:hAnsi="Times New Roman"/>
          <w:lang w:val="sr-Cyrl-CS"/>
        </w:rPr>
        <w:t xml:space="preserve">Сакупљање и одвоз комуналног отпада </w:t>
      </w:r>
      <w:r w:rsidR="00AA4DC5">
        <w:rPr>
          <w:rFonts w:ascii="Times New Roman" w:hAnsi="Times New Roman"/>
          <w:lang w:val="sr-Cyrl-CS"/>
        </w:rPr>
        <w:t>–</w:t>
      </w:r>
      <w:r>
        <w:rPr>
          <w:rFonts w:ascii="Times New Roman" w:hAnsi="Times New Roman"/>
          <w:lang w:val="sr-Cyrl-CS"/>
        </w:rPr>
        <w:t xml:space="preserve"> домаћинства</w:t>
      </w:r>
    </w:p>
    <w:p w14:paraId="00CB1A4F" w14:textId="77777777" w:rsidR="00AA4DC5" w:rsidRDefault="00AA4DC5" w:rsidP="00B14F54">
      <w:pPr>
        <w:pStyle w:val="ListParagraph"/>
        <w:numPr>
          <w:ilvl w:val="0"/>
          <w:numId w:val="50"/>
        </w:numPr>
        <w:rPr>
          <w:rFonts w:ascii="Times New Roman" w:hAnsi="Times New Roman"/>
          <w:lang w:val="sr-Cyrl-CS"/>
        </w:rPr>
      </w:pPr>
      <w:r>
        <w:rPr>
          <w:rFonts w:ascii="Times New Roman" w:hAnsi="Times New Roman"/>
          <w:lang w:val="sr-Cyrl-CS"/>
        </w:rPr>
        <w:t>Сакупљање и одвоз комуналног отпада – правна лица</w:t>
      </w:r>
    </w:p>
    <w:p w14:paraId="0ABCEB2B" w14:textId="77777777" w:rsidR="00AA4DC5" w:rsidRDefault="00AA4DC5" w:rsidP="00B14F54">
      <w:pPr>
        <w:pStyle w:val="ListParagraph"/>
        <w:numPr>
          <w:ilvl w:val="0"/>
          <w:numId w:val="50"/>
        </w:numPr>
        <w:rPr>
          <w:rFonts w:ascii="Times New Roman" w:hAnsi="Times New Roman"/>
          <w:lang w:val="sr-Cyrl-CS"/>
        </w:rPr>
      </w:pPr>
      <w:r>
        <w:rPr>
          <w:rFonts w:ascii="Times New Roman" w:hAnsi="Times New Roman"/>
          <w:lang w:val="sr-Cyrl-CS"/>
        </w:rPr>
        <w:t>Сакупљање и одвоз комуналног отпада – повлашћени корисници</w:t>
      </w:r>
    </w:p>
    <w:p w14:paraId="0C969962" w14:textId="77777777" w:rsidR="00AA4DC5" w:rsidRDefault="00AA4DC5" w:rsidP="00B14F54">
      <w:pPr>
        <w:pStyle w:val="ListParagraph"/>
        <w:numPr>
          <w:ilvl w:val="0"/>
          <w:numId w:val="50"/>
        </w:numPr>
        <w:spacing w:after="160"/>
        <w:ind w:left="1434" w:hanging="357"/>
        <w:rPr>
          <w:rFonts w:ascii="Times New Roman" w:hAnsi="Times New Roman"/>
          <w:lang w:val="sr-Cyrl-CS"/>
        </w:rPr>
      </w:pPr>
      <w:r>
        <w:rPr>
          <w:rFonts w:ascii="Times New Roman" w:hAnsi="Times New Roman"/>
          <w:lang w:val="sr-Cyrl-CS"/>
        </w:rPr>
        <w:t>Депоновање или други вид механичко биолошког третмана отпада ради трајног збрињавања</w:t>
      </w:r>
    </w:p>
    <w:p w14:paraId="0886EB88" w14:textId="77777777" w:rsidR="00AA4DC5" w:rsidRPr="00F40A4E" w:rsidRDefault="00AA4DC5" w:rsidP="00AA4DC5">
      <w:pPr>
        <w:ind w:left="720"/>
        <w:rPr>
          <w:b/>
          <w:lang w:val="sr-Cyrl-CS"/>
        </w:rPr>
      </w:pPr>
      <w:r w:rsidRPr="00F40A4E">
        <w:rPr>
          <w:b/>
          <w:lang w:val="sr-Cyrl-CS"/>
        </w:rPr>
        <w:t>В) Реализоване инвестиције</w:t>
      </w:r>
    </w:p>
    <w:p w14:paraId="3B066E9A" w14:textId="77777777" w:rsidR="00AA4DC5" w:rsidRDefault="00AA4DC5" w:rsidP="00B14F54">
      <w:pPr>
        <w:pStyle w:val="ListParagraph"/>
        <w:numPr>
          <w:ilvl w:val="0"/>
          <w:numId w:val="51"/>
        </w:numPr>
        <w:rPr>
          <w:rFonts w:ascii="Times New Roman" w:hAnsi="Times New Roman"/>
          <w:lang w:val="sr-Cyrl-CS"/>
        </w:rPr>
      </w:pPr>
      <w:r>
        <w:rPr>
          <w:rFonts w:ascii="Times New Roman" w:hAnsi="Times New Roman"/>
          <w:lang w:val="sr-Cyrl-CS"/>
        </w:rPr>
        <w:t>Реализоване инвестиције у депоније и друге комуналне објекте у току године</w:t>
      </w:r>
    </w:p>
    <w:p w14:paraId="00CDCFE5" w14:textId="77777777" w:rsidR="00AA4DC5" w:rsidRDefault="00AA4DC5" w:rsidP="00B14F54">
      <w:pPr>
        <w:pStyle w:val="ListParagraph"/>
        <w:numPr>
          <w:ilvl w:val="0"/>
          <w:numId w:val="51"/>
        </w:numPr>
        <w:rPr>
          <w:rFonts w:ascii="Times New Roman" w:hAnsi="Times New Roman"/>
          <w:lang w:val="sr-Cyrl-CS"/>
        </w:rPr>
      </w:pPr>
      <w:r>
        <w:rPr>
          <w:rFonts w:ascii="Times New Roman" w:hAnsi="Times New Roman"/>
          <w:lang w:val="sr-Cyrl-CS"/>
        </w:rPr>
        <w:t>Реализоване инвестиције у комунална возила</w:t>
      </w:r>
    </w:p>
    <w:p w14:paraId="72AD39FD" w14:textId="77777777" w:rsidR="00AA4DC5" w:rsidRDefault="00AA4DC5" w:rsidP="00B14F54">
      <w:pPr>
        <w:pStyle w:val="ListParagraph"/>
        <w:numPr>
          <w:ilvl w:val="0"/>
          <w:numId w:val="51"/>
        </w:numPr>
        <w:rPr>
          <w:rFonts w:ascii="Times New Roman" w:hAnsi="Times New Roman"/>
          <w:lang w:val="sr-Cyrl-CS"/>
        </w:rPr>
      </w:pPr>
      <w:r>
        <w:rPr>
          <w:rFonts w:ascii="Times New Roman" w:hAnsi="Times New Roman"/>
          <w:lang w:val="sr-Cyrl-CS"/>
        </w:rPr>
        <w:t>Реализоване инвестиције у посуде за одлагање и сакупљање отпада</w:t>
      </w:r>
    </w:p>
    <w:p w14:paraId="7A9688C8" w14:textId="77777777" w:rsidR="006E6357" w:rsidRDefault="006E6357" w:rsidP="005D3389">
      <w:pPr>
        <w:pStyle w:val="ListParagraph"/>
        <w:ind w:left="1440"/>
        <w:rPr>
          <w:rFonts w:ascii="Times New Roman" w:hAnsi="Times New Roman"/>
          <w:lang w:val="sr-Cyrl-CS"/>
        </w:rPr>
      </w:pPr>
    </w:p>
    <w:p w14:paraId="7C0A5F5B" w14:textId="77777777" w:rsidR="00AA4DC5" w:rsidRDefault="005D3389" w:rsidP="005D3389">
      <w:pPr>
        <w:ind w:firstLine="720"/>
        <w:rPr>
          <w:rFonts w:cs="Times New Roman"/>
          <w:szCs w:val="24"/>
          <w:lang w:val="sr-Cyrl-CS"/>
        </w:rPr>
      </w:pPr>
      <w:r w:rsidRPr="006817BA">
        <w:rPr>
          <w:rFonts w:cs="Times New Roman"/>
          <w:szCs w:val="24"/>
          <w:lang w:val="sr-Cyrl-CS"/>
        </w:rPr>
        <w:t>Од 152 ЈЛС</w:t>
      </w:r>
      <w:r w:rsidR="003375F0">
        <w:rPr>
          <w:rFonts w:cs="Times New Roman"/>
          <w:szCs w:val="24"/>
          <w:lang w:val="sr-Cyrl-CS"/>
        </w:rPr>
        <w:t xml:space="preserve"> и градских општина,</w:t>
      </w:r>
      <w:r w:rsidRPr="006817BA">
        <w:rPr>
          <w:rFonts w:cs="Times New Roman"/>
          <w:szCs w:val="24"/>
          <w:lang w:val="sr-Cyrl-CS"/>
        </w:rPr>
        <w:t xml:space="preserve"> податке о комуналној делатности „</w:t>
      </w:r>
      <w:r>
        <w:rPr>
          <w:rFonts w:cs="Times New Roman"/>
          <w:szCs w:val="24"/>
          <w:lang w:val="sr-Cyrl-CS"/>
        </w:rPr>
        <w:t>Одлагање комуналног отпада</w:t>
      </w:r>
      <w:r w:rsidRPr="006817BA">
        <w:rPr>
          <w:rFonts w:cs="Times New Roman"/>
          <w:szCs w:val="24"/>
          <w:lang w:val="sr-Cyrl-CS"/>
        </w:rPr>
        <w:t xml:space="preserve">“ доставило је </w:t>
      </w:r>
      <w:r>
        <w:rPr>
          <w:rFonts w:cs="Times New Roman"/>
          <w:szCs w:val="24"/>
          <w:lang w:val="sr-Cyrl-CS"/>
        </w:rPr>
        <w:t>11</w:t>
      </w:r>
      <w:r w:rsidR="00A700B9">
        <w:rPr>
          <w:rFonts w:cs="Times New Roman"/>
          <w:szCs w:val="24"/>
          <w:lang w:val="sr-Cyrl-CS"/>
        </w:rPr>
        <w:t>1</w:t>
      </w:r>
      <w:r w:rsidRPr="006817BA">
        <w:rPr>
          <w:rFonts w:cs="Times New Roman"/>
          <w:szCs w:val="24"/>
          <w:lang w:val="sr-Cyrl-CS"/>
        </w:rPr>
        <w:t xml:space="preserve"> ЈЛС</w:t>
      </w:r>
      <w:r w:rsidR="003375F0">
        <w:rPr>
          <w:rFonts w:cs="Times New Roman"/>
          <w:szCs w:val="24"/>
          <w:lang w:val="sr-Cyrl-CS"/>
        </w:rPr>
        <w:t xml:space="preserve"> и градских општина</w:t>
      </w:r>
      <w:r w:rsidRPr="006817BA">
        <w:rPr>
          <w:rFonts w:cs="Times New Roman"/>
          <w:szCs w:val="24"/>
          <w:lang w:val="sr-Cyrl-CS"/>
        </w:rPr>
        <w:t xml:space="preserve">. Подаци обрађени у табелама приказују стање у овој комуналној делатности на основу пристиглих извештаја од стране </w:t>
      </w:r>
      <w:r>
        <w:rPr>
          <w:rFonts w:cs="Times New Roman"/>
          <w:szCs w:val="24"/>
          <w:lang w:val="sr-Cyrl-CS"/>
        </w:rPr>
        <w:t>73</w:t>
      </w:r>
      <w:r w:rsidRPr="006817BA">
        <w:rPr>
          <w:rFonts w:cs="Times New Roman"/>
          <w:szCs w:val="24"/>
          <w:lang w:val="sr-Cyrl-CS"/>
        </w:rPr>
        <w:t>,</w:t>
      </w:r>
      <w:r w:rsidR="00A700B9">
        <w:rPr>
          <w:rFonts w:cs="Times New Roman"/>
          <w:szCs w:val="24"/>
          <w:lang w:val="sr-Cyrl-CS"/>
        </w:rPr>
        <w:t>03</w:t>
      </w:r>
      <w:r w:rsidRPr="006817BA">
        <w:rPr>
          <w:rFonts w:cs="Times New Roman"/>
          <w:szCs w:val="24"/>
          <w:lang w:val="sr-Cyrl-CS"/>
        </w:rPr>
        <w:t>% ЈЛС.</w:t>
      </w:r>
    </w:p>
    <w:p w14:paraId="34F92C42" w14:textId="77777777" w:rsidR="00A700B9" w:rsidRPr="005D3389" w:rsidRDefault="00A700B9" w:rsidP="005D3389">
      <w:pPr>
        <w:ind w:firstLine="720"/>
        <w:rPr>
          <w:rFonts w:cs="Times New Roman"/>
          <w:szCs w:val="24"/>
          <w:lang w:val="sr-Cyrl-CS"/>
        </w:rPr>
      </w:pPr>
    </w:p>
    <w:p w14:paraId="56239FBD" w14:textId="77777777" w:rsidR="001B3C1D" w:rsidRPr="001B3C1D" w:rsidRDefault="001B3C1D" w:rsidP="00B14F54">
      <w:pPr>
        <w:pStyle w:val="ListParagraph"/>
        <w:keepNext/>
        <w:keepLines/>
        <w:numPr>
          <w:ilvl w:val="0"/>
          <w:numId w:val="57"/>
        </w:numPr>
        <w:spacing w:before="240" w:after="120"/>
        <w:contextualSpacing w:val="0"/>
        <w:jc w:val="left"/>
        <w:outlineLvl w:val="1"/>
        <w:rPr>
          <w:rFonts w:ascii="Times New Roman" w:eastAsiaTheme="majorEastAsia" w:hAnsi="Times New Roman"/>
          <w:b/>
          <w:vanish/>
        </w:rPr>
      </w:pPr>
      <w:bookmarkStart w:id="66" w:name="_Toc496651790"/>
      <w:bookmarkStart w:id="67" w:name="_Toc496688474"/>
      <w:bookmarkStart w:id="68" w:name="_Toc496691623"/>
      <w:bookmarkStart w:id="69" w:name="_Toc496699863"/>
      <w:bookmarkStart w:id="70" w:name="_Toc496706109"/>
      <w:bookmarkStart w:id="71" w:name="_Toc496706183"/>
      <w:bookmarkStart w:id="72" w:name="_Toc496874014"/>
      <w:bookmarkStart w:id="73" w:name="_Toc496874089"/>
      <w:bookmarkStart w:id="74" w:name="_Toc497723517"/>
      <w:bookmarkStart w:id="75" w:name="_Toc500330666"/>
      <w:bookmarkStart w:id="76" w:name="_Toc500488726"/>
      <w:bookmarkStart w:id="77" w:name="_Toc501356786"/>
      <w:bookmarkEnd w:id="66"/>
      <w:bookmarkEnd w:id="67"/>
      <w:bookmarkEnd w:id="68"/>
      <w:bookmarkEnd w:id="69"/>
      <w:bookmarkEnd w:id="70"/>
      <w:bookmarkEnd w:id="71"/>
      <w:bookmarkEnd w:id="72"/>
      <w:bookmarkEnd w:id="73"/>
      <w:bookmarkEnd w:id="74"/>
      <w:bookmarkEnd w:id="75"/>
      <w:bookmarkEnd w:id="76"/>
      <w:bookmarkEnd w:id="77"/>
    </w:p>
    <w:p w14:paraId="2FB4059B" w14:textId="77777777" w:rsidR="006E6357" w:rsidRPr="006E6357" w:rsidRDefault="006E6357" w:rsidP="00EC63A1">
      <w:pPr>
        <w:pStyle w:val="Heading2"/>
      </w:pPr>
      <w:bookmarkStart w:id="78" w:name="_Toc501356787"/>
      <w:r w:rsidRPr="006E6357">
        <w:t>Обухват, капацитети, регистроване депоније, постројења и наплата</w:t>
      </w:r>
      <w:bookmarkEnd w:id="78"/>
    </w:p>
    <w:p w14:paraId="2847CD06" w14:textId="77777777" w:rsidR="006E6357" w:rsidRDefault="006E6357" w:rsidP="006E6357">
      <w:pPr>
        <w:pStyle w:val="ListParagraph"/>
        <w:ind w:left="142"/>
        <w:rPr>
          <w:rFonts w:ascii="Times New Roman" w:hAnsi="Times New Roman"/>
          <w:lang w:val="sr-Cyrl-CS"/>
        </w:rPr>
      </w:pPr>
    </w:p>
    <w:p w14:paraId="65911E1E" w14:textId="77777777" w:rsidR="00B6484C" w:rsidRDefault="00B6484C" w:rsidP="0076040F">
      <w:pPr>
        <w:pStyle w:val="ListParagraph"/>
        <w:ind w:left="0"/>
        <w:rPr>
          <w:rFonts w:ascii="Times New Roman" w:hAnsi="Times New Roman"/>
          <w:b/>
          <w:i/>
          <w:lang w:val="sr-Cyrl-CS"/>
        </w:rPr>
      </w:pPr>
    </w:p>
    <w:p w14:paraId="0B3D54EB" w14:textId="14E57B36" w:rsidR="006E6357" w:rsidRDefault="0076040F" w:rsidP="0076040F">
      <w:pPr>
        <w:pStyle w:val="ListParagraph"/>
        <w:ind w:left="0"/>
        <w:rPr>
          <w:rFonts w:ascii="Times New Roman" w:hAnsi="Times New Roman"/>
          <w:b/>
          <w:i/>
          <w:lang w:val="sr-Cyrl-CS"/>
        </w:rPr>
      </w:pPr>
      <w:r w:rsidRPr="0076040F">
        <w:rPr>
          <w:rFonts w:ascii="Times New Roman" w:hAnsi="Times New Roman"/>
          <w:b/>
          <w:i/>
          <w:lang w:val="sr-Cyrl-CS"/>
        </w:rPr>
        <w:t>Табела</w:t>
      </w:r>
      <w:r w:rsidR="000A19F2">
        <w:rPr>
          <w:rFonts w:ascii="Times New Roman" w:hAnsi="Times New Roman"/>
          <w:b/>
          <w:i/>
          <w:lang w:val="sr-Cyrl-CS"/>
        </w:rPr>
        <w:t xml:space="preserve"> 1</w:t>
      </w:r>
      <w:r w:rsidR="00D9144F">
        <w:rPr>
          <w:rFonts w:ascii="Times New Roman" w:hAnsi="Times New Roman"/>
          <w:b/>
          <w:i/>
          <w:lang w:val="sr-Cyrl-CS"/>
        </w:rPr>
        <w:t>6</w:t>
      </w:r>
      <w:r w:rsidRPr="0076040F">
        <w:rPr>
          <w:rFonts w:ascii="Times New Roman" w:hAnsi="Times New Roman"/>
          <w:b/>
          <w:i/>
          <w:lang w:val="sr-Cyrl-CS"/>
        </w:rPr>
        <w:t>: Број становника општине обухваћених услугом, број домаћинства и правних лица и предузетника на територији ЈЛС обухваћених услугом</w:t>
      </w:r>
    </w:p>
    <w:tbl>
      <w:tblPr>
        <w:tblStyle w:val="TableGrid"/>
        <w:tblW w:w="9349" w:type="dxa"/>
        <w:jc w:val="center"/>
        <w:tblLook w:val="04A0" w:firstRow="1" w:lastRow="0" w:firstColumn="1" w:lastColumn="0" w:noHBand="0" w:noVBand="1"/>
      </w:tblPr>
      <w:tblGrid>
        <w:gridCol w:w="2337"/>
        <w:gridCol w:w="2337"/>
        <w:gridCol w:w="2337"/>
        <w:gridCol w:w="2338"/>
      </w:tblGrid>
      <w:tr w:rsidR="004C569C" w:rsidRPr="005D4FA8" w14:paraId="53499BAE" w14:textId="77777777" w:rsidTr="00413BF4">
        <w:trPr>
          <w:jc w:val="center"/>
        </w:trPr>
        <w:tc>
          <w:tcPr>
            <w:tcW w:w="2337" w:type="dxa"/>
            <w:shd w:val="clear" w:color="auto" w:fill="DEEAF6" w:themeFill="accent1" w:themeFillTint="33"/>
          </w:tcPr>
          <w:p w14:paraId="4AEF840D" w14:textId="77777777" w:rsidR="004C569C" w:rsidRPr="00D87A0A" w:rsidRDefault="004C569C" w:rsidP="0076040F">
            <w:pPr>
              <w:jc w:val="center"/>
              <w:rPr>
                <w:rFonts w:cs="Times New Roman"/>
                <w:b/>
                <w:sz w:val="18"/>
                <w:szCs w:val="18"/>
                <w:lang w:val="sr-Cyrl-CS"/>
              </w:rPr>
            </w:pPr>
          </w:p>
          <w:p w14:paraId="61A9C7E7" w14:textId="77777777" w:rsidR="004C569C" w:rsidRPr="00D87A0A" w:rsidRDefault="004C569C" w:rsidP="0076040F">
            <w:pPr>
              <w:jc w:val="center"/>
              <w:rPr>
                <w:rFonts w:cs="Times New Roman"/>
                <w:b/>
                <w:sz w:val="18"/>
                <w:szCs w:val="18"/>
                <w:lang w:val="sr-Cyrl-CS"/>
              </w:rPr>
            </w:pPr>
          </w:p>
          <w:p w14:paraId="4966D94F" w14:textId="77777777" w:rsidR="004C569C" w:rsidRPr="00D87A0A" w:rsidRDefault="00C872F2" w:rsidP="00C872F2">
            <w:pPr>
              <w:jc w:val="center"/>
              <w:rPr>
                <w:rFonts w:cs="Times New Roman"/>
                <w:b/>
                <w:sz w:val="18"/>
                <w:szCs w:val="18"/>
                <w:lang w:val="sr-Cyrl-CS"/>
              </w:rPr>
            </w:pPr>
            <w:r>
              <w:rPr>
                <w:rFonts w:cs="Times New Roman"/>
                <w:b/>
                <w:sz w:val="18"/>
                <w:szCs w:val="18"/>
                <w:lang w:val="sr-Cyrl-CS"/>
              </w:rPr>
              <w:t>ТЕРИТОРИЈАЛНИ</w:t>
            </w:r>
            <w:r w:rsidR="00E579D6">
              <w:rPr>
                <w:rFonts w:cs="Times New Roman"/>
                <w:b/>
                <w:sz w:val="18"/>
                <w:szCs w:val="18"/>
                <w:lang w:val="sr-Cyrl-CS"/>
              </w:rPr>
              <w:t xml:space="preserve"> ОБУХВАТ</w:t>
            </w:r>
          </w:p>
        </w:tc>
        <w:tc>
          <w:tcPr>
            <w:tcW w:w="2337" w:type="dxa"/>
            <w:shd w:val="clear" w:color="auto" w:fill="DEEAF6" w:themeFill="accent1" w:themeFillTint="33"/>
          </w:tcPr>
          <w:p w14:paraId="09AB973A" w14:textId="77777777" w:rsidR="00DA7E49" w:rsidRPr="00D87A0A" w:rsidRDefault="00DA7E49" w:rsidP="004C569C">
            <w:pPr>
              <w:pStyle w:val="ListParagraph"/>
              <w:ind w:left="0"/>
              <w:jc w:val="center"/>
              <w:rPr>
                <w:rFonts w:ascii="Times New Roman" w:hAnsi="Times New Roman"/>
                <w:b/>
                <w:sz w:val="18"/>
                <w:szCs w:val="18"/>
                <w:lang w:val="sr-Cyrl-CS"/>
              </w:rPr>
            </w:pPr>
          </w:p>
          <w:p w14:paraId="16D53249" w14:textId="77777777" w:rsidR="004C569C" w:rsidRPr="00D87A0A" w:rsidRDefault="004C569C" w:rsidP="004C569C">
            <w:pPr>
              <w:pStyle w:val="ListParagraph"/>
              <w:ind w:left="0"/>
              <w:jc w:val="center"/>
              <w:rPr>
                <w:rFonts w:ascii="Times New Roman" w:hAnsi="Times New Roman"/>
                <w:b/>
                <w:sz w:val="18"/>
                <w:szCs w:val="18"/>
                <w:lang w:val="sr-Cyrl-CS"/>
              </w:rPr>
            </w:pPr>
            <w:r w:rsidRPr="00D87A0A">
              <w:rPr>
                <w:rFonts w:ascii="Times New Roman" w:hAnsi="Times New Roman"/>
                <w:b/>
                <w:sz w:val="18"/>
                <w:szCs w:val="18"/>
                <w:lang w:val="sr-Cyrl-CS"/>
              </w:rPr>
              <w:t>БРОЈ СТАНОВНИКА ОПШТИНЕ ОБУХВАЋЕНИХ УСЛУГОМ</w:t>
            </w:r>
          </w:p>
        </w:tc>
        <w:tc>
          <w:tcPr>
            <w:tcW w:w="2337" w:type="dxa"/>
            <w:shd w:val="clear" w:color="auto" w:fill="DEEAF6" w:themeFill="accent1" w:themeFillTint="33"/>
          </w:tcPr>
          <w:p w14:paraId="0BF6E66D" w14:textId="77777777" w:rsidR="004C569C" w:rsidRPr="00D87A0A" w:rsidRDefault="004C569C" w:rsidP="007D648E">
            <w:pPr>
              <w:pStyle w:val="ListParagraph"/>
              <w:ind w:left="0"/>
              <w:jc w:val="center"/>
              <w:rPr>
                <w:rFonts w:ascii="Times New Roman" w:hAnsi="Times New Roman"/>
                <w:b/>
                <w:sz w:val="18"/>
                <w:szCs w:val="18"/>
                <w:lang w:val="sr-Cyrl-CS"/>
              </w:rPr>
            </w:pPr>
            <w:r w:rsidRPr="00D87A0A">
              <w:rPr>
                <w:rFonts w:ascii="Times New Roman" w:hAnsi="Times New Roman"/>
                <w:b/>
                <w:sz w:val="18"/>
                <w:szCs w:val="18"/>
                <w:lang w:val="sr-Cyrl-CS"/>
              </w:rPr>
              <w:t xml:space="preserve">БРОЈ ДОМАЋИНСТАВА НА ТЕРИТОРИЈИ </w:t>
            </w:r>
            <w:r w:rsidR="007D648E" w:rsidRPr="00D87A0A">
              <w:rPr>
                <w:rFonts w:ascii="Times New Roman" w:hAnsi="Times New Roman"/>
                <w:b/>
                <w:sz w:val="18"/>
                <w:szCs w:val="18"/>
                <w:lang w:val="sr-Cyrl-CS"/>
              </w:rPr>
              <w:t xml:space="preserve">ЈЛС </w:t>
            </w:r>
            <w:r w:rsidRPr="00D87A0A">
              <w:rPr>
                <w:rFonts w:ascii="Times New Roman" w:hAnsi="Times New Roman"/>
                <w:b/>
                <w:sz w:val="18"/>
                <w:szCs w:val="18"/>
                <w:lang w:val="sr-Cyrl-CS"/>
              </w:rPr>
              <w:t>ОБУХВАЋЕНИХ УСЛУГОМ</w:t>
            </w:r>
          </w:p>
        </w:tc>
        <w:tc>
          <w:tcPr>
            <w:tcW w:w="2338" w:type="dxa"/>
            <w:shd w:val="clear" w:color="auto" w:fill="DEEAF6" w:themeFill="accent1" w:themeFillTint="33"/>
          </w:tcPr>
          <w:p w14:paraId="19F29727" w14:textId="77777777" w:rsidR="00DA7E49" w:rsidRPr="00D87A0A" w:rsidRDefault="00DA7E49" w:rsidP="004C569C">
            <w:pPr>
              <w:pStyle w:val="ListParagraph"/>
              <w:ind w:left="0"/>
              <w:jc w:val="center"/>
              <w:rPr>
                <w:rFonts w:ascii="Times New Roman" w:hAnsi="Times New Roman"/>
                <w:b/>
                <w:sz w:val="18"/>
                <w:szCs w:val="18"/>
                <w:lang w:val="sr-Cyrl-CS"/>
              </w:rPr>
            </w:pPr>
          </w:p>
          <w:p w14:paraId="0A9D6573" w14:textId="77777777" w:rsidR="004C569C" w:rsidRPr="00D87A0A" w:rsidRDefault="004C569C" w:rsidP="004C569C">
            <w:pPr>
              <w:pStyle w:val="ListParagraph"/>
              <w:ind w:left="0"/>
              <w:jc w:val="center"/>
              <w:rPr>
                <w:rFonts w:ascii="Times New Roman" w:hAnsi="Times New Roman"/>
                <w:b/>
                <w:sz w:val="18"/>
                <w:szCs w:val="18"/>
                <w:lang w:val="sr-Cyrl-CS"/>
              </w:rPr>
            </w:pPr>
            <w:r w:rsidRPr="00D87A0A">
              <w:rPr>
                <w:rFonts w:ascii="Times New Roman" w:hAnsi="Times New Roman"/>
                <w:b/>
                <w:sz w:val="18"/>
                <w:szCs w:val="18"/>
                <w:lang w:val="sr-Cyrl-CS"/>
              </w:rPr>
              <w:t>БРОЈ ПРАВНИХ ЛИЦА И ПРЕДУЗЕТНИКА ОБУХВАЋЕНИХ УСЛУГОМ</w:t>
            </w:r>
          </w:p>
        </w:tc>
      </w:tr>
      <w:tr w:rsidR="004C569C" w14:paraId="37051BE3" w14:textId="77777777" w:rsidTr="005F0937">
        <w:trPr>
          <w:jc w:val="center"/>
        </w:trPr>
        <w:tc>
          <w:tcPr>
            <w:tcW w:w="2337" w:type="dxa"/>
          </w:tcPr>
          <w:p w14:paraId="49E6572C" w14:textId="77777777" w:rsidR="004C569C" w:rsidRPr="006817BA" w:rsidRDefault="004C569C" w:rsidP="00F40A4E">
            <w:pPr>
              <w:rPr>
                <w:rFonts w:cs="Times New Roman"/>
                <w:szCs w:val="24"/>
                <w:lang w:val="sr-Cyrl-CS"/>
              </w:rPr>
            </w:pPr>
            <w:r w:rsidRPr="006817BA">
              <w:rPr>
                <w:rFonts w:cs="Times New Roman"/>
                <w:szCs w:val="24"/>
                <w:lang w:val="sr-Cyrl-CS"/>
              </w:rPr>
              <w:t>Србија</w:t>
            </w:r>
          </w:p>
        </w:tc>
        <w:tc>
          <w:tcPr>
            <w:tcW w:w="2337" w:type="dxa"/>
          </w:tcPr>
          <w:p w14:paraId="24AB2195" w14:textId="77777777" w:rsidR="004C569C" w:rsidRPr="00C8645C" w:rsidRDefault="00C8645C" w:rsidP="00C8645C">
            <w:pPr>
              <w:pStyle w:val="ListParagraph"/>
              <w:ind w:left="0"/>
              <w:jc w:val="right"/>
              <w:rPr>
                <w:rFonts w:ascii="Times New Roman" w:hAnsi="Times New Roman"/>
                <w:lang w:val="sr-Cyrl-CS"/>
              </w:rPr>
            </w:pPr>
            <w:r w:rsidRPr="00C8645C">
              <w:rPr>
                <w:rFonts w:ascii="Times New Roman" w:hAnsi="Times New Roman"/>
                <w:lang w:val="sr-Cyrl-CS"/>
              </w:rPr>
              <w:t>4.638.692</w:t>
            </w:r>
          </w:p>
        </w:tc>
        <w:tc>
          <w:tcPr>
            <w:tcW w:w="2337" w:type="dxa"/>
          </w:tcPr>
          <w:p w14:paraId="54340880" w14:textId="77777777" w:rsidR="004C569C" w:rsidRPr="00C8645C" w:rsidRDefault="007D648E" w:rsidP="00C8645C">
            <w:pPr>
              <w:pStyle w:val="ListParagraph"/>
              <w:ind w:left="0"/>
              <w:jc w:val="right"/>
              <w:rPr>
                <w:rFonts w:ascii="Times New Roman" w:hAnsi="Times New Roman"/>
                <w:lang w:val="sr-Cyrl-CS"/>
              </w:rPr>
            </w:pPr>
            <w:r>
              <w:rPr>
                <w:rFonts w:ascii="Times New Roman" w:hAnsi="Times New Roman"/>
                <w:lang w:val="sr-Cyrl-CS"/>
              </w:rPr>
              <w:t>1.982.421</w:t>
            </w:r>
          </w:p>
        </w:tc>
        <w:tc>
          <w:tcPr>
            <w:tcW w:w="2338" w:type="dxa"/>
          </w:tcPr>
          <w:p w14:paraId="6B36F941" w14:textId="77777777" w:rsidR="004C569C" w:rsidRPr="00C8645C" w:rsidRDefault="00371F1F" w:rsidP="00C8645C">
            <w:pPr>
              <w:pStyle w:val="ListParagraph"/>
              <w:ind w:left="0"/>
              <w:jc w:val="right"/>
              <w:rPr>
                <w:rFonts w:ascii="Times New Roman" w:hAnsi="Times New Roman"/>
                <w:lang w:val="sr-Cyrl-CS"/>
              </w:rPr>
            </w:pPr>
            <w:r>
              <w:rPr>
                <w:rFonts w:ascii="Times New Roman" w:hAnsi="Times New Roman"/>
                <w:lang w:val="sr-Cyrl-CS"/>
              </w:rPr>
              <w:t>116.776</w:t>
            </w:r>
          </w:p>
        </w:tc>
      </w:tr>
      <w:tr w:rsidR="004C569C" w14:paraId="35F05A7E" w14:textId="77777777" w:rsidTr="005F0937">
        <w:trPr>
          <w:jc w:val="center"/>
        </w:trPr>
        <w:tc>
          <w:tcPr>
            <w:tcW w:w="2337" w:type="dxa"/>
          </w:tcPr>
          <w:p w14:paraId="5A0BB53F" w14:textId="77777777" w:rsidR="004C569C" w:rsidRPr="006817BA" w:rsidRDefault="004C569C" w:rsidP="00E579D6">
            <w:pPr>
              <w:rPr>
                <w:rFonts w:cs="Times New Roman"/>
                <w:szCs w:val="24"/>
                <w:lang w:val="sr-Cyrl-CS"/>
              </w:rPr>
            </w:pPr>
            <w:r w:rsidRPr="006817BA">
              <w:rPr>
                <w:rFonts w:cs="Times New Roman"/>
                <w:szCs w:val="24"/>
                <w:lang w:val="sr-Cyrl-CS"/>
              </w:rPr>
              <w:t>Београд</w:t>
            </w:r>
          </w:p>
        </w:tc>
        <w:tc>
          <w:tcPr>
            <w:tcW w:w="2337" w:type="dxa"/>
          </w:tcPr>
          <w:p w14:paraId="0E350D4D" w14:textId="299ABE8D" w:rsidR="004C569C" w:rsidRPr="00C8645C" w:rsidRDefault="00C8645C" w:rsidP="00C8645C">
            <w:pPr>
              <w:pStyle w:val="ListParagraph"/>
              <w:ind w:left="0"/>
              <w:jc w:val="right"/>
              <w:rPr>
                <w:rFonts w:ascii="Times New Roman" w:hAnsi="Times New Roman"/>
                <w:lang w:val="sr-Cyrl-CS"/>
              </w:rPr>
            </w:pPr>
            <w:r>
              <w:rPr>
                <w:rFonts w:ascii="Times New Roman" w:hAnsi="Times New Roman"/>
                <w:lang w:val="sr-Cyrl-CS"/>
              </w:rPr>
              <w:t>1.301.712</w:t>
            </w:r>
          </w:p>
        </w:tc>
        <w:tc>
          <w:tcPr>
            <w:tcW w:w="2337" w:type="dxa"/>
          </w:tcPr>
          <w:p w14:paraId="244C0D87" w14:textId="77777777" w:rsidR="004C569C" w:rsidRPr="00C8645C" w:rsidRDefault="007D648E" w:rsidP="00C8645C">
            <w:pPr>
              <w:pStyle w:val="ListParagraph"/>
              <w:ind w:left="0"/>
              <w:jc w:val="right"/>
              <w:rPr>
                <w:rFonts w:ascii="Times New Roman" w:hAnsi="Times New Roman"/>
                <w:lang w:val="sr-Cyrl-CS"/>
              </w:rPr>
            </w:pPr>
            <w:r>
              <w:rPr>
                <w:rFonts w:ascii="Times New Roman" w:hAnsi="Times New Roman"/>
                <w:lang w:val="sr-Cyrl-CS"/>
              </w:rPr>
              <w:t>628.876</w:t>
            </w:r>
          </w:p>
        </w:tc>
        <w:tc>
          <w:tcPr>
            <w:tcW w:w="2338" w:type="dxa"/>
          </w:tcPr>
          <w:p w14:paraId="14AFC39F" w14:textId="77777777" w:rsidR="004C569C" w:rsidRPr="00C8645C" w:rsidRDefault="00371F1F" w:rsidP="00C8645C">
            <w:pPr>
              <w:pStyle w:val="ListParagraph"/>
              <w:ind w:left="0"/>
              <w:jc w:val="right"/>
              <w:rPr>
                <w:rFonts w:ascii="Times New Roman" w:hAnsi="Times New Roman"/>
                <w:lang w:val="sr-Cyrl-CS"/>
              </w:rPr>
            </w:pPr>
            <w:r>
              <w:rPr>
                <w:rFonts w:ascii="Times New Roman" w:hAnsi="Times New Roman"/>
                <w:lang w:val="sr-Cyrl-CS"/>
              </w:rPr>
              <w:t>28.503</w:t>
            </w:r>
          </w:p>
        </w:tc>
      </w:tr>
      <w:tr w:rsidR="004C569C" w14:paraId="3894EE28" w14:textId="77777777" w:rsidTr="005F0937">
        <w:trPr>
          <w:jc w:val="center"/>
        </w:trPr>
        <w:tc>
          <w:tcPr>
            <w:tcW w:w="2337" w:type="dxa"/>
          </w:tcPr>
          <w:p w14:paraId="60CC624C" w14:textId="77777777" w:rsidR="004C569C" w:rsidRPr="006817BA" w:rsidRDefault="004C569C" w:rsidP="00E579D6">
            <w:pPr>
              <w:rPr>
                <w:rFonts w:cs="Times New Roman"/>
                <w:szCs w:val="24"/>
                <w:lang w:val="sr-Cyrl-CS"/>
              </w:rPr>
            </w:pPr>
            <w:r w:rsidRPr="006817BA">
              <w:rPr>
                <w:rFonts w:cs="Times New Roman"/>
                <w:szCs w:val="24"/>
                <w:lang w:val="sr-Cyrl-CS"/>
              </w:rPr>
              <w:t>Војводин</w:t>
            </w:r>
          </w:p>
        </w:tc>
        <w:tc>
          <w:tcPr>
            <w:tcW w:w="2337" w:type="dxa"/>
          </w:tcPr>
          <w:p w14:paraId="1BE3E53D" w14:textId="77777777" w:rsidR="004C569C" w:rsidRPr="00C8645C" w:rsidRDefault="00C8645C" w:rsidP="00C8645C">
            <w:pPr>
              <w:pStyle w:val="ListParagraph"/>
              <w:ind w:left="0"/>
              <w:jc w:val="right"/>
              <w:rPr>
                <w:rFonts w:ascii="Times New Roman" w:hAnsi="Times New Roman"/>
                <w:lang w:val="sr-Cyrl-CS"/>
              </w:rPr>
            </w:pPr>
            <w:r>
              <w:rPr>
                <w:rFonts w:ascii="Times New Roman" w:hAnsi="Times New Roman"/>
                <w:lang w:val="sr-Cyrl-CS"/>
              </w:rPr>
              <w:t>1.294.826</w:t>
            </w:r>
          </w:p>
        </w:tc>
        <w:tc>
          <w:tcPr>
            <w:tcW w:w="2337" w:type="dxa"/>
          </w:tcPr>
          <w:p w14:paraId="10DE10A8" w14:textId="77777777" w:rsidR="004C569C" w:rsidRPr="00C8645C" w:rsidRDefault="007D648E" w:rsidP="00C8645C">
            <w:pPr>
              <w:pStyle w:val="ListParagraph"/>
              <w:ind w:left="0"/>
              <w:jc w:val="right"/>
              <w:rPr>
                <w:rFonts w:ascii="Times New Roman" w:hAnsi="Times New Roman"/>
                <w:lang w:val="sr-Cyrl-CS"/>
              </w:rPr>
            </w:pPr>
            <w:r>
              <w:rPr>
                <w:rFonts w:ascii="Times New Roman" w:hAnsi="Times New Roman"/>
                <w:lang w:val="sr-Cyrl-CS"/>
              </w:rPr>
              <w:t>624.130</w:t>
            </w:r>
          </w:p>
        </w:tc>
        <w:tc>
          <w:tcPr>
            <w:tcW w:w="2338" w:type="dxa"/>
          </w:tcPr>
          <w:p w14:paraId="3231B90D" w14:textId="77777777" w:rsidR="004C569C" w:rsidRPr="00C8645C" w:rsidRDefault="00371F1F" w:rsidP="00C8645C">
            <w:pPr>
              <w:pStyle w:val="ListParagraph"/>
              <w:ind w:left="0"/>
              <w:jc w:val="right"/>
              <w:rPr>
                <w:rFonts w:ascii="Times New Roman" w:hAnsi="Times New Roman"/>
                <w:lang w:val="sr-Cyrl-CS"/>
              </w:rPr>
            </w:pPr>
            <w:r>
              <w:rPr>
                <w:rFonts w:ascii="Times New Roman" w:hAnsi="Times New Roman"/>
                <w:lang w:val="sr-Cyrl-CS"/>
              </w:rPr>
              <w:t>32.535</w:t>
            </w:r>
          </w:p>
        </w:tc>
      </w:tr>
      <w:tr w:rsidR="004C569C" w14:paraId="0CDE768D" w14:textId="77777777" w:rsidTr="005F0937">
        <w:trPr>
          <w:jc w:val="center"/>
        </w:trPr>
        <w:tc>
          <w:tcPr>
            <w:tcW w:w="2337" w:type="dxa"/>
          </w:tcPr>
          <w:p w14:paraId="4481447B" w14:textId="77777777" w:rsidR="004C569C" w:rsidRPr="006817BA" w:rsidRDefault="00E579D6" w:rsidP="00E579D6">
            <w:pPr>
              <w:jc w:val="left"/>
              <w:rPr>
                <w:rFonts w:cs="Times New Roman"/>
                <w:szCs w:val="24"/>
                <w:lang w:val="sr-Cyrl-CS"/>
              </w:rPr>
            </w:pPr>
            <w:r>
              <w:rPr>
                <w:rFonts w:cs="Times New Roman"/>
                <w:szCs w:val="24"/>
                <w:lang w:val="sr-Cyrl-CS"/>
              </w:rPr>
              <w:t>Ј</w:t>
            </w:r>
            <w:r w:rsidR="004C569C" w:rsidRPr="006817BA">
              <w:rPr>
                <w:rFonts w:cs="Times New Roman"/>
                <w:szCs w:val="24"/>
                <w:lang w:val="sr-Cyrl-CS"/>
              </w:rPr>
              <w:t>ужн</w:t>
            </w:r>
            <w:r>
              <w:rPr>
                <w:rFonts w:cs="Times New Roman"/>
                <w:szCs w:val="24"/>
                <w:lang w:val="sr-Cyrl-CS"/>
              </w:rPr>
              <w:t>а</w:t>
            </w:r>
            <w:r w:rsidR="004C569C" w:rsidRPr="006817BA">
              <w:rPr>
                <w:rFonts w:cs="Times New Roman"/>
                <w:szCs w:val="24"/>
                <w:lang w:val="sr-Cyrl-CS"/>
              </w:rPr>
              <w:t xml:space="preserve"> и источн</w:t>
            </w:r>
            <w:r>
              <w:rPr>
                <w:rFonts w:cs="Times New Roman"/>
                <w:szCs w:val="24"/>
                <w:lang w:val="sr-Cyrl-CS"/>
              </w:rPr>
              <w:t>а</w:t>
            </w:r>
            <w:r w:rsidR="004C569C" w:rsidRPr="006817BA">
              <w:rPr>
                <w:rFonts w:cs="Times New Roman"/>
                <w:szCs w:val="24"/>
                <w:lang w:val="sr-Cyrl-CS"/>
              </w:rPr>
              <w:t xml:space="preserve"> Србиј</w:t>
            </w:r>
            <w:r>
              <w:rPr>
                <w:rFonts w:cs="Times New Roman"/>
                <w:szCs w:val="24"/>
                <w:lang w:val="sr-Cyrl-CS"/>
              </w:rPr>
              <w:t>а</w:t>
            </w:r>
          </w:p>
        </w:tc>
        <w:tc>
          <w:tcPr>
            <w:tcW w:w="2337" w:type="dxa"/>
          </w:tcPr>
          <w:p w14:paraId="2E2CF542" w14:textId="77777777" w:rsidR="004C569C" w:rsidRPr="00C8645C" w:rsidRDefault="00C8645C" w:rsidP="00C8645C">
            <w:pPr>
              <w:pStyle w:val="ListParagraph"/>
              <w:ind w:left="0"/>
              <w:jc w:val="right"/>
              <w:rPr>
                <w:rFonts w:ascii="Times New Roman" w:hAnsi="Times New Roman"/>
                <w:lang w:val="sr-Cyrl-CS"/>
              </w:rPr>
            </w:pPr>
            <w:r>
              <w:rPr>
                <w:rFonts w:ascii="Times New Roman" w:hAnsi="Times New Roman"/>
                <w:lang w:val="sr-Cyrl-CS"/>
              </w:rPr>
              <w:t>888.859</w:t>
            </w:r>
          </w:p>
        </w:tc>
        <w:tc>
          <w:tcPr>
            <w:tcW w:w="2337" w:type="dxa"/>
          </w:tcPr>
          <w:p w14:paraId="0DC99EE6" w14:textId="77777777" w:rsidR="004C569C" w:rsidRPr="00C8645C" w:rsidRDefault="007D648E" w:rsidP="00C8645C">
            <w:pPr>
              <w:pStyle w:val="ListParagraph"/>
              <w:ind w:left="0"/>
              <w:jc w:val="right"/>
              <w:rPr>
                <w:rFonts w:ascii="Times New Roman" w:hAnsi="Times New Roman"/>
                <w:lang w:val="sr-Cyrl-CS"/>
              </w:rPr>
            </w:pPr>
            <w:r>
              <w:rPr>
                <w:rFonts w:ascii="Times New Roman" w:hAnsi="Times New Roman"/>
                <w:lang w:val="sr-Cyrl-CS"/>
              </w:rPr>
              <w:t>324.796</w:t>
            </w:r>
          </w:p>
        </w:tc>
        <w:tc>
          <w:tcPr>
            <w:tcW w:w="2338" w:type="dxa"/>
          </w:tcPr>
          <w:p w14:paraId="0AE1A0B2" w14:textId="77777777" w:rsidR="004C569C" w:rsidRPr="00C8645C" w:rsidRDefault="00371F1F" w:rsidP="00C8645C">
            <w:pPr>
              <w:pStyle w:val="ListParagraph"/>
              <w:ind w:left="0"/>
              <w:jc w:val="right"/>
              <w:rPr>
                <w:rFonts w:ascii="Times New Roman" w:hAnsi="Times New Roman"/>
                <w:lang w:val="sr-Cyrl-CS"/>
              </w:rPr>
            </w:pPr>
            <w:r>
              <w:rPr>
                <w:rFonts w:ascii="Times New Roman" w:hAnsi="Times New Roman"/>
                <w:lang w:val="sr-Cyrl-CS"/>
              </w:rPr>
              <w:t>23.238</w:t>
            </w:r>
          </w:p>
        </w:tc>
      </w:tr>
      <w:tr w:rsidR="004C569C" w14:paraId="36C9924F" w14:textId="77777777" w:rsidTr="005F0937">
        <w:trPr>
          <w:jc w:val="center"/>
        </w:trPr>
        <w:tc>
          <w:tcPr>
            <w:tcW w:w="2337" w:type="dxa"/>
          </w:tcPr>
          <w:p w14:paraId="4D76C74E" w14:textId="77777777" w:rsidR="004C569C" w:rsidRPr="006817BA" w:rsidRDefault="004C569C" w:rsidP="00E579D6">
            <w:pPr>
              <w:rPr>
                <w:rFonts w:cs="Times New Roman"/>
                <w:szCs w:val="24"/>
                <w:lang w:val="sr-Cyrl-CS"/>
              </w:rPr>
            </w:pPr>
            <w:r w:rsidRPr="006817BA">
              <w:rPr>
                <w:rFonts w:cs="Times New Roman"/>
                <w:szCs w:val="24"/>
                <w:lang w:val="sr-Cyrl-CS"/>
              </w:rPr>
              <w:t>Шумадиј</w:t>
            </w:r>
            <w:r w:rsidR="00E579D6">
              <w:rPr>
                <w:rFonts w:cs="Times New Roman"/>
                <w:szCs w:val="24"/>
                <w:lang w:val="sr-Cyrl-CS"/>
              </w:rPr>
              <w:t>а</w:t>
            </w:r>
            <w:r w:rsidRPr="006817BA">
              <w:rPr>
                <w:rFonts w:cs="Times New Roman"/>
                <w:szCs w:val="24"/>
                <w:lang w:val="sr-Cyrl-CS"/>
              </w:rPr>
              <w:t xml:space="preserve"> и западн</w:t>
            </w:r>
            <w:r w:rsidR="00E579D6">
              <w:rPr>
                <w:rFonts w:cs="Times New Roman"/>
                <w:szCs w:val="24"/>
                <w:lang w:val="sr-Cyrl-CS"/>
              </w:rPr>
              <w:t>а</w:t>
            </w:r>
            <w:r w:rsidRPr="006817BA">
              <w:rPr>
                <w:rFonts w:cs="Times New Roman"/>
                <w:szCs w:val="24"/>
                <w:lang w:val="sr-Cyrl-CS"/>
              </w:rPr>
              <w:t xml:space="preserve"> Србиј</w:t>
            </w:r>
            <w:r w:rsidR="00E579D6">
              <w:rPr>
                <w:rFonts w:cs="Times New Roman"/>
                <w:szCs w:val="24"/>
                <w:lang w:val="sr-Cyrl-CS"/>
              </w:rPr>
              <w:t>а</w:t>
            </w:r>
          </w:p>
        </w:tc>
        <w:tc>
          <w:tcPr>
            <w:tcW w:w="2337" w:type="dxa"/>
          </w:tcPr>
          <w:p w14:paraId="60C8CB22" w14:textId="77777777" w:rsidR="004C569C" w:rsidRPr="00C8645C" w:rsidRDefault="00C8645C" w:rsidP="00C8645C">
            <w:pPr>
              <w:pStyle w:val="ListParagraph"/>
              <w:ind w:left="0"/>
              <w:jc w:val="right"/>
              <w:rPr>
                <w:rFonts w:ascii="Times New Roman" w:hAnsi="Times New Roman"/>
                <w:lang w:val="sr-Cyrl-CS"/>
              </w:rPr>
            </w:pPr>
            <w:r>
              <w:rPr>
                <w:rFonts w:ascii="Times New Roman" w:hAnsi="Times New Roman"/>
                <w:lang w:val="sr-Cyrl-CS"/>
              </w:rPr>
              <w:t>1.153.295</w:t>
            </w:r>
          </w:p>
        </w:tc>
        <w:tc>
          <w:tcPr>
            <w:tcW w:w="2337" w:type="dxa"/>
          </w:tcPr>
          <w:p w14:paraId="1225C25A" w14:textId="77777777" w:rsidR="004C569C" w:rsidRPr="00C8645C" w:rsidRDefault="007D648E" w:rsidP="00C8645C">
            <w:pPr>
              <w:pStyle w:val="ListParagraph"/>
              <w:ind w:left="0"/>
              <w:jc w:val="right"/>
              <w:rPr>
                <w:rFonts w:ascii="Times New Roman" w:hAnsi="Times New Roman"/>
                <w:lang w:val="sr-Cyrl-CS"/>
              </w:rPr>
            </w:pPr>
            <w:r>
              <w:rPr>
                <w:rFonts w:ascii="Times New Roman" w:hAnsi="Times New Roman"/>
                <w:lang w:val="sr-Cyrl-CS"/>
              </w:rPr>
              <w:t>404.619</w:t>
            </w:r>
          </w:p>
        </w:tc>
        <w:tc>
          <w:tcPr>
            <w:tcW w:w="2338" w:type="dxa"/>
          </w:tcPr>
          <w:p w14:paraId="4D9DB8DB" w14:textId="77777777" w:rsidR="004C569C" w:rsidRPr="00C8645C" w:rsidRDefault="00371F1F" w:rsidP="00C8645C">
            <w:pPr>
              <w:pStyle w:val="ListParagraph"/>
              <w:ind w:left="0"/>
              <w:jc w:val="right"/>
              <w:rPr>
                <w:rFonts w:ascii="Times New Roman" w:hAnsi="Times New Roman"/>
                <w:lang w:val="sr-Cyrl-CS"/>
              </w:rPr>
            </w:pPr>
            <w:r>
              <w:rPr>
                <w:rFonts w:ascii="Times New Roman" w:hAnsi="Times New Roman"/>
                <w:lang w:val="sr-Cyrl-CS"/>
              </w:rPr>
              <w:t>32.500</w:t>
            </w:r>
          </w:p>
        </w:tc>
      </w:tr>
    </w:tbl>
    <w:p w14:paraId="6DFEB7FD" w14:textId="77777777" w:rsidR="0076040F" w:rsidRPr="0076040F" w:rsidRDefault="0076040F" w:rsidP="0076040F">
      <w:pPr>
        <w:pStyle w:val="ListParagraph"/>
        <w:ind w:left="0"/>
        <w:rPr>
          <w:rFonts w:ascii="Times New Roman" w:hAnsi="Times New Roman"/>
          <w:b/>
          <w:i/>
          <w:lang w:val="sr-Cyrl-CS"/>
        </w:rPr>
      </w:pPr>
    </w:p>
    <w:p w14:paraId="5FE55633" w14:textId="77777777" w:rsidR="00C8645C" w:rsidRDefault="00C8645C" w:rsidP="000455F8">
      <w:pPr>
        <w:ind w:firstLine="720"/>
        <w:rPr>
          <w:lang w:val="sr-Cyrl-CS"/>
        </w:rPr>
      </w:pPr>
      <w:r>
        <w:rPr>
          <w:rFonts w:cs="Times New Roman"/>
          <w:szCs w:val="24"/>
          <w:lang w:val="sr-Cyrl-CS"/>
        </w:rPr>
        <w:t xml:space="preserve">Према пристиглим подацима које </w:t>
      </w:r>
      <w:r w:rsidR="00E134D2">
        <w:rPr>
          <w:rFonts w:cs="Times New Roman"/>
          <w:szCs w:val="24"/>
          <w:lang w:val="sr-Cyrl-CS"/>
        </w:rPr>
        <w:t>је</w:t>
      </w:r>
      <w:r>
        <w:rPr>
          <w:rFonts w:cs="Times New Roman"/>
          <w:szCs w:val="24"/>
          <w:lang w:val="sr-Cyrl-CS"/>
        </w:rPr>
        <w:t xml:space="preserve"> доставиле 111 ЈЛС, </w:t>
      </w:r>
      <w:r w:rsidR="00E134D2">
        <w:rPr>
          <w:rFonts w:cs="Times New Roman"/>
          <w:szCs w:val="24"/>
          <w:lang w:val="sr-Cyrl-CS"/>
        </w:rPr>
        <w:t xml:space="preserve">услугом управљања отпадом </w:t>
      </w:r>
      <w:r>
        <w:rPr>
          <w:rFonts w:cs="Times New Roman"/>
          <w:szCs w:val="24"/>
          <w:lang w:val="sr-Cyrl-CS"/>
        </w:rPr>
        <w:t xml:space="preserve">у Републици Србији </w:t>
      </w:r>
      <w:r w:rsidR="00E134D2">
        <w:rPr>
          <w:rFonts w:cs="Times New Roman"/>
          <w:szCs w:val="24"/>
          <w:lang w:val="sr-Cyrl-CS"/>
        </w:rPr>
        <w:t xml:space="preserve">је обухваћено </w:t>
      </w:r>
      <w:r w:rsidRPr="00C8645C">
        <w:rPr>
          <w:lang w:val="sr-Cyrl-CS"/>
        </w:rPr>
        <w:t>4.638.692</w:t>
      </w:r>
      <w:r>
        <w:rPr>
          <w:lang w:val="sr-Cyrl-CS"/>
        </w:rPr>
        <w:t xml:space="preserve"> становника. Од достављених података, најмањи број становника обухваћен </w:t>
      </w:r>
      <w:r w:rsidR="00CD6A9E">
        <w:rPr>
          <w:lang w:val="sr-Cyrl-CS"/>
        </w:rPr>
        <w:t>услугом има општина Кнић, 1164 становника док највећи број становника обухваћен услугом има град Београд и то 1.157.560 становника.</w:t>
      </w:r>
    </w:p>
    <w:p w14:paraId="7C28D4F1" w14:textId="77777777" w:rsidR="007D648E" w:rsidRDefault="007D648E" w:rsidP="000455F8">
      <w:pPr>
        <w:ind w:firstLine="720"/>
        <w:rPr>
          <w:lang w:val="sr-Cyrl-CS"/>
        </w:rPr>
      </w:pPr>
      <w:r>
        <w:rPr>
          <w:lang w:val="sr-Cyrl-CS"/>
        </w:rPr>
        <w:t xml:space="preserve">На основу података које су доставиле 109 ЈЛС, </w:t>
      </w:r>
      <w:r w:rsidR="00686E8C">
        <w:rPr>
          <w:lang w:val="sr-Cyrl-CS"/>
        </w:rPr>
        <w:t>услугом управљања отпадом на територији Републике Србије  обухваћено је</w:t>
      </w:r>
      <w:r w:rsidR="00251ACB">
        <w:rPr>
          <w:lang w:val="sr-Cyrl-CS"/>
        </w:rPr>
        <w:t xml:space="preserve"> 1.982.421 домаћинстава. Најмање домаћинстава која су обухваћене услугом управљања отпадом, од ЈЛС које су доставиле податке, има општина Кнић – 388 док највише домаћинстава има град Београд – 574.727.</w:t>
      </w:r>
    </w:p>
    <w:p w14:paraId="457E0967" w14:textId="77777777" w:rsidR="00946188" w:rsidRPr="00F40A4E" w:rsidRDefault="00371F1F" w:rsidP="00F40A4E">
      <w:pPr>
        <w:ind w:firstLine="720"/>
        <w:rPr>
          <w:lang w:val="sr-Cyrl-CS"/>
        </w:rPr>
      </w:pPr>
      <w:r>
        <w:rPr>
          <w:lang w:val="sr-Cyrl-CS"/>
        </w:rPr>
        <w:t xml:space="preserve">Према подацима које је доставило 111 ЈЛС, </w:t>
      </w:r>
      <w:r w:rsidR="00686E8C">
        <w:rPr>
          <w:lang w:val="sr-Cyrl-CS"/>
        </w:rPr>
        <w:t xml:space="preserve">услугом управљања отпадом на територији Републике Србије обухваћено је </w:t>
      </w:r>
      <w:r w:rsidR="00356168">
        <w:rPr>
          <w:lang w:val="sr-Cyrl-CS"/>
        </w:rPr>
        <w:t>113.776 правних лица</w:t>
      </w:r>
      <w:r w:rsidR="00686E8C">
        <w:rPr>
          <w:lang w:val="sr-Cyrl-CS"/>
        </w:rPr>
        <w:t>и предузетника</w:t>
      </w:r>
      <w:r w:rsidR="00356168">
        <w:rPr>
          <w:lang w:val="sr-Cyrl-CS"/>
        </w:rPr>
        <w:t>. Од ЈЛС које су доставиле податке о броју правних лица, најмањи број има општина Бачки Петровац 8, док највише правних лица има град Београд 25.244.</w:t>
      </w:r>
    </w:p>
    <w:p w14:paraId="0F3B84F8" w14:textId="77777777" w:rsidR="00946188" w:rsidRDefault="00DF2127" w:rsidP="00DF2127">
      <w:pPr>
        <w:jc w:val="left"/>
        <w:rPr>
          <w:b/>
          <w:i/>
          <w:lang w:val="sr-Cyrl-CS"/>
        </w:rPr>
      </w:pPr>
      <w:r>
        <w:rPr>
          <w:b/>
          <w:i/>
          <w:lang w:val="sr-Cyrl-CS"/>
        </w:rPr>
        <w:br w:type="page"/>
      </w:r>
    </w:p>
    <w:p w14:paraId="7968DBAE" w14:textId="6E7F1E9A" w:rsidR="004D523E" w:rsidRPr="004D523E" w:rsidRDefault="004D523E" w:rsidP="004D523E">
      <w:pPr>
        <w:spacing w:after="0"/>
        <w:ind w:left="720"/>
        <w:rPr>
          <w:b/>
          <w:i/>
          <w:lang w:val="sr-Cyrl-CS"/>
        </w:rPr>
      </w:pPr>
      <w:r>
        <w:rPr>
          <w:b/>
          <w:i/>
          <w:lang w:val="sr-Cyrl-CS"/>
        </w:rPr>
        <w:lastRenderedPageBreak/>
        <w:t>Графикон</w:t>
      </w:r>
      <w:r w:rsidR="00FC0EDB">
        <w:rPr>
          <w:b/>
          <w:i/>
          <w:lang w:val="sr-Cyrl-CS"/>
        </w:rPr>
        <w:t xml:space="preserve"> </w:t>
      </w:r>
      <w:r w:rsidR="00B44024">
        <w:rPr>
          <w:b/>
          <w:i/>
          <w:lang w:val="sr-Cyrl-CS"/>
        </w:rPr>
        <w:t>1</w:t>
      </w:r>
      <w:r w:rsidRPr="004D523E">
        <w:rPr>
          <w:b/>
          <w:i/>
          <w:lang w:val="sr-Cyrl-CS"/>
        </w:rPr>
        <w:t>: Број становника општине, домаћинства, правних лица и предузетника обухваћених услугом</w:t>
      </w:r>
    </w:p>
    <w:p w14:paraId="46C0AE40" w14:textId="77777777" w:rsidR="00BA287D" w:rsidRDefault="00BA287D" w:rsidP="005C64D5">
      <w:pPr>
        <w:ind w:firstLine="720"/>
        <w:jc w:val="center"/>
        <w:rPr>
          <w:lang w:val="sr-Cyrl-CS"/>
        </w:rPr>
      </w:pPr>
      <w:r>
        <w:rPr>
          <w:noProof/>
        </w:rPr>
        <w:drawing>
          <wp:inline distT="0" distB="0" distL="0" distR="0" wp14:anchorId="1D53474E" wp14:editId="1EE33F13">
            <wp:extent cx="5486400" cy="3200400"/>
            <wp:effectExtent l="0" t="0" r="0" b="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8E9B9D2" w14:textId="77777777" w:rsidR="004D523E" w:rsidRDefault="004D523E" w:rsidP="00064064">
      <w:pPr>
        <w:jc w:val="left"/>
        <w:rPr>
          <w:lang w:val="sr-Cyrl-CS"/>
        </w:rPr>
      </w:pPr>
    </w:p>
    <w:p w14:paraId="698A8EB2" w14:textId="16FAD5E5" w:rsidR="00D13DDD" w:rsidRPr="00D13DDD" w:rsidRDefault="00D13DDD" w:rsidP="00D13DDD">
      <w:pPr>
        <w:spacing w:after="0"/>
        <w:rPr>
          <w:b/>
          <w:i/>
          <w:lang w:val="sr-Cyrl-CS"/>
        </w:rPr>
      </w:pPr>
      <w:r w:rsidRPr="00D13DDD">
        <w:rPr>
          <w:b/>
          <w:i/>
          <w:lang w:val="sr-Cyrl-CS"/>
        </w:rPr>
        <w:t>Табела</w:t>
      </w:r>
      <w:r w:rsidR="00B6484C">
        <w:rPr>
          <w:b/>
          <w:i/>
          <w:lang w:val="sr-Cyrl-CS"/>
        </w:rPr>
        <w:t xml:space="preserve"> 1</w:t>
      </w:r>
      <w:r w:rsidR="00D9144F">
        <w:rPr>
          <w:b/>
          <w:i/>
          <w:lang w:val="sr-Cyrl-CS"/>
        </w:rPr>
        <w:t>7</w:t>
      </w:r>
      <w:r w:rsidRPr="00D13DDD">
        <w:rPr>
          <w:b/>
          <w:i/>
          <w:lang w:val="sr-Cyrl-CS"/>
        </w:rPr>
        <w:t>: Количине одвеженог комуналног отпада</w:t>
      </w:r>
    </w:p>
    <w:tbl>
      <w:tblPr>
        <w:tblStyle w:val="TableGrid"/>
        <w:tblW w:w="9350" w:type="dxa"/>
        <w:jc w:val="center"/>
        <w:tblLook w:val="04A0" w:firstRow="1" w:lastRow="0" w:firstColumn="1" w:lastColumn="0" w:noHBand="0" w:noVBand="1"/>
      </w:tblPr>
      <w:tblGrid>
        <w:gridCol w:w="1980"/>
        <w:gridCol w:w="2451"/>
        <w:gridCol w:w="2541"/>
        <w:gridCol w:w="2378"/>
      </w:tblGrid>
      <w:tr w:rsidR="00D13DDD" w:rsidRPr="005D4FA8" w14:paraId="6546D6B6" w14:textId="77777777" w:rsidTr="00E579D6">
        <w:trPr>
          <w:jc w:val="center"/>
        </w:trPr>
        <w:tc>
          <w:tcPr>
            <w:tcW w:w="1980" w:type="dxa"/>
            <w:shd w:val="clear" w:color="auto" w:fill="DEEAF6" w:themeFill="accent1" w:themeFillTint="33"/>
          </w:tcPr>
          <w:p w14:paraId="0391219A" w14:textId="77777777" w:rsidR="00D13DDD" w:rsidRPr="00D87A0A" w:rsidRDefault="00D13DDD" w:rsidP="005853BB">
            <w:pPr>
              <w:jc w:val="center"/>
              <w:rPr>
                <w:rFonts w:cs="Times New Roman"/>
                <w:b/>
                <w:sz w:val="18"/>
                <w:szCs w:val="18"/>
                <w:lang w:val="sr-Cyrl-CS"/>
              </w:rPr>
            </w:pPr>
          </w:p>
          <w:p w14:paraId="71C2C9BD" w14:textId="77777777" w:rsidR="00D13DDD" w:rsidRPr="00D87A0A" w:rsidRDefault="00D13DDD" w:rsidP="005853BB">
            <w:pPr>
              <w:jc w:val="center"/>
              <w:rPr>
                <w:rFonts w:cs="Times New Roman"/>
                <w:b/>
                <w:sz w:val="18"/>
                <w:szCs w:val="18"/>
                <w:lang w:val="sr-Cyrl-CS"/>
              </w:rPr>
            </w:pPr>
          </w:p>
          <w:p w14:paraId="58C24BB9" w14:textId="77777777" w:rsidR="00D13DDD" w:rsidRPr="00D87A0A" w:rsidRDefault="00C872F2" w:rsidP="00E579D6">
            <w:pPr>
              <w:jc w:val="center"/>
              <w:rPr>
                <w:rFonts w:cs="Times New Roman"/>
                <w:b/>
                <w:sz w:val="18"/>
                <w:szCs w:val="18"/>
                <w:lang w:val="sr-Cyrl-CS"/>
              </w:rPr>
            </w:pPr>
            <w:r>
              <w:rPr>
                <w:rFonts w:cs="Times New Roman"/>
                <w:b/>
                <w:sz w:val="18"/>
                <w:szCs w:val="18"/>
                <w:lang w:val="sr-Cyrl-CS"/>
              </w:rPr>
              <w:t>ТЕРИТОРИЈАЛНИ</w:t>
            </w:r>
            <w:r w:rsidR="00E579D6">
              <w:rPr>
                <w:rFonts w:cs="Times New Roman"/>
                <w:b/>
                <w:sz w:val="18"/>
                <w:szCs w:val="18"/>
                <w:lang w:val="sr-Cyrl-CS"/>
              </w:rPr>
              <w:t xml:space="preserve"> ОБУХВАТ</w:t>
            </w:r>
          </w:p>
        </w:tc>
        <w:tc>
          <w:tcPr>
            <w:tcW w:w="2451" w:type="dxa"/>
            <w:shd w:val="clear" w:color="auto" w:fill="DEEAF6" w:themeFill="accent1" w:themeFillTint="33"/>
          </w:tcPr>
          <w:p w14:paraId="30DFDFFC" w14:textId="77777777" w:rsidR="00D13DDD" w:rsidRPr="00D87A0A" w:rsidRDefault="00D13DDD" w:rsidP="005853BB">
            <w:pPr>
              <w:jc w:val="center"/>
              <w:rPr>
                <w:rFonts w:cs="Times New Roman"/>
                <w:b/>
                <w:sz w:val="18"/>
                <w:szCs w:val="18"/>
                <w:lang w:val="sr-Cyrl-CS"/>
              </w:rPr>
            </w:pPr>
          </w:p>
          <w:p w14:paraId="17A08FFB" w14:textId="77777777" w:rsidR="00D13DDD" w:rsidRPr="00D87A0A" w:rsidRDefault="00D13DDD" w:rsidP="005853BB">
            <w:pPr>
              <w:jc w:val="center"/>
              <w:rPr>
                <w:rFonts w:cs="Times New Roman"/>
                <w:b/>
                <w:sz w:val="18"/>
                <w:szCs w:val="18"/>
                <w:lang w:val="sr-Cyrl-CS"/>
              </w:rPr>
            </w:pPr>
            <w:r w:rsidRPr="00D87A0A">
              <w:rPr>
                <w:rFonts w:cs="Times New Roman"/>
                <w:b/>
                <w:sz w:val="18"/>
                <w:szCs w:val="18"/>
                <w:lang w:val="sr-Cyrl-CS"/>
              </w:rPr>
              <w:t>КОЛИЧИНА ОДВЕЖЕНОГ КОМУНАЛНОГ ОТПАДА (У м3 ГОДИШЊЕ)</w:t>
            </w:r>
          </w:p>
        </w:tc>
        <w:tc>
          <w:tcPr>
            <w:tcW w:w="2541" w:type="dxa"/>
            <w:shd w:val="clear" w:color="auto" w:fill="DEEAF6" w:themeFill="accent1" w:themeFillTint="33"/>
          </w:tcPr>
          <w:p w14:paraId="05C043F7" w14:textId="77777777" w:rsidR="00D13DDD" w:rsidRPr="00D87A0A" w:rsidRDefault="00D13DDD" w:rsidP="005853BB">
            <w:pPr>
              <w:jc w:val="center"/>
              <w:rPr>
                <w:rFonts w:cs="Times New Roman"/>
                <w:b/>
                <w:sz w:val="18"/>
                <w:szCs w:val="18"/>
                <w:lang w:val="sr-Cyrl-CS"/>
              </w:rPr>
            </w:pPr>
          </w:p>
          <w:p w14:paraId="3BFBFB8D" w14:textId="77777777" w:rsidR="00D13DDD" w:rsidRPr="00D87A0A" w:rsidRDefault="00D13DDD" w:rsidP="005853BB">
            <w:pPr>
              <w:jc w:val="center"/>
              <w:rPr>
                <w:rFonts w:cs="Times New Roman"/>
                <w:b/>
                <w:sz w:val="18"/>
                <w:szCs w:val="18"/>
                <w:lang w:val="sr-Cyrl-CS"/>
              </w:rPr>
            </w:pPr>
            <w:r w:rsidRPr="00D87A0A">
              <w:rPr>
                <w:rFonts w:cs="Times New Roman"/>
                <w:b/>
                <w:sz w:val="18"/>
                <w:szCs w:val="18"/>
                <w:lang w:val="sr-Cyrl-CS"/>
              </w:rPr>
              <w:t>КОЛИЧИНА ОДВЕЖЕНОГ КОМУНАЛНОГ ОТПАДА (У ТОНАМА ГОДИШЊЕ)</w:t>
            </w:r>
          </w:p>
        </w:tc>
        <w:tc>
          <w:tcPr>
            <w:tcW w:w="2378" w:type="dxa"/>
            <w:shd w:val="clear" w:color="auto" w:fill="DEEAF6" w:themeFill="accent1" w:themeFillTint="33"/>
          </w:tcPr>
          <w:p w14:paraId="4CEE1921" w14:textId="77777777" w:rsidR="00D13DDD" w:rsidRPr="00D87A0A" w:rsidRDefault="00D13DDD" w:rsidP="005853BB">
            <w:pPr>
              <w:jc w:val="center"/>
              <w:rPr>
                <w:rFonts w:cs="Times New Roman"/>
                <w:b/>
                <w:sz w:val="18"/>
                <w:szCs w:val="18"/>
                <w:lang w:val="sr-Cyrl-CS"/>
              </w:rPr>
            </w:pPr>
            <w:r w:rsidRPr="00D87A0A">
              <w:rPr>
                <w:rFonts w:cs="Times New Roman"/>
                <w:b/>
                <w:sz w:val="18"/>
                <w:szCs w:val="18"/>
                <w:lang w:val="sr-Cyrl-CS"/>
              </w:rPr>
              <w:t>КОЛИЧИНА ОТПАДА КОЈИ СЕ ПРИМАРНО ИЛИ СЕКУНДАРНО ИЗДВАЈА РАДИ ПОНОВНЕ УПОТРЕБЕ (У ТОНАМА ГОДИШЊЕ)</w:t>
            </w:r>
          </w:p>
        </w:tc>
      </w:tr>
      <w:tr w:rsidR="00E579D6" w14:paraId="234080E7" w14:textId="77777777" w:rsidTr="00E579D6">
        <w:trPr>
          <w:jc w:val="center"/>
        </w:trPr>
        <w:tc>
          <w:tcPr>
            <w:tcW w:w="1980" w:type="dxa"/>
          </w:tcPr>
          <w:p w14:paraId="69A7E825" w14:textId="77777777" w:rsidR="00E579D6" w:rsidRPr="006817BA" w:rsidRDefault="00E579D6" w:rsidP="00E579D6">
            <w:pPr>
              <w:jc w:val="left"/>
              <w:rPr>
                <w:rFonts w:cs="Times New Roman"/>
                <w:szCs w:val="24"/>
                <w:lang w:val="sr-Cyrl-CS"/>
              </w:rPr>
            </w:pPr>
            <w:r w:rsidRPr="006817BA">
              <w:rPr>
                <w:rFonts w:cs="Times New Roman"/>
                <w:szCs w:val="24"/>
                <w:lang w:val="sr-Cyrl-CS"/>
              </w:rPr>
              <w:t>Србија</w:t>
            </w:r>
          </w:p>
        </w:tc>
        <w:tc>
          <w:tcPr>
            <w:tcW w:w="2451" w:type="dxa"/>
          </w:tcPr>
          <w:p w14:paraId="6981C016" w14:textId="77777777" w:rsidR="00E579D6" w:rsidRDefault="00E579D6" w:rsidP="00E579D6">
            <w:pPr>
              <w:jc w:val="right"/>
              <w:rPr>
                <w:rFonts w:cs="Times New Roman"/>
                <w:szCs w:val="24"/>
                <w:lang w:val="sr-Cyrl-CS"/>
              </w:rPr>
            </w:pPr>
            <w:r>
              <w:rPr>
                <w:rFonts w:cs="Times New Roman"/>
                <w:szCs w:val="24"/>
                <w:lang w:val="sr-Cyrl-CS"/>
              </w:rPr>
              <w:t>3.451.786,40</w:t>
            </w:r>
          </w:p>
        </w:tc>
        <w:tc>
          <w:tcPr>
            <w:tcW w:w="2541" w:type="dxa"/>
          </w:tcPr>
          <w:p w14:paraId="31B2F45E" w14:textId="77777777" w:rsidR="00E579D6" w:rsidRDefault="00E579D6" w:rsidP="00E579D6">
            <w:pPr>
              <w:jc w:val="right"/>
              <w:rPr>
                <w:rFonts w:cs="Times New Roman"/>
                <w:szCs w:val="24"/>
                <w:lang w:val="sr-Cyrl-CS"/>
              </w:rPr>
            </w:pPr>
            <w:r>
              <w:rPr>
                <w:rFonts w:cs="Times New Roman"/>
                <w:szCs w:val="24"/>
                <w:lang w:val="sr-Cyrl-CS"/>
              </w:rPr>
              <w:t>1.927.221,80</w:t>
            </w:r>
          </w:p>
        </w:tc>
        <w:tc>
          <w:tcPr>
            <w:tcW w:w="2378" w:type="dxa"/>
          </w:tcPr>
          <w:p w14:paraId="395594F6" w14:textId="77777777" w:rsidR="00E579D6" w:rsidRDefault="00E579D6" w:rsidP="00E579D6">
            <w:pPr>
              <w:jc w:val="right"/>
              <w:rPr>
                <w:rFonts w:cs="Times New Roman"/>
                <w:szCs w:val="24"/>
                <w:lang w:val="sr-Cyrl-CS"/>
              </w:rPr>
            </w:pPr>
            <w:r>
              <w:rPr>
                <w:rFonts w:cs="Times New Roman"/>
                <w:szCs w:val="24"/>
                <w:lang w:val="sr-Cyrl-CS"/>
              </w:rPr>
              <w:t>41.278,44</w:t>
            </w:r>
          </w:p>
        </w:tc>
      </w:tr>
      <w:tr w:rsidR="00E579D6" w14:paraId="7A3137D9" w14:textId="77777777" w:rsidTr="00E579D6">
        <w:trPr>
          <w:jc w:val="center"/>
        </w:trPr>
        <w:tc>
          <w:tcPr>
            <w:tcW w:w="1980" w:type="dxa"/>
          </w:tcPr>
          <w:p w14:paraId="7C9DE818" w14:textId="77777777" w:rsidR="00E579D6" w:rsidRPr="006817BA" w:rsidRDefault="00E579D6" w:rsidP="00E579D6">
            <w:pPr>
              <w:jc w:val="left"/>
              <w:rPr>
                <w:rFonts w:cs="Times New Roman"/>
                <w:szCs w:val="24"/>
                <w:lang w:val="sr-Cyrl-CS"/>
              </w:rPr>
            </w:pPr>
            <w:r w:rsidRPr="006817BA">
              <w:rPr>
                <w:rFonts w:cs="Times New Roman"/>
                <w:szCs w:val="24"/>
                <w:lang w:val="sr-Cyrl-CS"/>
              </w:rPr>
              <w:t>Београд</w:t>
            </w:r>
          </w:p>
        </w:tc>
        <w:tc>
          <w:tcPr>
            <w:tcW w:w="2451" w:type="dxa"/>
          </w:tcPr>
          <w:p w14:paraId="50DDDA2D" w14:textId="77777777" w:rsidR="00E579D6" w:rsidRDefault="00E579D6" w:rsidP="00E579D6">
            <w:pPr>
              <w:jc w:val="right"/>
              <w:rPr>
                <w:rFonts w:cs="Times New Roman"/>
                <w:szCs w:val="24"/>
                <w:lang w:val="sr-Cyrl-CS"/>
              </w:rPr>
            </w:pPr>
            <w:r>
              <w:rPr>
                <w:rFonts w:cs="Times New Roman"/>
                <w:szCs w:val="24"/>
                <w:lang w:val="sr-Cyrl-CS"/>
              </w:rPr>
              <w:t>193.457,00</w:t>
            </w:r>
          </w:p>
        </w:tc>
        <w:tc>
          <w:tcPr>
            <w:tcW w:w="2541" w:type="dxa"/>
          </w:tcPr>
          <w:p w14:paraId="6A07DB1E" w14:textId="77777777" w:rsidR="00E579D6" w:rsidRDefault="00E579D6" w:rsidP="00E579D6">
            <w:pPr>
              <w:jc w:val="right"/>
              <w:rPr>
                <w:rFonts w:cs="Times New Roman"/>
                <w:szCs w:val="24"/>
                <w:lang w:val="sr-Cyrl-CS"/>
              </w:rPr>
            </w:pPr>
            <w:r>
              <w:rPr>
                <w:rFonts w:cs="Times New Roman"/>
                <w:szCs w:val="24"/>
                <w:lang w:val="sr-Cyrl-CS"/>
              </w:rPr>
              <w:t>578.680,00</w:t>
            </w:r>
          </w:p>
        </w:tc>
        <w:tc>
          <w:tcPr>
            <w:tcW w:w="2378" w:type="dxa"/>
          </w:tcPr>
          <w:p w14:paraId="4A6E07E2" w14:textId="77777777" w:rsidR="00E579D6" w:rsidRDefault="00E579D6" w:rsidP="00E579D6">
            <w:pPr>
              <w:jc w:val="right"/>
              <w:rPr>
                <w:rFonts w:cs="Times New Roman"/>
                <w:szCs w:val="24"/>
                <w:lang w:val="sr-Cyrl-CS"/>
              </w:rPr>
            </w:pPr>
            <w:r>
              <w:rPr>
                <w:rFonts w:cs="Times New Roman"/>
                <w:szCs w:val="24"/>
                <w:lang w:val="sr-Cyrl-CS"/>
              </w:rPr>
              <w:t>12.216,00</w:t>
            </w:r>
          </w:p>
        </w:tc>
      </w:tr>
      <w:tr w:rsidR="00E579D6" w14:paraId="0667DC60" w14:textId="77777777" w:rsidTr="00E579D6">
        <w:trPr>
          <w:jc w:val="center"/>
        </w:trPr>
        <w:tc>
          <w:tcPr>
            <w:tcW w:w="1980" w:type="dxa"/>
          </w:tcPr>
          <w:p w14:paraId="4D387C5D" w14:textId="77777777" w:rsidR="00E579D6" w:rsidRPr="006817BA" w:rsidRDefault="00E579D6" w:rsidP="00E579D6">
            <w:pPr>
              <w:jc w:val="left"/>
              <w:rPr>
                <w:rFonts w:cs="Times New Roman"/>
                <w:szCs w:val="24"/>
                <w:lang w:val="sr-Cyrl-CS"/>
              </w:rPr>
            </w:pPr>
            <w:r w:rsidRPr="006817BA">
              <w:rPr>
                <w:rFonts w:cs="Times New Roman"/>
                <w:szCs w:val="24"/>
                <w:lang w:val="sr-Cyrl-CS"/>
              </w:rPr>
              <w:t>Војводин</w:t>
            </w:r>
            <w:r>
              <w:rPr>
                <w:rFonts w:cs="Times New Roman"/>
                <w:szCs w:val="24"/>
                <w:lang w:val="sr-Cyrl-CS"/>
              </w:rPr>
              <w:t>а</w:t>
            </w:r>
          </w:p>
        </w:tc>
        <w:tc>
          <w:tcPr>
            <w:tcW w:w="2451" w:type="dxa"/>
          </w:tcPr>
          <w:p w14:paraId="0B07D16F" w14:textId="77777777" w:rsidR="00E579D6" w:rsidRDefault="00E579D6" w:rsidP="00E579D6">
            <w:pPr>
              <w:jc w:val="right"/>
              <w:rPr>
                <w:rFonts w:cs="Times New Roman"/>
                <w:szCs w:val="24"/>
                <w:lang w:val="sr-Cyrl-CS"/>
              </w:rPr>
            </w:pPr>
            <w:r>
              <w:rPr>
                <w:rFonts w:cs="Times New Roman"/>
                <w:szCs w:val="24"/>
                <w:lang w:val="sr-Cyrl-CS"/>
              </w:rPr>
              <w:t>1.178.237,00</w:t>
            </w:r>
          </w:p>
        </w:tc>
        <w:tc>
          <w:tcPr>
            <w:tcW w:w="2541" w:type="dxa"/>
          </w:tcPr>
          <w:p w14:paraId="45FA340A" w14:textId="77777777" w:rsidR="00E579D6" w:rsidRDefault="00E579D6" w:rsidP="00E579D6">
            <w:pPr>
              <w:jc w:val="right"/>
              <w:rPr>
                <w:rFonts w:cs="Times New Roman"/>
                <w:szCs w:val="24"/>
                <w:lang w:val="sr-Cyrl-CS"/>
              </w:rPr>
            </w:pPr>
            <w:r>
              <w:rPr>
                <w:rFonts w:cs="Times New Roman"/>
                <w:szCs w:val="24"/>
                <w:lang w:val="sr-Cyrl-CS"/>
              </w:rPr>
              <w:t>499.949,90</w:t>
            </w:r>
          </w:p>
        </w:tc>
        <w:tc>
          <w:tcPr>
            <w:tcW w:w="2378" w:type="dxa"/>
          </w:tcPr>
          <w:p w14:paraId="2AAB3DA0" w14:textId="77777777" w:rsidR="00E579D6" w:rsidRDefault="00E579D6" w:rsidP="00E579D6">
            <w:pPr>
              <w:jc w:val="right"/>
              <w:rPr>
                <w:rFonts w:cs="Times New Roman"/>
                <w:szCs w:val="24"/>
                <w:lang w:val="sr-Cyrl-CS"/>
              </w:rPr>
            </w:pPr>
            <w:r>
              <w:rPr>
                <w:rFonts w:cs="Times New Roman"/>
                <w:szCs w:val="24"/>
                <w:lang w:val="sr-Cyrl-CS"/>
              </w:rPr>
              <w:t>4.698,42</w:t>
            </w:r>
          </w:p>
        </w:tc>
      </w:tr>
      <w:tr w:rsidR="00E579D6" w14:paraId="4A84D95F" w14:textId="77777777" w:rsidTr="00E579D6">
        <w:trPr>
          <w:jc w:val="center"/>
        </w:trPr>
        <w:tc>
          <w:tcPr>
            <w:tcW w:w="1980" w:type="dxa"/>
          </w:tcPr>
          <w:p w14:paraId="597DF9A8" w14:textId="77777777" w:rsidR="00E579D6" w:rsidRPr="006817BA" w:rsidRDefault="00E579D6" w:rsidP="00E579D6">
            <w:pPr>
              <w:jc w:val="left"/>
              <w:rPr>
                <w:rFonts w:cs="Times New Roman"/>
                <w:szCs w:val="24"/>
                <w:lang w:val="sr-Cyrl-CS"/>
              </w:rPr>
            </w:pPr>
            <w:r>
              <w:rPr>
                <w:rFonts w:cs="Times New Roman"/>
                <w:szCs w:val="24"/>
                <w:lang w:val="sr-Cyrl-CS"/>
              </w:rPr>
              <w:t>Ј</w:t>
            </w:r>
            <w:r w:rsidRPr="006817BA">
              <w:rPr>
                <w:rFonts w:cs="Times New Roman"/>
                <w:szCs w:val="24"/>
                <w:lang w:val="sr-Cyrl-CS"/>
              </w:rPr>
              <w:t>ужн</w:t>
            </w:r>
            <w:r>
              <w:rPr>
                <w:rFonts w:cs="Times New Roman"/>
                <w:szCs w:val="24"/>
                <w:lang w:val="sr-Cyrl-CS"/>
              </w:rPr>
              <w:t>а</w:t>
            </w:r>
            <w:r w:rsidRPr="006817BA">
              <w:rPr>
                <w:rFonts w:cs="Times New Roman"/>
                <w:szCs w:val="24"/>
                <w:lang w:val="sr-Cyrl-CS"/>
              </w:rPr>
              <w:t xml:space="preserve"> и источн</w:t>
            </w:r>
            <w:r>
              <w:rPr>
                <w:rFonts w:cs="Times New Roman"/>
                <w:szCs w:val="24"/>
                <w:lang w:val="sr-Cyrl-CS"/>
              </w:rPr>
              <w:t>а</w:t>
            </w:r>
            <w:r w:rsidRPr="006817BA">
              <w:rPr>
                <w:rFonts w:cs="Times New Roman"/>
                <w:szCs w:val="24"/>
                <w:lang w:val="sr-Cyrl-CS"/>
              </w:rPr>
              <w:t xml:space="preserve"> Србиј</w:t>
            </w:r>
            <w:r>
              <w:rPr>
                <w:rFonts w:cs="Times New Roman"/>
                <w:szCs w:val="24"/>
                <w:lang w:val="sr-Cyrl-CS"/>
              </w:rPr>
              <w:t>а</w:t>
            </w:r>
          </w:p>
        </w:tc>
        <w:tc>
          <w:tcPr>
            <w:tcW w:w="2451" w:type="dxa"/>
          </w:tcPr>
          <w:p w14:paraId="50DF975E" w14:textId="77777777" w:rsidR="00E579D6" w:rsidRDefault="00E579D6" w:rsidP="00E579D6">
            <w:pPr>
              <w:jc w:val="right"/>
              <w:rPr>
                <w:rFonts w:cs="Times New Roman"/>
                <w:szCs w:val="24"/>
                <w:lang w:val="sr-Cyrl-CS"/>
              </w:rPr>
            </w:pPr>
            <w:r>
              <w:rPr>
                <w:rFonts w:cs="Times New Roman"/>
                <w:szCs w:val="24"/>
                <w:lang w:val="sr-Cyrl-CS"/>
              </w:rPr>
              <w:t>723.412,40</w:t>
            </w:r>
          </w:p>
        </w:tc>
        <w:tc>
          <w:tcPr>
            <w:tcW w:w="2541" w:type="dxa"/>
          </w:tcPr>
          <w:p w14:paraId="2CBEDC39" w14:textId="77777777" w:rsidR="00E579D6" w:rsidRDefault="00E579D6" w:rsidP="00E579D6">
            <w:pPr>
              <w:jc w:val="right"/>
              <w:rPr>
                <w:rFonts w:cs="Times New Roman"/>
                <w:szCs w:val="24"/>
                <w:lang w:val="sr-Cyrl-CS"/>
              </w:rPr>
            </w:pPr>
            <w:r>
              <w:rPr>
                <w:rFonts w:cs="Times New Roman"/>
                <w:szCs w:val="24"/>
                <w:lang w:val="sr-Cyrl-CS"/>
              </w:rPr>
              <w:t>265.257,50</w:t>
            </w:r>
          </w:p>
        </w:tc>
        <w:tc>
          <w:tcPr>
            <w:tcW w:w="2378" w:type="dxa"/>
          </w:tcPr>
          <w:p w14:paraId="31133FD7" w14:textId="77777777" w:rsidR="00E579D6" w:rsidRDefault="00E579D6" w:rsidP="00E579D6">
            <w:pPr>
              <w:jc w:val="right"/>
              <w:rPr>
                <w:rFonts w:cs="Times New Roman"/>
                <w:szCs w:val="24"/>
                <w:lang w:val="sr-Cyrl-CS"/>
              </w:rPr>
            </w:pPr>
            <w:r>
              <w:rPr>
                <w:rFonts w:cs="Times New Roman"/>
                <w:szCs w:val="24"/>
                <w:lang w:val="sr-Cyrl-CS"/>
              </w:rPr>
              <w:t>8.908,89</w:t>
            </w:r>
          </w:p>
        </w:tc>
      </w:tr>
      <w:tr w:rsidR="00E579D6" w14:paraId="59D04379" w14:textId="77777777" w:rsidTr="00E579D6">
        <w:trPr>
          <w:jc w:val="center"/>
        </w:trPr>
        <w:tc>
          <w:tcPr>
            <w:tcW w:w="1980" w:type="dxa"/>
          </w:tcPr>
          <w:p w14:paraId="6593E92D" w14:textId="77777777" w:rsidR="00E579D6" w:rsidRPr="006817BA" w:rsidRDefault="00E579D6" w:rsidP="00E579D6">
            <w:pPr>
              <w:jc w:val="left"/>
              <w:rPr>
                <w:rFonts w:cs="Times New Roman"/>
                <w:szCs w:val="24"/>
                <w:lang w:val="sr-Cyrl-CS"/>
              </w:rPr>
            </w:pPr>
            <w:r w:rsidRPr="006817BA">
              <w:rPr>
                <w:rFonts w:cs="Times New Roman"/>
                <w:szCs w:val="24"/>
                <w:lang w:val="sr-Cyrl-CS"/>
              </w:rPr>
              <w:t>Шумадиј</w:t>
            </w:r>
            <w:r>
              <w:rPr>
                <w:rFonts w:cs="Times New Roman"/>
                <w:szCs w:val="24"/>
                <w:lang w:val="sr-Cyrl-CS"/>
              </w:rPr>
              <w:t>а</w:t>
            </w:r>
            <w:r w:rsidRPr="006817BA">
              <w:rPr>
                <w:rFonts w:cs="Times New Roman"/>
                <w:szCs w:val="24"/>
                <w:lang w:val="sr-Cyrl-CS"/>
              </w:rPr>
              <w:t xml:space="preserve"> и западн</w:t>
            </w:r>
            <w:r>
              <w:rPr>
                <w:rFonts w:cs="Times New Roman"/>
                <w:szCs w:val="24"/>
                <w:lang w:val="sr-Cyrl-CS"/>
              </w:rPr>
              <w:t>а</w:t>
            </w:r>
            <w:r w:rsidRPr="006817BA">
              <w:rPr>
                <w:rFonts w:cs="Times New Roman"/>
                <w:szCs w:val="24"/>
                <w:lang w:val="sr-Cyrl-CS"/>
              </w:rPr>
              <w:t xml:space="preserve"> Србиј</w:t>
            </w:r>
            <w:r>
              <w:rPr>
                <w:rFonts w:cs="Times New Roman"/>
                <w:szCs w:val="24"/>
                <w:lang w:val="sr-Cyrl-CS"/>
              </w:rPr>
              <w:t>а</w:t>
            </w:r>
          </w:p>
        </w:tc>
        <w:tc>
          <w:tcPr>
            <w:tcW w:w="2451" w:type="dxa"/>
          </w:tcPr>
          <w:p w14:paraId="7665511D" w14:textId="77777777" w:rsidR="00E579D6" w:rsidRDefault="00E579D6" w:rsidP="00E579D6">
            <w:pPr>
              <w:jc w:val="right"/>
              <w:rPr>
                <w:rFonts w:cs="Times New Roman"/>
                <w:szCs w:val="24"/>
                <w:lang w:val="sr-Cyrl-CS"/>
              </w:rPr>
            </w:pPr>
            <w:r>
              <w:rPr>
                <w:rFonts w:cs="Times New Roman"/>
                <w:szCs w:val="24"/>
                <w:lang w:val="sr-Cyrl-CS"/>
              </w:rPr>
              <w:t>1.356.680,00</w:t>
            </w:r>
          </w:p>
        </w:tc>
        <w:tc>
          <w:tcPr>
            <w:tcW w:w="2541" w:type="dxa"/>
          </w:tcPr>
          <w:p w14:paraId="27E5C9B6" w14:textId="77777777" w:rsidR="00E579D6" w:rsidRDefault="00E579D6" w:rsidP="00E579D6">
            <w:pPr>
              <w:jc w:val="right"/>
              <w:rPr>
                <w:rFonts w:cs="Times New Roman"/>
                <w:szCs w:val="24"/>
                <w:lang w:val="sr-Cyrl-CS"/>
              </w:rPr>
            </w:pPr>
            <w:r>
              <w:rPr>
                <w:rFonts w:cs="Times New Roman"/>
                <w:szCs w:val="24"/>
                <w:lang w:val="sr-Cyrl-CS"/>
              </w:rPr>
              <w:t>583.334,40</w:t>
            </w:r>
          </w:p>
        </w:tc>
        <w:tc>
          <w:tcPr>
            <w:tcW w:w="2378" w:type="dxa"/>
          </w:tcPr>
          <w:p w14:paraId="35780E7B" w14:textId="77777777" w:rsidR="00E579D6" w:rsidRDefault="00E579D6" w:rsidP="00E579D6">
            <w:pPr>
              <w:jc w:val="right"/>
              <w:rPr>
                <w:rFonts w:cs="Times New Roman"/>
                <w:szCs w:val="24"/>
                <w:lang w:val="sr-Cyrl-CS"/>
              </w:rPr>
            </w:pPr>
            <w:r>
              <w:rPr>
                <w:rFonts w:cs="Times New Roman"/>
                <w:szCs w:val="24"/>
                <w:lang w:val="sr-Cyrl-CS"/>
              </w:rPr>
              <w:t>15.455,13</w:t>
            </w:r>
          </w:p>
        </w:tc>
      </w:tr>
    </w:tbl>
    <w:p w14:paraId="25B95B0A" w14:textId="77777777" w:rsidR="005853BB" w:rsidRDefault="005853BB" w:rsidP="000455F8">
      <w:pPr>
        <w:ind w:firstLine="720"/>
        <w:rPr>
          <w:rFonts w:cs="Times New Roman"/>
          <w:szCs w:val="24"/>
          <w:lang w:val="sr-Cyrl-CS"/>
        </w:rPr>
      </w:pPr>
    </w:p>
    <w:p w14:paraId="52E65F8E" w14:textId="77777777" w:rsidR="00610B64" w:rsidRDefault="00610B64" w:rsidP="00610B64">
      <w:pPr>
        <w:ind w:firstLine="720"/>
        <w:rPr>
          <w:rFonts w:cs="Times New Roman"/>
          <w:szCs w:val="24"/>
          <w:lang w:val="sr-Cyrl-CS"/>
        </w:rPr>
      </w:pPr>
      <w:r>
        <w:rPr>
          <w:rFonts w:cs="Times New Roman"/>
          <w:szCs w:val="24"/>
          <w:lang w:val="sr-Cyrl-CS"/>
        </w:rPr>
        <w:t xml:space="preserve">Према подацима које су доставиле 93 ЈЛС, укупна количина одвеженог комуналног отпада на републичком нивоу износи 3.451.786,40 </w:t>
      </w:r>
      <w:r w:rsidR="00360DEF">
        <w:rPr>
          <w:rFonts w:cs="Times New Roman"/>
          <w:szCs w:val="24"/>
        </w:rPr>
        <w:t>m</w:t>
      </w:r>
      <w:r>
        <w:rPr>
          <w:rFonts w:cs="Times New Roman"/>
          <w:szCs w:val="24"/>
          <w:lang w:val="sr-Cyrl-CS"/>
        </w:rPr>
        <w:t>3 годишње. Од ЈЛС које су доставиле податке, најмању количину одвеженог комуналног отпада има општина Топола 1</w:t>
      </w:r>
      <w:r w:rsidR="00FB26A3">
        <w:rPr>
          <w:rFonts w:cs="Times New Roman"/>
          <w:szCs w:val="24"/>
          <w:lang w:val="sr-Cyrl-CS"/>
        </w:rPr>
        <w:t>.</w:t>
      </w:r>
      <w:r>
        <w:rPr>
          <w:rFonts w:cs="Times New Roman"/>
          <w:szCs w:val="24"/>
          <w:lang w:val="sr-Cyrl-CS"/>
        </w:rPr>
        <w:t xml:space="preserve">200 </w:t>
      </w:r>
      <w:r w:rsidR="00360DEF">
        <w:rPr>
          <w:rFonts w:cs="Times New Roman"/>
          <w:szCs w:val="24"/>
        </w:rPr>
        <w:t>m</w:t>
      </w:r>
      <w:r>
        <w:rPr>
          <w:rFonts w:cs="Times New Roman"/>
          <w:szCs w:val="24"/>
          <w:lang w:val="sr-Cyrl-CS"/>
        </w:rPr>
        <w:t>3, док највећу количину има град Ваљево</w:t>
      </w:r>
      <w:r w:rsidR="00E3774B">
        <w:rPr>
          <w:rFonts w:cs="Times New Roman"/>
          <w:szCs w:val="24"/>
          <w:lang w:val="sr-Cyrl-CS"/>
        </w:rPr>
        <w:t xml:space="preserve"> – 296.620 </w:t>
      </w:r>
      <w:r w:rsidR="00360DEF">
        <w:rPr>
          <w:rFonts w:cs="Times New Roman"/>
          <w:szCs w:val="24"/>
        </w:rPr>
        <w:t>m</w:t>
      </w:r>
      <w:r w:rsidR="00E3774B">
        <w:rPr>
          <w:rFonts w:cs="Times New Roman"/>
          <w:szCs w:val="24"/>
          <w:lang w:val="sr-Cyrl-CS"/>
        </w:rPr>
        <w:t>3 годишње.</w:t>
      </w:r>
    </w:p>
    <w:p w14:paraId="6AECAB04" w14:textId="77777777" w:rsidR="00EE200F" w:rsidRDefault="00EE200F" w:rsidP="00AB46C9">
      <w:pPr>
        <w:ind w:firstLine="720"/>
        <w:rPr>
          <w:rFonts w:cs="Times New Roman"/>
          <w:szCs w:val="24"/>
          <w:lang w:val="sr-Cyrl-CS"/>
        </w:rPr>
      </w:pPr>
      <w:r>
        <w:rPr>
          <w:rFonts w:cs="Times New Roman"/>
          <w:szCs w:val="24"/>
          <w:lang w:val="sr-Cyrl-CS"/>
        </w:rPr>
        <w:t xml:space="preserve">На основу података које је доставило 107 ЈЛС, количина одвеженог комуналног отпада на републичком нивоу износи 1.927.221,80 тона годишње. Од ЈЛС које су доставиле </w:t>
      </w:r>
      <w:r>
        <w:rPr>
          <w:rFonts w:cs="Times New Roman"/>
          <w:szCs w:val="24"/>
          <w:lang w:val="sr-Cyrl-CS"/>
        </w:rPr>
        <w:lastRenderedPageBreak/>
        <w:t>податке, најмању количину одвеженог комуналног отпада има општина Трговиште 35 тона док највећу количину има град Београд – 505.584 тона годишње.</w:t>
      </w:r>
    </w:p>
    <w:p w14:paraId="1469AFE4" w14:textId="77777777" w:rsidR="004C5482" w:rsidRDefault="004C5482" w:rsidP="00AB46C9">
      <w:pPr>
        <w:ind w:firstLine="720"/>
        <w:rPr>
          <w:rFonts w:cs="Times New Roman"/>
          <w:szCs w:val="24"/>
          <w:lang w:val="sr-Cyrl-CS"/>
        </w:rPr>
      </w:pPr>
      <w:r>
        <w:rPr>
          <w:rFonts w:cs="Times New Roman"/>
          <w:szCs w:val="24"/>
          <w:lang w:val="sr-Cyrl-CS"/>
        </w:rPr>
        <w:t>Према подацима које су доставиле 80 ЈЛС, укупна количина отпада који се примарно или секундарно издваја ради поновне употребе, на републичком нивоу износи 41.278,44 тона годишње. 25 ЈЛС се изјаснило да немају секундарно и</w:t>
      </w:r>
      <w:r w:rsidR="00FB26A3">
        <w:rPr>
          <w:rFonts w:cs="Times New Roman"/>
          <w:szCs w:val="24"/>
          <w:lang w:val="sr-Cyrl-CS"/>
        </w:rPr>
        <w:t>здвајање ради поновне употребе. Н</w:t>
      </w:r>
      <w:r>
        <w:rPr>
          <w:rFonts w:cs="Times New Roman"/>
          <w:szCs w:val="24"/>
          <w:lang w:val="sr-Cyrl-CS"/>
        </w:rPr>
        <w:t>ајмању количину отпада која се сепаратише и после поново употребљава има општина Чока 0,604 тоне годишње док највише отпада који се примарно или секундарно издваја ради поновне употребе има град Београд – 1</w:t>
      </w:r>
      <w:r w:rsidR="00933C25">
        <w:rPr>
          <w:rFonts w:cs="Times New Roman"/>
          <w:szCs w:val="24"/>
        </w:rPr>
        <w:t>0</w:t>
      </w:r>
      <w:r>
        <w:rPr>
          <w:rFonts w:cs="Times New Roman"/>
          <w:szCs w:val="24"/>
          <w:lang w:val="sr-Cyrl-CS"/>
        </w:rPr>
        <w:t>.</w:t>
      </w:r>
      <w:r w:rsidR="00933C25">
        <w:rPr>
          <w:rFonts w:cs="Times New Roman"/>
          <w:szCs w:val="24"/>
        </w:rPr>
        <w:t>986</w:t>
      </w:r>
      <w:r>
        <w:rPr>
          <w:rFonts w:cs="Times New Roman"/>
          <w:szCs w:val="24"/>
          <w:lang w:val="sr-Cyrl-CS"/>
        </w:rPr>
        <w:t xml:space="preserve"> тона годишње.</w:t>
      </w:r>
    </w:p>
    <w:p w14:paraId="358D85FC" w14:textId="77777777" w:rsidR="000A19F2" w:rsidRDefault="000A19F2" w:rsidP="00064064">
      <w:pPr>
        <w:jc w:val="left"/>
        <w:rPr>
          <w:rFonts w:cs="Times New Roman"/>
          <w:b/>
          <w:i/>
          <w:szCs w:val="24"/>
          <w:lang w:val="sr-Cyrl-CS"/>
        </w:rPr>
      </w:pPr>
    </w:p>
    <w:p w14:paraId="1159EB51" w14:textId="5FCA0301" w:rsidR="00C76D05" w:rsidRPr="00C76D05" w:rsidRDefault="00C76D05" w:rsidP="00C76D05">
      <w:pPr>
        <w:spacing w:after="0"/>
        <w:ind w:left="720"/>
        <w:rPr>
          <w:rFonts w:cs="Times New Roman"/>
          <w:b/>
          <w:i/>
          <w:szCs w:val="24"/>
          <w:lang w:val="sr-Cyrl-CS"/>
        </w:rPr>
      </w:pPr>
      <w:r w:rsidRPr="00C76D05">
        <w:rPr>
          <w:rFonts w:cs="Times New Roman"/>
          <w:b/>
          <w:i/>
          <w:szCs w:val="24"/>
          <w:lang w:val="sr-Cyrl-CS"/>
        </w:rPr>
        <w:t>Графикон</w:t>
      </w:r>
      <w:r w:rsidR="00FC0EDB">
        <w:rPr>
          <w:rFonts w:cs="Times New Roman"/>
          <w:b/>
          <w:i/>
          <w:szCs w:val="24"/>
          <w:lang w:val="sr-Cyrl-CS"/>
        </w:rPr>
        <w:t xml:space="preserve"> </w:t>
      </w:r>
      <w:r w:rsidR="00B44024">
        <w:rPr>
          <w:rFonts w:cs="Times New Roman"/>
          <w:b/>
          <w:i/>
          <w:szCs w:val="24"/>
          <w:lang w:val="sr-Cyrl-CS"/>
        </w:rPr>
        <w:t>2</w:t>
      </w:r>
      <w:r w:rsidRPr="00C76D05">
        <w:rPr>
          <w:rFonts w:cs="Times New Roman"/>
          <w:b/>
          <w:i/>
          <w:szCs w:val="24"/>
          <w:lang w:val="sr-Cyrl-CS"/>
        </w:rPr>
        <w:t>: Количина одвеженог комуналног отпада и отпада који се примарно или секундарно издваја ради поновне употребе у тонама годишње</w:t>
      </w:r>
    </w:p>
    <w:p w14:paraId="41A542F0" w14:textId="77777777" w:rsidR="000A19F2" w:rsidRDefault="00C76D05" w:rsidP="005C64D5">
      <w:pPr>
        <w:ind w:firstLine="720"/>
        <w:jc w:val="center"/>
        <w:rPr>
          <w:rFonts w:cs="Times New Roman"/>
          <w:szCs w:val="24"/>
          <w:lang w:val="sr-Cyrl-CS"/>
        </w:rPr>
      </w:pPr>
      <w:r>
        <w:rPr>
          <w:rFonts w:cs="Times New Roman"/>
          <w:noProof/>
          <w:szCs w:val="24"/>
        </w:rPr>
        <w:drawing>
          <wp:inline distT="0" distB="0" distL="0" distR="0" wp14:anchorId="0EF7772D" wp14:editId="46A3A076">
            <wp:extent cx="5486400" cy="3200400"/>
            <wp:effectExtent l="0" t="0" r="0" b="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C05DA15" w14:textId="77777777" w:rsidR="00F23C1D" w:rsidRDefault="00F23C1D">
      <w:pPr>
        <w:rPr>
          <w:rFonts w:cs="Times New Roman"/>
          <w:b/>
          <w:i/>
          <w:szCs w:val="24"/>
          <w:lang w:val="sr-Cyrl-CS"/>
        </w:rPr>
      </w:pPr>
    </w:p>
    <w:p w14:paraId="078C6339" w14:textId="2DCD7060" w:rsidR="004D523E" w:rsidRPr="004D523E" w:rsidRDefault="00C76D05" w:rsidP="00C76D05">
      <w:pPr>
        <w:spacing w:after="0"/>
        <w:rPr>
          <w:rFonts w:cs="Times New Roman"/>
          <w:b/>
          <w:i/>
          <w:szCs w:val="24"/>
          <w:lang w:val="sr-Cyrl-CS"/>
        </w:rPr>
      </w:pPr>
      <w:r>
        <w:rPr>
          <w:rFonts w:cs="Times New Roman"/>
          <w:b/>
          <w:i/>
          <w:szCs w:val="24"/>
          <w:lang w:val="sr-Cyrl-CS"/>
        </w:rPr>
        <w:t>Табела</w:t>
      </w:r>
      <w:r w:rsidR="00B6484C">
        <w:rPr>
          <w:rFonts w:cs="Times New Roman"/>
          <w:b/>
          <w:i/>
          <w:szCs w:val="24"/>
          <w:lang w:val="sr-Cyrl-CS"/>
        </w:rPr>
        <w:t xml:space="preserve"> 1</w:t>
      </w:r>
      <w:r w:rsidR="00D9144F">
        <w:rPr>
          <w:rFonts w:cs="Times New Roman"/>
          <w:b/>
          <w:i/>
          <w:szCs w:val="24"/>
          <w:lang w:val="sr-Cyrl-CS"/>
        </w:rPr>
        <w:t>8</w:t>
      </w:r>
      <w:r w:rsidR="004D523E" w:rsidRPr="004D523E">
        <w:rPr>
          <w:rFonts w:cs="Times New Roman"/>
          <w:b/>
          <w:i/>
          <w:szCs w:val="24"/>
          <w:lang w:val="sr-Cyrl-CS"/>
        </w:rPr>
        <w:t>: Број посуда за одлагање комуналног отпада у употреби</w:t>
      </w:r>
    </w:p>
    <w:tbl>
      <w:tblPr>
        <w:tblStyle w:val="TableGrid"/>
        <w:tblW w:w="9449" w:type="dxa"/>
        <w:jc w:val="center"/>
        <w:tblLook w:val="04A0" w:firstRow="1" w:lastRow="0" w:firstColumn="1" w:lastColumn="0" w:noHBand="0" w:noVBand="1"/>
      </w:tblPr>
      <w:tblGrid>
        <w:gridCol w:w="1851"/>
        <w:gridCol w:w="1467"/>
        <w:gridCol w:w="1467"/>
        <w:gridCol w:w="1467"/>
        <w:gridCol w:w="1467"/>
        <w:gridCol w:w="1467"/>
        <w:gridCol w:w="1381"/>
      </w:tblGrid>
      <w:tr w:rsidR="004719B8" w:rsidRPr="005D4FA8" w14:paraId="2A46066F" w14:textId="77777777" w:rsidTr="009D7A45">
        <w:trPr>
          <w:trHeight w:val="465"/>
          <w:jc w:val="center"/>
        </w:trPr>
        <w:tc>
          <w:tcPr>
            <w:tcW w:w="1331" w:type="dxa"/>
            <w:vMerge w:val="restart"/>
            <w:shd w:val="clear" w:color="auto" w:fill="DEEAF6" w:themeFill="accent1" w:themeFillTint="33"/>
          </w:tcPr>
          <w:p w14:paraId="2FC74478" w14:textId="77777777" w:rsidR="004719B8" w:rsidRPr="00D87A0A" w:rsidRDefault="004719B8" w:rsidP="004719B8">
            <w:pPr>
              <w:jc w:val="center"/>
              <w:rPr>
                <w:rFonts w:cs="Times New Roman"/>
                <w:b/>
                <w:sz w:val="18"/>
                <w:szCs w:val="18"/>
                <w:lang w:val="sr-Cyrl-CS"/>
              </w:rPr>
            </w:pPr>
          </w:p>
          <w:p w14:paraId="0A9A835E" w14:textId="77777777" w:rsidR="004719B8" w:rsidRPr="00D87A0A" w:rsidRDefault="004719B8" w:rsidP="004719B8">
            <w:pPr>
              <w:rPr>
                <w:rFonts w:cs="Times New Roman"/>
                <w:b/>
                <w:sz w:val="18"/>
                <w:szCs w:val="18"/>
                <w:lang w:val="sr-Cyrl-CS"/>
              </w:rPr>
            </w:pPr>
          </w:p>
          <w:p w14:paraId="64AE6378" w14:textId="77777777" w:rsidR="004719B8" w:rsidRPr="00D87A0A" w:rsidRDefault="004719B8" w:rsidP="004719B8">
            <w:pPr>
              <w:jc w:val="center"/>
              <w:rPr>
                <w:rFonts w:cs="Times New Roman"/>
                <w:b/>
                <w:sz w:val="18"/>
                <w:szCs w:val="18"/>
                <w:lang w:val="sr-Cyrl-CS"/>
              </w:rPr>
            </w:pPr>
          </w:p>
          <w:p w14:paraId="112AE6E3" w14:textId="77777777" w:rsidR="004719B8" w:rsidRPr="00D87A0A" w:rsidRDefault="00C872F2" w:rsidP="004719B8">
            <w:pPr>
              <w:jc w:val="center"/>
              <w:rPr>
                <w:rFonts w:cs="Times New Roman"/>
                <w:b/>
                <w:sz w:val="18"/>
                <w:szCs w:val="18"/>
                <w:lang w:val="sr-Cyrl-CS"/>
              </w:rPr>
            </w:pPr>
            <w:r>
              <w:rPr>
                <w:rFonts w:cs="Times New Roman"/>
                <w:b/>
                <w:sz w:val="18"/>
                <w:szCs w:val="18"/>
                <w:lang w:val="sr-Cyrl-CS"/>
              </w:rPr>
              <w:t>ТЕРИТОРИЈАЛНИ</w:t>
            </w:r>
            <w:r w:rsidR="00E579D6">
              <w:rPr>
                <w:rFonts w:cs="Times New Roman"/>
                <w:b/>
                <w:sz w:val="18"/>
                <w:szCs w:val="18"/>
                <w:lang w:val="sr-Cyrl-CS"/>
              </w:rPr>
              <w:t xml:space="preserve"> ОБУХВАТ</w:t>
            </w:r>
          </w:p>
        </w:tc>
        <w:tc>
          <w:tcPr>
            <w:tcW w:w="8115" w:type="dxa"/>
            <w:gridSpan w:val="6"/>
            <w:shd w:val="clear" w:color="auto" w:fill="DEEAF6" w:themeFill="accent1" w:themeFillTint="33"/>
          </w:tcPr>
          <w:p w14:paraId="35E84258" w14:textId="77777777" w:rsidR="004719B8" w:rsidRPr="00D87A0A" w:rsidRDefault="004719B8" w:rsidP="004719B8">
            <w:pPr>
              <w:jc w:val="center"/>
              <w:rPr>
                <w:rFonts w:cs="Times New Roman"/>
                <w:b/>
                <w:sz w:val="18"/>
                <w:szCs w:val="18"/>
                <w:lang w:val="sr-Cyrl-CS"/>
              </w:rPr>
            </w:pPr>
            <w:r w:rsidRPr="00D87A0A">
              <w:rPr>
                <w:rFonts w:cs="Times New Roman"/>
                <w:b/>
                <w:sz w:val="18"/>
                <w:szCs w:val="18"/>
                <w:lang w:val="sr-Cyrl-CS"/>
              </w:rPr>
              <w:t>БРОЈ ПОСУДА ЗА ОДЛАГАЊЕ КОМУНАЛНОГ ОТПАДА У УПОТРЕБИ</w:t>
            </w:r>
          </w:p>
        </w:tc>
      </w:tr>
      <w:tr w:rsidR="004719B8" w:rsidRPr="005D4FA8" w14:paraId="521C23C7" w14:textId="77777777" w:rsidTr="009D7A45">
        <w:trPr>
          <w:trHeight w:val="360"/>
          <w:jc w:val="center"/>
        </w:trPr>
        <w:tc>
          <w:tcPr>
            <w:tcW w:w="1331" w:type="dxa"/>
            <w:vMerge/>
            <w:shd w:val="clear" w:color="auto" w:fill="DEEAF6" w:themeFill="accent1" w:themeFillTint="33"/>
          </w:tcPr>
          <w:p w14:paraId="5B718958" w14:textId="77777777" w:rsidR="004719B8" w:rsidRPr="00D87A0A" w:rsidRDefault="004719B8" w:rsidP="004719B8">
            <w:pPr>
              <w:jc w:val="center"/>
              <w:rPr>
                <w:rFonts w:cs="Times New Roman"/>
                <w:b/>
                <w:sz w:val="18"/>
                <w:szCs w:val="18"/>
                <w:lang w:val="sr-Cyrl-CS"/>
              </w:rPr>
            </w:pPr>
          </w:p>
        </w:tc>
        <w:tc>
          <w:tcPr>
            <w:tcW w:w="1357" w:type="dxa"/>
            <w:shd w:val="clear" w:color="auto" w:fill="DEEAF6" w:themeFill="accent1" w:themeFillTint="33"/>
          </w:tcPr>
          <w:p w14:paraId="2DAED793" w14:textId="77777777" w:rsidR="004719B8" w:rsidRPr="00D87A0A" w:rsidRDefault="004719B8" w:rsidP="00682AF5">
            <w:pPr>
              <w:jc w:val="center"/>
              <w:rPr>
                <w:rFonts w:cs="Times New Roman"/>
                <w:b/>
                <w:sz w:val="18"/>
                <w:szCs w:val="18"/>
                <w:lang w:val="sr-Cyrl-CS"/>
              </w:rPr>
            </w:pPr>
            <w:r w:rsidRPr="00D87A0A">
              <w:rPr>
                <w:rFonts w:cs="Times New Roman"/>
                <w:b/>
                <w:sz w:val="18"/>
                <w:szCs w:val="18"/>
                <w:lang w:val="sr-Cyrl-CS"/>
              </w:rPr>
              <w:t xml:space="preserve">РОЛ КОНТЕЈНЕРИ ЗАПРЕМИНЕ 10-32 </w:t>
            </w:r>
            <w:r w:rsidR="00682AF5">
              <w:rPr>
                <w:rFonts w:cs="Times New Roman"/>
                <w:b/>
                <w:sz w:val="18"/>
                <w:szCs w:val="18"/>
              </w:rPr>
              <w:t>m</w:t>
            </w:r>
            <w:r w:rsidRPr="00D87A0A">
              <w:rPr>
                <w:rFonts w:cs="Times New Roman"/>
                <w:b/>
                <w:sz w:val="18"/>
                <w:szCs w:val="18"/>
                <w:lang w:val="sr-Cyrl-CS"/>
              </w:rPr>
              <w:t>3</w:t>
            </w:r>
          </w:p>
        </w:tc>
        <w:tc>
          <w:tcPr>
            <w:tcW w:w="1357" w:type="dxa"/>
            <w:shd w:val="clear" w:color="auto" w:fill="DEEAF6" w:themeFill="accent1" w:themeFillTint="33"/>
          </w:tcPr>
          <w:p w14:paraId="2790FDBE" w14:textId="77777777" w:rsidR="004719B8" w:rsidRPr="00D87A0A" w:rsidRDefault="004719B8" w:rsidP="00682AF5">
            <w:pPr>
              <w:jc w:val="center"/>
              <w:rPr>
                <w:rFonts w:cs="Times New Roman"/>
                <w:b/>
                <w:sz w:val="18"/>
                <w:szCs w:val="18"/>
                <w:lang w:val="sr-Cyrl-CS"/>
              </w:rPr>
            </w:pPr>
            <w:r w:rsidRPr="00D87A0A">
              <w:rPr>
                <w:rFonts w:cs="Times New Roman"/>
                <w:b/>
                <w:sz w:val="18"/>
                <w:szCs w:val="18"/>
                <w:lang w:val="sr-Cyrl-CS"/>
              </w:rPr>
              <w:t xml:space="preserve">КОНТЕЈНЕРИ ЗАПРЕМИНЕ 4-7 </w:t>
            </w:r>
            <w:r w:rsidR="00682AF5">
              <w:rPr>
                <w:rFonts w:cs="Times New Roman"/>
                <w:b/>
                <w:sz w:val="18"/>
                <w:szCs w:val="18"/>
              </w:rPr>
              <w:t>m</w:t>
            </w:r>
            <w:r w:rsidRPr="00D87A0A">
              <w:rPr>
                <w:rFonts w:cs="Times New Roman"/>
                <w:b/>
                <w:sz w:val="18"/>
                <w:szCs w:val="18"/>
                <w:lang w:val="sr-Cyrl-CS"/>
              </w:rPr>
              <w:t>3</w:t>
            </w:r>
          </w:p>
        </w:tc>
        <w:tc>
          <w:tcPr>
            <w:tcW w:w="1357" w:type="dxa"/>
            <w:shd w:val="clear" w:color="auto" w:fill="DEEAF6" w:themeFill="accent1" w:themeFillTint="33"/>
          </w:tcPr>
          <w:p w14:paraId="0063259D" w14:textId="77777777" w:rsidR="004719B8" w:rsidRPr="00D87A0A" w:rsidRDefault="004719B8" w:rsidP="00682AF5">
            <w:pPr>
              <w:jc w:val="center"/>
              <w:rPr>
                <w:rFonts w:cs="Times New Roman"/>
                <w:b/>
                <w:sz w:val="18"/>
                <w:szCs w:val="18"/>
                <w:lang w:val="sr-Cyrl-CS"/>
              </w:rPr>
            </w:pPr>
            <w:r w:rsidRPr="00D87A0A">
              <w:rPr>
                <w:rFonts w:cs="Times New Roman"/>
                <w:b/>
                <w:sz w:val="18"/>
                <w:szCs w:val="18"/>
                <w:lang w:val="sr-Cyrl-CS"/>
              </w:rPr>
              <w:t xml:space="preserve">ПОДЗЕМНИ КОНТЕЈНЕРИ ЗАПРЕМИНЕ 3-5 </w:t>
            </w:r>
            <w:r w:rsidR="00682AF5">
              <w:rPr>
                <w:rFonts w:cs="Times New Roman"/>
                <w:b/>
                <w:sz w:val="18"/>
                <w:szCs w:val="18"/>
              </w:rPr>
              <w:t>m</w:t>
            </w:r>
            <w:r w:rsidRPr="00D87A0A">
              <w:rPr>
                <w:rFonts w:cs="Times New Roman"/>
                <w:b/>
                <w:sz w:val="18"/>
                <w:szCs w:val="18"/>
                <w:lang w:val="sr-Cyrl-CS"/>
              </w:rPr>
              <w:t>3</w:t>
            </w:r>
          </w:p>
        </w:tc>
        <w:tc>
          <w:tcPr>
            <w:tcW w:w="1357" w:type="dxa"/>
            <w:shd w:val="clear" w:color="auto" w:fill="DEEAF6" w:themeFill="accent1" w:themeFillTint="33"/>
          </w:tcPr>
          <w:p w14:paraId="76A6A55D" w14:textId="77777777" w:rsidR="004719B8" w:rsidRPr="00D87A0A" w:rsidRDefault="004719B8" w:rsidP="00682AF5">
            <w:pPr>
              <w:jc w:val="center"/>
              <w:rPr>
                <w:rFonts w:cs="Times New Roman"/>
                <w:b/>
                <w:sz w:val="18"/>
                <w:szCs w:val="18"/>
                <w:lang w:val="sr-Cyrl-CS"/>
              </w:rPr>
            </w:pPr>
            <w:r w:rsidRPr="00D87A0A">
              <w:rPr>
                <w:rFonts w:cs="Times New Roman"/>
                <w:b/>
                <w:sz w:val="18"/>
                <w:szCs w:val="18"/>
                <w:lang w:val="sr-Cyrl-CS"/>
              </w:rPr>
              <w:t xml:space="preserve">КОНТЕЈНЕРИ ЗА БОЧНИ УТОВАР ЗАПРЕМИНЕ 2,4-3,2 </w:t>
            </w:r>
            <w:r w:rsidR="00682AF5">
              <w:rPr>
                <w:rFonts w:cs="Times New Roman"/>
                <w:b/>
                <w:sz w:val="18"/>
                <w:szCs w:val="18"/>
              </w:rPr>
              <w:t>m</w:t>
            </w:r>
            <w:r w:rsidRPr="00D87A0A">
              <w:rPr>
                <w:rFonts w:cs="Times New Roman"/>
                <w:b/>
                <w:sz w:val="18"/>
                <w:szCs w:val="18"/>
                <w:lang w:val="sr-Cyrl-CS"/>
              </w:rPr>
              <w:t>3</w:t>
            </w:r>
          </w:p>
        </w:tc>
        <w:tc>
          <w:tcPr>
            <w:tcW w:w="1357" w:type="dxa"/>
            <w:shd w:val="clear" w:color="auto" w:fill="DEEAF6" w:themeFill="accent1" w:themeFillTint="33"/>
          </w:tcPr>
          <w:p w14:paraId="7222DCDD" w14:textId="77777777" w:rsidR="004719B8" w:rsidRPr="00D87A0A" w:rsidRDefault="004719B8" w:rsidP="00682AF5">
            <w:pPr>
              <w:jc w:val="center"/>
              <w:rPr>
                <w:rFonts w:cs="Times New Roman"/>
                <w:b/>
                <w:sz w:val="18"/>
                <w:szCs w:val="18"/>
                <w:lang w:val="sr-Cyrl-CS"/>
              </w:rPr>
            </w:pPr>
            <w:r w:rsidRPr="00D87A0A">
              <w:rPr>
                <w:rFonts w:cs="Times New Roman"/>
                <w:b/>
                <w:sz w:val="18"/>
                <w:szCs w:val="18"/>
                <w:lang w:val="sr-Cyrl-CS"/>
              </w:rPr>
              <w:t xml:space="preserve">КОНТЕЈНЕРИ ЗАПРЕМИНЕ 1,1 </w:t>
            </w:r>
            <w:r w:rsidR="00682AF5">
              <w:rPr>
                <w:rFonts w:cs="Times New Roman"/>
                <w:b/>
                <w:sz w:val="18"/>
                <w:szCs w:val="18"/>
              </w:rPr>
              <w:t>m</w:t>
            </w:r>
            <w:r w:rsidRPr="00D87A0A">
              <w:rPr>
                <w:rFonts w:cs="Times New Roman"/>
                <w:b/>
                <w:sz w:val="18"/>
                <w:szCs w:val="18"/>
                <w:lang w:val="sr-Cyrl-CS"/>
              </w:rPr>
              <w:t>3</w:t>
            </w:r>
          </w:p>
        </w:tc>
        <w:tc>
          <w:tcPr>
            <w:tcW w:w="1333" w:type="dxa"/>
            <w:shd w:val="clear" w:color="auto" w:fill="DEEAF6" w:themeFill="accent1" w:themeFillTint="33"/>
          </w:tcPr>
          <w:p w14:paraId="3E801115" w14:textId="77777777" w:rsidR="004719B8" w:rsidRPr="00D87A0A" w:rsidRDefault="004719B8" w:rsidP="004719B8">
            <w:pPr>
              <w:jc w:val="center"/>
              <w:rPr>
                <w:rFonts w:cs="Times New Roman"/>
                <w:b/>
                <w:sz w:val="18"/>
                <w:szCs w:val="18"/>
                <w:lang w:val="sr-Cyrl-CS"/>
              </w:rPr>
            </w:pPr>
            <w:r w:rsidRPr="00D87A0A">
              <w:rPr>
                <w:rFonts w:cs="Times New Roman"/>
                <w:b/>
                <w:sz w:val="18"/>
                <w:szCs w:val="18"/>
                <w:lang w:val="sr-Cyrl-CS"/>
              </w:rPr>
              <w:t>КАНТЕ ЗАПРЕМИНЕ ОД 120 ДО 240 ЛИТАРА</w:t>
            </w:r>
          </w:p>
        </w:tc>
      </w:tr>
      <w:tr w:rsidR="004719B8" w14:paraId="4AEABB37" w14:textId="77777777" w:rsidTr="005F0937">
        <w:trPr>
          <w:jc w:val="center"/>
        </w:trPr>
        <w:tc>
          <w:tcPr>
            <w:tcW w:w="1331" w:type="dxa"/>
          </w:tcPr>
          <w:p w14:paraId="1C955845" w14:textId="77777777" w:rsidR="004719B8" w:rsidRPr="006817BA" w:rsidRDefault="004719B8" w:rsidP="00360DEF">
            <w:pPr>
              <w:jc w:val="left"/>
              <w:rPr>
                <w:rFonts w:cs="Times New Roman"/>
                <w:szCs w:val="24"/>
                <w:lang w:val="sr-Cyrl-CS"/>
              </w:rPr>
            </w:pPr>
            <w:r w:rsidRPr="006817BA">
              <w:rPr>
                <w:rFonts w:cs="Times New Roman"/>
                <w:szCs w:val="24"/>
                <w:lang w:val="sr-Cyrl-CS"/>
              </w:rPr>
              <w:t>Србија</w:t>
            </w:r>
          </w:p>
        </w:tc>
        <w:tc>
          <w:tcPr>
            <w:tcW w:w="1357" w:type="dxa"/>
          </w:tcPr>
          <w:p w14:paraId="286813C7" w14:textId="77777777" w:rsidR="004719B8" w:rsidRDefault="00EE5D29" w:rsidP="00EE5D29">
            <w:pPr>
              <w:jc w:val="right"/>
              <w:rPr>
                <w:rFonts w:cs="Times New Roman"/>
                <w:szCs w:val="24"/>
                <w:lang w:val="sr-Cyrl-CS"/>
              </w:rPr>
            </w:pPr>
            <w:r>
              <w:rPr>
                <w:rFonts w:cs="Times New Roman"/>
                <w:szCs w:val="24"/>
                <w:lang w:val="sr-Cyrl-CS"/>
              </w:rPr>
              <w:t>140</w:t>
            </w:r>
          </w:p>
        </w:tc>
        <w:tc>
          <w:tcPr>
            <w:tcW w:w="1357" w:type="dxa"/>
          </w:tcPr>
          <w:p w14:paraId="3BCB826C" w14:textId="77777777" w:rsidR="004719B8" w:rsidRDefault="00EE5D29" w:rsidP="00EE5D29">
            <w:pPr>
              <w:jc w:val="right"/>
              <w:rPr>
                <w:rFonts w:cs="Times New Roman"/>
                <w:szCs w:val="24"/>
                <w:lang w:val="sr-Cyrl-CS"/>
              </w:rPr>
            </w:pPr>
            <w:r>
              <w:rPr>
                <w:rFonts w:cs="Times New Roman"/>
                <w:szCs w:val="24"/>
                <w:lang w:val="sr-Cyrl-CS"/>
              </w:rPr>
              <w:t>3.584</w:t>
            </w:r>
          </w:p>
        </w:tc>
        <w:tc>
          <w:tcPr>
            <w:tcW w:w="1357" w:type="dxa"/>
          </w:tcPr>
          <w:p w14:paraId="09574DDE" w14:textId="77777777" w:rsidR="004719B8" w:rsidRDefault="00EE5D29" w:rsidP="00EE5D29">
            <w:pPr>
              <w:jc w:val="right"/>
              <w:rPr>
                <w:rFonts w:cs="Times New Roman"/>
                <w:szCs w:val="24"/>
                <w:lang w:val="sr-Cyrl-CS"/>
              </w:rPr>
            </w:pPr>
            <w:r>
              <w:rPr>
                <w:rFonts w:cs="Times New Roman"/>
                <w:szCs w:val="24"/>
                <w:lang w:val="sr-Cyrl-CS"/>
              </w:rPr>
              <w:t>2.342</w:t>
            </w:r>
          </w:p>
        </w:tc>
        <w:tc>
          <w:tcPr>
            <w:tcW w:w="1357" w:type="dxa"/>
          </w:tcPr>
          <w:p w14:paraId="7552EEF3" w14:textId="77777777" w:rsidR="004719B8" w:rsidRDefault="00EE5D29" w:rsidP="00EE5D29">
            <w:pPr>
              <w:jc w:val="right"/>
              <w:rPr>
                <w:rFonts w:cs="Times New Roman"/>
                <w:szCs w:val="24"/>
                <w:lang w:val="sr-Cyrl-CS"/>
              </w:rPr>
            </w:pPr>
            <w:r>
              <w:rPr>
                <w:rFonts w:cs="Times New Roman"/>
                <w:szCs w:val="24"/>
                <w:lang w:val="sr-Cyrl-CS"/>
              </w:rPr>
              <w:t>1.120</w:t>
            </w:r>
          </w:p>
        </w:tc>
        <w:tc>
          <w:tcPr>
            <w:tcW w:w="1357" w:type="dxa"/>
          </w:tcPr>
          <w:p w14:paraId="09A5CE0D" w14:textId="77777777" w:rsidR="004719B8" w:rsidRDefault="00EE5D29" w:rsidP="00EE5D29">
            <w:pPr>
              <w:jc w:val="right"/>
              <w:rPr>
                <w:rFonts w:cs="Times New Roman"/>
                <w:szCs w:val="24"/>
                <w:lang w:val="sr-Cyrl-CS"/>
              </w:rPr>
            </w:pPr>
            <w:r>
              <w:rPr>
                <w:rFonts w:cs="Times New Roman"/>
                <w:szCs w:val="24"/>
                <w:lang w:val="sr-Cyrl-CS"/>
              </w:rPr>
              <w:t>84.337</w:t>
            </w:r>
          </w:p>
        </w:tc>
        <w:tc>
          <w:tcPr>
            <w:tcW w:w="1333" w:type="dxa"/>
          </w:tcPr>
          <w:p w14:paraId="38DE803F" w14:textId="77777777" w:rsidR="004719B8" w:rsidRDefault="00EE5D29" w:rsidP="00EE5D29">
            <w:pPr>
              <w:jc w:val="right"/>
              <w:rPr>
                <w:rFonts w:cs="Times New Roman"/>
                <w:szCs w:val="24"/>
                <w:lang w:val="sr-Cyrl-CS"/>
              </w:rPr>
            </w:pPr>
            <w:r>
              <w:rPr>
                <w:rFonts w:cs="Times New Roman"/>
                <w:szCs w:val="24"/>
                <w:lang w:val="sr-Cyrl-CS"/>
              </w:rPr>
              <w:t>502.641</w:t>
            </w:r>
          </w:p>
        </w:tc>
      </w:tr>
      <w:tr w:rsidR="004719B8" w14:paraId="744D633F" w14:textId="77777777" w:rsidTr="005F0937">
        <w:trPr>
          <w:jc w:val="center"/>
        </w:trPr>
        <w:tc>
          <w:tcPr>
            <w:tcW w:w="1331" w:type="dxa"/>
          </w:tcPr>
          <w:p w14:paraId="2A1D0E04" w14:textId="77777777" w:rsidR="004719B8" w:rsidRPr="006817BA" w:rsidRDefault="004719B8" w:rsidP="00360DEF">
            <w:pPr>
              <w:jc w:val="left"/>
              <w:rPr>
                <w:rFonts w:cs="Times New Roman"/>
                <w:szCs w:val="24"/>
                <w:lang w:val="sr-Cyrl-CS"/>
              </w:rPr>
            </w:pPr>
            <w:r w:rsidRPr="006817BA">
              <w:rPr>
                <w:rFonts w:cs="Times New Roman"/>
                <w:szCs w:val="24"/>
                <w:lang w:val="sr-Cyrl-CS"/>
              </w:rPr>
              <w:t>Београд</w:t>
            </w:r>
          </w:p>
        </w:tc>
        <w:tc>
          <w:tcPr>
            <w:tcW w:w="1357" w:type="dxa"/>
          </w:tcPr>
          <w:p w14:paraId="37AF6B8C" w14:textId="77777777" w:rsidR="004719B8" w:rsidRDefault="00EE5D29" w:rsidP="00EE5D29">
            <w:pPr>
              <w:jc w:val="right"/>
              <w:rPr>
                <w:rFonts w:cs="Times New Roman"/>
                <w:szCs w:val="24"/>
                <w:lang w:val="sr-Cyrl-CS"/>
              </w:rPr>
            </w:pPr>
            <w:r>
              <w:rPr>
                <w:rFonts w:cs="Times New Roman"/>
                <w:szCs w:val="24"/>
                <w:lang w:val="sr-Cyrl-CS"/>
              </w:rPr>
              <w:t>85</w:t>
            </w:r>
          </w:p>
        </w:tc>
        <w:tc>
          <w:tcPr>
            <w:tcW w:w="1357" w:type="dxa"/>
          </w:tcPr>
          <w:p w14:paraId="5FBDA742" w14:textId="77777777" w:rsidR="004719B8" w:rsidRDefault="00EE5D29" w:rsidP="00EE5D29">
            <w:pPr>
              <w:jc w:val="right"/>
              <w:rPr>
                <w:rFonts w:cs="Times New Roman"/>
                <w:szCs w:val="24"/>
                <w:lang w:val="sr-Cyrl-CS"/>
              </w:rPr>
            </w:pPr>
            <w:r>
              <w:rPr>
                <w:rFonts w:cs="Times New Roman"/>
                <w:szCs w:val="24"/>
                <w:lang w:val="sr-Cyrl-CS"/>
              </w:rPr>
              <w:t>283</w:t>
            </w:r>
          </w:p>
        </w:tc>
        <w:tc>
          <w:tcPr>
            <w:tcW w:w="1357" w:type="dxa"/>
          </w:tcPr>
          <w:p w14:paraId="09C6812C" w14:textId="77777777" w:rsidR="004719B8" w:rsidRDefault="00EE5D29" w:rsidP="00EE5D29">
            <w:pPr>
              <w:jc w:val="right"/>
              <w:rPr>
                <w:rFonts w:cs="Times New Roman"/>
                <w:szCs w:val="24"/>
                <w:lang w:val="sr-Cyrl-CS"/>
              </w:rPr>
            </w:pPr>
            <w:r>
              <w:rPr>
                <w:rFonts w:cs="Times New Roman"/>
                <w:szCs w:val="24"/>
                <w:lang w:val="sr-Cyrl-CS"/>
              </w:rPr>
              <w:t>1.758</w:t>
            </w:r>
          </w:p>
        </w:tc>
        <w:tc>
          <w:tcPr>
            <w:tcW w:w="1357" w:type="dxa"/>
          </w:tcPr>
          <w:p w14:paraId="1F562192" w14:textId="77777777" w:rsidR="004719B8" w:rsidRDefault="00EE5D29" w:rsidP="00EE5D29">
            <w:pPr>
              <w:jc w:val="right"/>
              <w:rPr>
                <w:rFonts w:cs="Times New Roman"/>
                <w:szCs w:val="24"/>
                <w:lang w:val="sr-Cyrl-CS"/>
              </w:rPr>
            </w:pPr>
            <w:r>
              <w:rPr>
                <w:rFonts w:cs="Times New Roman"/>
                <w:szCs w:val="24"/>
                <w:lang w:val="sr-Cyrl-CS"/>
              </w:rPr>
              <w:t>1.030</w:t>
            </w:r>
          </w:p>
        </w:tc>
        <w:tc>
          <w:tcPr>
            <w:tcW w:w="1357" w:type="dxa"/>
          </w:tcPr>
          <w:p w14:paraId="46529470" w14:textId="77777777" w:rsidR="004719B8" w:rsidRDefault="00EE5D29" w:rsidP="00EE5D29">
            <w:pPr>
              <w:jc w:val="right"/>
              <w:rPr>
                <w:rFonts w:cs="Times New Roman"/>
                <w:szCs w:val="24"/>
                <w:lang w:val="sr-Cyrl-CS"/>
              </w:rPr>
            </w:pPr>
            <w:r>
              <w:rPr>
                <w:rFonts w:cs="Times New Roman"/>
                <w:szCs w:val="24"/>
                <w:lang w:val="sr-Cyrl-CS"/>
              </w:rPr>
              <w:t>27.854</w:t>
            </w:r>
          </w:p>
        </w:tc>
        <w:tc>
          <w:tcPr>
            <w:tcW w:w="1333" w:type="dxa"/>
          </w:tcPr>
          <w:p w14:paraId="69156194" w14:textId="77777777" w:rsidR="004719B8" w:rsidRDefault="00EE5D29" w:rsidP="00EE5D29">
            <w:pPr>
              <w:jc w:val="right"/>
              <w:rPr>
                <w:rFonts w:cs="Times New Roman"/>
                <w:szCs w:val="24"/>
                <w:lang w:val="sr-Cyrl-CS"/>
              </w:rPr>
            </w:pPr>
            <w:r>
              <w:rPr>
                <w:rFonts w:cs="Times New Roman"/>
                <w:szCs w:val="24"/>
                <w:lang w:val="sr-Cyrl-CS"/>
              </w:rPr>
              <w:t>76.544</w:t>
            </w:r>
          </w:p>
        </w:tc>
      </w:tr>
      <w:tr w:rsidR="004719B8" w14:paraId="4AEB753E" w14:textId="77777777" w:rsidTr="005F0937">
        <w:trPr>
          <w:jc w:val="center"/>
        </w:trPr>
        <w:tc>
          <w:tcPr>
            <w:tcW w:w="1331" w:type="dxa"/>
          </w:tcPr>
          <w:p w14:paraId="57E56B16" w14:textId="77777777" w:rsidR="004719B8" w:rsidRPr="006817BA" w:rsidRDefault="004719B8" w:rsidP="00360DEF">
            <w:pPr>
              <w:jc w:val="left"/>
              <w:rPr>
                <w:rFonts w:cs="Times New Roman"/>
                <w:szCs w:val="24"/>
                <w:lang w:val="sr-Cyrl-CS"/>
              </w:rPr>
            </w:pPr>
            <w:r w:rsidRPr="006817BA">
              <w:rPr>
                <w:rFonts w:cs="Times New Roman"/>
                <w:szCs w:val="24"/>
                <w:lang w:val="sr-Cyrl-CS"/>
              </w:rPr>
              <w:t>Војводина</w:t>
            </w:r>
          </w:p>
        </w:tc>
        <w:tc>
          <w:tcPr>
            <w:tcW w:w="1357" w:type="dxa"/>
          </w:tcPr>
          <w:p w14:paraId="174A06EF" w14:textId="77777777" w:rsidR="004719B8" w:rsidRDefault="00EE5D29" w:rsidP="00EE5D29">
            <w:pPr>
              <w:jc w:val="right"/>
              <w:rPr>
                <w:rFonts w:cs="Times New Roman"/>
                <w:szCs w:val="24"/>
                <w:lang w:val="sr-Cyrl-CS"/>
              </w:rPr>
            </w:pPr>
            <w:r>
              <w:rPr>
                <w:rFonts w:cs="Times New Roman"/>
                <w:szCs w:val="24"/>
                <w:lang w:val="sr-Cyrl-CS"/>
              </w:rPr>
              <w:t>43</w:t>
            </w:r>
          </w:p>
        </w:tc>
        <w:tc>
          <w:tcPr>
            <w:tcW w:w="1357" w:type="dxa"/>
          </w:tcPr>
          <w:p w14:paraId="0DF8AD6F" w14:textId="77777777" w:rsidR="004719B8" w:rsidRDefault="00EE5D29" w:rsidP="00EE5D29">
            <w:pPr>
              <w:jc w:val="right"/>
              <w:rPr>
                <w:rFonts w:cs="Times New Roman"/>
                <w:szCs w:val="24"/>
                <w:lang w:val="sr-Cyrl-CS"/>
              </w:rPr>
            </w:pPr>
            <w:r>
              <w:rPr>
                <w:rFonts w:cs="Times New Roman"/>
                <w:szCs w:val="24"/>
                <w:lang w:val="sr-Cyrl-CS"/>
              </w:rPr>
              <w:t>1.367</w:t>
            </w:r>
          </w:p>
        </w:tc>
        <w:tc>
          <w:tcPr>
            <w:tcW w:w="1357" w:type="dxa"/>
          </w:tcPr>
          <w:p w14:paraId="18222E0E" w14:textId="77777777" w:rsidR="004719B8" w:rsidRDefault="00EE5D29" w:rsidP="00EE5D29">
            <w:pPr>
              <w:jc w:val="right"/>
              <w:rPr>
                <w:rFonts w:cs="Times New Roman"/>
                <w:szCs w:val="24"/>
                <w:lang w:val="sr-Cyrl-CS"/>
              </w:rPr>
            </w:pPr>
            <w:r>
              <w:rPr>
                <w:rFonts w:cs="Times New Roman"/>
                <w:szCs w:val="24"/>
                <w:lang w:val="sr-Cyrl-CS"/>
              </w:rPr>
              <w:t>485</w:t>
            </w:r>
          </w:p>
        </w:tc>
        <w:tc>
          <w:tcPr>
            <w:tcW w:w="1357" w:type="dxa"/>
          </w:tcPr>
          <w:p w14:paraId="724D816F" w14:textId="77777777" w:rsidR="004719B8" w:rsidRDefault="00EE5D29" w:rsidP="00EE5D29">
            <w:pPr>
              <w:jc w:val="right"/>
              <w:rPr>
                <w:rFonts w:cs="Times New Roman"/>
                <w:szCs w:val="24"/>
                <w:lang w:val="sr-Cyrl-CS"/>
              </w:rPr>
            </w:pPr>
            <w:r>
              <w:rPr>
                <w:rFonts w:cs="Times New Roman"/>
                <w:szCs w:val="24"/>
                <w:lang w:val="sr-Cyrl-CS"/>
              </w:rPr>
              <w:t>0</w:t>
            </w:r>
          </w:p>
        </w:tc>
        <w:tc>
          <w:tcPr>
            <w:tcW w:w="1357" w:type="dxa"/>
          </w:tcPr>
          <w:p w14:paraId="226B81ED" w14:textId="77777777" w:rsidR="004719B8" w:rsidRDefault="00EE5D29" w:rsidP="00EE5D29">
            <w:pPr>
              <w:jc w:val="right"/>
              <w:rPr>
                <w:rFonts w:cs="Times New Roman"/>
                <w:szCs w:val="24"/>
                <w:lang w:val="sr-Cyrl-CS"/>
              </w:rPr>
            </w:pPr>
            <w:r>
              <w:rPr>
                <w:rFonts w:cs="Times New Roman"/>
                <w:szCs w:val="24"/>
                <w:lang w:val="sr-Cyrl-CS"/>
              </w:rPr>
              <w:t>11.008</w:t>
            </w:r>
          </w:p>
        </w:tc>
        <w:tc>
          <w:tcPr>
            <w:tcW w:w="1333" w:type="dxa"/>
          </w:tcPr>
          <w:p w14:paraId="11642BA8" w14:textId="77777777" w:rsidR="004719B8" w:rsidRDefault="00EE5D29" w:rsidP="00EE5D29">
            <w:pPr>
              <w:jc w:val="right"/>
              <w:rPr>
                <w:rFonts w:cs="Times New Roman"/>
                <w:szCs w:val="24"/>
                <w:lang w:val="sr-Cyrl-CS"/>
              </w:rPr>
            </w:pPr>
            <w:r>
              <w:rPr>
                <w:rFonts w:cs="Times New Roman"/>
                <w:szCs w:val="24"/>
                <w:lang w:val="sr-Cyrl-CS"/>
              </w:rPr>
              <w:t>225.480</w:t>
            </w:r>
          </w:p>
        </w:tc>
      </w:tr>
      <w:tr w:rsidR="004719B8" w14:paraId="4836AAE1" w14:textId="77777777" w:rsidTr="005F0937">
        <w:trPr>
          <w:jc w:val="center"/>
        </w:trPr>
        <w:tc>
          <w:tcPr>
            <w:tcW w:w="1331" w:type="dxa"/>
          </w:tcPr>
          <w:p w14:paraId="45FDA19E" w14:textId="77777777" w:rsidR="004719B8" w:rsidRPr="006817BA" w:rsidRDefault="004719B8" w:rsidP="00360DEF">
            <w:pPr>
              <w:jc w:val="left"/>
              <w:rPr>
                <w:rFonts w:cs="Times New Roman"/>
                <w:szCs w:val="24"/>
                <w:lang w:val="sr-Cyrl-CS"/>
              </w:rPr>
            </w:pPr>
            <w:r w:rsidRPr="006817BA">
              <w:rPr>
                <w:rFonts w:cs="Times New Roman"/>
                <w:szCs w:val="24"/>
                <w:lang w:val="sr-Cyrl-CS"/>
              </w:rPr>
              <w:t>Јужна и источна Србија</w:t>
            </w:r>
          </w:p>
        </w:tc>
        <w:tc>
          <w:tcPr>
            <w:tcW w:w="1357" w:type="dxa"/>
          </w:tcPr>
          <w:p w14:paraId="2E2DF8ED" w14:textId="77777777" w:rsidR="004719B8" w:rsidRDefault="00EE5D29" w:rsidP="00EE5D29">
            <w:pPr>
              <w:jc w:val="right"/>
              <w:rPr>
                <w:rFonts w:cs="Times New Roman"/>
                <w:szCs w:val="24"/>
                <w:lang w:val="sr-Cyrl-CS"/>
              </w:rPr>
            </w:pPr>
            <w:r>
              <w:rPr>
                <w:rFonts w:cs="Times New Roman"/>
                <w:szCs w:val="24"/>
                <w:lang w:val="sr-Cyrl-CS"/>
              </w:rPr>
              <w:t>12</w:t>
            </w:r>
          </w:p>
        </w:tc>
        <w:tc>
          <w:tcPr>
            <w:tcW w:w="1357" w:type="dxa"/>
          </w:tcPr>
          <w:p w14:paraId="34B35D5C" w14:textId="77777777" w:rsidR="004719B8" w:rsidRDefault="00EE5D29" w:rsidP="00EE5D29">
            <w:pPr>
              <w:jc w:val="right"/>
              <w:rPr>
                <w:rFonts w:cs="Times New Roman"/>
                <w:szCs w:val="24"/>
                <w:lang w:val="sr-Cyrl-CS"/>
              </w:rPr>
            </w:pPr>
            <w:r>
              <w:rPr>
                <w:rFonts w:cs="Times New Roman"/>
                <w:szCs w:val="24"/>
                <w:lang w:val="sr-Cyrl-CS"/>
              </w:rPr>
              <w:t>715</w:t>
            </w:r>
          </w:p>
        </w:tc>
        <w:tc>
          <w:tcPr>
            <w:tcW w:w="1357" w:type="dxa"/>
          </w:tcPr>
          <w:p w14:paraId="60117447" w14:textId="77777777" w:rsidR="004719B8" w:rsidRDefault="00EE5D29" w:rsidP="00EE5D29">
            <w:pPr>
              <w:jc w:val="right"/>
              <w:rPr>
                <w:rFonts w:cs="Times New Roman"/>
                <w:szCs w:val="24"/>
                <w:lang w:val="sr-Cyrl-CS"/>
              </w:rPr>
            </w:pPr>
            <w:r>
              <w:rPr>
                <w:rFonts w:cs="Times New Roman"/>
                <w:szCs w:val="24"/>
                <w:lang w:val="sr-Cyrl-CS"/>
              </w:rPr>
              <w:t>86</w:t>
            </w:r>
          </w:p>
        </w:tc>
        <w:tc>
          <w:tcPr>
            <w:tcW w:w="1357" w:type="dxa"/>
          </w:tcPr>
          <w:p w14:paraId="18A6AA2D" w14:textId="77777777" w:rsidR="004719B8" w:rsidRDefault="00EE5D29" w:rsidP="00EE5D29">
            <w:pPr>
              <w:jc w:val="right"/>
              <w:rPr>
                <w:rFonts w:cs="Times New Roman"/>
                <w:szCs w:val="24"/>
                <w:lang w:val="sr-Cyrl-CS"/>
              </w:rPr>
            </w:pPr>
            <w:r>
              <w:rPr>
                <w:rFonts w:cs="Times New Roman"/>
                <w:szCs w:val="24"/>
                <w:lang w:val="sr-Cyrl-CS"/>
              </w:rPr>
              <w:t>0</w:t>
            </w:r>
          </w:p>
        </w:tc>
        <w:tc>
          <w:tcPr>
            <w:tcW w:w="1357" w:type="dxa"/>
          </w:tcPr>
          <w:p w14:paraId="4CDB46C8" w14:textId="77777777" w:rsidR="004719B8" w:rsidRDefault="00EE5D29" w:rsidP="00EE5D29">
            <w:pPr>
              <w:jc w:val="right"/>
              <w:rPr>
                <w:rFonts w:cs="Times New Roman"/>
                <w:szCs w:val="24"/>
                <w:lang w:val="sr-Cyrl-CS"/>
              </w:rPr>
            </w:pPr>
            <w:r>
              <w:rPr>
                <w:rFonts w:cs="Times New Roman"/>
                <w:szCs w:val="24"/>
                <w:lang w:val="sr-Cyrl-CS"/>
              </w:rPr>
              <w:t>20.581</w:t>
            </w:r>
          </w:p>
        </w:tc>
        <w:tc>
          <w:tcPr>
            <w:tcW w:w="1333" w:type="dxa"/>
          </w:tcPr>
          <w:p w14:paraId="1337369C" w14:textId="77777777" w:rsidR="004719B8" w:rsidRDefault="00EE5D29" w:rsidP="00EE5D29">
            <w:pPr>
              <w:jc w:val="right"/>
              <w:rPr>
                <w:rFonts w:cs="Times New Roman"/>
                <w:szCs w:val="24"/>
                <w:lang w:val="sr-Cyrl-CS"/>
              </w:rPr>
            </w:pPr>
            <w:r>
              <w:rPr>
                <w:rFonts w:cs="Times New Roman"/>
                <w:szCs w:val="24"/>
                <w:lang w:val="sr-Cyrl-CS"/>
              </w:rPr>
              <w:t>101.826</w:t>
            </w:r>
          </w:p>
        </w:tc>
      </w:tr>
      <w:tr w:rsidR="004719B8" w14:paraId="3B0A35D3" w14:textId="77777777" w:rsidTr="005F0937">
        <w:trPr>
          <w:jc w:val="center"/>
        </w:trPr>
        <w:tc>
          <w:tcPr>
            <w:tcW w:w="1331" w:type="dxa"/>
          </w:tcPr>
          <w:p w14:paraId="74465A05" w14:textId="77777777" w:rsidR="004719B8" w:rsidRPr="006817BA" w:rsidRDefault="004719B8" w:rsidP="00360DEF">
            <w:pPr>
              <w:jc w:val="left"/>
              <w:rPr>
                <w:rFonts w:cs="Times New Roman"/>
                <w:szCs w:val="24"/>
                <w:lang w:val="sr-Cyrl-CS"/>
              </w:rPr>
            </w:pPr>
            <w:r w:rsidRPr="006817BA">
              <w:rPr>
                <w:rFonts w:cs="Times New Roman"/>
                <w:szCs w:val="24"/>
                <w:lang w:val="sr-Cyrl-CS"/>
              </w:rPr>
              <w:lastRenderedPageBreak/>
              <w:t>Шумадија и западна Србија</w:t>
            </w:r>
          </w:p>
        </w:tc>
        <w:tc>
          <w:tcPr>
            <w:tcW w:w="1357" w:type="dxa"/>
          </w:tcPr>
          <w:p w14:paraId="49F85B51" w14:textId="77777777" w:rsidR="004719B8" w:rsidRDefault="00EE5D29" w:rsidP="00EE5D29">
            <w:pPr>
              <w:jc w:val="right"/>
              <w:rPr>
                <w:rFonts w:cs="Times New Roman"/>
                <w:szCs w:val="24"/>
                <w:lang w:val="sr-Cyrl-CS"/>
              </w:rPr>
            </w:pPr>
            <w:r>
              <w:rPr>
                <w:rFonts w:cs="Times New Roman"/>
                <w:szCs w:val="24"/>
                <w:lang w:val="sr-Cyrl-CS"/>
              </w:rPr>
              <w:t>0</w:t>
            </w:r>
          </w:p>
        </w:tc>
        <w:tc>
          <w:tcPr>
            <w:tcW w:w="1357" w:type="dxa"/>
          </w:tcPr>
          <w:p w14:paraId="57D402AC" w14:textId="77777777" w:rsidR="004719B8" w:rsidRDefault="00EE5D29" w:rsidP="00EE5D29">
            <w:pPr>
              <w:jc w:val="right"/>
              <w:rPr>
                <w:rFonts w:cs="Times New Roman"/>
                <w:szCs w:val="24"/>
                <w:lang w:val="sr-Cyrl-CS"/>
              </w:rPr>
            </w:pPr>
            <w:r>
              <w:rPr>
                <w:rFonts w:cs="Times New Roman"/>
                <w:szCs w:val="24"/>
                <w:lang w:val="sr-Cyrl-CS"/>
              </w:rPr>
              <w:t>1.219</w:t>
            </w:r>
          </w:p>
        </w:tc>
        <w:tc>
          <w:tcPr>
            <w:tcW w:w="1357" w:type="dxa"/>
          </w:tcPr>
          <w:p w14:paraId="7B776EED" w14:textId="77777777" w:rsidR="004719B8" w:rsidRDefault="00EE5D29" w:rsidP="00EE5D29">
            <w:pPr>
              <w:jc w:val="right"/>
              <w:rPr>
                <w:rFonts w:cs="Times New Roman"/>
                <w:szCs w:val="24"/>
                <w:lang w:val="sr-Cyrl-CS"/>
              </w:rPr>
            </w:pPr>
            <w:r>
              <w:rPr>
                <w:rFonts w:cs="Times New Roman"/>
                <w:szCs w:val="24"/>
                <w:lang w:val="sr-Cyrl-CS"/>
              </w:rPr>
              <w:t>13</w:t>
            </w:r>
          </w:p>
        </w:tc>
        <w:tc>
          <w:tcPr>
            <w:tcW w:w="1357" w:type="dxa"/>
          </w:tcPr>
          <w:p w14:paraId="2FE77043" w14:textId="77777777" w:rsidR="004719B8" w:rsidRDefault="00EE5D29" w:rsidP="00EE5D29">
            <w:pPr>
              <w:jc w:val="right"/>
              <w:rPr>
                <w:rFonts w:cs="Times New Roman"/>
                <w:szCs w:val="24"/>
                <w:lang w:val="sr-Cyrl-CS"/>
              </w:rPr>
            </w:pPr>
            <w:r>
              <w:rPr>
                <w:rFonts w:cs="Times New Roman"/>
                <w:szCs w:val="24"/>
                <w:lang w:val="sr-Cyrl-CS"/>
              </w:rPr>
              <w:t>90</w:t>
            </w:r>
          </w:p>
        </w:tc>
        <w:tc>
          <w:tcPr>
            <w:tcW w:w="1357" w:type="dxa"/>
          </w:tcPr>
          <w:p w14:paraId="5CCA7F0C" w14:textId="77777777" w:rsidR="004719B8" w:rsidRDefault="00EE5D29" w:rsidP="00EE5D29">
            <w:pPr>
              <w:jc w:val="right"/>
              <w:rPr>
                <w:rFonts w:cs="Times New Roman"/>
                <w:szCs w:val="24"/>
                <w:lang w:val="sr-Cyrl-CS"/>
              </w:rPr>
            </w:pPr>
            <w:r>
              <w:rPr>
                <w:rFonts w:cs="Times New Roman"/>
                <w:szCs w:val="24"/>
                <w:lang w:val="sr-Cyrl-CS"/>
              </w:rPr>
              <w:t>24.894</w:t>
            </w:r>
          </w:p>
        </w:tc>
        <w:tc>
          <w:tcPr>
            <w:tcW w:w="1333" w:type="dxa"/>
          </w:tcPr>
          <w:p w14:paraId="5F78DEDA" w14:textId="77777777" w:rsidR="004719B8" w:rsidRDefault="00EE5D29" w:rsidP="00EE5D29">
            <w:pPr>
              <w:jc w:val="right"/>
              <w:rPr>
                <w:rFonts w:cs="Times New Roman"/>
                <w:szCs w:val="24"/>
                <w:lang w:val="sr-Cyrl-CS"/>
              </w:rPr>
            </w:pPr>
            <w:r>
              <w:rPr>
                <w:rFonts w:cs="Times New Roman"/>
                <w:szCs w:val="24"/>
                <w:lang w:val="sr-Cyrl-CS"/>
              </w:rPr>
              <w:t>98.791</w:t>
            </w:r>
          </w:p>
        </w:tc>
      </w:tr>
    </w:tbl>
    <w:p w14:paraId="11BFB752" w14:textId="77777777" w:rsidR="004719B8" w:rsidRDefault="004719B8" w:rsidP="00AB46C9">
      <w:pPr>
        <w:ind w:firstLine="720"/>
        <w:rPr>
          <w:rFonts w:cs="Times New Roman"/>
          <w:szCs w:val="24"/>
          <w:lang w:val="sr-Cyrl-CS"/>
        </w:rPr>
      </w:pPr>
    </w:p>
    <w:p w14:paraId="02E88C33" w14:textId="77777777" w:rsidR="00047648" w:rsidRDefault="00047648" w:rsidP="00AB46C9">
      <w:pPr>
        <w:ind w:firstLine="720"/>
        <w:rPr>
          <w:rFonts w:cs="Times New Roman"/>
          <w:szCs w:val="24"/>
          <w:lang w:val="sr-Cyrl-CS"/>
        </w:rPr>
      </w:pPr>
      <w:r>
        <w:rPr>
          <w:rFonts w:cs="Times New Roman"/>
          <w:szCs w:val="24"/>
          <w:lang w:val="sr-Cyrl-CS"/>
        </w:rPr>
        <w:t xml:space="preserve">На основу података које је доставило 53 ЈЛСброј посуда за одлагање комуналног отпада у употреби – рол контејнери запремине 10-32 </w:t>
      </w:r>
      <w:r w:rsidR="00682AF5">
        <w:rPr>
          <w:rFonts w:cs="Times New Roman"/>
          <w:szCs w:val="24"/>
        </w:rPr>
        <w:t>m</w:t>
      </w:r>
      <w:r w:rsidRPr="00A778EA">
        <w:rPr>
          <w:rFonts w:cs="Times New Roman"/>
          <w:szCs w:val="24"/>
          <w:vertAlign w:val="superscript"/>
          <w:lang w:val="sr-Cyrl-CS"/>
        </w:rPr>
        <w:t>3</w:t>
      </w:r>
      <w:r w:rsidR="00A778EA">
        <w:rPr>
          <w:rFonts w:cs="Times New Roman"/>
          <w:szCs w:val="24"/>
          <w:lang w:val="sr-Cyrl-CS"/>
        </w:rPr>
        <w:t xml:space="preserve">на републичком нивоу </w:t>
      </w:r>
      <w:r>
        <w:rPr>
          <w:rFonts w:cs="Times New Roman"/>
          <w:szCs w:val="24"/>
          <w:lang w:val="sr-Cyrl-CS"/>
        </w:rPr>
        <w:t xml:space="preserve">износи 140 посуда. </w:t>
      </w:r>
      <w:r w:rsidR="00D26013">
        <w:rPr>
          <w:rFonts w:cs="Times New Roman"/>
          <w:szCs w:val="24"/>
          <w:lang w:val="sr-Cyrl-CS"/>
        </w:rPr>
        <w:t xml:space="preserve">Укупно </w:t>
      </w:r>
      <w:r>
        <w:rPr>
          <w:rFonts w:cs="Times New Roman"/>
          <w:szCs w:val="24"/>
          <w:lang w:val="sr-Cyrl-CS"/>
        </w:rPr>
        <w:t>46 ЈЛС  се изјаснил</w:t>
      </w:r>
      <w:r w:rsidR="00D26013">
        <w:rPr>
          <w:rFonts w:cs="Times New Roman"/>
          <w:szCs w:val="24"/>
          <w:lang w:val="sr-Cyrl-CS"/>
        </w:rPr>
        <w:t>о</w:t>
      </w:r>
      <w:r>
        <w:rPr>
          <w:rFonts w:cs="Times New Roman"/>
          <w:szCs w:val="24"/>
          <w:lang w:val="sr-Cyrl-CS"/>
        </w:rPr>
        <w:t xml:space="preserve"> да немају овакве посуде, општине Димитровград и Власотинце</w:t>
      </w:r>
      <w:r w:rsidR="00D26013">
        <w:rPr>
          <w:rFonts w:cs="Times New Roman"/>
          <w:szCs w:val="24"/>
          <w:lang w:val="sr-Cyrl-CS"/>
        </w:rPr>
        <w:t xml:space="preserve"> да</w:t>
      </w:r>
      <w:r>
        <w:rPr>
          <w:rFonts w:cs="Times New Roman"/>
          <w:szCs w:val="24"/>
          <w:lang w:val="sr-Cyrl-CS"/>
        </w:rPr>
        <w:t xml:space="preserve"> имају по 3</w:t>
      </w:r>
      <w:r w:rsidR="00D26013">
        <w:rPr>
          <w:rFonts w:cs="Times New Roman"/>
          <w:szCs w:val="24"/>
          <w:lang w:val="sr-Cyrl-CS"/>
        </w:rPr>
        <w:t>,</w:t>
      </w:r>
      <w:r>
        <w:rPr>
          <w:rFonts w:cs="Times New Roman"/>
          <w:szCs w:val="24"/>
          <w:lang w:val="sr-Cyrl-CS"/>
        </w:rPr>
        <w:t xml:space="preserve"> док највише посуда има град Београд – 85.</w:t>
      </w:r>
    </w:p>
    <w:p w14:paraId="2E5737FA" w14:textId="77777777" w:rsidR="00DB1665" w:rsidRDefault="00DB1665" w:rsidP="00AB46C9">
      <w:pPr>
        <w:ind w:firstLine="720"/>
        <w:rPr>
          <w:rFonts w:cs="Times New Roman"/>
          <w:szCs w:val="24"/>
          <w:lang w:val="sr-Cyrl-CS"/>
        </w:rPr>
      </w:pPr>
      <w:r>
        <w:rPr>
          <w:rFonts w:cs="Times New Roman"/>
          <w:szCs w:val="24"/>
          <w:lang w:val="sr-Cyrl-CS"/>
        </w:rPr>
        <w:t xml:space="preserve">Према подацима које је доставило 87 ЈЛС, на републичком нивоу, број контејнера запремине 4-7 </w:t>
      </w:r>
      <w:r w:rsidR="00682AF5">
        <w:rPr>
          <w:rFonts w:cs="Times New Roman"/>
          <w:szCs w:val="24"/>
        </w:rPr>
        <w:t>m</w:t>
      </w:r>
      <w:r w:rsidR="00682AF5" w:rsidRPr="00A778EA">
        <w:rPr>
          <w:rFonts w:cs="Times New Roman"/>
          <w:szCs w:val="24"/>
          <w:vertAlign w:val="superscript"/>
          <w:lang w:val="sr-Cyrl-CS"/>
        </w:rPr>
        <w:t>3</w:t>
      </w:r>
      <w:r>
        <w:rPr>
          <w:rFonts w:cs="Times New Roman"/>
          <w:szCs w:val="24"/>
          <w:lang w:val="sr-Cyrl-CS"/>
        </w:rPr>
        <w:t xml:space="preserve"> износи 3.584 контејнера. 21 ЈЛС се изјаснила да нема овакве контејнере, општина Жагубица има 1 контејнер док највише контејнера има град Суботица – 300 контејнера.</w:t>
      </w:r>
    </w:p>
    <w:p w14:paraId="630B352E" w14:textId="77777777" w:rsidR="007B2D28" w:rsidRDefault="00D26013" w:rsidP="00AB46C9">
      <w:pPr>
        <w:ind w:firstLine="720"/>
        <w:rPr>
          <w:rFonts w:cs="Times New Roman"/>
          <w:szCs w:val="24"/>
          <w:lang w:val="sr-Cyrl-CS"/>
        </w:rPr>
      </w:pPr>
      <w:r>
        <w:rPr>
          <w:rFonts w:cs="Times New Roman"/>
          <w:szCs w:val="24"/>
          <w:lang w:val="sr-Cyrl-CS"/>
        </w:rPr>
        <w:t>П</w:t>
      </w:r>
      <w:r w:rsidR="007B2D28">
        <w:rPr>
          <w:rFonts w:cs="Times New Roman"/>
          <w:szCs w:val="24"/>
          <w:lang w:val="sr-Cyrl-CS"/>
        </w:rPr>
        <w:t xml:space="preserve">одатке о поседовању подземних контејнера запремине 3-5 </w:t>
      </w:r>
      <w:r w:rsidR="00682AF5">
        <w:rPr>
          <w:rFonts w:cs="Times New Roman"/>
          <w:szCs w:val="24"/>
        </w:rPr>
        <w:t>m</w:t>
      </w:r>
      <w:r w:rsidR="00682AF5" w:rsidRPr="00A778EA">
        <w:rPr>
          <w:rFonts w:cs="Times New Roman"/>
          <w:szCs w:val="24"/>
          <w:vertAlign w:val="superscript"/>
          <w:lang w:val="sr-Cyrl-CS"/>
        </w:rPr>
        <w:t>3</w:t>
      </w:r>
      <w:r w:rsidR="007B2D28">
        <w:rPr>
          <w:rFonts w:cs="Times New Roman"/>
          <w:szCs w:val="24"/>
          <w:lang w:val="sr-Cyrl-CS"/>
        </w:rPr>
        <w:t xml:space="preserve">, </w:t>
      </w:r>
      <w:r>
        <w:rPr>
          <w:rFonts w:cs="Times New Roman"/>
          <w:szCs w:val="24"/>
          <w:lang w:val="sr-Cyrl-CS"/>
        </w:rPr>
        <w:t xml:space="preserve">доставило је 58 ЈЛС, </w:t>
      </w:r>
      <w:r w:rsidR="007B2D28">
        <w:rPr>
          <w:rFonts w:cs="Times New Roman"/>
          <w:szCs w:val="24"/>
          <w:lang w:val="sr-Cyrl-CS"/>
        </w:rPr>
        <w:t xml:space="preserve">од чега 47 ЈЛС се изјаснило да не поседује овакве контејнере, по 2 контејнера има град Краљево и општина Жабари док највише оваквих контејнера има </w:t>
      </w:r>
      <w:r w:rsidR="00446B70">
        <w:rPr>
          <w:rFonts w:cs="Times New Roman"/>
          <w:szCs w:val="24"/>
          <w:lang w:val="sr-Cyrl-CS"/>
        </w:rPr>
        <w:t>град Београд – 1.758.</w:t>
      </w:r>
    </w:p>
    <w:p w14:paraId="400421DE" w14:textId="77777777" w:rsidR="00D13DDD" w:rsidRDefault="00E66CA8" w:rsidP="00EE200F">
      <w:pPr>
        <w:rPr>
          <w:rFonts w:cs="Times New Roman"/>
          <w:szCs w:val="24"/>
          <w:lang w:val="sr-Cyrl-CS"/>
        </w:rPr>
      </w:pPr>
      <w:r>
        <w:rPr>
          <w:rFonts w:cs="Times New Roman"/>
          <w:szCs w:val="24"/>
          <w:lang w:val="sr-Cyrl-CS"/>
        </w:rPr>
        <w:tab/>
      </w:r>
      <w:r w:rsidR="00D26013">
        <w:rPr>
          <w:rFonts w:cs="Times New Roman"/>
          <w:szCs w:val="24"/>
          <w:lang w:val="sr-Cyrl-CS"/>
        </w:rPr>
        <w:t>П</w:t>
      </w:r>
      <w:r>
        <w:rPr>
          <w:rFonts w:cs="Times New Roman"/>
          <w:szCs w:val="24"/>
          <w:lang w:val="sr-Cyrl-CS"/>
        </w:rPr>
        <w:t xml:space="preserve">одатке о поседовању контејнера за бочни утовар запремине 2,4-3,2 </w:t>
      </w:r>
      <w:r w:rsidR="00682AF5">
        <w:rPr>
          <w:rFonts w:cs="Times New Roman"/>
          <w:szCs w:val="24"/>
        </w:rPr>
        <w:t>m</w:t>
      </w:r>
      <w:r w:rsidR="00682AF5" w:rsidRPr="00A778EA">
        <w:rPr>
          <w:rFonts w:cs="Times New Roman"/>
          <w:szCs w:val="24"/>
          <w:vertAlign w:val="superscript"/>
          <w:lang w:val="sr-Cyrl-CS"/>
        </w:rPr>
        <w:t>3</w:t>
      </w:r>
      <w:r w:rsidR="00D26013">
        <w:rPr>
          <w:rFonts w:cs="Times New Roman"/>
          <w:szCs w:val="24"/>
          <w:lang w:val="sr-Cyrl-CS"/>
        </w:rPr>
        <w:t xml:space="preserve">доставило је 52 ЈЛС, од чега се </w:t>
      </w:r>
      <w:r>
        <w:rPr>
          <w:rFonts w:cs="Times New Roman"/>
          <w:szCs w:val="24"/>
          <w:lang w:val="sr-Cyrl-CS"/>
        </w:rPr>
        <w:t>49 ЈЛС изјаснило да не поседује овакве контејнере, општина Уб их има 90</w:t>
      </w:r>
      <w:r w:rsidR="00D26013">
        <w:rPr>
          <w:rFonts w:cs="Times New Roman"/>
          <w:szCs w:val="24"/>
          <w:lang w:val="sr-Cyrl-CS"/>
        </w:rPr>
        <w:t>,</w:t>
      </w:r>
      <w:r>
        <w:rPr>
          <w:rFonts w:cs="Times New Roman"/>
          <w:szCs w:val="24"/>
          <w:lang w:val="sr-Cyrl-CS"/>
        </w:rPr>
        <w:t xml:space="preserve"> док град Београд има 1.030 таквих контејнера.</w:t>
      </w:r>
    </w:p>
    <w:p w14:paraId="79941AA9" w14:textId="77777777" w:rsidR="00AC1BB3" w:rsidRDefault="00AC1BB3" w:rsidP="00EE200F">
      <w:pPr>
        <w:rPr>
          <w:rFonts w:cs="Times New Roman"/>
          <w:szCs w:val="24"/>
          <w:lang w:val="sr-Cyrl-CS"/>
        </w:rPr>
      </w:pPr>
      <w:r>
        <w:rPr>
          <w:rFonts w:cs="Times New Roman"/>
          <w:szCs w:val="24"/>
          <w:lang w:val="sr-Cyrl-CS"/>
        </w:rPr>
        <w:tab/>
        <w:t>Од 107 ЈЛС које су доставиле податке о поседо</w:t>
      </w:r>
      <w:r w:rsidR="00CB4773">
        <w:rPr>
          <w:rFonts w:cs="Times New Roman"/>
          <w:szCs w:val="24"/>
          <w:lang w:val="sr-Cyrl-CS"/>
        </w:rPr>
        <w:t xml:space="preserve">вању контејнера запремине 1,1 </w:t>
      </w:r>
      <w:r w:rsidR="00682AF5">
        <w:rPr>
          <w:rFonts w:cs="Times New Roman"/>
          <w:szCs w:val="24"/>
        </w:rPr>
        <w:t>m</w:t>
      </w:r>
      <w:r w:rsidR="00682AF5" w:rsidRPr="00A778EA">
        <w:rPr>
          <w:rFonts w:cs="Times New Roman"/>
          <w:szCs w:val="24"/>
          <w:vertAlign w:val="superscript"/>
          <w:lang w:val="sr-Cyrl-CS"/>
        </w:rPr>
        <w:t>3</w:t>
      </w:r>
      <w:r w:rsidR="00CB4773">
        <w:rPr>
          <w:rFonts w:cs="Times New Roman"/>
          <w:szCs w:val="24"/>
          <w:lang w:val="sr-Cyrl-CS"/>
        </w:rPr>
        <w:t xml:space="preserve">, </w:t>
      </w:r>
      <w:r>
        <w:rPr>
          <w:rFonts w:cs="Times New Roman"/>
          <w:szCs w:val="24"/>
          <w:lang w:val="sr-Cyrl-CS"/>
        </w:rPr>
        <w:t xml:space="preserve">најмање таквих контејнера има општина Сента </w:t>
      </w:r>
      <w:r w:rsidR="00D26013">
        <w:rPr>
          <w:rFonts w:cs="Times New Roman"/>
          <w:szCs w:val="24"/>
          <w:lang w:val="sr-Cyrl-CS"/>
        </w:rPr>
        <w:t xml:space="preserve">- </w:t>
      </w:r>
      <w:r>
        <w:rPr>
          <w:rFonts w:cs="Times New Roman"/>
          <w:szCs w:val="24"/>
          <w:lang w:val="sr-Cyrl-CS"/>
        </w:rPr>
        <w:t>9 док најише их има град Београд – 24.897</w:t>
      </w:r>
      <w:r w:rsidR="00D30AD8">
        <w:rPr>
          <w:rFonts w:cs="Times New Roman"/>
          <w:szCs w:val="24"/>
          <w:lang w:val="sr-Cyrl-CS"/>
        </w:rPr>
        <w:t>.</w:t>
      </w:r>
    </w:p>
    <w:p w14:paraId="41CFBD81" w14:textId="77777777" w:rsidR="00EE200F" w:rsidRDefault="0025158A" w:rsidP="004A47A2">
      <w:pPr>
        <w:rPr>
          <w:rFonts w:cs="Times New Roman"/>
          <w:szCs w:val="24"/>
          <w:lang w:val="sr-Cyrl-CS"/>
        </w:rPr>
      </w:pPr>
      <w:r>
        <w:rPr>
          <w:rFonts w:cs="Times New Roman"/>
          <w:szCs w:val="24"/>
          <w:lang w:val="sr-Cyrl-CS"/>
        </w:rPr>
        <w:tab/>
        <w:t>На основу података које је доставило 96 ЈЛС о поседовању канти запремине од 120 до 240 литара, 6 ЈЛС се изјаснило да не поседује овакве канте, у општини Чајетина их има 5 док их је највише у граду Београду – 51.294.</w:t>
      </w:r>
    </w:p>
    <w:p w14:paraId="59A5DE4B" w14:textId="77777777" w:rsidR="00B6484C" w:rsidRDefault="00064064" w:rsidP="00064064">
      <w:pPr>
        <w:jc w:val="left"/>
        <w:rPr>
          <w:rFonts w:cs="Times New Roman"/>
          <w:b/>
          <w:i/>
          <w:szCs w:val="24"/>
          <w:lang w:val="sr-Cyrl-CS"/>
        </w:rPr>
      </w:pPr>
      <w:r>
        <w:rPr>
          <w:rFonts w:cs="Times New Roman"/>
          <w:b/>
          <w:i/>
          <w:szCs w:val="24"/>
          <w:lang w:val="sr-Cyrl-CS"/>
        </w:rPr>
        <w:br w:type="page"/>
      </w:r>
    </w:p>
    <w:p w14:paraId="4B4DDAAE" w14:textId="6A27230C" w:rsidR="00204A09" w:rsidRPr="00204A09" w:rsidRDefault="00204A09" w:rsidP="00204A09">
      <w:pPr>
        <w:spacing w:after="0"/>
        <w:rPr>
          <w:rFonts w:cs="Times New Roman"/>
          <w:b/>
          <w:i/>
          <w:szCs w:val="24"/>
          <w:lang w:val="sr-Cyrl-CS"/>
        </w:rPr>
      </w:pPr>
      <w:r w:rsidRPr="00204A09">
        <w:rPr>
          <w:rFonts w:cs="Times New Roman"/>
          <w:b/>
          <w:i/>
          <w:szCs w:val="24"/>
          <w:lang w:val="sr-Cyrl-CS"/>
        </w:rPr>
        <w:lastRenderedPageBreak/>
        <w:t>Графикон</w:t>
      </w:r>
      <w:r w:rsidR="00FC0EDB">
        <w:rPr>
          <w:rFonts w:cs="Times New Roman"/>
          <w:b/>
          <w:i/>
          <w:szCs w:val="24"/>
          <w:lang w:val="sr-Cyrl-CS"/>
        </w:rPr>
        <w:t xml:space="preserve"> </w:t>
      </w:r>
      <w:r w:rsidR="00B44024">
        <w:rPr>
          <w:rFonts w:cs="Times New Roman"/>
          <w:b/>
          <w:i/>
          <w:szCs w:val="24"/>
          <w:lang w:val="sr-Cyrl-CS"/>
        </w:rPr>
        <w:t>3</w:t>
      </w:r>
      <w:r w:rsidRPr="00204A09">
        <w:rPr>
          <w:rFonts w:cs="Times New Roman"/>
          <w:b/>
          <w:i/>
          <w:szCs w:val="24"/>
          <w:lang w:val="sr-Cyrl-CS"/>
        </w:rPr>
        <w:t>: Број посуда за одлагање комуналног отпада у употреби</w:t>
      </w:r>
    </w:p>
    <w:p w14:paraId="04CB3396" w14:textId="77777777" w:rsidR="00916C78" w:rsidRDefault="00EA3BC9" w:rsidP="005C64D5">
      <w:pPr>
        <w:jc w:val="center"/>
        <w:rPr>
          <w:rFonts w:cs="Times New Roman"/>
          <w:szCs w:val="24"/>
          <w:lang w:val="sr-Cyrl-CS"/>
        </w:rPr>
      </w:pPr>
      <w:r>
        <w:rPr>
          <w:rFonts w:cs="Times New Roman"/>
          <w:noProof/>
          <w:szCs w:val="24"/>
        </w:rPr>
        <w:drawing>
          <wp:inline distT="0" distB="0" distL="0" distR="0" wp14:anchorId="0E4FA1AB" wp14:editId="1FF9C596">
            <wp:extent cx="5486400" cy="3200400"/>
            <wp:effectExtent l="0" t="0" r="0" b="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286A3F7" w14:textId="77777777" w:rsidR="00204A09" w:rsidRDefault="00204A09" w:rsidP="004A47A2">
      <w:pPr>
        <w:rPr>
          <w:rFonts w:cs="Times New Roman"/>
          <w:szCs w:val="24"/>
          <w:lang w:val="sr-Cyrl-CS"/>
        </w:rPr>
      </w:pPr>
    </w:p>
    <w:p w14:paraId="024CDD20" w14:textId="2EBE6C7D" w:rsidR="00204A09" w:rsidRDefault="00204A09" w:rsidP="00CF3FF6">
      <w:pPr>
        <w:spacing w:after="0"/>
        <w:rPr>
          <w:rFonts w:cs="Times New Roman"/>
          <w:b/>
          <w:i/>
          <w:szCs w:val="24"/>
          <w:lang w:val="sr-Cyrl-CS"/>
        </w:rPr>
      </w:pPr>
      <w:r w:rsidRPr="00204A09">
        <w:rPr>
          <w:rFonts w:cs="Times New Roman"/>
          <w:b/>
          <w:i/>
          <w:szCs w:val="24"/>
          <w:lang w:val="sr-Cyrl-CS"/>
        </w:rPr>
        <w:t>Табела</w:t>
      </w:r>
      <w:r w:rsidR="00B6484C">
        <w:rPr>
          <w:rFonts w:cs="Times New Roman"/>
          <w:b/>
          <w:i/>
          <w:szCs w:val="24"/>
          <w:lang w:val="sr-Cyrl-CS"/>
        </w:rPr>
        <w:t xml:space="preserve"> 1</w:t>
      </w:r>
      <w:r w:rsidR="00D9144F">
        <w:rPr>
          <w:rFonts w:cs="Times New Roman"/>
          <w:b/>
          <w:i/>
          <w:szCs w:val="24"/>
          <w:lang w:val="sr-Cyrl-CS"/>
        </w:rPr>
        <w:t>9</w:t>
      </w:r>
      <w:r w:rsidRPr="00204A09">
        <w:rPr>
          <w:rFonts w:cs="Times New Roman"/>
          <w:b/>
          <w:i/>
          <w:szCs w:val="24"/>
          <w:lang w:val="sr-Cyrl-CS"/>
        </w:rPr>
        <w:t>: Регистрована постројењ</w:t>
      </w:r>
      <w:r>
        <w:rPr>
          <w:rFonts w:cs="Times New Roman"/>
          <w:b/>
          <w:i/>
          <w:szCs w:val="24"/>
          <w:lang w:val="sr-Cyrl-CS"/>
        </w:rPr>
        <w:t>а за прераду комуналног отпада,</w:t>
      </w:r>
      <w:r w:rsidRPr="00204A09">
        <w:rPr>
          <w:rFonts w:cs="Times New Roman"/>
          <w:b/>
          <w:i/>
          <w:szCs w:val="24"/>
          <w:lang w:val="sr-Cyrl-CS"/>
        </w:rPr>
        <w:t xml:space="preserve"> одлагалишта комуналног отпада</w:t>
      </w:r>
      <w:r w:rsidR="00CF3FF6">
        <w:rPr>
          <w:rFonts w:cs="Times New Roman"/>
          <w:b/>
          <w:i/>
          <w:szCs w:val="24"/>
          <w:lang w:val="sr-Cyrl-CS"/>
        </w:rPr>
        <w:t xml:space="preserve"> и дивље депоније на територији ЈЛС</w:t>
      </w:r>
    </w:p>
    <w:tbl>
      <w:tblPr>
        <w:tblStyle w:val="TableGrid"/>
        <w:tblW w:w="9349" w:type="dxa"/>
        <w:jc w:val="center"/>
        <w:tblLook w:val="04A0" w:firstRow="1" w:lastRow="0" w:firstColumn="1" w:lastColumn="0" w:noHBand="0" w:noVBand="1"/>
      </w:tblPr>
      <w:tblGrid>
        <w:gridCol w:w="2337"/>
        <w:gridCol w:w="2337"/>
        <w:gridCol w:w="2337"/>
        <w:gridCol w:w="2338"/>
      </w:tblGrid>
      <w:tr w:rsidR="00CF3FF6" w:rsidRPr="005D4FA8" w14:paraId="4D587015" w14:textId="77777777" w:rsidTr="009D7A45">
        <w:trPr>
          <w:jc w:val="center"/>
        </w:trPr>
        <w:tc>
          <w:tcPr>
            <w:tcW w:w="2337" w:type="dxa"/>
            <w:shd w:val="clear" w:color="auto" w:fill="DEEAF6" w:themeFill="accent1" w:themeFillTint="33"/>
          </w:tcPr>
          <w:p w14:paraId="59CBD66A" w14:textId="77777777" w:rsidR="00CF3FF6" w:rsidRPr="00D87A0A" w:rsidRDefault="00CF3FF6" w:rsidP="00CF3FF6">
            <w:pPr>
              <w:jc w:val="center"/>
              <w:rPr>
                <w:rFonts w:cs="Times New Roman"/>
                <w:b/>
                <w:sz w:val="18"/>
                <w:szCs w:val="18"/>
                <w:lang w:val="sr-Cyrl-CS"/>
              </w:rPr>
            </w:pPr>
          </w:p>
          <w:p w14:paraId="7BED7D69" w14:textId="77777777" w:rsidR="009D7A45" w:rsidRPr="00D87A0A" w:rsidRDefault="009D7A45" w:rsidP="00CF3FF6">
            <w:pPr>
              <w:rPr>
                <w:rFonts w:cs="Times New Roman"/>
                <w:b/>
                <w:sz w:val="18"/>
                <w:szCs w:val="18"/>
                <w:lang w:val="sr-Cyrl-CS"/>
              </w:rPr>
            </w:pPr>
          </w:p>
          <w:p w14:paraId="60F126B2" w14:textId="77777777" w:rsidR="00CF3FF6" w:rsidRPr="00D87A0A" w:rsidRDefault="00C872F2" w:rsidP="00CF3FF6">
            <w:pPr>
              <w:jc w:val="center"/>
              <w:rPr>
                <w:rFonts w:cs="Times New Roman"/>
                <w:b/>
                <w:sz w:val="18"/>
                <w:szCs w:val="18"/>
                <w:lang w:val="sr-Cyrl-CS"/>
              </w:rPr>
            </w:pPr>
            <w:r>
              <w:rPr>
                <w:rFonts w:cs="Times New Roman"/>
                <w:b/>
                <w:sz w:val="18"/>
                <w:szCs w:val="18"/>
                <w:lang w:val="sr-Cyrl-CS"/>
              </w:rPr>
              <w:t>ТЕРИТОРИЈАЛНИ</w:t>
            </w:r>
            <w:r w:rsidR="00E134D2" w:rsidRPr="00E134D2">
              <w:rPr>
                <w:rFonts w:cs="Times New Roman"/>
                <w:b/>
                <w:sz w:val="18"/>
                <w:szCs w:val="18"/>
                <w:lang w:val="sr-Cyrl-CS"/>
              </w:rPr>
              <w:t xml:space="preserve"> ОБУХВАТ</w:t>
            </w:r>
          </w:p>
        </w:tc>
        <w:tc>
          <w:tcPr>
            <w:tcW w:w="2337" w:type="dxa"/>
            <w:shd w:val="clear" w:color="auto" w:fill="DEEAF6" w:themeFill="accent1" w:themeFillTint="33"/>
          </w:tcPr>
          <w:p w14:paraId="1E6656C1" w14:textId="77777777" w:rsidR="00CF3FF6" w:rsidRPr="00D87A0A" w:rsidRDefault="00CF3FF6" w:rsidP="00CF3FF6">
            <w:pPr>
              <w:jc w:val="center"/>
              <w:rPr>
                <w:rFonts w:cs="Times New Roman"/>
                <w:b/>
                <w:sz w:val="18"/>
                <w:szCs w:val="18"/>
                <w:lang w:val="sr-Cyrl-CS"/>
              </w:rPr>
            </w:pPr>
            <w:r w:rsidRPr="00D87A0A">
              <w:rPr>
                <w:rFonts w:cs="Times New Roman"/>
                <w:b/>
                <w:sz w:val="18"/>
                <w:szCs w:val="18"/>
                <w:lang w:val="sr-Cyrl-CS"/>
              </w:rPr>
              <w:t>БРОЈ РЕГИСТРОВАНИХ ПОСТРОЈЕЊА ЗА ПРЕРАДУ КОМУНАЛНОГ ОТПАДА</w:t>
            </w:r>
          </w:p>
        </w:tc>
        <w:tc>
          <w:tcPr>
            <w:tcW w:w="2337" w:type="dxa"/>
            <w:shd w:val="clear" w:color="auto" w:fill="DEEAF6" w:themeFill="accent1" w:themeFillTint="33"/>
          </w:tcPr>
          <w:p w14:paraId="571AE6A7" w14:textId="77777777" w:rsidR="00CF3FF6" w:rsidRPr="00D87A0A" w:rsidRDefault="00CF3FF6" w:rsidP="00CF3FF6">
            <w:pPr>
              <w:jc w:val="center"/>
              <w:rPr>
                <w:rFonts w:cs="Times New Roman"/>
                <w:b/>
                <w:sz w:val="18"/>
                <w:szCs w:val="18"/>
                <w:lang w:val="sr-Cyrl-CS"/>
              </w:rPr>
            </w:pPr>
            <w:r w:rsidRPr="00D87A0A">
              <w:rPr>
                <w:rFonts w:cs="Times New Roman"/>
                <w:b/>
                <w:sz w:val="18"/>
                <w:szCs w:val="18"/>
                <w:lang w:val="sr-Cyrl-CS"/>
              </w:rPr>
              <w:t>БРОЈ РЕГИСТРОВАНИХ ОДЛАГАЛИШТА КОМУНАЛНОГ ОТПАДА НА ТЕРИТОРИЈИ ЈЛС</w:t>
            </w:r>
          </w:p>
        </w:tc>
        <w:tc>
          <w:tcPr>
            <w:tcW w:w="2338" w:type="dxa"/>
            <w:shd w:val="clear" w:color="auto" w:fill="DEEAF6" w:themeFill="accent1" w:themeFillTint="33"/>
          </w:tcPr>
          <w:p w14:paraId="3E0F8BE1" w14:textId="77777777" w:rsidR="009D7A45" w:rsidRPr="00D87A0A" w:rsidRDefault="009D7A45" w:rsidP="00CF3FF6">
            <w:pPr>
              <w:jc w:val="center"/>
              <w:rPr>
                <w:rFonts w:cs="Times New Roman"/>
                <w:b/>
                <w:sz w:val="18"/>
                <w:szCs w:val="18"/>
                <w:lang w:val="sr-Cyrl-CS"/>
              </w:rPr>
            </w:pPr>
          </w:p>
          <w:p w14:paraId="75761033" w14:textId="77777777" w:rsidR="00CF3FF6" w:rsidRPr="00D87A0A" w:rsidRDefault="00CF3FF6" w:rsidP="00CF3FF6">
            <w:pPr>
              <w:jc w:val="center"/>
              <w:rPr>
                <w:rFonts w:cs="Times New Roman"/>
                <w:b/>
                <w:sz w:val="18"/>
                <w:szCs w:val="18"/>
                <w:lang w:val="sr-Cyrl-CS"/>
              </w:rPr>
            </w:pPr>
            <w:r w:rsidRPr="00D87A0A">
              <w:rPr>
                <w:rFonts w:cs="Times New Roman"/>
                <w:b/>
                <w:sz w:val="18"/>
                <w:szCs w:val="18"/>
                <w:lang w:val="sr-Cyrl-CS"/>
              </w:rPr>
              <w:t>БРОЈ ДИВЉИХ ДЕПОНИЈА НА ТЕРИТОРИЈИ ЈЛС</w:t>
            </w:r>
          </w:p>
        </w:tc>
      </w:tr>
      <w:tr w:rsidR="00CF3FF6" w14:paraId="3DEFFD4C" w14:textId="77777777" w:rsidTr="005F0937">
        <w:trPr>
          <w:jc w:val="center"/>
        </w:trPr>
        <w:tc>
          <w:tcPr>
            <w:tcW w:w="2337" w:type="dxa"/>
          </w:tcPr>
          <w:p w14:paraId="54D0C3B3" w14:textId="77777777" w:rsidR="00CF3FF6" w:rsidRPr="006817BA" w:rsidRDefault="00CF3FF6" w:rsidP="00F23C1D">
            <w:pPr>
              <w:jc w:val="left"/>
              <w:rPr>
                <w:rFonts w:cs="Times New Roman"/>
                <w:szCs w:val="24"/>
                <w:lang w:val="sr-Cyrl-CS"/>
              </w:rPr>
            </w:pPr>
            <w:r w:rsidRPr="006817BA">
              <w:rPr>
                <w:rFonts w:cs="Times New Roman"/>
                <w:szCs w:val="24"/>
                <w:lang w:val="sr-Cyrl-CS"/>
              </w:rPr>
              <w:t>Србија</w:t>
            </w:r>
          </w:p>
        </w:tc>
        <w:tc>
          <w:tcPr>
            <w:tcW w:w="2337" w:type="dxa"/>
          </w:tcPr>
          <w:p w14:paraId="67F07D58" w14:textId="77777777" w:rsidR="00CF3FF6" w:rsidRDefault="00581AB3" w:rsidP="00581AB3">
            <w:pPr>
              <w:jc w:val="right"/>
              <w:rPr>
                <w:rFonts w:cs="Times New Roman"/>
                <w:szCs w:val="24"/>
                <w:lang w:val="sr-Cyrl-CS"/>
              </w:rPr>
            </w:pPr>
            <w:r>
              <w:rPr>
                <w:rFonts w:cs="Times New Roman"/>
                <w:szCs w:val="24"/>
                <w:lang w:val="sr-Cyrl-CS"/>
              </w:rPr>
              <w:t>73</w:t>
            </w:r>
          </w:p>
        </w:tc>
        <w:tc>
          <w:tcPr>
            <w:tcW w:w="2337" w:type="dxa"/>
          </w:tcPr>
          <w:p w14:paraId="10059893" w14:textId="77777777" w:rsidR="00CF3FF6" w:rsidRDefault="00D7541A" w:rsidP="00581AB3">
            <w:pPr>
              <w:jc w:val="right"/>
              <w:rPr>
                <w:rFonts w:cs="Times New Roman"/>
                <w:szCs w:val="24"/>
                <w:lang w:val="sr-Cyrl-CS"/>
              </w:rPr>
            </w:pPr>
            <w:r>
              <w:rPr>
                <w:rFonts w:cs="Times New Roman"/>
                <w:szCs w:val="24"/>
                <w:lang w:val="sr-Cyrl-CS"/>
              </w:rPr>
              <w:t>121</w:t>
            </w:r>
          </w:p>
        </w:tc>
        <w:tc>
          <w:tcPr>
            <w:tcW w:w="2338" w:type="dxa"/>
          </w:tcPr>
          <w:p w14:paraId="41BAFFB1" w14:textId="77777777" w:rsidR="00CF3FF6" w:rsidRDefault="0077781B" w:rsidP="00581AB3">
            <w:pPr>
              <w:jc w:val="right"/>
              <w:rPr>
                <w:rFonts w:cs="Times New Roman"/>
                <w:szCs w:val="24"/>
                <w:lang w:val="sr-Cyrl-CS"/>
              </w:rPr>
            </w:pPr>
            <w:r>
              <w:rPr>
                <w:rFonts w:cs="Times New Roman"/>
                <w:szCs w:val="24"/>
                <w:lang w:val="sr-Cyrl-CS"/>
              </w:rPr>
              <w:t>1.944</w:t>
            </w:r>
          </w:p>
        </w:tc>
      </w:tr>
      <w:tr w:rsidR="00CF3FF6" w14:paraId="2E2CEAA2" w14:textId="77777777" w:rsidTr="005F0937">
        <w:trPr>
          <w:jc w:val="center"/>
        </w:trPr>
        <w:tc>
          <w:tcPr>
            <w:tcW w:w="2337" w:type="dxa"/>
          </w:tcPr>
          <w:p w14:paraId="3AD517D7" w14:textId="77777777" w:rsidR="00CF3FF6" w:rsidRPr="006817BA" w:rsidRDefault="00CF3FF6" w:rsidP="00F23C1D">
            <w:pPr>
              <w:jc w:val="left"/>
              <w:rPr>
                <w:rFonts w:cs="Times New Roman"/>
                <w:szCs w:val="24"/>
                <w:lang w:val="sr-Cyrl-CS"/>
              </w:rPr>
            </w:pPr>
            <w:r w:rsidRPr="006817BA">
              <w:rPr>
                <w:rFonts w:cs="Times New Roman"/>
                <w:szCs w:val="24"/>
                <w:lang w:val="sr-Cyrl-CS"/>
              </w:rPr>
              <w:t>Београд</w:t>
            </w:r>
          </w:p>
        </w:tc>
        <w:tc>
          <w:tcPr>
            <w:tcW w:w="2337" w:type="dxa"/>
          </w:tcPr>
          <w:p w14:paraId="1C0054AC" w14:textId="77777777" w:rsidR="00CF3FF6" w:rsidRDefault="00581AB3" w:rsidP="00581AB3">
            <w:pPr>
              <w:jc w:val="right"/>
              <w:rPr>
                <w:rFonts w:cs="Times New Roman"/>
                <w:szCs w:val="24"/>
                <w:lang w:val="sr-Cyrl-CS"/>
              </w:rPr>
            </w:pPr>
            <w:r>
              <w:rPr>
                <w:rFonts w:cs="Times New Roman"/>
                <w:szCs w:val="24"/>
                <w:lang w:val="sr-Cyrl-CS"/>
              </w:rPr>
              <w:t>4</w:t>
            </w:r>
          </w:p>
        </w:tc>
        <w:tc>
          <w:tcPr>
            <w:tcW w:w="2337" w:type="dxa"/>
          </w:tcPr>
          <w:p w14:paraId="53BCFB7D" w14:textId="77777777" w:rsidR="00CF3FF6" w:rsidRDefault="00D7541A" w:rsidP="00581AB3">
            <w:pPr>
              <w:jc w:val="right"/>
              <w:rPr>
                <w:rFonts w:cs="Times New Roman"/>
                <w:szCs w:val="24"/>
                <w:lang w:val="sr-Cyrl-CS"/>
              </w:rPr>
            </w:pPr>
            <w:r>
              <w:rPr>
                <w:rFonts w:cs="Times New Roman"/>
                <w:szCs w:val="24"/>
                <w:lang w:val="sr-Cyrl-CS"/>
              </w:rPr>
              <w:t>4</w:t>
            </w:r>
          </w:p>
        </w:tc>
        <w:tc>
          <w:tcPr>
            <w:tcW w:w="2338" w:type="dxa"/>
          </w:tcPr>
          <w:p w14:paraId="1408BC4F" w14:textId="77777777" w:rsidR="00CF3FF6" w:rsidRDefault="0077781B" w:rsidP="00581AB3">
            <w:pPr>
              <w:jc w:val="right"/>
              <w:rPr>
                <w:rFonts w:cs="Times New Roman"/>
                <w:szCs w:val="24"/>
                <w:lang w:val="sr-Cyrl-CS"/>
              </w:rPr>
            </w:pPr>
            <w:r>
              <w:rPr>
                <w:rFonts w:cs="Times New Roman"/>
                <w:szCs w:val="24"/>
                <w:lang w:val="sr-Cyrl-CS"/>
              </w:rPr>
              <w:t>158</w:t>
            </w:r>
          </w:p>
        </w:tc>
      </w:tr>
      <w:tr w:rsidR="00CF3FF6" w14:paraId="3ECD8212" w14:textId="77777777" w:rsidTr="005F0937">
        <w:trPr>
          <w:jc w:val="center"/>
        </w:trPr>
        <w:tc>
          <w:tcPr>
            <w:tcW w:w="2337" w:type="dxa"/>
          </w:tcPr>
          <w:p w14:paraId="0C320AB8" w14:textId="77777777" w:rsidR="00CF3FF6" w:rsidRPr="006817BA" w:rsidRDefault="00CF3FF6" w:rsidP="00F23C1D">
            <w:pPr>
              <w:jc w:val="left"/>
              <w:rPr>
                <w:rFonts w:cs="Times New Roman"/>
                <w:szCs w:val="24"/>
                <w:lang w:val="sr-Cyrl-CS"/>
              </w:rPr>
            </w:pPr>
            <w:r w:rsidRPr="006817BA">
              <w:rPr>
                <w:rFonts w:cs="Times New Roman"/>
                <w:szCs w:val="24"/>
                <w:lang w:val="sr-Cyrl-CS"/>
              </w:rPr>
              <w:t>Војводина</w:t>
            </w:r>
          </w:p>
        </w:tc>
        <w:tc>
          <w:tcPr>
            <w:tcW w:w="2337" w:type="dxa"/>
          </w:tcPr>
          <w:p w14:paraId="76D1DB5B" w14:textId="77777777" w:rsidR="00CF3FF6" w:rsidRDefault="00581AB3" w:rsidP="00581AB3">
            <w:pPr>
              <w:jc w:val="right"/>
              <w:rPr>
                <w:rFonts w:cs="Times New Roman"/>
                <w:szCs w:val="24"/>
                <w:lang w:val="sr-Cyrl-CS"/>
              </w:rPr>
            </w:pPr>
            <w:r>
              <w:rPr>
                <w:rFonts w:cs="Times New Roman"/>
                <w:szCs w:val="24"/>
                <w:lang w:val="sr-Cyrl-CS"/>
              </w:rPr>
              <w:t>5</w:t>
            </w:r>
          </w:p>
        </w:tc>
        <w:tc>
          <w:tcPr>
            <w:tcW w:w="2337" w:type="dxa"/>
          </w:tcPr>
          <w:p w14:paraId="6BD919D5" w14:textId="77777777" w:rsidR="00CF3FF6" w:rsidRDefault="00D7541A" w:rsidP="00581AB3">
            <w:pPr>
              <w:jc w:val="right"/>
              <w:rPr>
                <w:rFonts w:cs="Times New Roman"/>
                <w:szCs w:val="24"/>
                <w:lang w:val="sr-Cyrl-CS"/>
              </w:rPr>
            </w:pPr>
            <w:r>
              <w:rPr>
                <w:rFonts w:cs="Times New Roman"/>
                <w:szCs w:val="24"/>
                <w:lang w:val="sr-Cyrl-CS"/>
              </w:rPr>
              <w:t>51</w:t>
            </w:r>
          </w:p>
        </w:tc>
        <w:tc>
          <w:tcPr>
            <w:tcW w:w="2338" w:type="dxa"/>
          </w:tcPr>
          <w:p w14:paraId="02C0F040" w14:textId="77777777" w:rsidR="00CF3FF6" w:rsidRDefault="0077781B" w:rsidP="00581AB3">
            <w:pPr>
              <w:jc w:val="right"/>
              <w:rPr>
                <w:rFonts w:cs="Times New Roman"/>
                <w:szCs w:val="24"/>
                <w:lang w:val="sr-Cyrl-CS"/>
              </w:rPr>
            </w:pPr>
            <w:r>
              <w:rPr>
                <w:rFonts w:cs="Times New Roman"/>
                <w:szCs w:val="24"/>
                <w:lang w:val="sr-Cyrl-CS"/>
              </w:rPr>
              <w:t>235</w:t>
            </w:r>
          </w:p>
        </w:tc>
      </w:tr>
      <w:tr w:rsidR="00CF3FF6" w14:paraId="1459CA11" w14:textId="77777777" w:rsidTr="005F0937">
        <w:trPr>
          <w:jc w:val="center"/>
        </w:trPr>
        <w:tc>
          <w:tcPr>
            <w:tcW w:w="2337" w:type="dxa"/>
          </w:tcPr>
          <w:p w14:paraId="6D03B691" w14:textId="77777777" w:rsidR="00CF3FF6" w:rsidRPr="006817BA" w:rsidRDefault="00CF3FF6" w:rsidP="00F23C1D">
            <w:pPr>
              <w:jc w:val="left"/>
              <w:rPr>
                <w:rFonts w:cs="Times New Roman"/>
                <w:szCs w:val="24"/>
                <w:lang w:val="sr-Cyrl-CS"/>
              </w:rPr>
            </w:pPr>
            <w:r w:rsidRPr="006817BA">
              <w:rPr>
                <w:rFonts w:cs="Times New Roman"/>
                <w:szCs w:val="24"/>
                <w:lang w:val="sr-Cyrl-CS"/>
              </w:rPr>
              <w:t>Јужна и источна Србија</w:t>
            </w:r>
          </w:p>
        </w:tc>
        <w:tc>
          <w:tcPr>
            <w:tcW w:w="2337" w:type="dxa"/>
          </w:tcPr>
          <w:p w14:paraId="427FDB33" w14:textId="77777777" w:rsidR="00CF3FF6" w:rsidRDefault="00581AB3" w:rsidP="00581AB3">
            <w:pPr>
              <w:jc w:val="right"/>
              <w:rPr>
                <w:rFonts w:cs="Times New Roman"/>
                <w:szCs w:val="24"/>
                <w:lang w:val="sr-Cyrl-CS"/>
              </w:rPr>
            </w:pPr>
            <w:r>
              <w:rPr>
                <w:rFonts w:cs="Times New Roman"/>
                <w:szCs w:val="24"/>
                <w:lang w:val="sr-Cyrl-CS"/>
              </w:rPr>
              <w:t>1</w:t>
            </w:r>
          </w:p>
        </w:tc>
        <w:tc>
          <w:tcPr>
            <w:tcW w:w="2337" w:type="dxa"/>
          </w:tcPr>
          <w:p w14:paraId="3E091D8D" w14:textId="77777777" w:rsidR="00CF3FF6" w:rsidRDefault="00D7541A" w:rsidP="00581AB3">
            <w:pPr>
              <w:jc w:val="right"/>
              <w:rPr>
                <w:rFonts w:cs="Times New Roman"/>
                <w:szCs w:val="24"/>
                <w:lang w:val="sr-Cyrl-CS"/>
              </w:rPr>
            </w:pPr>
            <w:r>
              <w:rPr>
                <w:rFonts w:cs="Times New Roman"/>
                <w:szCs w:val="24"/>
                <w:lang w:val="sr-Cyrl-CS"/>
              </w:rPr>
              <w:t>21</w:t>
            </w:r>
          </w:p>
        </w:tc>
        <w:tc>
          <w:tcPr>
            <w:tcW w:w="2338" w:type="dxa"/>
          </w:tcPr>
          <w:p w14:paraId="7EBF84E2" w14:textId="77777777" w:rsidR="00CF3FF6" w:rsidRDefault="0077781B" w:rsidP="00581AB3">
            <w:pPr>
              <w:jc w:val="right"/>
              <w:rPr>
                <w:rFonts w:cs="Times New Roman"/>
                <w:szCs w:val="24"/>
                <w:lang w:val="sr-Cyrl-CS"/>
              </w:rPr>
            </w:pPr>
            <w:r>
              <w:rPr>
                <w:rFonts w:cs="Times New Roman"/>
                <w:szCs w:val="24"/>
                <w:lang w:val="sr-Cyrl-CS"/>
              </w:rPr>
              <w:t>595</w:t>
            </w:r>
          </w:p>
        </w:tc>
      </w:tr>
      <w:tr w:rsidR="00CF3FF6" w14:paraId="54A906E0" w14:textId="77777777" w:rsidTr="005F0937">
        <w:trPr>
          <w:jc w:val="center"/>
        </w:trPr>
        <w:tc>
          <w:tcPr>
            <w:tcW w:w="2337" w:type="dxa"/>
          </w:tcPr>
          <w:p w14:paraId="53A99A4F" w14:textId="77777777" w:rsidR="00CF3FF6" w:rsidRPr="006817BA" w:rsidRDefault="00CF3FF6" w:rsidP="00F23C1D">
            <w:pPr>
              <w:jc w:val="left"/>
              <w:rPr>
                <w:rFonts w:cs="Times New Roman"/>
                <w:szCs w:val="24"/>
                <w:lang w:val="sr-Cyrl-CS"/>
              </w:rPr>
            </w:pPr>
            <w:r w:rsidRPr="006817BA">
              <w:rPr>
                <w:rFonts w:cs="Times New Roman"/>
                <w:szCs w:val="24"/>
                <w:lang w:val="sr-Cyrl-CS"/>
              </w:rPr>
              <w:t>Шумадија и западна Србија</w:t>
            </w:r>
          </w:p>
        </w:tc>
        <w:tc>
          <w:tcPr>
            <w:tcW w:w="2337" w:type="dxa"/>
          </w:tcPr>
          <w:p w14:paraId="2C91A204" w14:textId="77777777" w:rsidR="00CF3FF6" w:rsidRDefault="00581AB3" w:rsidP="00581AB3">
            <w:pPr>
              <w:jc w:val="right"/>
              <w:rPr>
                <w:rFonts w:cs="Times New Roman"/>
                <w:szCs w:val="24"/>
                <w:lang w:val="sr-Cyrl-CS"/>
              </w:rPr>
            </w:pPr>
            <w:r>
              <w:rPr>
                <w:rFonts w:cs="Times New Roman"/>
                <w:szCs w:val="24"/>
                <w:lang w:val="sr-Cyrl-CS"/>
              </w:rPr>
              <w:t>62</w:t>
            </w:r>
          </w:p>
        </w:tc>
        <w:tc>
          <w:tcPr>
            <w:tcW w:w="2337" w:type="dxa"/>
          </w:tcPr>
          <w:p w14:paraId="6A013AB5" w14:textId="77777777" w:rsidR="00CF3FF6" w:rsidRDefault="00D7541A" w:rsidP="00581AB3">
            <w:pPr>
              <w:jc w:val="right"/>
              <w:rPr>
                <w:rFonts w:cs="Times New Roman"/>
                <w:szCs w:val="24"/>
                <w:lang w:val="sr-Cyrl-CS"/>
              </w:rPr>
            </w:pPr>
            <w:r>
              <w:rPr>
                <w:rFonts w:cs="Times New Roman"/>
                <w:szCs w:val="24"/>
                <w:lang w:val="sr-Cyrl-CS"/>
              </w:rPr>
              <w:t>45</w:t>
            </w:r>
          </w:p>
        </w:tc>
        <w:tc>
          <w:tcPr>
            <w:tcW w:w="2338" w:type="dxa"/>
          </w:tcPr>
          <w:p w14:paraId="4C3627FE" w14:textId="77777777" w:rsidR="00CF3FF6" w:rsidRDefault="0077781B" w:rsidP="00581AB3">
            <w:pPr>
              <w:jc w:val="right"/>
              <w:rPr>
                <w:rFonts w:cs="Times New Roman"/>
                <w:szCs w:val="24"/>
                <w:lang w:val="sr-Cyrl-CS"/>
              </w:rPr>
            </w:pPr>
            <w:r>
              <w:rPr>
                <w:rFonts w:cs="Times New Roman"/>
                <w:szCs w:val="24"/>
                <w:lang w:val="sr-Cyrl-CS"/>
              </w:rPr>
              <w:t>956</w:t>
            </w:r>
          </w:p>
        </w:tc>
      </w:tr>
    </w:tbl>
    <w:p w14:paraId="7379A3C7" w14:textId="77777777" w:rsidR="00204A09" w:rsidRDefault="00204A09" w:rsidP="004A47A2">
      <w:pPr>
        <w:rPr>
          <w:rFonts w:cs="Times New Roman"/>
          <w:szCs w:val="24"/>
          <w:lang w:val="sr-Cyrl-CS"/>
        </w:rPr>
      </w:pPr>
    </w:p>
    <w:p w14:paraId="1C8CF26B" w14:textId="77777777" w:rsidR="00581AB3" w:rsidRDefault="00581AB3" w:rsidP="00581AB3">
      <w:pPr>
        <w:ind w:firstLine="720"/>
        <w:rPr>
          <w:rFonts w:cs="Times New Roman"/>
          <w:szCs w:val="24"/>
          <w:lang w:val="sr-Cyrl-CS"/>
        </w:rPr>
      </w:pPr>
      <w:r>
        <w:rPr>
          <w:rFonts w:cs="Times New Roman"/>
          <w:szCs w:val="24"/>
          <w:lang w:val="sr-Cyrl-CS"/>
        </w:rPr>
        <w:t xml:space="preserve">На основу података које </w:t>
      </w:r>
      <w:r w:rsidR="003C30A3">
        <w:rPr>
          <w:rFonts w:cs="Times New Roman"/>
          <w:szCs w:val="24"/>
          <w:lang w:val="sr-Cyrl-CS"/>
        </w:rPr>
        <w:t>су доставиле</w:t>
      </w:r>
      <w:r>
        <w:rPr>
          <w:rFonts w:cs="Times New Roman"/>
          <w:szCs w:val="24"/>
          <w:lang w:val="sr-Cyrl-CS"/>
        </w:rPr>
        <w:t xml:space="preserve"> 58 ЈЛС, на територији Републике Србије постоји 73 регистрованих постројења за прераду комуналног отпада. 47 ЈЛС се изјаснило да немају на својој територији оваква постројења, 7 ЈЛС имају по једно постројење док највише постројења има општина Љиг</w:t>
      </w:r>
      <w:r w:rsidR="0054731C">
        <w:rPr>
          <w:rFonts w:cs="Times New Roman"/>
          <w:szCs w:val="24"/>
          <w:lang w:val="sr-Cyrl-CS"/>
        </w:rPr>
        <w:t>,</w:t>
      </w:r>
      <w:r>
        <w:rPr>
          <w:rFonts w:cs="Times New Roman"/>
          <w:szCs w:val="24"/>
          <w:lang w:val="sr-Cyrl-CS"/>
        </w:rPr>
        <w:t xml:space="preserve"> укупно 60.</w:t>
      </w:r>
    </w:p>
    <w:p w14:paraId="663CC6B7" w14:textId="77777777" w:rsidR="00581AB3" w:rsidRDefault="003C30A3" w:rsidP="00581AB3">
      <w:pPr>
        <w:ind w:firstLine="720"/>
        <w:rPr>
          <w:rFonts w:cs="Times New Roman"/>
          <w:szCs w:val="24"/>
          <w:lang w:val="sr-Cyrl-CS"/>
        </w:rPr>
      </w:pPr>
      <w:r>
        <w:rPr>
          <w:rFonts w:cs="Times New Roman"/>
          <w:szCs w:val="24"/>
          <w:lang w:val="sr-Cyrl-CS"/>
        </w:rPr>
        <w:t xml:space="preserve">Према подацима које су доставиле 90 ЈЛС, на републичком нивоу постоји 121 регистровано одлагалиште комуналног отпада. 10 ЈЛС се изјаснило да нема одлагалишта </w:t>
      </w:r>
      <w:r>
        <w:rPr>
          <w:rFonts w:cs="Times New Roman"/>
          <w:szCs w:val="24"/>
          <w:lang w:val="sr-Cyrl-CS"/>
        </w:rPr>
        <w:lastRenderedPageBreak/>
        <w:t>комуналног отпада, 68 ЈЛС имају по једно одлагалиште док највише одлагалишта има општина Богатић – 15.</w:t>
      </w:r>
    </w:p>
    <w:p w14:paraId="44A03E23" w14:textId="77777777" w:rsidR="00562666" w:rsidRDefault="00D67B92" w:rsidP="00597991">
      <w:pPr>
        <w:ind w:firstLine="720"/>
        <w:rPr>
          <w:rFonts w:cs="Times New Roman"/>
          <w:szCs w:val="24"/>
          <w:lang w:val="sr-Cyrl-CS"/>
        </w:rPr>
      </w:pPr>
      <w:r>
        <w:rPr>
          <w:rFonts w:cs="Times New Roman"/>
          <w:szCs w:val="24"/>
          <w:lang w:val="sr-Cyrl-CS"/>
        </w:rPr>
        <w:t>76 ЈЛС је доставило податак о броју ди</w:t>
      </w:r>
      <w:r w:rsidR="00EB498F">
        <w:rPr>
          <w:rFonts w:cs="Times New Roman"/>
          <w:szCs w:val="24"/>
          <w:lang w:val="sr-Cyrl-CS"/>
        </w:rPr>
        <w:t>вљих депонија на територији ЈЛС и на републичком нивоу има укупно 1.944 депонија.И</w:t>
      </w:r>
      <w:r>
        <w:rPr>
          <w:rFonts w:cs="Times New Roman"/>
          <w:szCs w:val="24"/>
          <w:lang w:val="sr-Cyrl-CS"/>
        </w:rPr>
        <w:t xml:space="preserve">з извештаја изузету су подаци 2 ЈЛС због нелогичности достављених података који се у многоме разликују од података које су доставиле остале ЈЛС. </w:t>
      </w:r>
      <w:r w:rsidR="00826929">
        <w:rPr>
          <w:rFonts w:cs="Times New Roman"/>
          <w:szCs w:val="24"/>
          <w:lang w:val="sr-Cyrl-CS"/>
        </w:rPr>
        <w:t>Услед нелогичности достављених података и</w:t>
      </w:r>
      <w:r>
        <w:rPr>
          <w:rFonts w:cs="Times New Roman"/>
          <w:szCs w:val="24"/>
          <w:lang w:val="sr-Cyrl-CS"/>
        </w:rPr>
        <w:t>зузети су подаци које су доставили општина Пријепоље 2</w:t>
      </w:r>
      <w:r w:rsidR="000054FA">
        <w:rPr>
          <w:rFonts w:cs="Times New Roman"/>
          <w:szCs w:val="24"/>
        </w:rPr>
        <w:t>.</w:t>
      </w:r>
      <w:r>
        <w:rPr>
          <w:rFonts w:cs="Times New Roman"/>
          <w:szCs w:val="24"/>
          <w:lang w:val="sr-Cyrl-CS"/>
        </w:rPr>
        <w:t>000 депонија и град Нови Сад 10.000 депонија. 10 ЈЛС је доставило податак да немају дивље депоније, 3 ЈЛС имају по једну депонију док највише има гра</w:t>
      </w:r>
      <w:r w:rsidR="00597991">
        <w:rPr>
          <w:rFonts w:cs="Times New Roman"/>
          <w:szCs w:val="24"/>
          <w:lang w:val="sr-Cyrl-CS"/>
        </w:rPr>
        <w:t>д Краљево, укупно 400 депонија.</w:t>
      </w:r>
    </w:p>
    <w:p w14:paraId="527C8E85" w14:textId="30CFD768" w:rsidR="0077781B" w:rsidRPr="0077781B" w:rsidRDefault="0077781B" w:rsidP="0077781B">
      <w:pPr>
        <w:spacing w:after="0"/>
        <w:ind w:left="720"/>
        <w:rPr>
          <w:rFonts w:cs="Times New Roman"/>
          <w:b/>
          <w:i/>
          <w:szCs w:val="24"/>
          <w:lang w:val="sr-Cyrl-CS"/>
        </w:rPr>
      </w:pPr>
      <w:r w:rsidRPr="0077781B">
        <w:rPr>
          <w:rFonts w:cs="Times New Roman"/>
          <w:b/>
          <w:i/>
          <w:szCs w:val="24"/>
          <w:lang w:val="sr-Cyrl-CS"/>
        </w:rPr>
        <w:t>Графикон</w:t>
      </w:r>
      <w:r w:rsidR="00B44024">
        <w:rPr>
          <w:rFonts w:cs="Times New Roman"/>
          <w:b/>
          <w:i/>
          <w:szCs w:val="24"/>
          <w:lang w:val="sr-Cyrl-CS"/>
        </w:rPr>
        <w:t xml:space="preserve"> 4</w:t>
      </w:r>
      <w:r w:rsidRPr="0077781B">
        <w:rPr>
          <w:rFonts w:cs="Times New Roman"/>
          <w:b/>
          <w:i/>
          <w:szCs w:val="24"/>
          <w:lang w:val="sr-Cyrl-CS"/>
        </w:rPr>
        <w:t>:</w:t>
      </w:r>
      <w:r w:rsidR="00B44024">
        <w:rPr>
          <w:rFonts w:cs="Times New Roman"/>
          <w:b/>
          <w:i/>
          <w:szCs w:val="24"/>
          <w:lang w:val="sr-Cyrl-CS"/>
        </w:rPr>
        <w:t xml:space="preserve"> </w:t>
      </w:r>
      <w:r w:rsidRPr="0077781B">
        <w:rPr>
          <w:rFonts w:cs="Times New Roman"/>
          <w:b/>
          <w:i/>
          <w:szCs w:val="24"/>
          <w:lang w:val="sr-Cyrl-CS"/>
        </w:rPr>
        <w:t>Регистрована постројења за прераду комуналног отпада, одлагалишта комуналног отпада и дивље депоније на територији ЈЛС</w:t>
      </w:r>
    </w:p>
    <w:p w14:paraId="0F745AF0" w14:textId="77777777" w:rsidR="0077781B" w:rsidRDefault="0077781B" w:rsidP="005C64D5">
      <w:pPr>
        <w:ind w:firstLine="720"/>
        <w:rPr>
          <w:rFonts w:cs="Times New Roman"/>
          <w:szCs w:val="24"/>
          <w:lang w:val="sr-Cyrl-CS"/>
        </w:rPr>
      </w:pPr>
      <w:r>
        <w:rPr>
          <w:rFonts w:cs="Times New Roman"/>
          <w:noProof/>
          <w:szCs w:val="24"/>
        </w:rPr>
        <w:drawing>
          <wp:inline distT="0" distB="0" distL="0" distR="0" wp14:anchorId="4C1DC244" wp14:editId="2CB27C14">
            <wp:extent cx="5486400" cy="3200400"/>
            <wp:effectExtent l="0" t="0" r="0" b="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DD15BC3" w14:textId="77777777" w:rsidR="00BD35D7" w:rsidRDefault="00BD35D7" w:rsidP="00581AB3">
      <w:pPr>
        <w:ind w:firstLine="720"/>
        <w:rPr>
          <w:rFonts w:cs="Times New Roman"/>
          <w:szCs w:val="24"/>
          <w:lang w:val="sr-Cyrl-CS"/>
        </w:rPr>
      </w:pPr>
    </w:p>
    <w:p w14:paraId="63BA38FB" w14:textId="565DEE71" w:rsidR="00BD35D7" w:rsidRDefault="00BD35D7" w:rsidP="005C64D5">
      <w:pPr>
        <w:spacing w:after="0"/>
        <w:rPr>
          <w:rFonts w:cs="Times New Roman"/>
          <w:b/>
          <w:i/>
          <w:szCs w:val="24"/>
          <w:lang w:val="sr-Cyrl-CS"/>
        </w:rPr>
      </w:pPr>
      <w:r w:rsidRPr="00BD35D7">
        <w:rPr>
          <w:rFonts w:cs="Times New Roman"/>
          <w:b/>
          <w:i/>
          <w:szCs w:val="24"/>
          <w:lang w:val="sr-Cyrl-CS"/>
        </w:rPr>
        <w:t>Табела</w:t>
      </w:r>
      <w:r w:rsidR="00D9144F">
        <w:rPr>
          <w:rFonts w:cs="Times New Roman"/>
          <w:b/>
          <w:i/>
          <w:szCs w:val="24"/>
          <w:lang w:val="sr-Cyrl-CS"/>
        </w:rPr>
        <w:t xml:space="preserve"> 20</w:t>
      </w:r>
      <w:r w:rsidRPr="00BD35D7">
        <w:rPr>
          <w:rFonts w:cs="Times New Roman"/>
          <w:b/>
          <w:i/>
          <w:szCs w:val="24"/>
          <w:lang w:val="sr-Cyrl-CS"/>
        </w:rPr>
        <w:t>: Број и старост специјалних возила за одвожење комуналног отпада</w:t>
      </w:r>
    </w:p>
    <w:tbl>
      <w:tblPr>
        <w:tblStyle w:val="TableGrid"/>
        <w:tblW w:w="9349" w:type="dxa"/>
        <w:jc w:val="center"/>
        <w:tblLook w:val="04A0" w:firstRow="1" w:lastRow="0" w:firstColumn="1" w:lastColumn="0" w:noHBand="0" w:noVBand="1"/>
      </w:tblPr>
      <w:tblGrid>
        <w:gridCol w:w="3116"/>
        <w:gridCol w:w="3116"/>
        <w:gridCol w:w="3117"/>
      </w:tblGrid>
      <w:tr w:rsidR="00BD35D7" w:rsidRPr="005D4FA8" w14:paraId="51B6B5A9" w14:textId="77777777" w:rsidTr="009D7A45">
        <w:trPr>
          <w:jc w:val="center"/>
        </w:trPr>
        <w:tc>
          <w:tcPr>
            <w:tcW w:w="3116" w:type="dxa"/>
            <w:shd w:val="clear" w:color="auto" w:fill="DEEAF6" w:themeFill="accent1" w:themeFillTint="33"/>
          </w:tcPr>
          <w:p w14:paraId="7A28D9CF" w14:textId="77777777" w:rsidR="00E134D2" w:rsidRDefault="00E134D2" w:rsidP="00BD35D7">
            <w:pPr>
              <w:jc w:val="center"/>
              <w:rPr>
                <w:rFonts w:cs="Times New Roman"/>
                <w:b/>
                <w:sz w:val="18"/>
                <w:szCs w:val="18"/>
                <w:lang w:val="sr-Cyrl-CS"/>
              </w:rPr>
            </w:pPr>
          </w:p>
          <w:p w14:paraId="0C38D83B" w14:textId="77777777" w:rsidR="00BD35D7" w:rsidRPr="00D87A0A" w:rsidRDefault="00C872F2" w:rsidP="00BD35D7">
            <w:pPr>
              <w:jc w:val="center"/>
              <w:rPr>
                <w:rFonts w:cs="Times New Roman"/>
                <w:b/>
                <w:sz w:val="18"/>
                <w:szCs w:val="18"/>
                <w:lang w:val="sr-Cyrl-CS"/>
              </w:rPr>
            </w:pPr>
            <w:r>
              <w:rPr>
                <w:rFonts w:cs="Times New Roman"/>
                <w:b/>
                <w:sz w:val="18"/>
                <w:szCs w:val="18"/>
                <w:lang w:val="sr-Cyrl-CS"/>
              </w:rPr>
              <w:t>ТЕРИТОРИЈАЛНИ</w:t>
            </w:r>
            <w:r w:rsidR="00E134D2" w:rsidRPr="00E134D2">
              <w:rPr>
                <w:rFonts w:cs="Times New Roman"/>
                <w:b/>
                <w:sz w:val="18"/>
                <w:szCs w:val="18"/>
                <w:lang w:val="sr-Cyrl-CS"/>
              </w:rPr>
              <w:t xml:space="preserve"> ОБУХВАТ</w:t>
            </w:r>
          </w:p>
        </w:tc>
        <w:tc>
          <w:tcPr>
            <w:tcW w:w="3116" w:type="dxa"/>
            <w:shd w:val="clear" w:color="auto" w:fill="DEEAF6" w:themeFill="accent1" w:themeFillTint="33"/>
          </w:tcPr>
          <w:p w14:paraId="7BCC16FD" w14:textId="77777777" w:rsidR="00BD35D7" w:rsidRPr="00D87A0A" w:rsidRDefault="00BD35D7" w:rsidP="00BD35D7">
            <w:pPr>
              <w:jc w:val="center"/>
              <w:rPr>
                <w:rFonts w:cs="Times New Roman"/>
                <w:b/>
                <w:sz w:val="18"/>
                <w:szCs w:val="18"/>
                <w:lang w:val="sr-Cyrl-CS"/>
              </w:rPr>
            </w:pPr>
            <w:r w:rsidRPr="00D87A0A">
              <w:rPr>
                <w:rFonts w:cs="Times New Roman"/>
                <w:b/>
                <w:sz w:val="18"/>
                <w:szCs w:val="18"/>
                <w:lang w:val="sr-Cyrl-CS"/>
              </w:rPr>
              <w:t>БРОЈ АКТИВНИХ СПЕЦИЈАЛНИХ ВОЗИЛА ЗА ОДВОЖЕЊЕ КОМУНАЛНОГ ОТПАДА</w:t>
            </w:r>
          </w:p>
        </w:tc>
        <w:tc>
          <w:tcPr>
            <w:tcW w:w="3117" w:type="dxa"/>
            <w:shd w:val="clear" w:color="auto" w:fill="DEEAF6" w:themeFill="accent1" w:themeFillTint="33"/>
          </w:tcPr>
          <w:p w14:paraId="5F9AD3A8" w14:textId="77777777" w:rsidR="00BD35D7" w:rsidRPr="00D87A0A" w:rsidRDefault="00BD35D7" w:rsidP="00BD35D7">
            <w:pPr>
              <w:jc w:val="center"/>
              <w:rPr>
                <w:rFonts w:cs="Times New Roman"/>
                <w:b/>
                <w:sz w:val="18"/>
                <w:szCs w:val="18"/>
                <w:lang w:val="sr-Cyrl-CS"/>
              </w:rPr>
            </w:pPr>
            <w:r w:rsidRPr="00D87A0A">
              <w:rPr>
                <w:rFonts w:cs="Times New Roman"/>
                <w:b/>
                <w:sz w:val="18"/>
                <w:szCs w:val="18"/>
                <w:lang w:val="sr-Cyrl-CS"/>
              </w:rPr>
              <w:t>ПРОСЕЧНА СТАРОСТ СПЕЦИЈАЛНИХ ВОЗИЛА ЗА ОДВОЗ СМЕЋА</w:t>
            </w:r>
          </w:p>
        </w:tc>
      </w:tr>
      <w:tr w:rsidR="00E134D2" w14:paraId="1B247922" w14:textId="77777777" w:rsidTr="005C64D5">
        <w:trPr>
          <w:jc w:val="center"/>
        </w:trPr>
        <w:tc>
          <w:tcPr>
            <w:tcW w:w="3116" w:type="dxa"/>
          </w:tcPr>
          <w:p w14:paraId="6964083B" w14:textId="77777777" w:rsidR="00E134D2" w:rsidRPr="001F1BB4" w:rsidRDefault="00E134D2" w:rsidP="00E134D2">
            <w:r w:rsidRPr="001F1BB4">
              <w:t>Србија</w:t>
            </w:r>
          </w:p>
        </w:tc>
        <w:tc>
          <w:tcPr>
            <w:tcW w:w="3116" w:type="dxa"/>
          </w:tcPr>
          <w:p w14:paraId="3D9CB898" w14:textId="77777777" w:rsidR="00E134D2" w:rsidRDefault="00E134D2" w:rsidP="00E134D2">
            <w:pPr>
              <w:jc w:val="right"/>
              <w:rPr>
                <w:rFonts w:cs="Times New Roman"/>
                <w:szCs w:val="24"/>
                <w:lang w:val="sr-Cyrl-CS"/>
              </w:rPr>
            </w:pPr>
            <w:r>
              <w:rPr>
                <w:rFonts w:cs="Times New Roman"/>
                <w:szCs w:val="24"/>
                <w:lang w:val="sr-Cyrl-CS"/>
              </w:rPr>
              <w:t>994</w:t>
            </w:r>
          </w:p>
        </w:tc>
        <w:tc>
          <w:tcPr>
            <w:tcW w:w="3117" w:type="dxa"/>
          </w:tcPr>
          <w:p w14:paraId="40626E0B" w14:textId="77777777" w:rsidR="00E134D2" w:rsidRDefault="00E134D2" w:rsidP="00E134D2">
            <w:pPr>
              <w:jc w:val="right"/>
              <w:rPr>
                <w:rFonts w:cs="Times New Roman"/>
                <w:szCs w:val="24"/>
                <w:lang w:val="sr-Cyrl-CS"/>
              </w:rPr>
            </w:pPr>
            <w:r>
              <w:rPr>
                <w:rFonts w:cs="Times New Roman"/>
                <w:szCs w:val="24"/>
                <w:lang w:val="sr-Cyrl-CS"/>
              </w:rPr>
              <w:t>13,33</w:t>
            </w:r>
          </w:p>
        </w:tc>
      </w:tr>
      <w:tr w:rsidR="00E134D2" w14:paraId="4DE6A0A5" w14:textId="77777777" w:rsidTr="005C64D5">
        <w:trPr>
          <w:jc w:val="center"/>
        </w:trPr>
        <w:tc>
          <w:tcPr>
            <w:tcW w:w="3116" w:type="dxa"/>
          </w:tcPr>
          <w:p w14:paraId="6147DEB9" w14:textId="77777777" w:rsidR="00E134D2" w:rsidRPr="001F1BB4" w:rsidRDefault="00E134D2" w:rsidP="00E134D2">
            <w:r w:rsidRPr="001F1BB4">
              <w:t>Београд</w:t>
            </w:r>
          </w:p>
        </w:tc>
        <w:tc>
          <w:tcPr>
            <w:tcW w:w="3116" w:type="dxa"/>
          </w:tcPr>
          <w:p w14:paraId="1D384317" w14:textId="77777777" w:rsidR="00E134D2" w:rsidRDefault="00E134D2" w:rsidP="00E134D2">
            <w:pPr>
              <w:jc w:val="right"/>
              <w:rPr>
                <w:rFonts w:cs="Times New Roman"/>
                <w:szCs w:val="24"/>
                <w:lang w:val="sr-Cyrl-CS"/>
              </w:rPr>
            </w:pPr>
            <w:r>
              <w:rPr>
                <w:rFonts w:cs="Times New Roman"/>
                <w:szCs w:val="24"/>
                <w:lang w:val="sr-Cyrl-CS"/>
              </w:rPr>
              <w:t>354</w:t>
            </w:r>
          </w:p>
        </w:tc>
        <w:tc>
          <w:tcPr>
            <w:tcW w:w="3117" w:type="dxa"/>
          </w:tcPr>
          <w:p w14:paraId="127281B4" w14:textId="77777777" w:rsidR="00E134D2" w:rsidRDefault="00E134D2" w:rsidP="00E134D2">
            <w:pPr>
              <w:jc w:val="right"/>
              <w:rPr>
                <w:rFonts w:cs="Times New Roman"/>
                <w:szCs w:val="24"/>
                <w:lang w:val="sr-Cyrl-CS"/>
              </w:rPr>
            </w:pPr>
            <w:r>
              <w:rPr>
                <w:rFonts w:cs="Times New Roman"/>
                <w:szCs w:val="24"/>
                <w:lang w:val="sr-Cyrl-CS"/>
              </w:rPr>
              <w:t>9,42</w:t>
            </w:r>
          </w:p>
        </w:tc>
      </w:tr>
      <w:tr w:rsidR="00E134D2" w14:paraId="54C2EF1D" w14:textId="77777777" w:rsidTr="005C64D5">
        <w:trPr>
          <w:jc w:val="center"/>
        </w:trPr>
        <w:tc>
          <w:tcPr>
            <w:tcW w:w="3116" w:type="dxa"/>
          </w:tcPr>
          <w:p w14:paraId="23ADB402" w14:textId="77777777" w:rsidR="00E134D2" w:rsidRPr="001F1BB4" w:rsidRDefault="00E134D2" w:rsidP="00E134D2">
            <w:r w:rsidRPr="001F1BB4">
              <w:t>Војводина</w:t>
            </w:r>
          </w:p>
        </w:tc>
        <w:tc>
          <w:tcPr>
            <w:tcW w:w="3116" w:type="dxa"/>
          </w:tcPr>
          <w:p w14:paraId="59DF70F0" w14:textId="77777777" w:rsidR="00E134D2" w:rsidRDefault="00E134D2" w:rsidP="00E134D2">
            <w:pPr>
              <w:jc w:val="right"/>
              <w:rPr>
                <w:rFonts w:cs="Times New Roman"/>
                <w:szCs w:val="24"/>
                <w:lang w:val="sr-Cyrl-CS"/>
              </w:rPr>
            </w:pPr>
            <w:r>
              <w:rPr>
                <w:rFonts w:cs="Times New Roman"/>
                <w:szCs w:val="24"/>
                <w:lang w:val="sr-Cyrl-CS"/>
              </w:rPr>
              <w:t>216</w:t>
            </w:r>
          </w:p>
        </w:tc>
        <w:tc>
          <w:tcPr>
            <w:tcW w:w="3117" w:type="dxa"/>
          </w:tcPr>
          <w:p w14:paraId="6BFC9A93" w14:textId="77777777" w:rsidR="00E134D2" w:rsidRDefault="00E134D2" w:rsidP="00E134D2">
            <w:pPr>
              <w:jc w:val="right"/>
              <w:rPr>
                <w:rFonts w:cs="Times New Roman"/>
                <w:szCs w:val="24"/>
                <w:lang w:val="sr-Cyrl-CS"/>
              </w:rPr>
            </w:pPr>
            <w:r>
              <w:rPr>
                <w:rFonts w:cs="Times New Roman"/>
                <w:szCs w:val="24"/>
                <w:lang w:val="sr-Cyrl-CS"/>
              </w:rPr>
              <w:t>14,80</w:t>
            </w:r>
          </w:p>
        </w:tc>
      </w:tr>
      <w:tr w:rsidR="00E134D2" w14:paraId="3225FBC9" w14:textId="77777777" w:rsidTr="005C64D5">
        <w:trPr>
          <w:jc w:val="center"/>
        </w:trPr>
        <w:tc>
          <w:tcPr>
            <w:tcW w:w="3116" w:type="dxa"/>
          </w:tcPr>
          <w:p w14:paraId="555C1329" w14:textId="77777777" w:rsidR="00E134D2" w:rsidRPr="001F1BB4" w:rsidRDefault="00E134D2" w:rsidP="00E134D2">
            <w:r w:rsidRPr="001F1BB4">
              <w:t>Јужна и источна Србија</w:t>
            </w:r>
          </w:p>
        </w:tc>
        <w:tc>
          <w:tcPr>
            <w:tcW w:w="3116" w:type="dxa"/>
          </w:tcPr>
          <w:p w14:paraId="4857EDC0" w14:textId="77777777" w:rsidR="00E134D2" w:rsidRDefault="00E134D2" w:rsidP="00E134D2">
            <w:pPr>
              <w:jc w:val="right"/>
              <w:rPr>
                <w:rFonts w:cs="Times New Roman"/>
                <w:szCs w:val="24"/>
                <w:lang w:val="sr-Cyrl-CS"/>
              </w:rPr>
            </w:pPr>
            <w:r>
              <w:rPr>
                <w:rFonts w:cs="Times New Roman"/>
                <w:szCs w:val="24"/>
                <w:lang w:val="sr-Cyrl-CS"/>
              </w:rPr>
              <w:t>187</w:t>
            </w:r>
          </w:p>
        </w:tc>
        <w:tc>
          <w:tcPr>
            <w:tcW w:w="3117" w:type="dxa"/>
          </w:tcPr>
          <w:p w14:paraId="7048C121" w14:textId="77777777" w:rsidR="00E134D2" w:rsidRDefault="00E134D2" w:rsidP="00E134D2">
            <w:pPr>
              <w:jc w:val="right"/>
              <w:rPr>
                <w:rFonts w:cs="Times New Roman"/>
                <w:szCs w:val="24"/>
                <w:lang w:val="sr-Cyrl-CS"/>
              </w:rPr>
            </w:pPr>
            <w:r>
              <w:rPr>
                <w:rFonts w:cs="Times New Roman"/>
                <w:szCs w:val="24"/>
                <w:lang w:val="sr-Cyrl-CS"/>
              </w:rPr>
              <w:t>12,97</w:t>
            </w:r>
          </w:p>
        </w:tc>
      </w:tr>
      <w:tr w:rsidR="00E134D2" w14:paraId="436F47E0" w14:textId="77777777" w:rsidTr="005C64D5">
        <w:trPr>
          <w:jc w:val="center"/>
        </w:trPr>
        <w:tc>
          <w:tcPr>
            <w:tcW w:w="3116" w:type="dxa"/>
          </w:tcPr>
          <w:p w14:paraId="76391DF7" w14:textId="77777777" w:rsidR="00E134D2" w:rsidRDefault="00E134D2" w:rsidP="00E134D2">
            <w:r w:rsidRPr="001F1BB4">
              <w:t>Шумадија и западна Србија</w:t>
            </w:r>
          </w:p>
        </w:tc>
        <w:tc>
          <w:tcPr>
            <w:tcW w:w="3116" w:type="dxa"/>
          </w:tcPr>
          <w:p w14:paraId="083F85AB" w14:textId="77777777" w:rsidR="00E134D2" w:rsidRDefault="00E134D2" w:rsidP="00E134D2">
            <w:pPr>
              <w:jc w:val="right"/>
              <w:rPr>
                <w:rFonts w:cs="Times New Roman"/>
                <w:szCs w:val="24"/>
                <w:lang w:val="sr-Cyrl-CS"/>
              </w:rPr>
            </w:pPr>
            <w:r>
              <w:rPr>
                <w:rFonts w:cs="Times New Roman"/>
                <w:szCs w:val="24"/>
                <w:lang w:val="sr-Cyrl-CS"/>
              </w:rPr>
              <w:t>237</w:t>
            </w:r>
          </w:p>
        </w:tc>
        <w:tc>
          <w:tcPr>
            <w:tcW w:w="3117" w:type="dxa"/>
          </w:tcPr>
          <w:p w14:paraId="07F7AB32" w14:textId="77777777" w:rsidR="00E134D2" w:rsidRDefault="00E134D2" w:rsidP="00E134D2">
            <w:pPr>
              <w:jc w:val="right"/>
              <w:rPr>
                <w:rFonts w:cs="Times New Roman"/>
                <w:szCs w:val="24"/>
                <w:lang w:val="sr-Cyrl-CS"/>
              </w:rPr>
            </w:pPr>
            <w:r>
              <w:rPr>
                <w:rFonts w:cs="Times New Roman"/>
                <w:szCs w:val="24"/>
                <w:lang w:val="sr-Cyrl-CS"/>
              </w:rPr>
              <w:t>13,08</w:t>
            </w:r>
          </w:p>
        </w:tc>
      </w:tr>
    </w:tbl>
    <w:p w14:paraId="1F252462" w14:textId="77777777" w:rsidR="00BD35D7" w:rsidRDefault="00BD35D7" w:rsidP="00581AB3">
      <w:pPr>
        <w:ind w:firstLine="720"/>
        <w:rPr>
          <w:rFonts w:cs="Times New Roman"/>
          <w:szCs w:val="24"/>
          <w:lang w:val="sr-Cyrl-CS"/>
        </w:rPr>
      </w:pPr>
    </w:p>
    <w:p w14:paraId="6EF18C6E" w14:textId="77777777" w:rsidR="000E5F8B" w:rsidRDefault="000E5F8B" w:rsidP="00581AB3">
      <w:pPr>
        <w:ind w:firstLine="720"/>
        <w:rPr>
          <w:rFonts w:cs="Times New Roman"/>
          <w:szCs w:val="24"/>
          <w:lang w:val="sr-Cyrl-CS"/>
        </w:rPr>
      </w:pPr>
      <w:r>
        <w:rPr>
          <w:rFonts w:cs="Times New Roman"/>
          <w:szCs w:val="24"/>
          <w:lang w:val="sr-Cyrl-CS"/>
        </w:rPr>
        <w:lastRenderedPageBreak/>
        <w:t>На основу података које је доставило 109 ЈЛС, у Републици Србији има 994 активних специјалних возила за одвожење комуналног отпада</w:t>
      </w:r>
      <w:r w:rsidR="00D26013">
        <w:rPr>
          <w:rFonts w:cs="Times New Roman"/>
          <w:szCs w:val="24"/>
          <w:lang w:val="sr-Cyrl-CS"/>
        </w:rPr>
        <w:t>, од чега је</w:t>
      </w:r>
      <w:r>
        <w:rPr>
          <w:rFonts w:cs="Times New Roman"/>
          <w:szCs w:val="24"/>
          <w:lang w:val="sr-Cyrl-CS"/>
        </w:rPr>
        <w:t xml:space="preserve"> 12 ЈЛС доставило податк</w:t>
      </w:r>
      <w:r w:rsidR="00826929">
        <w:rPr>
          <w:rFonts w:cs="Times New Roman"/>
          <w:szCs w:val="24"/>
          <w:lang w:val="sr-Cyrl-CS"/>
        </w:rPr>
        <w:t>е</w:t>
      </w:r>
      <w:r>
        <w:rPr>
          <w:rFonts w:cs="Times New Roman"/>
          <w:szCs w:val="24"/>
          <w:lang w:val="sr-Cyrl-CS"/>
        </w:rPr>
        <w:t xml:space="preserve"> о поседовању једног возила док највише возила за одвожење комуналног отпада има град Београд – 3</w:t>
      </w:r>
      <w:r w:rsidR="00933C25">
        <w:rPr>
          <w:rFonts w:cs="Times New Roman"/>
          <w:szCs w:val="24"/>
        </w:rPr>
        <w:t xml:space="preserve">27 </w:t>
      </w:r>
      <w:r>
        <w:rPr>
          <w:rFonts w:cs="Times New Roman"/>
          <w:szCs w:val="24"/>
          <w:lang w:val="sr-Cyrl-CS"/>
        </w:rPr>
        <w:t>возила.</w:t>
      </w:r>
    </w:p>
    <w:p w14:paraId="43A54714" w14:textId="77777777" w:rsidR="00251FAA" w:rsidRDefault="00251FAA" w:rsidP="00581AB3">
      <w:pPr>
        <w:ind w:firstLine="720"/>
        <w:rPr>
          <w:rFonts w:cs="Times New Roman"/>
          <w:szCs w:val="24"/>
          <w:lang w:val="sr-Cyrl-CS"/>
        </w:rPr>
      </w:pPr>
      <w:r>
        <w:rPr>
          <w:rFonts w:cs="Times New Roman"/>
          <w:szCs w:val="24"/>
          <w:lang w:val="sr-Cyrl-CS"/>
        </w:rPr>
        <w:t xml:space="preserve">Податке о просечној старости специјалних возила за одвоз смећа доставило је 105 ЈЛС. Према пристиглим подацима најмању просечну старост возила имају 3 општине Босилеград, Богатић и Нови Кнежевац – 3 године док највећу просечну старост возила има општина Мерошина и </w:t>
      </w:r>
      <w:r w:rsidR="00C62039">
        <w:rPr>
          <w:rFonts w:cs="Times New Roman"/>
          <w:szCs w:val="24"/>
          <w:lang w:val="sr-Cyrl-CS"/>
        </w:rPr>
        <w:t xml:space="preserve">она </w:t>
      </w:r>
      <w:r>
        <w:rPr>
          <w:rFonts w:cs="Times New Roman"/>
          <w:szCs w:val="24"/>
          <w:lang w:val="sr-Cyrl-CS"/>
        </w:rPr>
        <w:t>износи 35 година.</w:t>
      </w:r>
    </w:p>
    <w:p w14:paraId="36A4B27E" w14:textId="77777777" w:rsidR="000A19F2" w:rsidRDefault="000A19F2" w:rsidP="00581AB3">
      <w:pPr>
        <w:ind w:firstLine="720"/>
        <w:rPr>
          <w:rFonts w:cs="Times New Roman"/>
          <w:szCs w:val="24"/>
          <w:lang w:val="sr-Cyrl-CS"/>
        </w:rPr>
      </w:pPr>
    </w:p>
    <w:p w14:paraId="676058A6" w14:textId="68D3AFB4" w:rsidR="0054303F" w:rsidRPr="0054303F" w:rsidRDefault="0054303F" w:rsidP="0054303F">
      <w:pPr>
        <w:spacing w:after="0"/>
        <w:ind w:left="720"/>
        <w:rPr>
          <w:rFonts w:cs="Times New Roman"/>
          <w:b/>
          <w:i/>
          <w:szCs w:val="24"/>
          <w:lang w:val="sr-Cyrl-CS"/>
        </w:rPr>
      </w:pPr>
      <w:r w:rsidRPr="0054303F">
        <w:rPr>
          <w:rFonts w:cs="Times New Roman"/>
          <w:b/>
          <w:i/>
          <w:szCs w:val="24"/>
          <w:lang w:val="sr-Cyrl-CS"/>
        </w:rPr>
        <w:t>Графикон</w:t>
      </w:r>
      <w:r w:rsidR="00FC0EDB">
        <w:rPr>
          <w:rFonts w:cs="Times New Roman"/>
          <w:b/>
          <w:i/>
          <w:szCs w:val="24"/>
          <w:lang w:val="sr-Cyrl-CS"/>
        </w:rPr>
        <w:t xml:space="preserve"> </w:t>
      </w:r>
      <w:r w:rsidR="00B44024">
        <w:rPr>
          <w:rFonts w:cs="Times New Roman"/>
          <w:b/>
          <w:i/>
          <w:szCs w:val="24"/>
          <w:lang w:val="sr-Cyrl-CS"/>
        </w:rPr>
        <w:t>5</w:t>
      </w:r>
      <w:r w:rsidRPr="0054303F">
        <w:rPr>
          <w:rFonts w:cs="Times New Roman"/>
          <w:b/>
          <w:i/>
          <w:szCs w:val="24"/>
          <w:lang w:val="sr-Cyrl-CS"/>
        </w:rPr>
        <w:t>:</w:t>
      </w:r>
      <w:r>
        <w:rPr>
          <w:rFonts w:cs="Times New Roman"/>
          <w:b/>
          <w:i/>
          <w:szCs w:val="24"/>
          <w:lang w:val="sr-Cyrl-CS"/>
        </w:rPr>
        <w:t xml:space="preserve"> Број активних специјалних возила за одвожење комуналног отпада и њихова просечна старост</w:t>
      </w:r>
    </w:p>
    <w:p w14:paraId="7635C014" w14:textId="77777777" w:rsidR="0054303F" w:rsidRDefault="0054303F" w:rsidP="005C64D5">
      <w:pPr>
        <w:ind w:firstLine="720"/>
        <w:jc w:val="center"/>
        <w:rPr>
          <w:rFonts w:cs="Times New Roman"/>
          <w:szCs w:val="24"/>
          <w:lang w:val="sr-Cyrl-CS"/>
        </w:rPr>
      </w:pPr>
      <w:r>
        <w:rPr>
          <w:rFonts w:cs="Times New Roman"/>
          <w:noProof/>
          <w:szCs w:val="24"/>
        </w:rPr>
        <w:drawing>
          <wp:inline distT="0" distB="0" distL="0" distR="0" wp14:anchorId="564EC8C8" wp14:editId="27797F5E">
            <wp:extent cx="5486400" cy="3200400"/>
            <wp:effectExtent l="0" t="0" r="0" b="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716AF10" w14:textId="77777777" w:rsidR="001E6ADE" w:rsidRDefault="001E6ADE" w:rsidP="00581AB3">
      <w:pPr>
        <w:ind w:firstLine="720"/>
        <w:rPr>
          <w:rFonts w:cs="Times New Roman"/>
          <w:szCs w:val="24"/>
          <w:lang w:val="sr-Cyrl-CS"/>
        </w:rPr>
      </w:pPr>
    </w:p>
    <w:p w14:paraId="0C46AC97" w14:textId="77DF2747" w:rsidR="001E6ADE" w:rsidRDefault="001E6ADE" w:rsidP="001E6ADE">
      <w:pPr>
        <w:spacing w:after="0"/>
        <w:ind w:left="720"/>
        <w:rPr>
          <w:rFonts w:cs="Times New Roman"/>
          <w:b/>
          <w:i/>
          <w:szCs w:val="24"/>
          <w:lang w:val="sr-Cyrl-CS"/>
        </w:rPr>
      </w:pPr>
      <w:r w:rsidRPr="001E6ADE">
        <w:rPr>
          <w:rFonts w:cs="Times New Roman"/>
          <w:b/>
          <w:i/>
          <w:szCs w:val="24"/>
          <w:lang w:val="sr-Cyrl-CS"/>
        </w:rPr>
        <w:t>Табела</w:t>
      </w:r>
      <w:r w:rsidR="00D9144F">
        <w:rPr>
          <w:rFonts w:cs="Times New Roman"/>
          <w:b/>
          <w:i/>
          <w:szCs w:val="24"/>
          <w:lang w:val="sr-Cyrl-CS"/>
        </w:rPr>
        <w:t xml:space="preserve"> 21</w:t>
      </w:r>
      <w:r w:rsidRPr="001E6ADE">
        <w:rPr>
          <w:rFonts w:cs="Times New Roman"/>
          <w:b/>
          <w:i/>
          <w:szCs w:val="24"/>
          <w:lang w:val="sr-Cyrl-CS"/>
        </w:rPr>
        <w:t>: Просечна удаљеност од депоније или постројења за прераду и проценат наплате у 2016. години</w:t>
      </w:r>
    </w:p>
    <w:tbl>
      <w:tblPr>
        <w:tblStyle w:val="TableGrid"/>
        <w:tblW w:w="8629" w:type="dxa"/>
        <w:jc w:val="center"/>
        <w:tblLook w:val="04A0" w:firstRow="1" w:lastRow="0" w:firstColumn="1" w:lastColumn="0" w:noHBand="0" w:noVBand="1"/>
      </w:tblPr>
      <w:tblGrid>
        <w:gridCol w:w="2876"/>
        <w:gridCol w:w="2876"/>
        <w:gridCol w:w="2877"/>
      </w:tblGrid>
      <w:tr w:rsidR="001E6ADE" w14:paraId="317AFC17" w14:textId="77777777" w:rsidTr="009D7A45">
        <w:trPr>
          <w:jc w:val="center"/>
        </w:trPr>
        <w:tc>
          <w:tcPr>
            <w:tcW w:w="2876" w:type="dxa"/>
            <w:shd w:val="clear" w:color="auto" w:fill="DEEAF6" w:themeFill="accent1" w:themeFillTint="33"/>
          </w:tcPr>
          <w:p w14:paraId="0E57E40A" w14:textId="77777777" w:rsidR="001E6ADE" w:rsidRPr="00D87A0A" w:rsidRDefault="001E6ADE" w:rsidP="001E6ADE">
            <w:pPr>
              <w:rPr>
                <w:rFonts w:cs="Times New Roman"/>
                <w:b/>
                <w:sz w:val="18"/>
                <w:szCs w:val="18"/>
                <w:lang w:val="sr-Cyrl-CS"/>
              </w:rPr>
            </w:pPr>
          </w:p>
          <w:p w14:paraId="5CD41C89" w14:textId="77777777" w:rsidR="001E6ADE" w:rsidRPr="00D87A0A" w:rsidRDefault="00C872F2" w:rsidP="00C872F2">
            <w:pPr>
              <w:jc w:val="center"/>
              <w:rPr>
                <w:rFonts w:cs="Times New Roman"/>
                <w:b/>
                <w:sz w:val="18"/>
                <w:szCs w:val="18"/>
                <w:lang w:val="sr-Cyrl-CS"/>
              </w:rPr>
            </w:pPr>
            <w:r>
              <w:rPr>
                <w:rFonts w:cs="Times New Roman"/>
                <w:b/>
                <w:sz w:val="18"/>
                <w:szCs w:val="18"/>
                <w:lang w:val="sr-Cyrl-CS"/>
              </w:rPr>
              <w:t>ТЕРИТОРИЈАЛНИ</w:t>
            </w:r>
            <w:r w:rsidR="00E134D2" w:rsidRPr="00E134D2">
              <w:rPr>
                <w:rFonts w:cs="Times New Roman"/>
                <w:b/>
                <w:sz w:val="18"/>
                <w:szCs w:val="18"/>
                <w:lang w:val="sr-Cyrl-CS"/>
              </w:rPr>
              <w:t>ОБУХВАТ</w:t>
            </w:r>
          </w:p>
        </w:tc>
        <w:tc>
          <w:tcPr>
            <w:tcW w:w="2876" w:type="dxa"/>
            <w:shd w:val="clear" w:color="auto" w:fill="DEEAF6" w:themeFill="accent1" w:themeFillTint="33"/>
          </w:tcPr>
          <w:p w14:paraId="5057A9DB" w14:textId="77777777" w:rsidR="001E6ADE" w:rsidRPr="007A18FB" w:rsidRDefault="001E6ADE" w:rsidP="001E6ADE">
            <w:pPr>
              <w:jc w:val="center"/>
              <w:rPr>
                <w:rFonts w:cs="Times New Roman"/>
                <w:b/>
                <w:sz w:val="18"/>
                <w:szCs w:val="18"/>
              </w:rPr>
            </w:pPr>
            <w:r w:rsidRPr="00D87A0A">
              <w:rPr>
                <w:rFonts w:cs="Times New Roman"/>
                <w:b/>
                <w:sz w:val="18"/>
                <w:szCs w:val="18"/>
                <w:lang w:val="sr-Cyrl-CS"/>
              </w:rPr>
              <w:t>ПРОСЕЧНА УДАЉЕНОСТ ОД ДЕПОНИЈЕ ИЛИ ПОСТРОЈЕЊА ЗА ПРЕРАДУ</w:t>
            </w:r>
            <w:r w:rsidR="007A18FB">
              <w:rPr>
                <w:rFonts w:cs="Times New Roman"/>
                <w:b/>
                <w:sz w:val="18"/>
                <w:szCs w:val="18"/>
                <w:lang w:val="sr-Cyrl-CS"/>
              </w:rPr>
              <w:t xml:space="preserve">У  </w:t>
            </w:r>
            <w:r w:rsidR="007A18FB">
              <w:rPr>
                <w:rFonts w:cs="Times New Roman"/>
                <w:b/>
                <w:sz w:val="18"/>
                <w:szCs w:val="18"/>
              </w:rPr>
              <w:t>km</w:t>
            </w:r>
          </w:p>
        </w:tc>
        <w:tc>
          <w:tcPr>
            <w:tcW w:w="2877" w:type="dxa"/>
            <w:shd w:val="clear" w:color="auto" w:fill="DEEAF6" w:themeFill="accent1" w:themeFillTint="33"/>
          </w:tcPr>
          <w:p w14:paraId="4E1C1A96" w14:textId="77777777" w:rsidR="007A18FB" w:rsidRDefault="007A18FB" w:rsidP="001E6ADE">
            <w:pPr>
              <w:jc w:val="center"/>
              <w:rPr>
                <w:rFonts w:cs="Times New Roman"/>
                <w:b/>
                <w:sz w:val="18"/>
                <w:szCs w:val="18"/>
                <w:lang w:val="sr-Cyrl-CS"/>
              </w:rPr>
            </w:pPr>
          </w:p>
          <w:p w14:paraId="2734D924" w14:textId="77777777" w:rsidR="001E6ADE" w:rsidRPr="00D87A0A" w:rsidRDefault="001E6ADE" w:rsidP="001E6ADE">
            <w:pPr>
              <w:jc w:val="center"/>
              <w:rPr>
                <w:rFonts w:cs="Times New Roman"/>
                <w:b/>
                <w:sz w:val="18"/>
                <w:szCs w:val="18"/>
                <w:lang w:val="sr-Cyrl-CS"/>
              </w:rPr>
            </w:pPr>
            <w:r w:rsidRPr="00D87A0A">
              <w:rPr>
                <w:rFonts w:cs="Times New Roman"/>
                <w:b/>
                <w:sz w:val="18"/>
                <w:szCs w:val="18"/>
                <w:lang w:val="sr-Cyrl-CS"/>
              </w:rPr>
              <w:t>ПРОЦЕНАТ НАПЛАТЕ У 2016. ГОДИНИ</w:t>
            </w:r>
          </w:p>
        </w:tc>
      </w:tr>
      <w:tr w:rsidR="001E6ADE" w14:paraId="49E79736" w14:textId="77777777" w:rsidTr="00376060">
        <w:trPr>
          <w:jc w:val="center"/>
        </w:trPr>
        <w:tc>
          <w:tcPr>
            <w:tcW w:w="2876" w:type="dxa"/>
          </w:tcPr>
          <w:p w14:paraId="5625D92B" w14:textId="77777777" w:rsidR="001E6ADE" w:rsidRPr="006817BA" w:rsidRDefault="001E6ADE" w:rsidP="00190ACB">
            <w:pPr>
              <w:jc w:val="left"/>
              <w:rPr>
                <w:rFonts w:cs="Times New Roman"/>
                <w:szCs w:val="24"/>
                <w:lang w:val="sr-Cyrl-CS"/>
              </w:rPr>
            </w:pPr>
            <w:r w:rsidRPr="006817BA">
              <w:rPr>
                <w:rFonts w:cs="Times New Roman"/>
                <w:szCs w:val="24"/>
                <w:lang w:val="sr-Cyrl-CS"/>
              </w:rPr>
              <w:t>Србија</w:t>
            </w:r>
          </w:p>
        </w:tc>
        <w:tc>
          <w:tcPr>
            <w:tcW w:w="2876" w:type="dxa"/>
          </w:tcPr>
          <w:p w14:paraId="05092629" w14:textId="77777777" w:rsidR="001E6ADE" w:rsidRDefault="001E6ADE" w:rsidP="001E6ADE">
            <w:pPr>
              <w:jc w:val="right"/>
              <w:rPr>
                <w:rFonts w:cs="Times New Roman"/>
                <w:szCs w:val="24"/>
                <w:lang w:val="sr-Cyrl-CS"/>
              </w:rPr>
            </w:pPr>
            <w:r>
              <w:rPr>
                <w:rFonts w:cs="Times New Roman"/>
                <w:szCs w:val="24"/>
                <w:lang w:val="sr-Cyrl-CS"/>
              </w:rPr>
              <w:t>17,75</w:t>
            </w:r>
          </w:p>
        </w:tc>
        <w:tc>
          <w:tcPr>
            <w:tcW w:w="2877" w:type="dxa"/>
          </w:tcPr>
          <w:p w14:paraId="4B0996B6" w14:textId="77777777" w:rsidR="001E6ADE" w:rsidRDefault="00C059DA" w:rsidP="001E6ADE">
            <w:pPr>
              <w:jc w:val="right"/>
              <w:rPr>
                <w:rFonts w:cs="Times New Roman"/>
                <w:szCs w:val="24"/>
                <w:lang w:val="sr-Cyrl-CS"/>
              </w:rPr>
            </w:pPr>
            <w:r>
              <w:rPr>
                <w:rFonts w:cs="Times New Roman"/>
                <w:szCs w:val="24"/>
                <w:lang w:val="sr-Cyrl-CS"/>
              </w:rPr>
              <w:t>73,96</w:t>
            </w:r>
          </w:p>
        </w:tc>
      </w:tr>
      <w:tr w:rsidR="001E6ADE" w14:paraId="038E1F83" w14:textId="77777777" w:rsidTr="00376060">
        <w:trPr>
          <w:jc w:val="center"/>
        </w:trPr>
        <w:tc>
          <w:tcPr>
            <w:tcW w:w="2876" w:type="dxa"/>
          </w:tcPr>
          <w:p w14:paraId="54A0DD50" w14:textId="77777777" w:rsidR="001E6ADE" w:rsidRPr="006817BA" w:rsidRDefault="001E6ADE" w:rsidP="00190ACB">
            <w:pPr>
              <w:jc w:val="left"/>
              <w:rPr>
                <w:rFonts w:cs="Times New Roman"/>
                <w:szCs w:val="24"/>
                <w:lang w:val="sr-Cyrl-CS"/>
              </w:rPr>
            </w:pPr>
            <w:r w:rsidRPr="006817BA">
              <w:rPr>
                <w:rFonts w:cs="Times New Roman"/>
                <w:szCs w:val="24"/>
                <w:lang w:val="sr-Cyrl-CS"/>
              </w:rPr>
              <w:t>Београд</w:t>
            </w:r>
          </w:p>
        </w:tc>
        <w:tc>
          <w:tcPr>
            <w:tcW w:w="2876" w:type="dxa"/>
          </w:tcPr>
          <w:p w14:paraId="3A573914" w14:textId="77777777" w:rsidR="001E6ADE" w:rsidRDefault="006B3AF3" w:rsidP="001E6ADE">
            <w:pPr>
              <w:jc w:val="right"/>
              <w:rPr>
                <w:rFonts w:cs="Times New Roman"/>
                <w:szCs w:val="24"/>
                <w:lang w:val="sr-Cyrl-CS"/>
              </w:rPr>
            </w:pPr>
            <w:r>
              <w:rPr>
                <w:rFonts w:cs="Times New Roman"/>
                <w:szCs w:val="24"/>
                <w:lang w:val="sr-Cyrl-CS"/>
              </w:rPr>
              <w:t>21,90</w:t>
            </w:r>
          </w:p>
        </w:tc>
        <w:tc>
          <w:tcPr>
            <w:tcW w:w="2877" w:type="dxa"/>
          </w:tcPr>
          <w:p w14:paraId="3F358723" w14:textId="77777777" w:rsidR="001E6ADE" w:rsidRDefault="0044005B" w:rsidP="001E6ADE">
            <w:pPr>
              <w:jc w:val="right"/>
              <w:rPr>
                <w:rFonts w:cs="Times New Roman"/>
                <w:szCs w:val="24"/>
                <w:lang w:val="sr-Cyrl-CS"/>
              </w:rPr>
            </w:pPr>
            <w:r>
              <w:rPr>
                <w:rFonts w:cs="Times New Roman"/>
                <w:szCs w:val="24"/>
                <w:lang w:val="sr-Cyrl-CS"/>
              </w:rPr>
              <w:t>72,00</w:t>
            </w:r>
          </w:p>
        </w:tc>
      </w:tr>
      <w:tr w:rsidR="001E6ADE" w14:paraId="5A82E992" w14:textId="77777777" w:rsidTr="00376060">
        <w:trPr>
          <w:jc w:val="center"/>
        </w:trPr>
        <w:tc>
          <w:tcPr>
            <w:tcW w:w="2876" w:type="dxa"/>
          </w:tcPr>
          <w:p w14:paraId="7E5B973D" w14:textId="77777777" w:rsidR="001E6ADE" w:rsidRPr="006817BA" w:rsidRDefault="001E6ADE" w:rsidP="00190ACB">
            <w:pPr>
              <w:jc w:val="left"/>
              <w:rPr>
                <w:rFonts w:cs="Times New Roman"/>
                <w:szCs w:val="24"/>
                <w:lang w:val="sr-Cyrl-CS"/>
              </w:rPr>
            </w:pPr>
            <w:r w:rsidRPr="006817BA">
              <w:rPr>
                <w:rFonts w:cs="Times New Roman"/>
                <w:szCs w:val="24"/>
                <w:lang w:val="sr-Cyrl-CS"/>
              </w:rPr>
              <w:t>Војводина</w:t>
            </w:r>
          </w:p>
        </w:tc>
        <w:tc>
          <w:tcPr>
            <w:tcW w:w="2876" w:type="dxa"/>
          </w:tcPr>
          <w:p w14:paraId="1AC5F746" w14:textId="77777777" w:rsidR="001E6ADE" w:rsidRDefault="006B3AF3" w:rsidP="001E6ADE">
            <w:pPr>
              <w:jc w:val="right"/>
              <w:rPr>
                <w:rFonts w:cs="Times New Roman"/>
                <w:szCs w:val="24"/>
                <w:lang w:val="sr-Cyrl-CS"/>
              </w:rPr>
            </w:pPr>
            <w:r>
              <w:rPr>
                <w:rFonts w:cs="Times New Roman"/>
                <w:szCs w:val="24"/>
                <w:lang w:val="sr-Cyrl-CS"/>
              </w:rPr>
              <w:t>11,98</w:t>
            </w:r>
          </w:p>
        </w:tc>
        <w:tc>
          <w:tcPr>
            <w:tcW w:w="2877" w:type="dxa"/>
          </w:tcPr>
          <w:p w14:paraId="37ABF280" w14:textId="77777777" w:rsidR="001E6ADE" w:rsidRDefault="0044005B" w:rsidP="001E6ADE">
            <w:pPr>
              <w:jc w:val="right"/>
              <w:rPr>
                <w:rFonts w:cs="Times New Roman"/>
                <w:szCs w:val="24"/>
                <w:lang w:val="sr-Cyrl-CS"/>
              </w:rPr>
            </w:pPr>
            <w:r>
              <w:rPr>
                <w:rFonts w:cs="Times New Roman"/>
                <w:szCs w:val="24"/>
                <w:lang w:val="sr-Cyrl-CS"/>
              </w:rPr>
              <w:t>78,50</w:t>
            </w:r>
          </w:p>
        </w:tc>
      </w:tr>
      <w:tr w:rsidR="001E6ADE" w14:paraId="4B9ABA8D" w14:textId="77777777" w:rsidTr="00376060">
        <w:trPr>
          <w:jc w:val="center"/>
        </w:trPr>
        <w:tc>
          <w:tcPr>
            <w:tcW w:w="2876" w:type="dxa"/>
          </w:tcPr>
          <w:p w14:paraId="6B477468" w14:textId="77777777" w:rsidR="001E6ADE" w:rsidRPr="006817BA" w:rsidRDefault="001E6ADE" w:rsidP="00190ACB">
            <w:pPr>
              <w:jc w:val="left"/>
              <w:rPr>
                <w:rFonts w:cs="Times New Roman"/>
                <w:szCs w:val="24"/>
                <w:lang w:val="sr-Cyrl-CS"/>
              </w:rPr>
            </w:pPr>
            <w:r w:rsidRPr="006817BA">
              <w:rPr>
                <w:rFonts w:cs="Times New Roman"/>
                <w:szCs w:val="24"/>
                <w:lang w:val="sr-Cyrl-CS"/>
              </w:rPr>
              <w:t>Јужна и источна Србија</w:t>
            </w:r>
          </w:p>
        </w:tc>
        <w:tc>
          <w:tcPr>
            <w:tcW w:w="2876" w:type="dxa"/>
          </w:tcPr>
          <w:p w14:paraId="2F49A8FA" w14:textId="77777777" w:rsidR="001E6ADE" w:rsidRDefault="006B3AF3" w:rsidP="001E6ADE">
            <w:pPr>
              <w:jc w:val="right"/>
              <w:rPr>
                <w:rFonts w:cs="Times New Roman"/>
                <w:szCs w:val="24"/>
                <w:lang w:val="sr-Cyrl-CS"/>
              </w:rPr>
            </w:pPr>
            <w:r>
              <w:rPr>
                <w:rFonts w:cs="Times New Roman"/>
                <w:szCs w:val="24"/>
                <w:lang w:val="sr-Cyrl-CS"/>
              </w:rPr>
              <w:t>22,28</w:t>
            </w:r>
          </w:p>
        </w:tc>
        <w:tc>
          <w:tcPr>
            <w:tcW w:w="2877" w:type="dxa"/>
          </w:tcPr>
          <w:p w14:paraId="37E44794" w14:textId="77777777" w:rsidR="001E6ADE" w:rsidRDefault="0044005B" w:rsidP="001E6ADE">
            <w:pPr>
              <w:jc w:val="right"/>
              <w:rPr>
                <w:rFonts w:cs="Times New Roman"/>
                <w:szCs w:val="24"/>
                <w:lang w:val="sr-Cyrl-CS"/>
              </w:rPr>
            </w:pPr>
            <w:r>
              <w:rPr>
                <w:rFonts w:cs="Times New Roman"/>
                <w:szCs w:val="24"/>
                <w:lang w:val="sr-Cyrl-CS"/>
              </w:rPr>
              <w:t>74,50</w:t>
            </w:r>
          </w:p>
        </w:tc>
      </w:tr>
      <w:tr w:rsidR="001E6ADE" w14:paraId="7DA88ECA" w14:textId="77777777" w:rsidTr="00376060">
        <w:trPr>
          <w:jc w:val="center"/>
        </w:trPr>
        <w:tc>
          <w:tcPr>
            <w:tcW w:w="2876" w:type="dxa"/>
          </w:tcPr>
          <w:p w14:paraId="09F39F7F" w14:textId="77777777" w:rsidR="001E6ADE" w:rsidRPr="006817BA" w:rsidRDefault="001E6ADE" w:rsidP="00190ACB">
            <w:pPr>
              <w:jc w:val="left"/>
              <w:rPr>
                <w:rFonts w:cs="Times New Roman"/>
                <w:szCs w:val="24"/>
                <w:lang w:val="sr-Cyrl-CS"/>
              </w:rPr>
            </w:pPr>
            <w:r w:rsidRPr="006817BA">
              <w:rPr>
                <w:rFonts w:cs="Times New Roman"/>
                <w:szCs w:val="24"/>
                <w:lang w:val="sr-Cyrl-CS"/>
              </w:rPr>
              <w:t>Шумадија и западна Србија</w:t>
            </w:r>
          </w:p>
        </w:tc>
        <w:tc>
          <w:tcPr>
            <w:tcW w:w="2876" w:type="dxa"/>
          </w:tcPr>
          <w:p w14:paraId="623A90AB" w14:textId="77777777" w:rsidR="001E6ADE" w:rsidRDefault="006B3AF3" w:rsidP="001E6ADE">
            <w:pPr>
              <w:jc w:val="right"/>
              <w:rPr>
                <w:rFonts w:cs="Times New Roman"/>
                <w:szCs w:val="24"/>
                <w:lang w:val="sr-Cyrl-CS"/>
              </w:rPr>
            </w:pPr>
            <w:r>
              <w:rPr>
                <w:rFonts w:cs="Times New Roman"/>
                <w:szCs w:val="24"/>
                <w:lang w:val="sr-Cyrl-CS"/>
              </w:rPr>
              <w:t>17,46</w:t>
            </w:r>
          </w:p>
        </w:tc>
        <w:tc>
          <w:tcPr>
            <w:tcW w:w="2877" w:type="dxa"/>
          </w:tcPr>
          <w:p w14:paraId="7BCCDF89" w14:textId="77777777" w:rsidR="001E6ADE" w:rsidRDefault="0044005B" w:rsidP="001E6ADE">
            <w:pPr>
              <w:jc w:val="right"/>
              <w:rPr>
                <w:rFonts w:cs="Times New Roman"/>
                <w:szCs w:val="24"/>
                <w:lang w:val="sr-Cyrl-CS"/>
              </w:rPr>
            </w:pPr>
            <w:r>
              <w:rPr>
                <w:rFonts w:cs="Times New Roman"/>
                <w:szCs w:val="24"/>
                <w:lang w:val="sr-Cyrl-CS"/>
              </w:rPr>
              <w:t>69,87</w:t>
            </w:r>
          </w:p>
        </w:tc>
      </w:tr>
    </w:tbl>
    <w:p w14:paraId="467ADDAF" w14:textId="77777777" w:rsidR="001E6ADE" w:rsidRPr="001E6ADE" w:rsidRDefault="001E6ADE" w:rsidP="001E6ADE">
      <w:pPr>
        <w:spacing w:after="0"/>
        <w:ind w:left="720"/>
        <w:rPr>
          <w:rFonts w:cs="Times New Roman"/>
          <w:szCs w:val="24"/>
          <w:lang w:val="sr-Cyrl-CS"/>
        </w:rPr>
      </w:pPr>
    </w:p>
    <w:p w14:paraId="7297579D" w14:textId="77777777" w:rsidR="006B3AF3" w:rsidRDefault="006B3AF3" w:rsidP="000455F8">
      <w:pPr>
        <w:ind w:firstLine="720"/>
        <w:rPr>
          <w:rFonts w:cs="Times New Roman"/>
          <w:szCs w:val="24"/>
          <w:lang w:val="sr-Cyrl-CS"/>
        </w:rPr>
      </w:pPr>
      <w:r>
        <w:rPr>
          <w:rFonts w:cs="Times New Roman"/>
          <w:szCs w:val="24"/>
          <w:lang w:val="sr-Cyrl-CS"/>
        </w:rPr>
        <w:t xml:space="preserve">На основу података које су доставиле 102 ЈЛС, просечна удаљеност од депоније или постројења за прераду у Републици Србији износи 17,75 </w:t>
      </w:r>
      <w:r w:rsidR="00A33631">
        <w:rPr>
          <w:rFonts w:cs="Times New Roman"/>
          <w:szCs w:val="24"/>
        </w:rPr>
        <w:t>km</w:t>
      </w:r>
      <w:r>
        <w:rPr>
          <w:rFonts w:cs="Times New Roman"/>
          <w:szCs w:val="24"/>
          <w:lang w:val="sr-Cyrl-CS"/>
        </w:rPr>
        <w:t xml:space="preserve">. Најмању удаљеност од 1 </w:t>
      </w:r>
      <w:r w:rsidR="00A33631">
        <w:rPr>
          <w:rFonts w:cs="Times New Roman"/>
          <w:szCs w:val="24"/>
        </w:rPr>
        <w:t>km</w:t>
      </w:r>
      <w:r>
        <w:rPr>
          <w:rFonts w:cs="Times New Roman"/>
          <w:szCs w:val="24"/>
          <w:lang w:val="sr-Cyrl-CS"/>
        </w:rPr>
        <w:t xml:space="preserve"> има општина Љиг док је општина Врњачка Бања најудаљенија од </w:t>
      </w:r>
      <w:r w:rsidR="00207273">
        <w:rPr>
          <w:rFonts w:cs="Times New Roman"/>
          <w:szCs w:val="24"/>
          <w:lang w:val="sr-Cyrl-CS"/>
        </w:rPr>
        <w:t>најближе</w:t>
      </w:r>
      <w:r>
        <w:rPr>
          <w:rFonts w:cs="Times New Roman"/>
          <w:szCs w:val="24"/>
          <w:lang w:val="sr-Cyrl-CS"/>
        </w:rPr>
        <w:t xml:space="preserve"> депоније или постројења за прераду и то 100 </w:t>
      </w:r>
      <w:r w:rsidR="00A33631">
        <w:rPr>
          <w:rFonts w:cs="Times New Roman"/>
          <w:szCs w:val="24"/>
        </w:rPr>
        <w:t>km</w:t>
      </w:r>
      <w:r>
        <w:rPr>
          <w:rFonts w:cs="Times New Roman"/>
          <w:szCs w:val="24"/>
          <w:lang w:val="sr-Cyrl-CS"/>
        </w:rPr>
        <w:t>.</w:t>
      </w:r>
    </w:p>
    <w:p w14:paraId="33092875" w14:textId="77777777" w:rsidR="00701ECE" w:rsidRDefault="00701ECE" w:rsidP="000455F8">
      <w:pPr>
        <w:ind w:firstLine="720"/>
        <w:rPr>
          <w:rFonts w:cs="Times New Roman"/>
          <w:szCs w:val="24"/>
          <w:lang w:val="sr-Cyrl-CS"/>
        </w:rPr>
      </w:pPr>
      <w:r>
        <w:rPr>
          <w:rFonts w:cs="Times New Roman"/>
          <w:szCs w:val="24"/>
          <w:lang w:val="sr-Cyrl-CS"/>
        </w:rPr>
        <w:t>104 ЈЛС је доставило податке о проценту наплате у 2016. години и он на републичком нивоу износи 73,96 %. Најнижи проценат наплате има општина Кнић 23% док највиши проценат наплате има општина Кикинда 99,4%.</w:t>
      </w:r>
    </w:p>
    <w:p w14:paraId="0161E540" w14:textId="77777777" w:rsidR="000A19F2" w:rsidRDefault="000A19F2" w:rsidP="000455F8">
      <w:pPr>
        <w:ind w:firstLine="720"/>
        <w:rPr>
          <w:rFonts w:cs="Times New Roman"/>
          <w:szCs w:val="24"/>
          <w:lang w:val="sr-Cyrl-CS"/>
        </w:rPr>
      </w:pPr>
    </w:p>
    <w:p w14:paraId="23A48C70" w14:textId="7E888727" w:rsidR="004D0BB0" w:rsidRPr="004D0BB0" w:rsidRDefault="004D0BB0" w:rsidP="004D0BB0">
      <w:pPr>
        <w:spacing w:after="0"/>
        <w:ind w:left="720"/>
        <w:rPr>
          <w:rFonts w:cs="Times New Roman"/>
          <w:b/>
          <w:i/>
          <w:szCs w:val="24"/>
          <w:lang w:val="sr-Cyrl-CS"/>
        </w:rPr>
      </w:pPr>
      <w:r w:rsidRPr="004D0BB0">
        <w:rPr>
          <w:rFonts w:cs="Times New Roman"/>
          <w:b/>
          <w:i/>
          <w:szCs w:val="24"/>
          <w:lang w:val="sr-Cyrl-CS"/>
        </w:rPr>
        <w:t>Графикон</w:t>
      </w:r>
      <w:r w:rsidR="00FC0EDB">
        <w:rPr>
          <w:rFonts w:cs="Times New Roman"/>
          <w:b/>
          <w:i/>
          <w:szCs w:val="24"/>
          <w:lang w:val="sr-Cyrl-CS"/>
        </w:rPr>
        <w:t xml:space="preserve"> </w:t>
      </w:r>
      <w:r w:rsidR="00B44024">
        <w:rPr>
          <w:rFonts w:cs="Times New Roman"/>
          <w:b/>
          <w:i/>
          <w:szCs w:val="24"/>
          <w:lang w:val="sr-Cyrl-CS"/>
        </w:rPr>
        <w:t>6</w:t>
      </w:r>
      <w:r w:rsidRPr="004D0BB0">
        <w:rPr>
          <w:rFonts w:cs="Times New Roman"/>
          <w:b/>
          <w:i/>
          <w:szCs w:val="24"/>
          <w:lang w:val="sr-Cyrl-CS"/>
        </w:rPr>
        <w:t>: Просечна удаљеност ЈЛС од депоније или постројења за прераду у км и проценат наплате у 2016. години</w:t>
      </w:r>
    </w:p>
    <w:p w14:paraId="7AAC6367" w14:textId="77777777" w:rsidR="00511495" w:rsidRDefault="00511495" w:rsidP="005C64D5">
      <w:pPr>
        <w:ind w:firstLine="720"/>
        <w:jc w:val="center"/>
        <w:rPr>
          <w:rFonts w:cs="Times New Roman"/>
          <w:szCs w:val="24"/>
          <w:lang w:val="sr-Cyrl-CS"/>
        </w:rPr>
      </w:pPr>
      <w:r>
        <w:rPr>
          <w:rFonts w:cs="Times New Roman"/>
          <w:noProof/>
          <w:szCs w:val="24"/>
        </w:rPr>
        <w:drawing>
          <wp:inline distT="0" distB="0" distL="0" distR="0" wp14:anchorId="7B180366" wp14:editId="6347607B">
            <wp:extent cx="5486400" cy="3200400"/>
            <wp:effectExtent l="0" t="0" r="0" b="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26E4D08" w14:textId="77777777" w:rsidR="00854FF0" w:rsidRDefault="00854FF0" w:rsidP="000455F8">
      <w:pPr>
        <w:ind w:firstLine="720"/>
        <w:rPr>
          <w:rFonts w:cs="Times New Roman"/>
          <w:szCs w:val="24"/>
          <w:lang w:val="sr-Cyrl-CS"/>
        </w:rPr>
      </w:pPr>
    </w:p>
    <w:p w14:paraId="1C8E0FA3" w14:textId="77777777" w:rsidR="00346892" w:rsidRPr="00854FF0" w:rsidRDefault="00854FF0" w:rsidP="00EC63A1">
      <w:pPr>
        <w:pStyle w:val="Heading2"/>
      </w:pPr>
      <w:bookmarkStart w:id="79" w:name="_Toc501356788"/>
      <w:r w:rsidRPr="00854FF0">
        <w:t>Цене управљања отпадом у децембру 2016. године без ПДВ-а</w:t>
      </w:r>
      <w:bookmarkEnd w:id="79"/>
    </w:p>
    <w:p w14:paraId="10FAB0FE" w14:textId="77777777" w:rsidR="00763A9E" w:rsidRDefault="0057247B" w:rsidP="00346892">
      <w:pPr>
        <w:spacing w:after="0"/>
        <w:ind w:firstLine="720"/>
        <w:rPr>
          <w:rFonts w:cs="Times New Roman"/>
          <w:szCs w:val="24"/>
          <w:lang w:val="sr-Cyrl-CS"/>
        </w:rPr>
      </w:pPr>
      <w:r>
        <w:rPr>
          <w:rFonts w:cs="Times New Roman"/>
          <w:szCs w:val="24"/>
          <w:lang w:val="sr-Cyrl-CS"/>
        </w:rPr>
        <w:t>Податке који се односе на цене управљања ко</w:t>
      </w:r>
      <w:r w:rsidR="00CF60ED">
        <w:rPr>
          <w:rFonts w:cs="Times New Roman"/>
          <w:szCs w:val="24"/>
          <w:lang w:val="sr-Cyrl-CS"/>
        </w:rPr>
        <w:t>муналним отпадом у децембру 2016. године није било могуће обрадити зато што су ЈЛС достављале податке о јединицама мере које су дефинисане по одлуци ЈЛС па су пристигли подаци</w:t>
      </w:r>
      <w:r w:rsidR="00C872F2">
        <w:rPr>
          <w:rFonts w:cs="Times New Roman"/>
          <w:szCs w:val="24"/>
          <w:lang w:val="sr-Cyrl-CS"/>
        </w:rPr>
        <w:t xml:space="preserve"> у следећим мерним јединицама</w:t>
      </w:r>
      <w:r w:rsidR="00CF60ED">
        <w:rPr>
          <w:rFonts w:cs="Times New Roman"/>
          <w:szCs w:val="24"/>
          <w:lang w:val="sr-Cyrl-CS"/>
        </w:rPr>
        <w:t>: дин/</w:t>
      </w:r>
      <w:r w:rsidR="00A33631">
        <w:rPr>
          <w:rFonts w:cs="Times New Roman"/>
          <w:szCs w:val="24"/>
        </w:rPr>
        <w:t>m</w:t>
      </w:r>
      <w:r w:rsidR="00CF60ED" w:rsidRPr="00C872F2">
        <w:rPr>
          <w:rFonts w:cs="Times New Roman"/>
          <w:szCs w:val="24"/>
          <w:vertAlign w:val="superscript"/>
          <w:lang w:val="sr-Cyrl-CS"/>
        </w:rPr>
        <w:t>2</w:t>
      </w:r>
      <w:r w:rsidR="00C872F2">
        <w:rPr>
          <w:rFonts w:cs="Times New Roman"/>
          <w:szCs w:val="24"/>
          <w:lang w:val="sr-Cyrl-CS"/>
        </w:rPr>
        <w:t xml:space="preserve"> површине</w:t>
      </w:r>
      <w:r w:rsidR="00CF60ED">
        <w:rPr>
          <w:rFonts w:cs="Times New Roman"/>
          <w:szCs w:val="24"/>
          <w:lang w:val="sr-Cyrl-CS"/>
        </w:rPr>
        <w:t>, дин/члану домаћинства, дин/по домаћинству те као такви нису били упоредиви.</w:t>
      </w:r>
    </w:p>
    <w:p w14:paraId="7C64AC67" w14:textId="77777777" w:rsidR="000C6FAB" w:rsidRPr="000C6FAB" w:rsidRDefault="000C6FAB" w:rsidP="000C6FAB">
      <w:pPr>
        <w:spacing w:after="0"/>
        <w:ind w:firstLine="720"/>
        <w:rPr>
          <w:rFonts w:eastAsia="Calibri" w:cs="Times New Roman"/>
          <w:szCs w:val="24"/>
          <w:lang w:val="sr-Cyrl-CS"/>
        </w:rPr>
      </w:pPr>
      <w:r w:rsidRPr="000C6FAB">
        <w:rPr>
          <w:rFonts w:eastAsia="Calibri" w:cs="Times New Roman"/>
          <w:szCs w:val="24"/>
          <w:lang w:val="sr-Cyrl-CS"/>
        </w:rPr>
        <w:t xml:space="preserve">Према подацима Пословног удружења комуналних предузећа КОМДЕЛ крајем 2016. године просечна цена услуга управљања комуналним отпадом у Србији је износила 5,32 дин/м2 за домаћинства, док су тарифе за правна лица биле 2,5 пута веће и износиле су 13,37 дин/м2. </w:t>
      </w:r>
    </w:p>
    <w:p w14:paraId="3D36EB19" w14:textId="77777777" w:rsidR="000C6FAB" w:rsidRDefault="000C6FAB" w:rsidP="000C6FAB">
      <w:pPr>
        <w:spacing w:after="0"/>
        <w:ind w:firstLine="720"/>
        <w:rPr>
          <w:rFonts w:eastAsia="Calibri" w:cs="Times New Roman"/>
          <w:szCs w:val="24"/>
          <w:lang w:val="sr-Cyrl-CS"/>
        </w:rPr>
      </w:pPr>
      <w:r w:rsidRPr="000C6FAB">
        <w:rPr>
          <w:rFonts w:eastAsia="Calibri" w:cs="Times New Roman"/>
          <w:szCs w:val="24"/>
          <w:lang w:val="sr-Cyrl-CS"/>
        </w:rPr>
        <w:lastRenderedPageBreak/>
        <w:t>Укупан издатак просечне породице у Републици Србији изражен по једној тони генерисаног комуналног отпада је, како је показано у наредној табели, у односу на друге државе западног Балкана убедљиво најнижи што ће свакако бити једна од препрека код испуњења обавеза које ће наша држава у процесу придруживања преузети по отварању поглавља 27.</w:t>
      </w:r>
    </w:p>
    <w:p w14:paraId="7EE5E556" w14:textId="77777777" w:rsidR="000C6FAB" w:rsidRDefault="000C6FAB" w:rsidP="000C6FAB">
      <w:pPr>
        <w:spacing w:after="0"/>
        <w:ind w:firstLine="720"/>
        <w:rPr>
          <w:rFonts w:eastAsia="Calibri" w:cs="Times New Roman"/>
          <w:szCs w:val="24"/>
          <w:lang w:val="sr-Cyrl-CS"/>
        </w:rPr>
      </w:pPr>
    </w:p>
    <w:p w14:paraId="549C0A7A" w14:textId="2D490370" w:rsidR="000C6FAB" w:rsidRPr="000C6FAB" w:rsidRDefault="000C6FAB" w:rsidP="000C6FAB">
      <w:pPr>
        <w:spacing w:after="0"/>
        <w:ind w:firstLine="142"/>
        <w:rPr>
          <w:rFonts w:eastAsia="Calibri" w:cs="Times New Roman"/>
          <w:b/>
          <w:i/>
          <w:szCs w:val="24"/>
          <w:lang w:val="sr-Cyrl-CS"/>
        </w:rPr>
      </w:pPr>
      <w:r w:rsidRPr="000C6FAB">
        <w:rPr>
          <w:rFonts w:eastAsia="Calibri" w:cs="Times New Roman"/>
          <w:b/>
          <w:i/>
          <w:szCs w:val="24"/>
          <w:lang w:val="sr-Cyrl-CS"/>
        </w:rPr>
        <w:t>Табела 2</w:t>
      </w:r>
      <w:r w:rsidR="00D9144F">
        <w:rPr>
          <w:rFonts w:eastAsia="Calibri" w:cs="Times New Roman"/>
          <w:b/>
          <w:i/>
          <w:szCs w:val="24"/>
          <w:lang w:val="sr-Cyrl-CS"/>
        </w:rPr>
        <w:t>2</w:t>
      </w:r>
      <w:r w:rsidRPr="000C6FAB">
        <w:rPr>
          <w:rFonts w:eastAsia="Calibri" w:cs="Times New Roman"/>
          <w:b/>
          <w:i/>
          <w:szCs w:val="24"/>
          <w:lang w:val="sr-Cyrl-CS"/>
        </w:rPr>
        <w:t>: Цена управљања отпадом по једној тони</w:t>
      </w:r>
    </w:p>
    <w:tbl>
      <w:tblPr>
        <w:tblStyle w:val="TableGrid4"/>
        <w:tblW w:w="0" w:type="auto"/>
        <w:tblInd w:w="108" w:type="dxa"/>
        <w:tblLook w:val="01E0" w:firstRow="1" w:lastRow="1" w:firstColumn="1" w:lastColumn="1" w:noHBand="0" w:noVBand="0"/>
      </w:tblPr>
      <w:tblGrid>
        <w:gridCol w:w="775"/>
        <w:gridCol w:w="3543"/>
        <w:gridCol w:w="2287"/>
        <w:gridCol w:w="2637"/>
      </w:tblGrid>
      <w:tr w:rsidR="000C6FAB" w:rsidRPr="000C6FAB" w14:paraId="752366ED" w14:textId="77777777" w:rsidTr="000C6FAB">
        <w:tc>
          <w:tcPr>
            <w:tcW w:w="828" w:type="dxa"/>
            <w:tcBorders>
              <w:bottom w:val="single" w:sz="4" w:space="0" w:color="auto"/>
            </w:tcBorders>
            <w:shd w:val="clear" w:color="auto" w:fill="BDD6EE" w:themeFill="accent1" w:themeFillTint="66"/>
            <w:vAlign w:val="center"/>
          </w:tcPr>
          <w:p w14:paraId="014ADC71" w14:textId="77777777" w:rsidR="000C6FAB" w:rsidRPr="000C6FAB" w:rsidRDefault="000C6FAB" w:rsidP="000C6FAB">
            <w:pPr>
              <w:spacing w:before="120" w:after="160" w:line="259" w:lineRule="auto"/>
              <w:jc w:val="center"/>
              <w:rPr>
                <w:b/>
                <w:bCs/>
                <w:iCs/>
                <w:spacing w:val="-1"/>
                <w:sz w:val="18"/>
                <w:szCs w:val="18"/>
                <w:lang w:val="sr-Cyrl-CS"/>
              </w:rPr>
            </w:pPr>
            <w:r w:rsidRPr="000C6FAB">
              <w:rPr>
                <w:b/>
                <w:bCs/>
                <w:iCs/>
                <w:spacing w:val="-1"/>
                <w:sz w:val="18"/>
                <w:szCs w:val="18"/>
                <w:lang w:val="sr-Latn-CS"/>
              </w:rPr>
              <w:t>Р</w:t>
            </w:r>
            <w:r w:rsidRPr="000C6FAB">
              <w:rPr>
                <w:b/>
                <w:bCs/>
                <w:iCs/>
                <w:spacing w:val="-1"/>
                <w:sz w:val="18"/>
                <w:szCs w:val="18"/>
                <w:lang w:val="sr-Cyrl-CS"/>
              </w:rPr>
              <w:t>ЕД.</w:t>
            </w:r>
          </w:p>
          <w:p w14:paraId="2FF780AB" w14:textId="77777777" w:rsidR="000C6FAB" w:rsidRPr="000C6FAB" w:rsidRDefault="000C6FAB" w:rsidP="000C6FAB">
            <w:pPr>
              <w:spacing w:before="120" w:after="160" w:line="259" w:lineRule="auto"/>
              <w:jc w:val="center"/>
              <w:rPr>
                <w:b/>
                <w:bCs/>
                <w:iCs/>
                <w:spacing w:val="-1"/>
                <w:sz w:val="18"/>
                <w:szCs w:val="18"/>
                <w:lang w:val="sr-Cyrl-CS"/>
              </w:rPr>
            </w:pPr>
            <w:r w:rsidRPr="000C6FAB">
              <w:rPr>
                <w:b/>
                <w:bCs/>
                <w:iCs/>
                <w:spacing w:val="-1"/>
                <w:sz w:val="18"/>
                <w:szCs w:val="18"/>
                <w:lang w:val="sr-Latn-CS"/>
              </w:rPr>
              <w:t>Б</w:t>
            </w:r>
            <w:r w:rsidRPr="000C6FAB">
              <w:rPr>
                <w:b/>
                <w:bCs/>
                <w:iCs/>
                <w:spacing w:val="-1"/>
                <w:sz w:val="18"/>
                <w:szCs w:val="18"/>
                <w:lang w:val="sr-Cyrl-CS"/>
              </w:rPr>
              <w:t>Р.</w:t>
            </w:r>
          </w:p>
        </w:tc>
        <w:tc>
          <w:tcPr>
            <w:tcW w:w="4212" w:type="dxa"/>
            <w:tcBorders>
              <w:bottom w:val="single" w:sz="4" w:space="0" w:color="auto"/>
            </w:tcBorders>
            <w:shd w:val="clear" w:color="auto" w:fill="BDD6EE" w:themeFill="accent1" w:themeFillTint="66"/>
            <w:vAlign w:val="center"/>
          </w:tcPr>
          <w:p w14:paraId="450FDAA4" w14:textId="77777777" w:rsidR="000C6FAB" w:rsidRPr="000C6FAB" w:rsidRDefault="000C6FAB" w:rsidP="000C6FAB">
            <w:pPr>
              <w:spacing w:before="120" w:after="160" w:line="259" w:lineRule="auto"/>
              <w:jc w:val="center"/>
              <w:rPr>
                <w:b/>
                <w:bCs/>
                <w:iCs/>
                <w:spacing w:val="-1"/>
                <w:sz w:val="18"/>
                <w:szCs w:val="18"/>
                <w:lang w:val="sr-Latn-CS"/>
              </w:rPr>
            </w:pPr>
            <w:r w:rsidRPr="000C6FAB">
              <w:rPr>
                <w:b/>
                <w:bCs/>
                <w:iCs/>
                <w:spacing w:val="-1"/>
                <w:sz w:val="18"/>
                <w:szCs w:val="18"/>
                <w:lang w:val="sr-Latn-CS"/>
              </w:rPr>
              <w:t>ДРЖАВА ИЛИ ЕНТИТЕТ</w:t>
            </w:r>
          </w:p>
        </w:tc>
        <w:tc>
          <w:tcPr>
            <w:tcW w:w="2464" w:type="dxa"/>
            <w:shd w:val="clear" w:color="auto" w:fill="BDD6EE" w:themeFill="accent1" w:themeFillTint="66"/>
            <w:vAlign w:val="center"/>
          </w:tcPr>
          <w:p w14:paraId="0C43A59A" w14:textId="77777777" w:rsidR="000C6FAB" w:rsidRPr="000C6FAB" w:rsidRDefault="000C6FAB" w:rsidP="000C6FAB">
            <w:pPr>
              <w:spacing w:before="120" w:after="160" w:line="259" w:lineRule="auto"/>
              <w:jc w:val="center"/>
              <w:rPr>
                <w:b/>
                <w:bCs/>
                <w:iCs/>
                <w:spacing w:val="-1"/>
                <w:sz w:val="18"/>
                <w:szCs w:val="18"/>
                <w:lang w:val="sr-Latn-CS"/>
              </w:rPr>
            </w:pPr>
            <w:r w:rsidRPr="000C6FAB">
              <w:rPr>
                <w:b/>
                <w:bCs/>
                <w:iCs/>
                <w:spacing w:val="-1"/>
                <w:sz w:val="18"/>
                <w:szCs w:val="18"/>
                <w:lang w:val="sr-Latn-CS"/>
              </w:rPr>
              <w:t xml:space="preserve">УКУПАН БРОЈ СТАНОВНИКА У </w:t>
            </w:r>
            <w:r w:rsidRPr="000C6FAB">
              <w:rPr>
                <w:b/>
                <w:bCs/>
                <w:iCs/>
                <w:spacing w:val="-1"/>
                <w:sz w:val="18"/>
                <w:szCs w:val="18"/>
                <w:lang w:val="sr-Cyrl-CS"/>
              </w:rPr>
              <w:t>ПОСМАТРАНИМ</w:t>
            </w:r>
            <w:r w:rsidRPr="000C6FAB">
              <w:rPr>
                <w:b/>
                <w:bCs/>
                <w:iCs/>
                <w:spacing w:val="-1"/>
                <w:sz w:val="18"/>
                <w:szCs w:val="18"/>
                <w:lang w:val="sr-Latn-CS"/>
              </w:rPr>
              <w:t xml:space="preserve"> ГРАДОВИМА</w:t>
            </w:r>
          </w:p>
        </w:tc>
        <w:tc>
          <w:tcPr>
            <w:tcW w:w="3008" w:type="dxa"/>
            <w:tcBorders>
              <w:bottom w:val="single" w:sz="4" w:space="0" w:color="auto"/>
            </w:tcBorders>
            <w:shd w:val="clear" w:color="auto" w:fill="BDD6EE" w:themeFill="accent1" w:themeFillTint="66"/>
            <w:vAlign w:val="center"/>
          </w:tcPr>
          <w:p w14:paraId="1A34C2D7" w14:textId="77777777" w:rsidR="000C6FAB" w:rsidRPr="000C6FAB" w:rsidRDefault="000C6FAB" w:rsidP="000C6FAB">
            <w:pPr>
              <w:spacing w:before="120" w:after="160" w:line="259" w:lineRule="auto"/>
              <w:jc w:val="center"/>
              <w:rPr>
                <w:b/>
                <w:bCs/>
                <w:iCs/>
                <w:spacing w:val="-1"/>
                <w:sz w:val="18"/>
                <w:szCs w:val="18"/>
                <w:lang w:val="sr-Latn-CS"/>
              </w:rPr>
            </w:pPr>
            <w:r w:rsidRPr="000C6FAB">
              <w:rPr>
                <w:b/>
                <w:bCs/>
                <w:iCs/>
                <w:spacing w:val="-1"/>
                <w:sz w:val="18"/>
                <w:szCs w:val="18"/>
                <w:lang w:val="sr-Latn-CS"/>
              </w:rPr>
              <w:t>ПРОЦЕЊЕНА ЦЕНА УПРАВЉАЊА ОТПАДОМ ПО ЈЕДНОЈ ТОНИ</w:t>
            </w:r>
          </w:p>
        </w:tc>
      </w:tr>
      <w:tr w:rsidR="000C6FAB" w:rsidRPr="000C6FAB" w14:paraId="45312043" w14:textId="77777777" w:rsidTr="000C6FAB">
        <w:tc>
          <w:tcPr>
            <w:tcW w:w="828" w:type="dxa"/>
            <w:shd w:val="clear" w:color="auto" w:fill="F3F3F3"/>
          </w:tcPr>
          <w:p w14:paraId="6A309478" w14:textId="77777777" w:rsidR="000C6FAB" w:rsidRPr="000C6FAB" w:rsidRDefault="000C6FAB" w:rsidP="000C6FAB">
            <w:pPr>
              <w:spacing w:before="120" w:after="160" w:line="259" w:lineRule="auto"/>
              <w:jc w:val="center"/>
              <w:rPr>
                <w:bCs/>
                <w:iCs/>
                <w:spacing w:val="-1"/>
                <w:szCs w:val="24"/>
                <w:lang w:val="sr-Latn-CS"/>
              </w:rPr>
            </w:pPr>
            <w:r w:rsidRPr="000C6FAB">
              <w:rPr>
                <w:bCs/>
                <w:iCs/>
                <w:spacing w:val="-1"/>
                <w:szCs w:val="24"/>
                <w:lang w:val="sr-Latn-CS"/>
              </w:rPr>
              <w:t>1</w:t>
            </w:r>
          </w:p>
        </w:tc>
        <w:tc>
          <w:tcPr>
            <w:tcW w:w="4212" w:type="dxa"/>
            <w:shd w:val="clear" w:color="auto" w:fill="F3F3F3"/>
          </w:tcPr>
          <w:p w14:paraId="64BCC1E4" w14:textId="77777777" w:rsidR="000C6FAB" w:rsidRPr="000C6FAB" w:rsidRDefault="000C6FAB" w:rsidP="000C6FAB">
            <w:pPr>
              <w:spacing w:before="120" w:after="160" w:line="259" w:lineRule="auto"/>
              <w:rPr>
                <w:bCs/>
                <w:iCs/>
                <w:spacing w:val="-1"/>
                <w:szCs w:val="24"/>
                <w:lang w:val="sr-Latn-CS"/>
              </w:rPr>
            </w:pPr>
            <w:r w:rsidRPr="000C6FAB">
              <w:rPr>
                <w:bCs/>
                <w:iCs/>
                <w:spacing w:val="-1"/>
                <w:szCs w:val="24"/>
                <w:lang w:val="sr-Latn-CS"/>
              </w:rPr>
              <w:t>Словенија</w:t>
            </w:r>
          </w:p>
        </w:tc>
        <w:tc>
          <w:tcPr>
            <w:tcW w:w="2464" w:type="dxa"/>
          </w:tcPr>
          <w:p w14:paraId="38674329" w14:textId="77777777" w:rsidR="000C6FAB" w:rsidRPr="000C6FAB" w:rsidRDefault="000C6FAB" w:rsidP="000C6FAB">
            <w:pPr>
              <w:spacing w:after="160" w:line="259" w:lineRule="auto"/>
              <w:jc w:val="right"/>
              <w:rPr>
                <w:color w:val="000000"/>
                <w:szCs w:val="24"/>
              </w:rPr>
            </w:pPr>
            <w:r w:rsidRPr="000C6FAB">
              <w:rPr>
                <w:color w:val="000000"/>
                <w:szCs w:val="24"/>
              </w:rPr>
              <w:t>513.731</w:t>
            </w:r>
          </w:p>
        </w:tc>
        <w:tc>
          <w:tcPr>
            <w:tcW w:w="3008" w:type="dxa"/>
            <w:shd w:val="clear" w:color="auto" w:fill="auto"/>
          </w:tcPr>
          <w:p w14:paraId="6C8854FB" w14:textId="77777777" w:rsidR="000C6FAB" w:rsidRPr="000C6FAB" w:rsidRDefault="000C6FAB" w:rsidP="000C6FAB">
            <w:pPr>
              <w:spacing w:after="160" w:line="259" w:lineRule="auto"/>
              <w:jc w:val="right"/>
              <w:rPr>
                <w:bCs/>
                <w:color w:val="000000"/>
                <w:szCs w:val="24"/>
              </w:rPr>
            </w:pPr>
            <w:r w:rsidRPr="000C6FAB">
              <w:rPr>
                <w:bCs/>
                <w:color w:val="000000"/>
                <w:szCs w:val="24"/>
              </w:rPr>
              <w:t xml:space="preserve">162,83 </w:t>
            </w:r>
            <w:r w:rsidRPr="000C6FAB">
              <w:rPr>
                <w:bCs/>
                <w:iCs/>
                <w:spacing w:val="-1"/>
                <w:szCs w:val="24"/>
                <w:lang w:val="sr-Latn-CS"/>
              </w:rPr>
              <w:t>(€/т)</w:t>
            </w:r>
          </w:p>
        </w:tc>
      </w:tr>
      <w:tr w:rsidR="000C6FAB" w:rsidRPr="000C6FAB" w14:paraId="16A8A610" w14:textId="77777777" w:rsidTr="000C6FAB">
        <w:tc>
          <w:tcPr>
            <w:tcW w:w="828" w:type="dxa"/>
            <w:shd w:val="clear" w:color="auto" w:fill="F3F3F3"/>
          </w:tcPr>
          <w:p w14:paraId="08AF8695" w14:textId="77777777" w:rsidR="000C6FAB" w:rsidRPr="000C6FAB" w:rsidRDefault="000C6FAB" w:rsidP="000C6FAB">
            <w:pPr>
              <w:spacing w:before="120" w:after="160" w:line="259" w:lineRule="auto"/>
              <w:jc w:val="center"/>
              <w:rPr>
                <w:bCs/>
                <w:iCs/>
                <w:spacing w:val="-1"/>
                <w:szCs w:val="24"/>
                <w:lang w:val="sr-Latn-CS"/>
              </w:rPr>
            </w:pPr>
            <w:r w:rsidRPr="000C6FAB">
              <w:rPr>
                <w:bCs/>
                <w:iCs/>
                <w:spacing w:val="-1"/>
                <w:szCs w:val="24"/>
                <w:lang w:val="sr-Latn-CS"/>
              </w:rPr>
              <w:t>2</w:t>
            </w:r>
          </w:p>
        </w:tc>
        <w:tc>
          <w:tcPr>
            <w:tcW w:w="4212" w:type="dxa"/>
            <w:shd w:val="clear" w:color="auto" w:fill="F3F3F3"/>
          </w:tcPr>
          <w:p w14:paraId="50CAA63E" w14:textId="77777777" w:rsidR="000C6FAB" w:rsidRPr="000C6FAB" w:rsidRDefault="000C6FAB" w:rsidP="000C6FAB">
            <w:pPr>
              <w:spacing w:before="120" w:after="160" w:line="259" w:lineRule="auto"/>
              <w:rPr>
                <w:bCs/>
                <w:iCs/>
                <w:spacing w:val="-1"/>
                <w:szCs w:val="24"/>
                <w:lang w:val="sr-Latn-CS"/>
              </w:rPr>
            </w:pPr>
            <w:r w:rsidRPr="000C6FAB">
              <w:rPr>
                <w:bCs/>
                <w:iCs/>
                <w:spacing w:val="-1"/>
                <w:szCs w:val="24"/>
                <w:lang w:val="sr-Latn-CS"/>
              </w:rPr>
              <w:t>Хрватска</w:t>
            </w:r>
          </w:p>
        </w:tc>
        <w:tc>
          <w:tcPr>
            <w:tcW w:w="2464" w:type="dxa"/>
          </w:tcPr>
          <w:p w14:paraId="0958877F" w14:textId="77777777" w:rsidR="000C6FAB" w:rsidRPr="000C6FAB" w:rsidRDefault="000C6FAB" w:rsidP="000C6FAB">
            <w:pPr>
              <w:spacing w:after="160" w:line="259" w:lineRule="auto"/>
              <w:jc w:val="right"/>
              <w:rPr>
                <w:color w:val="000000"/>
                <w:szCs w:val="24"/>
              </w:rPr>
            </w:pPr>
            <w:r w:rsidRPr="000C6FAB">
              <w:rPr>
                <w:color w:val="000000"/>
                <w:szCs w:val="24"/>
              </w:rPr>
              <w:t>1.322.871</w:t>
            </w:r>
          </w:p>
        </w:tc>
        <w:tc>
          <w:tcPr>
            <w:tcW w:w="3008" w:type="dxa"/>
            <w:shd w:val="clear" w:color="auto" w:fill="auto"/>
          </w:tcPr>
          <w:p w14:paraId="2452C6FD" w14:textId="77777777" w:rsidR="000C6FAB" w:rsidRPr="000C6FAB" w:rsidRDefault="000C6FAB" w:rsidP="000C6FAB">
            <w:pPr>
              <w:spacing w:after="160" w:line="259" w:lineRule="auto"/>
              <w:jc w:val="right"/>
              <w:rPr>
                <w:bCs/>
                <w:color w:val="000000"/>
                <w:szCs w:val="24"/>
              </w:rPr>
            </w:pPr>
            <w:r w:rsidRPr="000C6FAB">
              <w:rPr>
                <w:bCs/>
                <w:color w:val="000000"/>
                <w:szCs w:val="24"/>
              </w:rPr>
              <w:t xml:space="preserve">79,03 </w:t>
            </w:r>
            <w:r w:rsidRPr="000C6FAB">
              <w:rPr>
                <w:bCs/>
                <w:iCs/>
                <w:spacing w:val="-1"/>
                <w:szCs w:val="24"/>
                <w:lang w:val="sr-Latn-CS"/>
              </w:rPr>
              <w:t>(€/т)</w:t>
            </w:r>
          </w:p>
        </w:tc>
      </w:tr>
      <w:tr w:rsidR="000C6FAB" w:rsidRPr="000C6FAB" w14:paraId="2C40BE5A" w14:textId="77777777" w:rsidTr="000C6FAB">
        <w:tc>
          <w:tcPr>
            <w:tcW w:w="828" w:type="dxa"/>
            <w:shd w:val="clear" w:color="auto" w:fill="F3F3F3"/>
          </w:tcPr>
          <w:p w14:paraId="5EF77898" w14:textId="77777777" w:rsidR="000C6FAB" w:rsidRPr="000C6FAB" w:rsidRDefault="000C6FAB" w:rsidP="000C6FAB">
            <w:pPr>
              <w:spacing w:before="120" w:after="160" w:line="259" w:lineRule="auto"/>
              <w:jc w:val="center"/>
              <w:rPr>
                <w:bCs/>
                <w:iCs/>
                <w:spacing w:val="-1"/>
                <w:szCs w:val="24"/>
                <w:lang w:val="sr-Latn-CS"/>
              </w:rPr>
            </w:pPr>
            <w:r w:rsidRPr="000C6FAB">
              <w:rPr>
                <w:bCs/>
                <w:iCs/>
                <w:spacing w:val="-1"/>
                <w:szCs w:val="24"/>
                <w:lang w:val="sr-Latn-CS"/>
              </w:rPr>
              <w:t>3</w:t>
            </w:r>
          </w:p>
        </w:tc>
        <w:tc>
          <w:tcPr>
            <w:tcW w:w="4212" w:type="dxa"/>
            <w:shd w:val="clear" w:color="auto" w:fill="F3F3F3"/>
          </w:tcPr>
          <w:p w14:paraId="56DA55AE" w14:textId="77777777" w:rsidR="000C6FAB" w:rsidRPr="000C6FAB" w:rsidRDefault="000C6FAB" w:rsidP="000C6FAB">
            <w:pPr>
              <w:spacing w:before="120" w:after="160" w:line="259" w:lineRule="auto"/>
              <w:rPr>
                <w:bCs/>
                <w:iCs/>
                <w:spacing w:val="-1"/>
                <w:szCs w:val="24"/>
                <w:lang w:val="sr-Latn-CS"/>
              </w:rPr>
            </w:pPr>
            <w:r w:rsidRPr="000C6FAB">
              <w:rPr>
                <w:bCs/>
                <w:iCs/>
                <w:spacing w:val="-1"/>
                <w:szCs w:val="24"/>
                <w:lang w:val="sr-Latn-CS"/>
              </w:rPr>
              <w:t>Србија</w:t>
            </w:r>
          </w:p>
        </w:tc>
        <w:tc>
          <w:tcPr>
            <w:tcW w:w="2464" w:type="dxa"/>
          </w:tcPr>
          <w:p w14:paraId="1115D4B9" w14:textId="77777777" w:rsidR="000C6FAB" w:rsidRPr="000C6FAB" w:rsidRDefault="000C6FAB" w:rsidP="000C6FAB">
            <w:pPr>
              <w:spacing w:after="160" w:line="259" w:lineRule="auto"/>
              <w:jc w:val="right"/>
              <w:rPr>
                <w:color w:val="000000"/>
                <w:szCs w:val="24"/>
              </w:rPr>
            </w:pPr>
            <w:r w:rsidRPr="000C6FAB">
              <w:rPr>
                <w:color w:val="000000"/>
                <w:szCs w:val="24"/>
              </w:rPr>
              <w:t>2.309.729</w:t>
            </w:r>
          </w:p>
        </w:tc>
        <w:tc>
          <w:tcPr>
            <w:tcW w:w="3008" w:type="dxa"/>
            <w:shd w:val="clear" w:color="auto" w:fill="auto"/>
          </w:tcPr>
          <w:p w14:paraId="0D8E6EE3" w14:textId="77777777" w:rsidR="000C6FAB" w:rsidRPr="000C6FAB" w:rsidRDefault="000C6FAB" w:rsidP="000C6FAB">
            <w:pPr>
              <w:spacing w:after="160" w:line="259" w:lineRule="auto"/>
              <w:jc w:val="right"/>
              <w:rPr>
                <w:bCs/>
                <w:color w:val="000000"/>
                <w:szCs w:val="24"/>
              </w:rPr>
            </w:pPr>
            <w:r w:rsidRPr="000C6FAB">
              <w:rPr>
                <w:bCs/>
                <w:color w:val="000000"/>
                <w:szCs w:val="24"/>
              </w:rPr>
              <w:t xml:space="preserve">28,08 </w:t>
            </w:r>
            <w:r w:rsidRPr="000C6FAB">
              <w:rPr>
                <w:bCs/>
                <w:iCs/>
                <w:spacing w:val="-1"/>
                <w:szCs w:val="24"/>
                <w:lang w:val="sr-Latn-CS"/>
              </w:rPr>
              <w:t>(€/т)</w:t>
            </w:r>
          </w:p>
        </w:tc>
      </w:tr>
      <w:tr w:rsidR="000C6FAB" w:rsidRPr="000C6FAB" w14:paraId="2F4335A1" w14:textId="77777777" w:rsidTr="000C6FAB">
        <w:tc>
          <w:tcPr>
            <w:tcW w:w="828" w:type="dxa"/>
            <w:shd w:val="clear" w:color="auto" w:fill="F3F3F3"/>
          </w:tcPr>
          <w:p w14:paraId="4AD34BE6" w14:textId="77777777" w:rsidR="000C6FAB" w:rsidRPr="000C6FAB" w:rsidRDefault="000C6FAB" w:rsidP="000C6FAB">
            <w:pPr>
              <w:spacing w:before="120" w:after="160" w:line="259" w:lineRule="auto"/>
              <w:jc w:val="center"/>
              <w:rPr>
                <w:bCs/>
                <w:iCs/>
                <w:spacing w:val="-1"/>
                <w:szCs w:val="24"/>
                <w:lang w:val="sr-Latn-CS"/>
              </w:rPr>
            </w:pPr>
            <w:r w:rsidRPr="000C6FAB">
              <w:rPr>
                <w:bCs/>
                <w:iCs/>
                <w:spacing w:val="-1"/>
                <w:szCs w:val="24"/>
                <w:lang w:val="sr-Latn-CS"/>
              </w:rPr>
              <w:t>4</w:t>
            </w:r>
          </w:p>
        </w:tc>
        <w:tc>
          <w:tcPr>
            <w:tcW w:w="4212" w:type="dxa"/>
            <w:shd w:val="clear" w:color="auto" w:fill="F3F3F3"/>
          </w:tcPr>
          <w:p w14:paraId="2713A227" w14:textId="77777777" w:rsidR="000C6FAB" w:rsidRPr="000C6FAB" w:rsidRDefault="000C6FAB" w:rsidP="000C6FAB">
            <w:pPr>
              <w:spacing w:before="120" w:after="160" w:line="259" w:lineRule="auto"/>
              <w:rPr>
                <w:bCs/>
                <w:iCs/>
                <w:spacing w:val="-1"/>
                <w:szCs w:val="24"/>
                <w:lang w:val="sr-Latn-CS"/>
              </w:rPr>
            </w:pPr>
            <w:r w:rsidRPr="000C6FAB">
              <w:rPr>
                <w:bCs/>
                <w:iCs/>
                <w:spacing w:val="-1"/>
                <w:szCs w:val="24"/>
                <w:lang w:val="sr-Latn-CS"/>
              </w:rPr>
              <w:t>Македонија</w:t>
            </w:r>
          </w:p>
        </w:tc>
        <w:tc>
          <w:tcPr>
            <w:tcW w:w="2464" w:type="dxa"/>
          </w:tcPr>
          <w:p w14:paraId="374085B7" w14:textId="77777777" w:rsidR="000C6FAB" w:rsidRPr="000C6FAB" w:rsidRDefault="000C6FAB" w:rsidP="000C6FAB">
            <w:pPr>
              <w:spacing w:after="160" w:line="259" w:lineRule="auto"/>
              <w:jc w:val="right"/>
              <w:rPr>
                <w:color w:val="000000"/>
                <w:szCs w:val="24"/>
              </w:rPr>
            </w:pPr>
            <w:r w:rsidRPr="000C6FAB">
              <w:rPr>
                <w:color w:val="000000"/>
                <w:szCs w:val="24"/>
              </w:rPr>
              <w:t>909.597</w:t>
            </w:r>
          </w:p>
        </w:tc>
        <w:tc>
          <w:tcPr>
            <w:tcW w:w="3008" w:type="dxa"/>
            <w:shd w:val="clear" w:color="auto" w:fill="auto"/>
          </w:tcPr>
          <w:p w14:paraId="41568543" w14:textId="77777777" w:rsidR="000C6FAB" w:rsidRPr="000C6FAB" w:rsidRDefault="000C6FAB" w:rsidP="000C6FAB">
            <w:pPr>
              <w:spacing w:after="160" w:line="259" w:lineRule="auto"/>
              <w:jc w:val="right"/>
              <w:rPr>
                <w:bCs/>
                <w:color w:val="000000"/>
                <w:szCs w:val="24"/>
              </w:rPr>
            </w:pPr>
            <w:r w:rsidRPr="000C6FAB">
              <w:rPr>
                <w:bCs/>
                <w:color w:val="000000"/>
                <w:szCs w:val="24"/>
              </w:rPr>
              <w:t xml:space="preserve">30,05 </w:t>
            </w:r>
            <w:r w:rsidRPr="000C6FAB">
              <w:rPr>
                <w:bCs/>
                <w:iCs/>
                <w:spacing w:val="-1"/>
                <w:szCs w:val="24"/>
                <w:lang w:val="sr-Latn-CS"/>
              </w:rPr>
              <w:t>(€/т)</w:t>
            </w:r>
          </w:p>
        </w:tc>
      </w:tr>
      <w:tr w:rsidR="000C6FAB" w:rsidRPr="000C6FAB" w14:paraId="7F4B8A07" w14:textId="77777777" w:rsidTr="000C6FAB">
        <w:tc>
          <w:tcPr>
            <w:tcW w:w="828" w:type="dxa"/>
            <w:shd w:val="clear" w:color="auto" w:fill="F3F3F3"/>
          </w:tcPr>
          <w:p w14:paraId="406D369B" w14:textId="77777777" w:rsidR="000C6FAB" w:rsidRPr="000C6FAB" w:rsidRDefault="000C6FAB" w:rsidP="000C6FAB">
            <w:pPr>
              <w:spacing w:before="120" w:after="160" w:line="259" w:lineRule="auto"/>
              <w:jc w:val="center"/>
              <w:rPr>
                <w:bCs/>
                <w:iCs/>
                <w:spacing w:val="-1"/>
                <w:szCs w:val="24"/>
                <w:lang w:val="sr-Latn-CS"/>
              </w:rPr>
            </w:pPr>
            <w:r w:rsidRPr="000C6FAB">
              <w:rPr>
                <w:bCs/>
                <w:iCs/>
                <w:spacing w:val="-1"/>
                <w:szCs w:val="24"/>
                <w:lang w:val="sr-Latn-CS"/>
              </w:rPr>
              <w:t>5</w:t>
            </w:r>
          </w:p>
        </w:tc>
        <w:tc>
          <w:tcPr>
            <w:tcW w:w="4212" w:type="dxa"/>
            <w:shd w:val="clear" w:color="auto" w:fill="F3F3F3"/>
          </w:tcPr>
          <w:p w14:paraId="38D4BF56" w14:textId="77777777" w:rsidR="000C6FAB" w:rsidRPr="000C6FAB" w:rsidRDefault="000C6FAB" w:rsidP="000C6FAB">
            <w:pPr>
              <w:spacing w:before="120" w:after="160" w:line="259" w:lineRule="auto"/>
              <w:rPr>
                <w:bCs/>
                <w:iCs/>
                <w:spacing w:val="-1"/>
                <w:szCs w:val="24"/>
                <w:lang w:val="sr-Latn-CS"/>
              </w:rPr>
            </w:pPr>
            <w:r w:rsidRPr="000C6FAB">
              <w:rPr>
                <w:bCs/>
                <w:iCs/>
                <w:spacing w:val="-1"/>
                <w:szCs w:val="24"/>
                <w:lang w:val="sr-Latn-CS"/>
              </w:rPr>
              <w:t>Црна Гора</w:t>
            </w:r>
          </w:p>
        </w:tc>
        <w:tc>
          <w:tcPr>
            <w:tcW w:w="2464" w:type="dxa"/>
          </w:tcPr>
          <w:p w14:paraId="54BD16B7" w14:textId="77777777" w:rsidR="000C6FAB" w:rsidRPr="000C6FAB" w:rsidRDefault="000C6FAB" w:rsidP="000C6FAB">
            <w:pPr>
              <w:spacing w:after="160" w:line="259" w:lineRule="auto"/>
              <w:jc w:val="right"/>
              <w:rPr>
                <w:color w:val="000000"/>
                <w:szCs w:val="24"/>
              </w:rPr>
            </w:pPr>
            <w:r w:rsidRPr="000C6FAB">
              <w:rPr>
                <w:color w:val="000000"/>
                <w:szCs w:val="24"/>
              </w:rPr>
              <w:t>464.472</w:t>
            </w:r>
          </w:p>
        </w:tc>
        <w:tc>
          <w:tcPr>
            <w:tcW w:w="3008" w:type="dxa"/>
            <w:shd w:val="clear" w:color="auto" w:fill="auto"/>
          </w:tcPr>
          <w:p w14:paraId="751D4777" w14:textId="77777777" w:rsidR="000C6FAB" w:rsidRPr="000C6FAB" w:rsidRDefault="000C6FAB" w:rsidP="000C6FAB">
            <w:pPr>
              <w:spacing w:after="160" w:line="259" w:lineRule="auto"/>
              <w:jc w:val="right"/>
              <w:rPr>
                <w:bCs/>
                <w:color w:val="000000"/>
                <w:szCs w:val="24"/>
              </w:rPr>
            </w:pPr>
            <w:r w:rsidRPr="000C6FAB">
              <w:rPr>
                <w:bCs/>
                <w:color w:val="000000"/>
                <w:szCs w:val="24"/>
              </w:rPr>
              <w:t xml:space="preserve">39,98 </w:t>
            </w:r>
            <w:r w:rsidRPr="000C6FAB">
              <w:rPr>
                <w:bCs/>
                <w:iCs/>
                <w:spacing w:val="-1"/>
                <w:szCs w:val="24"/>
                <w:lang w:val="sr-Latn-CS"/>
              </w:rPr>
              <w:t>(€/т)</w:t>
            </w:r>
          </w:p>
        </w:tc>
      </w:tr>
      <w:tr w:rsidR="000C6FAB" w:rsidRPr="000C6FAB" w14:paraId="6E7F2B04" w14:textId="77777777" w:rsidTr="000C6FAB">
        <w:tc>
          <w:tcPr>
            <w:tcW w:w="828" w:type="dxa"/>
            <w:shd w:val="clear" w:color="auto" w:fill="F3F3F3"/>
          </w:tcPr>
          <w:p w14:paraId="0FFB1AAB" w14:textId="77777777" w:rsidR="000C6FAB" w:rsidRPr="000C6FAB" w:rsidRDefault="000C6FAB" w:rsidP="000C6FAB">
            <w:pPr>
              <w:spacing w:before="120" w:after="160" w:line="259" w:lineRule="auto"/>
              <w:jc w:val="center"/>
              <w:rPr>
                <w:bCs/>
                <w:iCs/>
                <w:spacing w:val="-1"/>
                <w:szCs w:val="24"/>
                <w:lang w:val="sr-Latn-CS"/>
              </w:rPr>
            </w:pPr>
            <w:r w:rsidRPr="000C6FAB">
              <w:rPr>
                <w:bCs/>
                <w:iCs/>
                <w:spacing w:val="-1"/>
                <w:szCs w:val="24"/>
                <w:lang w:val="sr-Latn-CS"/>
              </w:rPr>
              <w:t>6</w:t>
            </w:r>
          </w:p>
        </w:tc>
        <w:tc>
          <w:tcPr>
            <w:tcW w:w="4212" w:type="dxa"/>
            <w:shd w:val="clear" w:color="auto" w:fill="F3F3F3"/>
          </w:tcPr>
          <w:p w14:paraId="2F3AC9CB" w14:textId="77777777" w:rsidR="000C6FAB" w:rsidRPr="000C6FAB" w:rsidRDefault="000C6FAB" w:rsidP="000C6FAB">
            <w:pPr>
              <w:spacing w:before="120" w:after="160" w:line="259" w:lineRule="auto"/>
              <w:rPr>
                <w:bCs/>
                <w:iCs/>
                <w:spacing w:val="-1"/>
                <w:szCs w:val="24"/>
                <w:lang w:val="sr-Latn-CS"/>
              </w:rPr>
            </w:pPr>
            <w:r w:rsidRPr="000C6FAB">
              <w:rPr>
                <w:bCs/>
                <w:iCs/>
                <w:spacing w:val="-1"/>
                <w:szCs w:val="24"/>
                <w:lang w:val="sr-Latn-CS"/>
              </w:rPr>
              <w:t>Федерација БиХ</w:t>
            </w:r>
          </w:p>
        </w:tc>
        <w:tc>
          <w:tcPr>
            <w:tcW w:w="2464" w:type="dxa"/>
          </w:tcPr>
          <w:p w14:paraId="7D5C4902" w14:textId="77777777" w:rsidR="000C6FAB" w:rsidRPr="000C6FAB" w:rsidRDefault="000C6FAB" w:rsidP="000C6FAB">
            <w:pPr>
              <w:spacing w:after="160" w:line="259" w:lineRule="auto"/>
              <w:jc w:val="right"/>
              <w:rPr>
                <w:color w:val="000000"/>
                <w:szCs w:val="24"/>
              </w:rPr>
            </w:pPr>
            <w:r w:rsidRPr="000C6FAB">
              <w:rPr>
                <w:color w:val="000000"/>
                <w:szCs w:val="24"/>
              </w:rPr>
              <w:t>424.263</w:t>
            </w:r>
          </w:p>
        </w:tc>
        <w:tc>
          <w:tcPr>
            <w:tcW w:w="3008" w:type="dxa"/>
            <w:shd w:val="clear" w:color="auto" w:fill="auto"/>
          </w:tcPr>
          <w:p w14:paraId="5869D0E1" w14:textId="77777777" w:rsidR="000C6FAB" w:rsidRPr="000C6FAB" w:rsidRDefault="000C6FAB" w:rsidP="000C6FAB">
            <w:pPr>
              <w:spacing w:after="160" w:line="259" w:lineRule="auto"/>
              <w:jc w:val="right"/>
              <w:rPr>
                <w:bCs/>
                <w:color w:val="000000"/>
                <w:szCs w:val="24"/>
              </w:rPr>
            </w:pPr>
            <w:r w:rsidRPr="000C6FAB">
              <w:rPr>
                <w:bCs/>
                <w:color w:val="000000"/>
                <w:szCs w:val="24"/>
              </w:rPr>
              <w:t xml:space="preserve">43,14 </w:t>
            </w:r>
            <w:r w:rsidRPr="000C6FAB">
              <w:rPr>
                <w:bCs/>
                <w:iCs/>
                <w:spacing w:val="-1"/>
                <w:szCs w:val="24"/>
                <w:lang w:val="sr-Latn-CS"/>
              </w:rPr>
              <w:t>(€/т)</w:t>
            </w:r>
          </w:p>
        </w:tc>
      </w:tr>
      <w:tr w:rsidR="000C6FAB" w:rsidRPr="000C6FAB" w14:paraId="0EA3A93C" w14:textId="77777777" w:rsidTr="000C6FAB">
        <w:tc>
          <w:tcPr>
            <w:tcW w:w="828" w:type="dxa"/>
            <w:shd w:val="clear" w:color="auto" w:fill="F3F3F3"/>
          </w:tcPr>
          <w:p w14:paraId="1FA22C25" w14:textId="77777777" w:rsidR="000C6FAB" w:rsidRPr="000C6FAB" w:rsidRDefault="000C6FAB" w:rsidP="000C6FAB">
            <w:pPr>
              <w:spacing w:before="120" w:after="160" w:line="259" w:lineRule="auto"/>
              <w:jc w:val="center"/>
              <w:rPr>
                <w:bCs/>
                <w:iCs/>
                <w:spacing w:val="-1"/>
                <w:szCs w:val="24"/>
                <w:lang w:val="sr-Latn-CS"/>
              </w:rPr>
            </w:pPr>
            <w:r w:rsidRPr="000C6FAB">
              <w:rPr>
                <w:bCs/>
                <w:iCs/>
                <w:spacing w:val="-1"/>
                <w:szCs w:val="24"/>
                <w:lang w:val="sr-Latn-CS"/>
              </w:rPr>
              <w:t>7</w:t>
            </w:r>
          </w:p>
        </w:tc>
        <w:tc>
          <w:tcPr>
            <w:tcW w:w="4212" w:type="dxa"/>
            <w:shd w:val="clear" w:color="auto" w:fill="F3F3F3"/>
          </w:tcPr>
          <w:p w14:paraId="2B844C4D" w14:textId="77777777" w:rsidR="000C6FAB" w:rsidRPr="000C6FAB" w:rsidRDefault="000C6FAB" w:rsidP="000C6FAB">
            <w:pPr>
              <w:spacing w:before="120" w:after="160" w:line="259" w:lineRule="auto"/>
              <w:rPr>
                <w:bCs/>
                <w:iCs/>
                <w:spacing w:val="-1"/>
                <w:szCs w:val="24"/>
                <w:lang w:val="sr-Latn-CS"/>
              </w:rPr>
            </w:pPr>
            <w:r w:rsidRPr="000C6FAB">
              <w:rPr>
                <w:bCs/>
                <w:iCs/>
                <w:spacing w:val="-1"/>
                <w:szCs w:val="24"/>
                <w:lang w:val="sr-Latn-CS"/>
              </w:rPr>
              <w:t>Република Српска</w:t>
            </w:r>
          </w:p>
        </w:tc>
        <w:tc>
          <w:tcPr>
            <w:tcW w:w="2464" w:type="dxa"/>
          </w:tcPr>
          <w:p w14:paraId="0D6FFD0B" w14:textId="77777777" w:rsidR="000C6FAB" w:rsidRPr="000C6FAB" w:rsidRDefault="000C6FAB" w:rsidP="000C6FAB">
            <w:pPr>
              <w:spacing w:after="160" w:line="259" w:lineRule="auto"/>
              <w:jc w:val="right"/>
              <w:rPr>
                <w:color w:val="000000"/>
                <w:szCs w:val="24"/>
              </w:rPr>
            </w:pPr>
            <w:r w:rsidRPr="000C6FAB">
              <w:rPr>
                <w:color w:val="000000"/>
                <w:szCs w:val="24"/>
              </w:rPr>
              <w:t>383.209</w:t>
            </w:r>
          </w:p>
        </w:tc>
        <w:tc>
          <w:tcPr>
            <w:tcW w:w="3008" w:type="dxa"/>
            <w:shd w:val="clear" w:color="auto" w:fill="auto"/>
          </w:tcPr>
          <w:p w14:paraId="1C4B4506" w14:textId="77777777" w:rsidR="000C6FAB" w:rsidRPr="000C6FAB" w:rsidRDefault="000C6FAB" w:rsidP="000C6FAB">
            <w:pPr>
              <w:spacing w:after="160" w:line="259" w:lineRule="auto"/>
              <w:jc w:val="right"/>
              <w:rPr>
                <w:bCs/>
                <w:color w:val="000000"/>
                <w:szCs w:val="24"/>
              </w:rPr>
            </w:pPr>
            <w:r w:rsidRPr="000C6FAB">
              <w:rPr>
                <w:bCs/>
                <w:color w:val="000000"/>
                <w:szCs w:val="24"/>
              </w:rPr>
              <w:t xml:space="preserve">37,71 </w:t>
            </w:r>
            <w:r w:rsidRPr="000C6FAB">
              <w:rPr>
                <w:bCs/>
                <w:iCs/>
                <w:spacing w:val="-1"/>
                <w:szCs w:val="24"/>
                <w:lang w:val="sr-Latn-CS"/>
              </w:rPr>
              <w:t>(€/т)</w:t>
            </w:r>
          </w:p>
        </w:tc>
      </w:tr>
      <w:tr w:rsidR="000C6FAB" w:rsidRPr="000C6FAB" w14:paraId="62CD5B50" w14:textId="77777777" w:rsidTr="000C6FAB">
        <w:tc>
          <w:tcPr>
            <w:tcW w:w="828" w:type="dxa"/>
            <w:shd w:val="clear" w:color="auto" w:fill="F3F3F3"/>
          </w:tcPr>
          <w:p w14:paraId="37A02329" w14:textId="77777777" w:rsidR="000C6FAB" w:rsidRPr="000C6FAB" w:rsidRDefault="000C6FAB" w:rsidP="000C6FAB">
            <w:pPr>
              <w:spacing w:before="120" w:after="160" w:line="259" w:lineRule="auto"/>
              <w:jc w:val="center"/>
              <w:rPr>
                <w:bCs/>
                <w:iCs/>
                <w:spacing w:val="-1"/>
                <w:szCs w:val="24"/>
                <w:lang w:val="sr-Latn-CS"/>
              </w:rPr>
            </w:pPr>
            <w:r w:rsidRPr="000C6FAB">
              <w:rPr>
                <w:bCs/>
                <w:iCs/>
                <w:spacing w:val="-1"/>
                <w:szCs w:val="24"/>
                <w:lang w:val="sr-Latn-CS"/>
              </w:rPr>
              <w:t>8</w:t>
            </w:r>
          </w:p>
        </w:tc>
        <w:tc>
          <w:tcPr>
            <w:tcW w:w="4212" w:type="dxa"/>
            <w:shd w:val="clear" w:color="auto" w:fill="F3F3F3"/>
          </w:tcPr>
          <w:p w14:paraId="1571B6DC" w14:textId="77777777" w:rsidR="000C6FAB" w:rsidRPr="000C6FAB" w:rsidRDefault="000C6FAB" w:rsidP="000C6FAB">
            <w:pPr>
              <w:spacing w:before="120" w:after="160" w:line="259" w:lineRule="auto"/>
              <w:rPr>
                <w:bCs/>
                <w:iCs/>
                <w:spacing w:val="-1"/>
                <w:szCs w:val="24"/>
                <w:lang w:val="sr-Latn-CS"/>
              </w:rPr>
            </w:pPr>
            <w:r w:rsidRPr="000C6FAB">
              <w:rPr>
                <w:bCs/>
                <w:iCs/>
                <w:spacing w:val="-1"/>
                <w:szCs w:val="24"/>
                <w:lang w:val="sr-Latn-CS"/>
              </w:rPr>
              <w:t>Дистрикт Брчко</w:t>
            </w:r>
          </w:p>
        </w:tc>
        <w:tc>
          <w:tcPr>
            <w:tcW w:w="2464" w:type="dxa"/>
          </w:tcPr>
          <w:p w14:paraId="4680DD07" w14:textId="77777777" w:rsidR="000C6FAB" w:rsidRPr="000C6FAB" w:rsidRDefault="000C6FAB" w:rsidP="000C6FAB">
            <w:pPr>
              <w:spacing w:after="160" w:line="259" w:lineRule="auto"/>
              <w:jc w:val="right"/>
              <w:rPr>
                <w:color w:val="000000"/>
                <w:szCs w:val="24"/>
              </w:rPr>
            </w:pPr>
            <w:r w:rsidRPr="000C6FAB">
              <w:rPr>
                <w:color w:val="000000"/>
                <w:szCs w:val="24"/>
              </w:rPr>
              <w:t>93.028</w:t>
            </w:r>
          </w:p>
        </w:tc>
        <w:tc>
          <w:tcPr>
            <w:tcW w:w="3008" w:type="dxa"/>
            <w:shd w:val="clear" w:color="auto" w:fill="auto"/>
          </w:tcPr>
          <w:p w14:paraId="58AC3DD8" w14:textId="77777777" w:rsidR="000C6FAB" w:rsidRPr="000C6FAB" w:rsidRDefault="000C6FAB" w:rsidP="000C6FAB">
            <w:pPr>
              <w:spacing w:after="160" w:line="259" w:lineRule="auto"/>
              <w:jc w:val="right"/>
              <w:rPr>
                <w:bCs/>
                <w:color w:val="000000"/>
                <w:szCs w:val="24"/>
              </w:rPr>
            </w:pPr>
            <w:r w:rsidRPr="000C6FAB">
              <w:rPr>
                <w:bCs/>
                <w:color w:val="000000"/>
                <w:szCs w:val="24"/>
              </w:rPr>
              <w:t xml:space="preserve">31,60 </w:t>
            </w:r>
            <w:r w:rsidRPr="000C6FAB">
              <w:rPr>
                <w:bCs/>
                <w:iCs/>
                <w:spacing w:val="-1"/>
                <w:szCs w:val="24"/>
                <w:lang w:val="sr-Latn-CS"/>
              </w:rPr>
              <w:t>(€/т)</w:t>
            </w:r>
          </w:p>
        </w:tc>
      </w:tr>
    </w:tbl>
    <w:p w14:paraId="7B34EFB7" w14:textId="77777777" w:rsidR="000C6FAB" w:rsidRPr="000C6FAB" w:rsidRDefault="000C6FAB" w:rsidP="000C6FAB">
      <w:pPr>
        <w:spacing w:after="0"/>
        <w:ind w:firstLine="720"/>
        <w:rPr>
          <w:rFonts w:eastAsia="Calibri" w:cs="Times New Roman"/>
          <w:szCs w:val="24"/>
          <w:lang w:val="sr-Cyrl-CS"/>
        </w:rPr>
      </w:pPr>
    </w:p>
    <w:p w14:paraId="38DD2FA6" w14:textId="77777777" w:rsidR="000C6FAB" w:rsidRDefault="000C6FAB" w:rsidP="000C6FAB">
      <w:pPr>
        <w:spacing w:after="0"/>
        <w:ind w:firstLine="720"/>
        <w:rPr>
          <w:rFonts w:eastAsia="Calibri" w:cs="Times New Roman"/>
          <w:szCs w:val="24"/>
          <w:lang w:val="sr-Cyrl-CS"/>
        </w:rPr>
      </w:pPr>
      <w:r w:rsidRPr="000C6FAB">
        <w:rPr>
          <w:rFonts w:eastAsia="Calibri" w:cs="Times New Roman"/>
          <w:szCs w:val="24"/>
          <w:lang w:val="sr-Cyrl-CS"/>
        </w:rPr>
        <w:t>Наредни преглед показује да су цене ових услуга у Србији и у погледу утицаја на трошкове живота најниже у региону. Наиме, просечан рачун за услуге управљања отпадом у Србији оптерећује просечну зараду са свега 0,66% док је у другим државама ово оптерећење осетно веће.</w:t>
      </w:r>
    </w:p>
    <w:p w14:paraId="1879CA00" w14:textId="77777777" w:rsidR="000C6FAB" w:rsidRDefault="000C6FAB" w:rsidP="000C6FAB">
      <w:pPr>
        <w:spacing w:after="0"/>
        <w:ind w:firstLine="720"/>
        <w:rPr>
          <w:rFonts w:eastAsia="Calibri" w:cs="Times New Roman"/>
          <w:szCs w:val="24"/>
          <w:lang w:val="sr-Cyrl-CS"/>
        </w:rPr>
      </w:pPr>
    </w:p>
    <w:p w14:paraId="13471B8C" w14:textId="03E2502D" w:rsidR="000C6FAB" w:rsidRPr="000C6FAB" w:rsidRDefault="000C6FAB" w:rsidP="000C6FAB">
      <w:pPr>
        <w:spacing w:after="0"/>
        <w:rPr>
          <w:rFonts w:eastAsia="Calibri" w:cs="Times New Roman"/>
          <w:b/>
          <w:i/>
          <w:szCs w:val="24"/>
          <w:lang w:val="sr-Cyrl-CS"/>
        </w:rPr>
      </w:pPr>
      <w:r w:rsidRPr="000C6FAB">
        <w:rPr>
          <w:rFonts w:eastAsia="Calibri" w:cs="Times New Roman"/>
          <w:b/>
          <w:i/>
          <w:szCs w:val="24"/>
          <w:lang w:val="sr-Cyrl-CS"/>
        </w:rPr>
        <w:t>Табела 2</w:t>
      </w:r>
      <w:r w:rsidR="00D9144F">
        <w:rPr>
          <w:rFonts w:eastAsia="Calibri" w:cs="Times New Roman"/>
          <w:b/>
          <w:i/>
          <w:szCs w:val="24"/>
          <w:lang w:val="sr-Cyrl-CS"/>
        </w:rPr>
        <w:t>3</w:t>
      </w:r>
      <w:r w:rsidRPr="000C6FAB">
        <w:rPr>
          <w:rFonts w:eastAsia="Calibri" w:cs="Times New Roman"/>
          <w:b/>
          <w:i/>
          <w:szCs w:val="24"/>
          <w:lang w:val="sr-Cyrl-CS"/>
        </w:rPr>
        <w:t>: Месечни издатак у односу на просечну зараду</w:t>
      </w:r>
    </w:p>
    <w:tbl>
      <w:tblPr>
        <w:tblW w:w="9214"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68"/>
        <w:gridCol w:w="2410"/>
        <w:gridCol w:w="2268"/>
        <w:gridCol w:w="2268"/>
      </w:tblGrid>
      <w:tr w:rsidR="000C6FAB" w:rsidRPr="000C6FAB" w14:paraId="65379A5F" w14:textId="77777777" w:rsidTr="000C6FAB">
        <w:trPr>
          <w:trHeight w:val="870"/>
          <w:tblCellSpacing w:w="0" w:type="dxa"/>
        </w:trPr>
        <w:tc>
          <w:tcPr>
            <w:tcW w:w="2268" w:type="dxa"/>
            <w:shd w:val="clear" w:color="auto" w:fill="BDD6EE" w:themeFill="accent1" w:themeFillTint="66"/>
            <w:vAlign w:val="center"/>
          </w:tcPr>
          <w:p w14:paraId="29F89085" w14:textId="77777777" w:rsidR="000C6FAB" w:rsidRPr="00D329A2" w:rsidRDefault="00D329A2" w:rsidP="000C6FAB">
            <w:pPr>
              <w:spacing w:after="0"/>
              <w:jc w:val="center"/>
              <w:rPr>
                <w:rFonts w:eastAsia="Calibri" w:cs="Times New Roman"/>
                <w:b/>
                <w:sz w:val="18"/>
                <w:szCs w:val="18"/>
              </w:rPr>
            </w:pPr>
            <w:r w:rsidRPr="00D329A2">
              <w:rPr>
                <w:rFonts w:eastAsia="Calibri" w:cs="Times New Roman"/>
                <w:b/>
                <w:bCs/>
                <w:sz w:val="18"/>
                <w:szCs w:val="18"/>
                <w:lang w:val="pl-PL"/>
              </w:rPr>
              <w:t>ДРЖАВА</w:t>
            </w:r>
          </w:p>
        </w:tc>
        <w:tc>
          <w:tcPr>
            <w:tcW w:w="2410" w:type="dxa"/>
            <w:shd w:val="clear" w:color="auto" w:fill="BDD6EE" w:themeFill="accent1" w:themeFillTint="66"/>
            <w:vAlign w:val="center"/>
          </w:tcPr>
          <w:p w14:paraId="3FCCFCCF" w14:textId="77777777" w:rsidR="000C6FAB" w:rsidRPr="008D1D1F" w:rsidRDefault="00D329A2" w:rsidP="000C6FAB">
            <w:pPr>
              <w:spacing w:after="0"/>
              <w:jc w:val="center"/>
              <w:rPr>
                <w:rFonts w:eastAsia="Calibri" w:cs="Times New Roman"/>
                <w:b/>
                <w:sz w:val="18"/>
                <w:szCs w:val="18"/>
                <w:lang w:val="sr-Cyrl-CS"/>
              </w:rPr>
            </w:pPr>
            <w:r w:rsidRPr="00D329A2">
              <w:rPr>
                <w:rFonts w:eastAsia="Calibri" w:cs="Times New Roman"/>
                <w:b/>
                <w:bCs/>
                <w:sz w:val="18"/>
                <w:szCs w:val="18"/>
                <w:lang w:val="pl-PL"/>
              </w:rPr>
              <w:t>МЕСЕЧНИ ИЗДАТАК</w:t>
            </w:r>
            <w:r w:rsidR="008D1D1F">
              <w:rPr>
                <w:rFonts w:eastAsia="Calibri" w:cs="Times New Roman"/>
                <w:b/>
                <w:bCs/>
                <w:sz w:val="18"/>
                <w:szCs w:val="18"/>
                <w:lang w:val="sr-Cyrl-CS"/>
              </w:rPr>
              <w:t xml:space="preserve"> У ЕУР</w:t>
            </w:r>
          </w:p>
        </w:tc>
        <w:tc>
          <w:tcPr>
            <w:tcW w:w="2268" w:type="dxa"/>
            <w:shd w:val="clear" w:color="auto" w:fill="BDD6EE" w:themeFill="accent1" w:themeFillTint="66"/>
            <w:vAlign w:val="center"/>
          </w:tcPr>
          <w:p w14:paraId="360B5768" w14:textId="77777777" w:rsidR="000C6FAB" w:rsidRPr="00D329A2" w:rsidRDefault="00D329A2" w:rsidP="000C6FAB">
            <w:pPr>
              <w:spacing w:after="0"/>
              <w:jc w:val="center"/>
              <w:rPr>
                <w:rFonts w:eastAsia="Calibri" w:cs="Times New Roman"/>
                <w:b/>
                <w:sz w:val="18"/>
                <w:szCs w:val="18"/>
                <w:lang w:val="sr-Cyrl-CS"/>
              </w:rPr>
            </w:pPr>
            <w:r w:rsidRPr="00D329A2">
              <w:rPr>
                <w:rFonts w:eastAsia="Calibri" w:cs="Times New Roman"/>
                <w:b/>
                <w:bCs/>
                <w:sz w:val="18"/>
                <w:szCs w:val="18"/>
              </w:rPr>
              <w:t xml:space="preserve">ПРОСЕЧНА ЗАРАДА </w:t>
            </w:r>
            <w:r w:rsidRPr="00D329A2">
              <w:rPr>
                <w:rFonts w:eastAsia="Calibri" w:cs="Times New Roman"/>
                <w:b/>
                <w:bCs/>
                <w:sz w:val="18"/>
                <w:szCs w:val="18"/>
                <w:lang w:val="sr-Cyrl-CS"/>
              </w:rPr>
              <w:t>У ЕУР</w:t>
            </w:r>
          </w:p>
        </w:tc>
        <w:tc>
          <w:tcPr>
            <w:tcW w:w="2268" w:type="dxa"/>
            <w:shd w:val="clear" w:color="auto" w:fill="BDD6EE" w:themeFill="accent1" w:themeFillTint="66"/>
            <w:vAlign w:val="center"/>
          </w:tcPr>
          <w:p w14:paraId="6C251230" w14:textId="77777777" w:rsidR="000C6FAB" w:rsidRPr="00D329A2" w:rsidRDefault="00D329A2" w:rsidP="000C6FAB">
            <w:pPr>
              <w:spacing w:after="0"/>
              <w:ind w:firstLine="56"/>
              <w:jc w:val="center"/>
              <w:rPr>
                <w:rFonts w:eastAsia="Calibri" w:cs="Times New Roman"/>
                <w:b/>
                <w:sz w:val="18"/>
                <w:szCs w:val="18"/>
              </w:rPr>
            </w:pPr>
            <w:r w:rsidRPr="00D329A2">
              <w:rPr>
                <w:rFonts w:eastAsia="Calibri" w:cs="Times New Roman"/>
                <w:b/>
                <w:bCs/>
                <w:sz w:val="18"/>
                <w:szCs w:val="18"/>
                <w:lang w:val="sr-Latn-CS"/>
              </w:rPr>
              <w:t>УЧЕШЋЕ</w:t>
            </w:r>
          </w:p>
        </w:tc>
      </w:tr>
      <w:tr w:rsidR="000C6FAB" w:rsidRPr="000C6FAB" w14:paraId="227DE8BF" w14:textId="77777777" w:rsidTr="008D1D1F">
        <w:trPr>
          <w:trHeight w:val="370"/>
          <w:tblCellSpacing w:w="0" w:type="dxa"/>
        </w:trPr>
        <w:tc>
          <w:tcPr>
            <w:tcW w:w="2268" w:type="dxa"/>
            <w:shd w:val="clear" w:color="auto" w:fill="FFFFFF" w:themeFill="background1"/>
          </w:tcPr>
          <w:p w14:paraId="212A0DBF" w14:textId="77777777" w:rsidR="000C6FAB" w:rsidRPr="000C6FAB" w:rsidRDefault="000C6FAB" w:rsidP="000C6FAB">
            <w:pPr>
              <w:shd w:val="clear" w:color="auto" w:fill="FFFFFF" w:themeFill="background1"/>
              <w:spacing w:after="0"/>
              <w:rPr>
                <w:rFonts w:eastAsia="Calibri" w:cs="Times New Roman"/>
                <w:szCs w:val="24"/>
              </w:rPr>
            </w:pPr>
            <w:r w:rsidRPr="000C6FAB">
              <w:rPr>
                <w:rFonts w:eastAsia="Calibri" w:cs="Times New Roman"/>
                <w:bCs/>
                <w:szCs w:val="24"/>
                <w:lang w:val="sr-Latn-CS"/>
              </w:rPr>
              <w:t>Словенија</w:t>
            </w:r>
          </w:p>
        </w:tc>
        <w:tc>
          <w:tcPr>
            <w:tcW w:w="2410" w:type="dxa"/>
            <w:shd w:val="clear" w:color="auto" w:fill="FFFFFF" w:themeFill="background1"/>
          </w:tcPr>
          <w:p w14:paraId="655E2D0E" w14:textId="77777777" w:rsidR="000C6FAB" w:rsidRPr="000C6FAB" w:rsidRDefault="008D1D1F" w:rsidP="00171359">
            <w:pPr>
              <w:shd w:val="clear" w:color="auto" w:fill="FFFFFF" w:themeFill="background1"/>
              <w:spacing w:after="0"/>
              <w:jc w:val="right"/>
              <w:rPr>
                <w:rFonts w:eastAsia="Calibri" w:cs="Times New Roman"/>
                <w:szCs w:val="24"/>
              </w:rPr>
            </w:pPr>
            <w:r>
              <w:rPr>
                <w:rFonts w:eastAsia="Calibri" w:cs="Times New Roman"/>
                <w:bCs/>
                <w:iCs/>
                <w:szCs w:val="24"/>
              </w:rPr>
              <w:t>14,</w:t>
            </w:r>
            <w:r w:rsidR="00171359">
              <w:rPr>
                <w:rFonts w:eastAsia="Calibri" w:cs="Times New Roman"/>
                <w:bCs/>
                <w:iCs/>
                <w:szCs w:val="24"/>
              </w:rPr>
              <w:t>86</w:t>
            </w:r>
          </w:p>
        </w:tc>
        <w:tc>
          <w:tcPr>
            <w:tcW w:w="2268" w:type="dxa"/>
            <w:shd w:val="clear" w:color="auto" w:fill="FFFFFF" w:themeFill="background1"/>
          </w:tcPr>
          <w:p w14:paraId="68F355AA" w14:textId="77777777" w:rsidR="000C6FAB" w:rsidRPr="000C6FAB" w:rsidRDefault="000C6FAB" w:rsidP="000C6FAB">
            <w:pPr>
              <w:shd w:val="clear" w:color="auto" w:fill="FFFFFF" w:themeFill="background1"/>
              <w:spacing w:after="0"/>
              <w:ind w:firstLine="720"/>
              <w:jc w:val="right"/>
              <w:rPr>
                <w:rFonts w:eastAsia="Calibri" w:cs="Times New Roman"/>
                <w:szCs w:val="24"/>
              </w:rPr>
            </w:pPr>
            <w:r w:rsidRPr="000C6FAB">
              <w:rPr>
                <w:rFonts w:eastAsia="Calibri" w:cs="Times New Roman"/>
                <w:bCs/>
                <w:szCs w:val="24"/>
              </w:rPr>
              <w:t>1.020</w:t>
            </w:r>
          </w:p>
        </w:tc>
        <w:tc>
          <w:tcPr>
            <w:tcW w:w="2268" w:type="dxa"/>
            <w:shd w:val="clear" w:color="auto" w:fill="FFFFFF" w:themeFill="background1"/>
          </w:tcPr>
          <w:p w14:paraId="5A2A43F5" w14:textId="77777777" w:rsidR="000C6FAB" w:rsidRPr="000C6FAB" w:rsidRDefault="000C6FAB" w:rsidP="000C6FAB">
            <w:pPr>
              <w:shd w:val="clear" w:color="auto" w:fill="FFFFFF" w:themeFill="background1"/>
              <w:spacing w:after="0"/>
              <w:ind w:firstLine="720"/>
              <w:jc w:val="right"/>
              <w:rPr>
                <w:rFonts w:eastAsia="Calibri" w:cs="Times New Roman"/>
                <w:szCs w:val="24"/>
              </w:rPr>
            </w:pPr>
            <w:r w:rsidRPr="000C6FAB">
              <w:rPr>
                <w:rFonts w:eastAsia="Calibri" w:cs="Times New Roman"/>
                <w:bCs/>
                <w:iCs/>
                <w:szCs w:val="24"/>
              </w:rPr>
              <w:t>1,41%</w:t>
            </w:r>
          </w:p>
        </w:tc>
      </w:tr>
      <w:tr w:rsidR="000C6FAB" w:rsidRPr="000C6FAB" w14:paraId="13C95ADB" w14:textId="77777777" w:rsidTr="008D1D1F">
        <w:trPr>
          <w:trHeight w:val="403"/>
          <w:tblCellSpacing w:w="0" w:type="dxa"/>
        </w:trPr>
        <w:tc>
          <w:tcPr>
            <w:tcW w:w="2268" w:type="dxa"/>
            <w:shd w:val="clear" w:color="auto" w:fill="FFFFFF" w:themeFill="background1"/>
          </w:tcPr>
          <w:p w14:paraId="53569996" w14:textId="77777777" w:rsidR="000C6FAB" w:rsidRPr="000C6FAB" w:rsidRDefault="000C6FAB" w:rsidP="000C6FAB">
            <w:pPr>
              <w:shd w:val="clear" w:color="auto" w:fill="FFFFFF" w:themeFill="background1"/>
              <w:spacing w:after="0"/>
              <w:rPr>
                <w:rFonts w:eastAsia="Calibri" w:cs="Times New Roman"/>
                <w:szCs w:val="24"/>
              </w:rPr>
            </w:pPr>
            <w:r w:rsidRPr="000C6FAB">
              <w:rPr>
                <w:rFonts w:eastAsia="Calibri" w:cs="Times New Roman"/>
                <w:bCs/>
                <w:szCs w:val="24"/>
                <w:lang w:val="sr-Latn-CS"/>
              </w:rPr>
              <w:t>Хрватска</w:t>
            </w:r>
          </w:p>
        </w:tc>
        <w:tc>
          <w:tcPr>
            <w:tcW w:w="2410" w:type="dxa"/>
            <w:shd w:val="clear" w:color="auto" w:fill="FFFFFF" w:themeFill="background1"/>
          </w:tcPr>
          <w:p w14:paraId="3C4F0428" w14:textId="77777777" w:rsidR="000C6FAB" w:rsidRPr="000C6FAB" w:rsidRDefault="000C6FAB" w:rsidP="00171359">
            <w:pPr>
              <w:shd w:val="clear" w:color="auto" w:fill="FFFFFF" w:themeFill="background1"/>
              <w:spacing w:after="0"/>
              <w:jc w:val="right"/>
              <w:rPr>
                <w:rFonts w:eastAsia="Calibri" w:cs="Times New Roman"/>
                <w:szCs w:val="24"/>
              </w:rPr>
            </w:pPr>
            <w:r w:rsidRPr="000C6FAB">
              <w:rPr>
                <w:rFonts w:eastAsia="Calibri" w:cs="Times New Roman"/>
                <w:bCs/>
                <w:iCs/>
                <w:szCs w:val="24"/>
                <w:lang w:val="sr-Latn-CS"/>
              </w:rPr>
              <w:t>7,21</w:t>
            </w:r>
          </w:p>
        </w:tc>
        <w:tc>
          <w:tcPr>
            <w:tcW w:w="2268" w:type="dxa"/>
            <w:shd w:val="clear" w:color="auto" w:fill="FFFFFF" w:themeFill="background1"/>
          </w:tcPr>
          <w:p w14:paraId="3E5F4541" w14:textId="77777777" w:rsidR="000C6FAB" w:rsidRPr="000C6FAB" w:rsidRDefault="000C6FAB" w:rsidP="000C6FAB">
            <w:pPr>
              <w:shd w:val="clear" w:color="auto" w:fill="FFFFFF" w:themeFill="background1"/>
              <w:spacing w:after="0"/>
              <w:ind w:firstLine="720"/>
              <w:jc w:val="right"/>
              <w:rPr>
                <w:rFonts w:eastAsia="Calibri" w:cs="Times New Roman"/>
                <w:szCs w:val="24"/>
              </w:rPr>
            </w:pPr>
            <w:r w:rsidRPr="000C6FAB">
              <w:rPr>
                <w:rFonts w:eastAsia="Calibri" w:cs="Times New Roman"/>
                <w:bCs/>
                <w:szCs w:val="24"/>
              </w:rPr>
              <w:t>750</w:t>
            </w:r>
          </w:p>
        </w:tc>
        <w:tc>
          <w:tcPr>
            <w:tcW w:w="2268" w:type="dxa"/>
            <w:shd w:val="clear" w:color="auto" w:fill="FFFFFF" w:themeFill="background1"/>
          </w:tcPr>
          <w:p w14:paraId="67F09678" w14:textId="77777777" w:rsidR="000C6FAB" w:rsidRPr="000C6FAB" w:rsidRDefault="000C6FAB" w:rsidP="000C6FAB">
            <w:pPr>
              <w:shd w:val="clear" w:color="auto" w:fill="FFFFFF" w:themeFill="background1"/>
              <w:spacing w:after="0"/>
              <w:ind w:firstLine="720"/>
              <w:jc w:val="right"/>
              <w:rPr>
                <w:rFonts w:eastAsia="Calibri" w:cs="Times New Roman"/>
                <w:szCs w:val="24"/>
              </w:rPr>
            </w:pPr>
            <w:r w:rsidRPr="000C6FAB">
              <w:rPr>
                <w:rFonts w:eastAsia="Calibri" w:cs="Times New Roman"/>
                <w:bCs/>
                <w:iCs/>
                <w:szCs w:val="24"/>
                <w:lang w:val="sr-Latn-CS"/>
              </w:rPr>
              <w:t>0,89%</w:t>
            </w:r>
          </w:p>
        </w:tc>
      </w:tr>
      <w:tr w:rsidR="000C6FAB" w:rsidRPr="000C6FAB" w14:paraId="6C019680" w14:textId="77777777" w:rsidTr="000C6FAB">
        <w:trPr>
          <w:trHeight w:val="585"/>
          <w:tblCellSpacing w:w="0" w:type="dxa"/>
        </w:trPr>
        <w:tc>
          <w:tcPr>
            <w:tcW w:w="2268" w:type="dxa"/>
            <w:shd w:val="clear" w:color="auto" w:fill="FFFFFF" w:themeFill="background1"/>
          </w:tcPr>
          <w:p w14:paraId="2EAF2E32" w14:textId="77777777" w:rsidR="000C6FAB" w:rsidRPr="000C6FAB" w:rsidRDefault="000C6FAB" w:rsidP="000C6FAB">
            <w:pPr>
              <w:shd w:val="clear" w:color="auto" w:fill="FFFFFF" w:themeFill="background1"/>
              <w:spacing w:after="0"/>
              <w:rPr>
                <w:rFonts w:eastAsia="Calibri" w:cs="Times New Roman"/>
                <w:szCs w:val="24"/>
              </w:rPr>
            </w:pPr>
            <w:r w:rsidRPr="000C6FAB">
              <w:rPr>
                <w:rFonts w:eastAsia="Calibri" w:cs="Times New Roman"/>
                <w:bCs/>
                <w:szCs w:val="24"/>
                <w:lang w:val="sr-Latn-CS"/>
              </w:rPr>
              <w:t>Србија</w:t>
            </w:r>
          </w:p>
        </w:tc>
        <w:tc>
          <w:tcPr>
            <w:tcW w:w="2410" w:type="dxa"/>
            <w:shd w:val="clear" w:color="auto" w:fill="FFFFFF" w:themeFill="background1"/>
          </w:tcPr>
          <w:p w14:paraId="118BF534" w14:textId="77777777" w:rsidR="000C6FAB" w:rsidRPr="000C6FAB" w:rsidRDefault="000C6FAB" w:rsidP="00171359">
            <w:pPr>
              <w:shd w:val="clear" w:color="auto" w:fill="FFFFFF" w:themeFill="background1"/>
              <w:spacing w:after="0"/>
              <w:jc w:val="right"/>
              <w:rPr>
                <w:rFonts w:eastAsia="Calibri" w:cs="Times New Roman"/>
                <w:szCs w:val="24"/>
              </w:rPr>
            </w:pPr>
            <w:r w:rsidRPr="000C6FAB">
              <w:rPr>
                <w:rFonts w:eastAsia="Calibri" w:cs="Times New Roman"/>
                <w:bCs/>
                <w:iCs/>
                <w:szCs w:val="24"/>
                <w:lang w:val="sr-Latn-CS"/>
              </w:rPr>
              <w:t>2,56</w:t>
            </w:r>
          </w:p>
        </w:tc>
        <w:tc>
          <w:tcPr>
            <w:tcW w:w="2268" w:type="dxa"/>
            <w:shd w:val="clear" w:color="auto" w:fill="FFFFFF" w:themeFill="background1"/>
          </w:tcPr>
          <w:p w14:paraId="414A98D8" w14:textId="77777777" w:rsidR="000C6FAB" w:rsidRPr="000C6FAB" w:rsidRDefault="000C6FAB" w:rsidP="000C6FAB">
            <w:pPr>
              <w:shd w:val="clear" w:color="auto" w:fill="FFFFFF" w:themeFill="background1"/>
              <w:spacing w:after="0"/>
              <w:ind w:firstLine="720"/>
              <w:jc w:val="right"/>
              <w:rPr>
                <w:rFonts w:eastAsia="Calibri" w:cs="Times New Roman"/>
                <w:szCs w:val="24"/>
              </w:rPr>
            </w:pPr>
            <w:r w:rsidRPr="000C6FAB">
              <w:rPr>
                <w:rFonts w:eastAsia="Calibri" w:cs="Times New Roman"/>
                <w:bCs/>
                <w:szCs w:val="24"/>
              </w:rPr>
              <w:t>370</w:t>
            </w:r>
          </w:p>
        </w:tc>
        <w:tc>
          <w:tcPr>
            <w:tcW w:w="2268" w:type="dxa"/>
            <w:shd w:val="clear" w:color="auto" w:fill="FFFFFF" w:themeFill="background1"/>
          </w:tcPr>
          <w:p w14:paraId="65D65ED9" w14:textId="77777777" w:rsidR="000C6FAB" w:rsidRPr="000C6FAB" w:rsidRDefault="000C6FAB" w:rsidP="000C6FAB">
            <w:pPr>
              <w:shd w:val="clear" w:color="auto" w:fill="FFFFFF" w:themeFill="background1"/>
              <w:spacing w:after="0"/>
              <w:ind w:firstLine="720"/>
              <w:jc w:val="right"/>
              <w:rPr>
                <w:rFonts w:eastAsia="Calibri" w:cs="Times New Roman"/>
                <w:szCs w:val="24"/>
              </w:rPr>
            </w:pPr>
            <w:r w:rsidRPr="000C6FAB">
              <w:rPr>
                <w:rFonts w:eastAsia="Calibri" w:cs="Times New Roman"/>
                <w:bCs/>
                <w:iCs/>
                <w:szCs w:val="24"/>
                <w:lang w:val="sr-Latn-CS"/>
              </w:rPr>
              <w:t>0,66%</w:t>
            </w:r>
          </w:p>
        </w:tc>
      </w:tr>
      <w:tr w:rsidR="000C6FAB" w:rsidRPr="000C6FAB" w14:paraId="202C4BF9" w14:textId="77777777" w:rsidTr="008D1D1F">
        <w:trPr>
          <w:trHeight w:val="412"/>
          <w:tblCellSpacing w:w="0" w:type="dxa"/>
        </w:trPr>
        <w:tc>
          <w:tcPr>
            <w:tcW w:w="2268" w:type="dxa"/>
            <w:shd w:val="clear" w:color="auto" w:fill="FFFFFF" w:themeFill="background1"/>
          </w:tcPr>
          <w:p w14:paraId="13F7AD61" w14:textId="77777777" w:rsidR="000C6FAB" w:rsidRPr="000C6FAB" w:rsidRDefault="000C6FAB" w:rsidP="000C6FAB">
            <w:pPr>
              <w:shd w:val="clear" w:color="auto" w:fill="FFFFFF" w:themeFill="background1"/>
              <w:spacing w:after="0"/>
              <w:rPr>
                <w:rFonts w:eastAsia="Calibri" w:cs="Times New Roman"/>
                <w:szCs w:val="24"/>
              </w:rPr>
            </w:pPr>
            <w:r w:rsidRPr="000C6FAB">
              <w:rPr>
                <w:rFonts w:eastAsia="Calibri" w:cs="Times New Roman"/>
                <w:bCs/>
                <w:szCs w:val="24"/>
                <w:lang w:val="sr-Latn-CS"/>
              </w:rPr>
              <w:lastRenderedPageBreak/>
              <w:t>Македонија</w:t>
            </w:r>
          </w:p>
        </w:tc>
        <w:tc>
          <w:tcPr>
            <w:tcW w:w="2410" w:type="dxa"/>
            <w:shd w:val="clear" w:color="auto" w:fill="FFFFFF" w:themeFill="background1"/>
          </w:tcPr>
          <w:p w14:paraId="1FC325E7" w14:textId="77777777" w:rsidR="000C6FAB" w:rsidRPr="000C6FAB" w:rsidRDefault="000C6FAB" w:rsidP="00171359">
            <w:pPr>
              <w:shd w:val="clear" w:color="auto" w:fill="FFFFFF" w:themeFill="background1"/>
              <w:spacing w:after="0"/>
              <w:jc w:val="right"/>
              <w:rPr>
                <w:rFonts w:eastAsia="Calibri" w:cs="Times New Roman"/>
                <w:szCs w:val="24"/>
              </w:rPr>
            </w:pPr>
            <w:r w:rsidRPr="000C6FAB">
              <w:rPr>
                <w:rFonts w:eastAsia="Calibri" w:cs="Times New Roman"/>
                <w:bCs/>
                <w:iCs/>
                <w:szCs w:val="24"/>
                <w:lang w:val="sr-Latn-CS"/>
              </w:rPr>
              <w:t>2,74</w:t>
            </w:r>
          </w:p>
        </w:tc>
        <w:tc>
          <w:tcPr>
            <w:tcW w:w="2268" w:type="dxa"/>
            <w:shd w:val="clear" w:color="auto" w:fill="FFFFFF" w:themeFill="background1"/>
          </w:tcPr>
          <w:p w14:paraId="1C91C338" w14:textId="77777777" w:rsidR="000C6FAB" w:rsidRPr="000C6FAB" w:rsidRDefault="000C6FAB" w:rsidP="000C6FAB">
            <w:pPr>
              <w:shd w:val="clear" w:color="auto" w:fill="FFFFFF" w:themeFill="background1"/>
              <w:spacing w:after="0"/>
              <w:ind w:firstLine="720"/>
              <w:jc w:val="right"/>
              <w:rPr>
                <w:rFonts w:eastAsia="Calibri" w:cs="Times New Roman"/>
                <w:szCs w:val="24"/>
              </w:rPr>
            </w:pPr>
            <w:r w:rsidRPr="000C6FAB">
              <w:rPr>
                <w:rFonts w:eastAsia="Calibri" w:cs="Times New Roman"/>
                <w:bCs/>
                <w:szCs w:val="24"/>
              </w:rPr>
              <w:t>364</w:t>
            </w:r>
          </w:p>
        </w:tc>
        <w:tc>
          <w:tcPr>
            <w:tcW w:w="2268" w:type="dxa"/>
            <w:shd w:val="clear" w:color="auto" w:fill="FFFFFF" w:themeFill="background1"/>
          </w:tcPr>
          <w:p w14:paraId="1EFB0CF1" w14:textId="77777777" w:rsidR="000C6FAB" w:rsidRPr="000C6FAB" w:rsidRDefault="000C6FAB" w:rsidP="000C6FAB">
            <w:pPr>
              <w:shd w:val="clear" w:color="auto" w:fill="FFFFFF" w:themeFill="background1"/>
              <w:spacing w:after="0"/>
              <w:ind w:firstLine="720"/>
              <w:jc w:val="right"/>
              <w:rPr>
                <w:rFonts w:eastAsia="Calibri" w:cs="Times New Roman"/>
                <w:szCs w:val="24"/>
              </w:rPr>
            </w:pPr>
            <w:r w:rsidRPr="000C6FAB">
              <w:rPr>
                <w:rFonts w:eastAsia="Calibri" w:cs="Times New Roman"/>
                <w:bCs/>
                <w:iCs/>
                <w:szCs w:val="24"/>
                <w:lang w:val="sr-Latn-CS"/>
              </w:rPr>
              <w:t>0,75%</w:t>
            </w:r>
          </w:p>
        </w:tc>
      </w:tr>
      <w:tr w:rsidR="000C6FAB" w:rsidRPr="000C6FAB" w14:paraId="460EB8D8" w14:textId="77777777" w:rsidTr="008D1D1F">
        <w:trPr>
          <w:trHeight w:val="404"/>
          <w:tblCellSpacing w:w="0" w:type="dxa"/>
        </w:trPr>
        <w:tc>
          <w:tcPr>
            <w:tcW w:w="2268" w:type="dxa"/>
            <w:shd w:val="clear" w:color="auto" w:fill="FFFFFF" w:themeFill="background1"/>
          </w:tcPr>
          <w:p w14:paraId="5E6B61CD" w14:textId="77777777" w:rsidR="000C6FAB" w:rsidRPr="000C6FAB" w:rsidRDefault="000C6FAB" w:rsidP="000C6FAB">
            <w:pPr>
              <w:shd w:val="clear" w:color="auto" w:fill="FFFFFF" w:themeFill="background1"/>
              <w:spacing w:after="0"/>
              <w:rPr>
                <w:rFonts w:eastAsia="Calibri" w:cs="Times New Roman"/>
                <w:szCs w:val="24"/>
              </w:rPr>
            </w:pPr>
            <w:r w:rsidRPr="000C6FAB">
              <w:rPr>
                <w:rFonts w:eastAsia="Calibri" w:cs="Times New Roman"/>
                <w:bCs/>
                <w:szCs w:val="24"/>
                <w:lang w:val="sr-Latn-CS"/>
              </w:rPr>
              <w:t>Црна Гора</w:t>
            </w:r>
          </w:p>
        </w:tc>
        <w:tc>
          <w:tcPr>
            <w:tcW w:w="2410" w:type="dxa"/>
            <w:shd w:val="clear" w:color="auto" w:fill="FFFFFF" w:themeFill="background1"/>
          </w:tcPr>
          <w:p w14:paraId="5893E736" w14:textId="77777777" w:rsidR="000C6FAB" w:rsidRPr="00171359" w:rsidRDefault="000C6FAB" w:rsidP="00171359">
            <w:pPr>
              <w:shd w:val="clear" w:color="auto" w:fill="FFFFFF" w:themeFill="background1"/>
              <w:spacing w:after="0"/>
              <w:jc w:val="right"/>
              <w:rPr>
                <w:rFonts w:eastAsia="Calibri" w:cs="Times New Roman"/>
                <w:szCs w:val="24"/>
                <w:lang w:val="sr-Cyrl-CS"/>
              </w:rPr>
            </w:pPr>
            <w:r w:rsidRPr="000C6FAB">
              <w:rPr>
                <w:rFonts w:eastAsia="Calibri" w:cs="Times New Roman"/>
                <w:bCs/>
                <w:iCs/>
                <w:szCs w:val="24"/>
              </w:rPr>
              <w:t>3</w:t>
            </w:r>
            <w:r w:rsidRPr="000C6FAB">
              <w:rPr>
                <w:rFonts w:eastAsia="Calibri" w:cs="Times New Roman"/>
                <w:bCs/>
                <w:iCs/>
                <w:szCs w:val="24"/>
                <w:lang w:val="sr-Latn-CS"/>
              </w:rPr>
              <w:t>,6</w:t>
            </w:r>
            <w:r w:rsidR="00171359">
              <w:rPr>
                <w:rFonts w:eastAsia="Calibri" w:cs="Times New Roman"/>
                <w:bCs/>
                <w:iCs/>
                <w:szCs w:val="24"/>
                <w:lang w:val="sr-Cyrl-CS"/>
              </w:rPr>
              <w:t>5</w:t>
            </w:r>
          </w:p>
        </w:tc>
        <w:tc>
          <w:tcPr>
            <w:tcW w:w="2268" w:type="dxa"/>
            <w:shd w:val="clear" w:color="auto" w:fill="FFFFFF" w:themeFill="background1"/>
          </w:tcPr>
          <w:p w14:paraId="3D19F87B" w14:textId="77777777" w:rsidR="000C6FAB" w:rsidRPr="000C6FAB" w:rsidRDefault="000C6FAB" w:rsidP="000C6FAB">
            <w:pPr>
              <w:shd w:val="clear" w:color="auto" w:fill="FFFFFF" w:themeFill="background1"/>
              <w:spacing w:after="0"/>
              <w:ind w:firstLine="720"/>
              <w:jc w:val="right"/>
              <w:rPr>
                <w:rFonts w:eastAsia="Calibri" w:cs="Times New Roman"/>
                <w:szCs w:val="24"/>
              </w:rPr>
            </w:pPr>
            <w:r w:rsidRPr="000C6FAB">
              <w:rPr>
                <w:rFonts w:eastAsia="Calibri" w:cs="Times New Roman"/>
                <w:bCs/>
                <w:szCs w:val="24"/>
              </w:rPr>
              <w:t>503</w:t>
            </w:r>
          </w:p>
        </w:tc>
        <w:tc>
          <w:tcPr>
            <w:tcW w:w="2268" w:type="dxa"/>
            <w:shd w:val="clear" w:color="auto" w:fill="FFFFFF" w:themeFill="background1"/>
          </w:tcPr>
          <w:p w14:paraId="285E55CF" w14:textId="77777777" w:rsidR="000C6FAB" w:rsidRPr="000C6FAB" w:rsidRDefault="000C6FAB" w:rsidP="000C6FAB">
            <w:pPr>
              <w:shd w:val="clear" w:color="auto" w:fill="FFFFFF" w:themeFill="background1"/>
              <w:spacing w:after="0"/>
              <w:ind w:firstLine="720"/>
              <w:jc w:val="right"/>
              <w:rPr>
                <w:rFonts w:eastAsia="Calibri" w:cs="Times New Roman"/>
                <w:szCs w:val="24"/>
              </w:rPr>
            </w:pPr>
            <w:r w:rsidRPr="000C6FAB">
              <w:rPr>
                <w:rFonts w:eastAsia="Calibri" w:cs="Times New Roman"/>
                <w:bCs/>
                <w:iCs/>
                <w:szCs w:val="24"/>
                <w:lang w:val="sr-Latn-CS"/>
              </w:rPr>
              <w:t>0,</w:t>
            </w:r>
            <w:r w:rsidRPr="000C6FAB">
              <w:rPr>
                <w:rFonts w:eastAsia="Calibri" w:cs="Times New Roman"/>
                <w:bCs/>
                <w:iCs/>
                <w:szCs w:val="24"/>
              </w:rPr>
              <w:t>72</w:t>
            </w:r>
            <w:r w:rsidRPr="000C6FAB">
              <w:rPr>
                <w:rFonts w:eastAsia="Calibri" w:cs="Times New Roman"/>
                <w:bCs/>
                <w:iCs/>
                <w:szCs w:val="24"/>
                <w:lang w:val="sr-Latn-CS"/>
              </w:rPr>
              <w:t>%</w:t>
            </w:r>
          </w:p>
        </w:tc>
      </w:tr>
      <w:tr w:rsidR="000C6FAB" w:rsidRPr="000C6FAB" w14:paraId="787DFF3E" w14:textId="77777777" w:rsidTr="008D1D1F">
        <w:trPr>
          <w:trHeight w:val="396"/>
          <w:tblCellSpacing w:w="0" w:type="dxa"/>
        </w:trPr>
        <w:tc>
          <w:tcPr>
            <w:tcW w:w="2268" w:type="dxa"/>
            <w:shd w:val="clear" w:color="auto" w:fill="FFFFFF" w:themeFill="background1"/>
          </w:tcPr>
          <w:p w14:paraId="3DD61DB8" w14:textId="77777777" w:rsidR="000C6FAB" w:rsidRPr="000C6FAB" w:rsidRDefault="008650BA" w:rsidP="008650BA">
            <w:pPr>
              <w:shd w:val="clear" w:color="auto" w:fill="FFFFFF" w:themeFill="background1"/>
              <w:spacing w:after="0"/>
              <w:rPr>
                <w:rFonts w:eastAsia="Calibri" w:cs="Times New Roman"/>
                <w:szCs w:val="24"/>
              </w:rPr>
            </w:pPr>
            <w:r>
              <w:rPr>
                <w:rFonts w:eastAsia="Calibri" w:cs="Times New Roman"/>
                <w:bCs/>
                <w:szCs w:val="24"/>
                <w:lang w:val="sr-Cyrl-CS"/>
              </w:rPr>
              <w:t xml:space="preserve">Федерација </w:t>
            </w:r>
            <w:r w:rsidR="000C6FAB" w:rsidRPr="000C6FAB">
              <w:rPr>
                <w:rFonts w:eastAsia="Calibri" w:cs="Times New Roman"/>
                <w:bCs/>
                <w:szCs w:val="24"/>
                <w:lang w:val="sr-Latn-CS"/>
              </w:rPr>
              <w:t>Б</w:t>
            </w:r>
            <w:r>
              <w:rPr>
                <w:rFonts w:eastAsia="Calibri" w:cs="Times New Roman"/>
                <w:bCs/>
                <w:szCs w:val="24"/>
                <w:lang w:val="sr-Cyrl-CS"/>
              </w:rPr>
              <w:t>и</w:t>
            </w:r>
            <w:r w:rsidR="000C6FAB" w:rsidRPr="000C6FAB">
              <w:rPr>
                <w:rFonts w:eastAsia="Calibri" w:cs="Times New Roman"/>
                <w:bCs/>
                <w:szCs w:val="24"/>
                <w:lang w:val="sr-Latn-CS"/>
              </w:rPr>
              <w:t>Х</w:t>
            </w:r>
          </w:p>
        </w:tc>
        <w:tc>
          <w:tcPr>
            <w:tcW w:w="2410" w:type="dxa"/>
            <w:shd w:val="clear" w:color="auto" w:fill="FFFFFF" w:themeFill="background1"/>
          </w:tcPr>
          <w:p w14:paraId="5A3F0138" w14:textId="77777777" w:rsidR="000C6FAB" w:rsidRPr="00171359" w:rsidRDefault="000C6FAB" w:rsidP="00171359">
            <w:pPr>
              <w:shd w:val="clear" w:color="auto" w:fill="FFFFFF" w:themeFill="background1"/>
              <w:spacing w:after="0"/>
              <w:jc w:val="right"/>
              <w:rPr>
                <w:rFonts w:eastAsia="Calibri" w:cs="Times New Roman"/>
                <w:szCs w:val="24"/>
                <w:lang w:val="sr-Cyrl-CS"/>
              </w:rPr>
            </w:pPr>
            <w:r w:rsidRPr="000C6FAB">
              <w:rPr>
                <w:rFonts w:eastAsia="Calibri" w:cs="Times New Roman"/>
                <w:bCs/>
                <w:iCs/>
                <w:szCs w:val="24"/>
                <w:lang w:val="sr-Latn-CS"/>
              </w:rPr>
              <w:t>3,9</w:t>
            </w:r>
            <w:r w:rsidR="00171359">
              <w:rPr>
                <w:rFonts w:eastAsia="Calibri" w:cs="Times New Roman"/>
                <w:bCs/>
                <w:iCs/>
                <w:szCs w:val="24"/>
                <w:lang w:val="sr-Cyrl-CS"/>
              </w:rPr>
              <w:t>4</w:t>
            </w:r>
          </w:p>
        </w:tc>
        <w:tc>
          <w:tcPr>
            <w:tcW w:w="2268" w:type="dxa"/>
            <w:shd w:val="clear" w:color="auto" w:fill="FFFFFF" w:themeFill="background1"/>
          </w:tcPr>
          <w:p w14:paraId="3E1EB855" w14:textId="77777777" w:rsidR="000C6FAB" w:rsidRPr="000C6FAB" w:rsidRDefault="000C6FAB" w:rsidP="000C6FAB">
            <w:pPr>
              <w:shd w:val="clear" w:color="auto" w:fill="FFFFFF" w:themeFill="background1"/>
              <w:spacing w:after="0"/>
              <w:ind w:firstLine="720"/>
              <w:jc w:val="right"/>
              <w:rPr>
                <w:rFonts w:eastAsia="Calibri" w:cs="Times New Roman"/>
                <w:szCs w:val="24"/>
              </w:rPr>
            </w:pPr>
            <w:r w:rsidRPr="000C6FAB">
              <w:rPr>
                <w:rFonts w:eastAsia="Calibri" w:cs="Times New Roman"/>
                <w:bCs/>
                <w:szCs w:val="24"/>
              </w:rPr>
              <w:t>428</w:t>
            </w:r>
          </w:p>
        </w:tc>
        <w:tc>
          <w:tcPr>
            <w:tcW w:w="2268" w:type="dxa"/>
            <w:shd w:val="clear" w:color="auto" w:fill="FFFFFF" w:themeFill="background1"/>
          </w:tcPr>
          <w:p w14:paraId="3B925970" w14:textId="77777777" w:rsidR="000C6FAB" w:rsidRPr="000C6FAB" w:rsidRDefault="000C6FAB" w:rsidP="000C6FAB">
            <w:pPr>
              <w:shd w:val="clear" w:color="auto" w:fill="FFFFFF" w:themeFill="background1"/>
              <w:spacing w:after="0"/>
              <w:ind w:firstLine="720"/>
              <w:jc w:val="right"/>
              <w:rPr>
                <w:rFonts w:eastAsia="Calibri" w:cs="Times New Roman"/>
                <w:szCs w:val="24"/>
              </w:rPr>
            </w:pPr>
            <w:r w:rsidRPr="000C6FAB">
              <w:rPr>
                <w:rFonts w:eastAsia="Calibri" w:cs="Times New Roman"/>
                <w:bCs/>
                <w:iCs/>
                <w:szCs w:val="24"/>
                <w:lang w:val="sr-Latn-CS"/>
              </w:rPr>
              <w:t>0,89%</w:t>
            </w:r>
          </w:p>
        </w:tc>
      </w:tr>
      <w:tr w:rsidR="000C6FAB" w:rsidRPr="000C6FAB" w14:paraId="14F47C8E" w14:textId="77777777" w:rsidTr="008D1D1F">
        <w:trPr>
          <w:trHeight w:val="416"/>
          <w:tblCellSpacing w:w="0" w:type="dxa"/>
        </w:trPr>
        <w:tc>
          <w:tcPr>
            <w:tcW w:w="2268" w:type="dxa"/>
            <w:shd w:val="clear" w:color="auto" w:fill="FFFFFF" w:themeFill="background1"/>
          </w:tcPr>
          <w:p w14:paraId="14B5DA66" w14:textId="77777777" w:rsidR="000C6FAB" w:rsidRPr="000C6FAB" w:rsidRDefault="008650BA" w:rsidP="000C6FAB">
            <w:pPr>
              <w:shd w:val="clear" w:color="auto" w:fill="FFFFFF" w:themeFill="background1"/>
              <w:spacing w:after="0"/>
              <w:rPr>
                <w:rFonts w:eastAsia="Calibri" w:cs="Times New Roman"/>
                <w:szCs w:val="24"/>
              </w:rPr>
            </w:pPr>
            <w:r>
              <w:rPr>
                <w:rFonts w:eastAsia="Calibri" w:cs="Times New Roman"/>
                <w:bCs/>
                <w:szCs w:val="24"/>
                <w:lang w:val="sr-Latn-CS"/>
              </w:rPr>
              <w:t>Република</w:t>
            </w:r>
            <w:r w:rsidR="000C6FAB" w:rsidRPr="000C6FAB">
              <w:rPr>
                <w:rFonts w:eastAsia="Calibri" w:cs="Times New Roman"/>
                <w:bCs/>
                <w:szCs w:val="24"/>
                <w:lang w:val="sr-Latn-CS"/>
              </w:rPr>
              <w:t xml:space="preserve"> Српска</w:t>
            </w:r>
          </w:p>
        </w:tc>
        <w:tc>
          <w:tcPr>
            <w:tcW w:w="2410" w:type="dxa"/>
            <w:shd w:val="clear" w:color="auto" w:fill="FFFFFF" w:themeFill="background1"/>
          </w:tcPr>
          <w:p w14:paraId="1F882BAF" w14:textId="77777777" w:rsidR="000C6FAB" w:rsidRPr="000C6FAB" w:rsidRDefault="000C6FAB" w:rsidP="00171359">
            <w:pPr>
              <w:shd w:val="clear" w:color="auto" w:fill="FFFFFF" w:themeFill="background1"/>
              <w:spacing w:after="0"/>
              <w:jc w:val="right"/>
              <w:rPr>
                <w:rFonts w:eastAsia="Calibri" w:cs="Times New Roman"/>
                <w:szCs w:val="24"/>
              </w:rPr>
            </w:pPr>
            <w:r w:rsidRPr="000C6FAB">
              <w:rPr>
                <w:rFonts w:eastAsia="Calibri" w:cs="Times New Roman"/>
                <w:bCs/>
                <w:iCs/>
                <w:szCs w:val="24"/>
                <w:lang w:val="sr-Latn-CS"/>
              </w:rPr>
              <w:t>3,44</w:t>
            </w:r>
          </w:p>
        </w:tc>
        <w:tc>
          <w:tcPr>
            <w:tcW w:w="2268" w:type="dxa"/>
            <w:shd w:val="clear" w:color="auto" w:fill="FFFFFF" w:themeFill="background1"/>
          </w:tcPr>
          <w:p w14:paraId="4600ADFE" w14:textId="77777777" w:rsidR="000C6FAB" w:rsidRPr="000C6FAB" w:rsidRDefault="000C6FAB" w:rsidP="000C6FAB">
            <w:pPr>
              <w:shd w:val="clear" w:color="auto" w:fill="FFFFFF" w:themeFill="background1"/>
              <w:spacing w:after="0"/>
              <w:ind w:firstLine="720"/>
              <w:jc w:val="right"/>
              <w:rPr>
                <w:rFonts w:eastAsia="Calibri" w:cs="Times New Roman"/>
                <w:szCs w:val="24"/>
              </w:rPr>
            </w:pPr>
            <w:r w:rsidRPr="000C6FAB">
              <w:rPr>
                <w:rFonts w:eastAsia="Calibri" w:cs="Times New Roman"/>
                <w:bCs/>
                <w:szCs w:val="24"/>
              </w:rPr>
              <w:t>427</w:t>
            </w:r>
          </w:p>
        </w:tc>
        <w:tc>
          <w:tcPr>
            <w:tcW w:w="2268" w:type="dxa"/>
            <w:shd w:val="clear" w:color="auto" w:fill="FFFFFF" w:themeFill="background1"/>
          </w:tcPr>
          <w:p w14:paraId="231FC5D0" w14:textId="77777777" w:rsidR="000C6FAB" w:rsidRPr="000C6FAB" w:rsidRDefault="000C6FAB" w:rsidP="000C6FAB">
            <w:pPr>
              <w:shd w:val="clear" w:color="auto" w:fill="FFFFFF" w:themeFill="background1"/>
              <w:spacing w:after="0"/>
              <w:ind w:firstLine="720"/>
              <w:jc w:val="right"/>
              <w:rPr>
                <w:rFonts w:eastAsia="Calibri" w:cs="Times New Roman"/>
                <w:szCs w:val="24"/>
              </w:rPr>
            </w:pPr>
            <w:r w:rsidRPr="000C6FAB">
              <w:rPr>
                <w:rFonts w:eastAsia="Calibri" w:cs="Times New Roman"/>
                <w:bCs/>
                <w:iCs/>
                <w:szCs w:val="24"/>
                <w:lang w:val="sr-Latn-CS"/>
              </w:rPr>
              <w:t>0,81%</w:t>
            </w:r>
          </w:p>
        </w:tc>
      </w:tr>
    </w:tbl>
    <w:p w14:paraId="025B0BB6" w14:textId="77777777" w:rsidR="00854FF0" w:rsidRPr="000C6FAB" w:rsidRDefault="00854FF0" w:rsidP="000C6FAB">
      <w:pPr>
        <w:shd w:val="clear" w:color="auto" w:fill="FFFFFF" w:themeFill="background1"/>
        <w:jc w:val="left"/>
        <w:rPr>
          <w:rFonts w:cs="Times New Roman"/>
          <w:szCs w:val="24"/>
          <w:lang w:val="sr-Cyrl-CS"/>
        </w:rPr>
      </w:pPr>
    </w:p>
    <w:p w14:paraId="79DCFA77" w14:textId="77777777" w:rsidR="00854FF0" w:rsidRPr="00854FF0" w:rsidRDefault="00854FF0" w:rsidP="00EC63A1">
      <w:pPr>
        <w:pStyle w:val="Heading2"/>
      </w:pPr>
      <w:bookmarkStart w:id="80" w:name="_Toc501356789"/>
      <w:r w:rsidRPr="00854FF0">
        <w:t>Реализоване инвестиције у току 2016. године</w:t>
      </w:r>
      <w:bookmarkEnd w:id="80"/>
    </w:p>
    <w:p w14:paraId="2D818DA9" w14:textId="77777777" w:rsidR="00E61F12" w:rsidRDefault="00E61F12" w:rsidP="00346892">
      <w:pPr>
        <w:spacing w:after="0"/>
        <w:ind w:firstLine="720"/>
        <w:rPr>
          <w:rFonts w:cs="Times New Roman"/>
          <w:szCs w:val="24"/>
          <w:lang w:val="sr-Cyrl-CS"/>
        </w:rPr>
      </w:pPr>
    </w:p>
    <w:p w14:paraId="5E24627C" w14:textId="645F9CA6" w:rsidR="00E61F12" w:rsidRDefault="00E61F12" w:rsidP="00C948C1">
      <w:pPr>
        <w:spacing w:after="0"/>
        <w:rPr>
          <w:rFonts w:cs="Times New Roman"/>
          <w:b/>
          <w:i/>
          <w:szCs w:val="24"/>
          <w:lang w:val="sr-Cyrl-CS"/>
        </w:rPr>
      </w:pPr>
      <w:r w:rsidRPr="00E61F12">
        <w:rPr>
          <w:rFonts w:cs="Times New Roman"/>
          <w:b/>
          <w:i/>
          <w:szCs w:val="24"/>
          <w:lang w:val="sr-Cyrl-CS"/>
        </w:rPr>
        <w:t>Табела</w:t>
      </w:r>
      <w:r w:rsidR="00B6484C">
        <w:rPr>
          <w:rFonts w:cs="Times New Roman"/>
          <w:b/>
          <w:i/>
          <w:szCs w:val="24"/>
          <w:lang w:val="sr-Cyrl-CS"/>
        </w:rPr>
        <w:t xml:space="preserve"> 2</w:t>
      </w:r>
      <w:r w:rsidR="00D9144F">
        <w:rPr>
          <w:rFonts w:cs="Times New Roman"/>
          <w:b/>
          <w:i/>
          <w:szCs w:val="24"/>
          <w:lang w:val="sr-Cyrl-CS"/>
        </w:rPr>
        <w:t>4</w:t>
      </w:r>
      <w:r w:rsidRPr="00E61F12">
        <w:rPr>
          <w:rFonts w:cs="Times New Roman"/>
          <w:b/>
          <w:i/>
          <w:szCs w:val="24"/>
          <w:lang w:val="sr-Cyrl-CS"/>
        </w:rPr>
        <w:t>: Реализоване инвестиције у току 2016. године</w:t>
      </w:r>
    </w:p>
    <w:tbl>
      <w:tblPr>
        <w:tblStyle w:val="TableGrid"/>
        <w:tblW w:w="9349" w:type="dxa"/>
        <w:jc w:val="center"/>
        <w:tblLook w:val="04A0" w:firstRow="1" w:lastRow="0" w:firstColumn="1" w:lastColumn="0" w:noHBand="0" w:noVBand="1"/>
      </w:tblPr>
      <w:tblGrid>
        <w:gridCol w:w="2337"/>
        <w:gridCol w:w="2337"/>
        <w:gridCol w:w="2337"/>
        <w:gridCol w:w="2338"/>
      </w:tblGrid>
      <w:tr w:rsidR="00E61F12" w14:paraId="54F1993B" w14:textId="77777777" w:rsidTr="00763A9E">
        <w:trPr>
          <w:trHeight w:val="345"/>
          <w:jc w:val="center"/>
        </w:trPr>
        <w:tc>
          <w:tcPr>
            <w:tcW w:w="2337" w:type="dxa"/>
            <w:vMerge w:val="restart"/>
            <w:shd w:val="clear" w:color="auto" w:fill="DEEAF6" w:themeFill="accent1" w:themeFillTint="33"/>
          </w:tcPr>
          <w:p w14:paraId="34E323F0" w14:textId="77777777" w:rsidR="00E61F12" w:rsidRPr="00D87A0A" w:rsidRDefault="00E61F12" w:rsidP="00E61F12">
            <w:pPr>
              <w:rPr>
                <w:rFonts w:cs="Times New Roman"/>
                <w:b/>
                <w:sz w:val="18"/>
                <w:szCs w:val="18"/>
                <w:lang w:val="sr-Cyrl-CS"/>
              </w:rPr>
            </w:pPr>
          </w:p>
          <w:p w14:paraId="08E66F74" w14:textId="77777777" w:rsidR="00E61F12" w:rsidRPr="00D87A0A" w:rsidRDefault="00E61F12" w:rsidP="00E61F12">
            <w:pPr>
              <w:jc w:val="center"/>
              <w:rPr>
                <w:rFonts w:cs="Times New Roman"/>
                <w:b/>
                <w:sz w:val="18"/>
                <w:szCs w:val="18"/>
                <w:lang w:val="sr-Cyrl-CS"/>
              </w:rPr>
            </w:pPr>
          </w:p>
          <w:p w14:paraId="0B4E70A3" w14:textId="77777777" w:rsidR="00E61F12" w:rsidRPr="00D87A0A" w:rsidRDefault="00C872F2" w:rsidP="00E61F12">
            <w:pPr>
              <w:jc w:val="center"/>
              <w:rPr>
                <w:rFonts w:cs="Times New Roman"/>
                <w:b/>
                <w:sz w:val="18"/>
                <w:szCs w:val="18"/>
                <w:lang w:val="sr-Cyrl-CS"/>
              </w:rPr>
            </w:pPr>
            <w:r>
              <w:rPr>
                <w:rFonts w:cs="Times New Roman"/>
                <w:b/>
                <w:sz w:val="18"/>
                <w:szCs w:val="18"/>
                <w:lang w:val="sr-Cyrl-CS"/>
              </w:rPr>
              <w:t>ТЕРИТОРИЈАЛНИ</w:t>
            </w:r>
            <w:r w:rsidR="00E134D2" w:rsidRPr="00E134D2">
              <w:rPr>
                <w:rFonts w:cs="Times New Roman"/>
                <w:b/>
                <w:sz w:val="18"/>
                <w:szCs w:val="18"/>
                <w:lang w:val="sr-Cyrl-CS"/>
              </w:rPr>
              <w:t xml:space="preserve"> ОБУХВАТ</w:t>
            </w:r>
          </w:p>
        </w:tc>
        <w:tc>
          <w:tcPr>
            <w:tcW w:w="7012" w:type="dxa"/>
            <w:gridSpan w:val="3"/>
            <w:shd w:val="clear" w:color="auto" w:fill="DEEAF6" w:themeFill="accent1" w:themeFillTint="33"/>
          </w:tcPr>
          <w:p w14:paraId="5B43D93B" w14:textId="77777777" w:rsidR="00E61F12" w:rsidRPr="00D87A0A" w:rsidRDefault="00E61F12" w:rsidP="00E61F12">
            <w:pPr>
              <w:jc w:val="center"/>
              <w:rPr>
                <w:rFonts w:cs="Times New Roman"/>
                <w:b/>
                <w:sz w:val="18"/>
                <w:szCs w:val="18"/>
                <w:lang w:val="sr-Cyrl-CS"/>
              </w:rPr>
            </w:pPr>
            <w:r w:rsidRPr="00D87A0A">
              <w:rPr>
                <w:rFonts w:cs="Times New Roman"/>
                <w:b/>
                <w:sz w:val="18"/>
                <w:szCs w:val="18"/>
                <w:lang w:val="sr-Cyrl-CS"/>
              </w:rPr>
              <w:t>РЕАЛИЗОВАНЕ ИНВЕСТИЦИЈЕ</w:t>
            </w:r>
          </w:p>
        </w:tc>
      </w:tr>
      <w:tr w:rsidR="00E61F12" w:rsidRPr="005D4FA8" w14:paraId="6261EC28" w14:textId="77777777" w:rsidTr="00763A9E">
        <w:trPr>
          <w:trHeight w:val="270"/>
          <w:jc w:val="center"/>
        </w:trPr>
        <w:tc>
          <w:tcPr>
            <w:tcW w:w="2337" w:type="dxa"/>
            <w:vMerge/>
            <w:shd w:val="clear" w:color="auto" w:fill="DEEAF6" w:themeFill="accent1" w:themeFillTint="33"/>
          </w:tcPr>
          <w:p w14:paraId="53903C62" w14:textId="77777777" w:rsidR="00E61F12" w:rsidRPr="00D87A0A" w:rsidRDefault="00E61F12" w:rsidP="00E61F12">
            <w:pPr>
              <w:rPr>
                <w:rFonts w:cs="Times New Roman"/>
                <w:b/>
                <w:sz w:val="18"/>
                <w:szCs w:val="18"/>
                <w:lang w:val="sr-Cyrl-CS"/>
              </w:rPr>
            </w:pPr>
          </w:p>
        </w:tc>
        <w:tc>
          <w:tcPr>
            <w:tcW w:w="2337" w:type="dxa"/>
            <w:shd w:val="clear" w:color="auto" w:fill="DEEAF6" w:themeFill="accent1" w:themeFillTint="33"/>
          </w:tcPr>
          <w:p w14:paraId="5F694E2C" w14:textId="77777777" w:rsidR="00E61F12" w:rsidRPr="00D87A0A" w:rsidRDefault="00E61F12" w:rsidP="00E61F12">
            <w:pPr>
              <w:jc w:val="center"/>
              <w:rPr>
                <w:rFonts w:cs="Times New Roman"/>
                <w:b/>
                <w:sz w:val="18"/>
                <w:szCs w:val="18"/>
                <w:lang w:val="sr-Cyrl-CS"/>
              </w:rPr>
            </w:pPr>
            <w:r w:rsidRPr="00D87A0A">
              <w:rPr>
                <w:rFonts w:cs="Times New Roman"/>
                <w:b/>
                <w:sz w:val="18"/>
                <w:szCs w:val="18"/>
                <w:lang w:val="sr-Cyrl-CS"/>
              </w:rPr>
              <w:t>ДЕПОНИЈЕ И ДРУГИ КОМУНАЛНИ ОБЈЕКТИ</w:t>
            </w:r>
          </w:p>
        </w:tc>
        <w:tc>
          <w:tcPr>
            <w:tcW w:w="2337" w:type="dxa"/>
            <w:shd w:val="clear" w:color="auto" w:fill="DEEAF6" w:themeFill="accent1" w:themeFillTint="33"/>
          </w:tcPr>
          <w:p w14:paraId="65E8CE44" w14:textId="77777777" w:rsidR="00E61F12" w:rsidRPr="00D87A0A" w:rsidRDefault="00E61F12" w:rsidP="00E61F12">
            <w:pPr>
              <w:jc w:val="center"/>
              <w:rPr>
                <w:rFonts w:cs="Times New Roman"/>
                <w:b/>
                <w:sz w:val="18"/>
                <w:szCs w:val="18"/>
                <w:lang w:val="sr-Cyrl-CS"/>
              </w:rPr>
            </w:pPr>
          </w:p>
          <w:p w14:paraId="2F3DF034" w14:textId="77777777" w:rsidR="00E61F12" w:rsidRPr="00D87A0A" w:rsidRDefault="00E61F12" w:rsidP="00E61F12">
            <w:pPr>
              <w:jc w:val="center"/>
              <w:rPr>
                <w:rFonts w:cs="Times New Roman"/>
                <w:b/>
                <w:sz w:val="18"/>
                <w:szCs w:val="18"/>
                <w:lang w:val="sr-Cyrl-CS"/>
              </w:rPr>
            </w:pPr>
            <w:r w:rsidRPr="00D87A0A">
              <w:rPr>
                <w:rFonts w:cs="Times New Roman"/>
                <w:b/>
                <w:sz w:val="18"/>
                <w:szCs w:val="18"/>
                <w:lang w:val="sr-Cyrl-CS"/>
              </w:rPr>
              <w:t>КОМУНАЛНА ВОЗИЛА</w:t>
            </w:r>
          </w:p>
        </w:tc>
        <w:tc>
          <w:tcPr>
            <w:tcW w:w="2338" w:type="dxa"/>
            <w:shd w:val="clear" w:color="auto" w:fill="DEEAF6" w:themeFill="accent1" w:themeFillTint="33"/>
          </w:tcPr>
          <w:p w14:paraId="7634CB23" w14:textId="77777777" w:rsidR="00E61F12" w:rsidRPr="00D87A0A" w:rsidRDefault="00E61F12" w:rsidP="00E61F12">
            <w:pPr>
              <w:jc w:val="center"/>
              <w:rPr>
                <w:rFonts w:cs="Times New Roman"/>
                <w:b/>
                <w:sz w:val="18"/>
                <w:szCs w:val="18"/>
                <w:lang w:val="sr-Cyrl-CS"/>
              </w:rPr>
            </w:pPr>
            <w:r w:rsidRPr="00D87A0A">
              <w:rPr>
                <w:rFonts w:cs="Times New Roman"/>
                <w:b/>
                <w:sz w:val="18"/>
                <w:szCs w:val="18"/>
                <w:lang w:val="sr-Cyrl-CS"/>
              </w:rPr>
              <w:t>ПОСУДЕ ЗА ОДЛАГАЊЕ И САКУПЉАЊЕ ОТПАДА</w:t>
            </w:r>
          </w:p>
        </w:tc>
      </w:tr>
      <w:tr w:rsidR="005E2A52" w14:paraId="2FDC597A" w14:textId="77777777" w:rsidTr="00376060">
        <w:trPr>
          <w:jc w:val="center"/>
        </w:trPr>
        <w:tc>
          <w:tcPr>
            <w:tcW w:w="2337" w:type="dxa"/>
          </w:tcPr>
          <w:p w14:paraId="61ADB0D7" w14:textId="77777777" w:rsidR="005E2A52" w:rsidRPr="006817BA" w:rsidRDefault="005E2A52" w:rsidP="00F23C1D">
            <w:pPr>
              <w:jc w:val="left"/>
              <w:rPr>
                <w:rFonts w:cs="Times New Roman"/>
                <w:szCs w:val="24"/>
                <w:lang w:val="sr-Cyrl-CS"/>
              </w:rPr>
            </w:pPr>
            <w:r w:rsidRPr="006817BA">
              <w:rPr>
                <w:rFonts w:cs="Times New Roman"/>
                <w:szCs w:val="24"/>
                <w:lang w:val="sr-Cyrl-CS"/>
              </w:rPr>
              <w:t>Србија</w:t>
            </w:r>
          </w:p>
        </w:tc>
        <w:tc>
          <w:tcPr>
            <w:tcW w:w="2337" w:type="dxa"/>
            <w:vAlign w:val="bottom"/>
          </w:tcPr>
          <w:p w14:paraId="5F66210A" w14:textId="77777777" w:rsidR="005E2A52" w:rsidRPr="005E2A52" w:rsidRDefault="005E2A52" w:rsidP="005E2A52">
            <w:pPr>
              <w:jc w:val="right"/>
              <w:rPr>
                <w:rFonts w:cs="Times New Roman"/>
                <w:color w:val="000000"/>
                <w:szCs w:val="24"/>
              </w:rPr>
            </w:pPr>
            <w:r w:rsidRPr="005E2A52">
              <w:rPr>
                <w:rFonts w:cs="Times New Roman"/>
                <w:color w:val="000000"/>
                <w:szCs w:val="24"/>
              </w:rPr>
              <w:t>241.801.566,95</w:t>
            </w:r>
          </w:p>
        </w:tc>
        <w:tc>
          <w:tcPr>
            <w:tcW w:w="2337" w:type="dxa"/>
            <w:vAlign w:val="bottom"/>
          </w:tcPr>
          <w:p w14:paraId="6C0E5CEA" w14:textId="77777777" w:rsidR="005E2A52" w:rsidRPr="005E2A52" w:rsidRDefault="005E2A52" w:rsidP="005E2A52">
            <w:pPr>
              <w:jc w:val="right"/>
              <w:rPr>
                <w:rFonts w:cs="Times New Roman"/>
                <w:color w:val="000000"/>
                <w:szCs w:val="24"/>
              </w:rPr>
            </w:pPr>
            <w:r w:rsidRPr="005E2A52">
              <w:rPr>
                <w:rFonts w:cs="Times New Roman"/>
                <w:color w:val="000000"/>
                <w:szCs w:val="24"/>
              </w:rPr>
              <w:t>1.045.767.866,28</w:t>
            </w:r>
          </w:p>
        </w:tc>
        <w:tc>
          <w:tcPr>
            <w:tcW w:w="2338" w:type="dxa"/>
            <w:vAlign w:val="bottom"/>
          </w:tcPr>
          <w:p w14:paraId="7E0F6681" w14:textId="77777777" w:rsidR="005E2A52" w:rsidRPr="005E2A52" w:rsidRDefault="005E2A52" w:rsidP="005E2A52">
            <w:pPr>
              <w:jc w:val="right"/>
              <w:rPr>
                <w:rFonts w:cs="Times New Roman"/>
                <w:color w:val="000000"/>
                <w:szCs w:val="24"/>
              </w:rPr>
            </w:pPr>
            <w:r w:rsidRPr="005E2A52">
              <w:rPr>
                <w:rFonts w:cs="Times New Roman"/>
                <w:color w:val="000000"/>
                <w:szCs w:val="24"/>
              </w:rPr>
              <w:t>642.272.344,00</w:t>
            </w:r>
          </w:p>
        </w:tc>
      </w:tr>
      <w:tr w:rsidR="00C948C1" w14:paraId="7F318B15" w14:textId="77777777" w:rsidTr="00376060">
        <w:trPr>
          <w:jc w:val="center"/>
        </w:trPr>
        <w:tc>
          <w:tcPr>
            <w:tcW w:w="2337" w:type="dxa"/>
          </w:tcPr>
          <w:p w14:paraId="3361657A" w14:textId="77777777" w:rsidR="00C948C1" w:rsidRPr="006817BA" w:rsidRDefault="00C948C1" w:rsidP="00F23C1D">
            <w:pPr>
              <w:jc w:val="left"/>
              <w:rPr>
                <w:rFonts w:cs="Times New Roman"/>
                <w:szCs w:val="24"/>
                <w:lang w:val="sr-Cyrl-CS"/>
              </w:rPr>
            </w:pPr>
            <w:r w:rsidRPr="006817BA">
              <w:rPr>
                <w:rFonts w:cs="Times New Roman"/>
                <w:szCs w:val="24"/>
                <w:lang w:val="sr-Cyrl-CS"/>
              </w:rPr>
              <w:t>Београд</w:t>
            </w:r>
          </w:p>
        </w:tc>
        <w:tc>
          <w:tcPr>
            <w:tcW w:w="2337" w:type="dxa"/>
            <w:vAlign w:val="bottom"/>
          </w:tcPr>
          <w:p w14:paraId="3A7ED017" w14:textId="77777777" w:rsidR="00C948C1" w:rsidRPr="005E2A52" w:rsidRDefault="00C948C1" w:rsidP="00C948C1">
            <w:pPr>
              <w:jc w:val="right"/>
              <w:rPr>
                <w:rFonts w:cs="Times New Roman"/>
                <w:color w:val="000000"/>
                <w:szCs w:val="24"/>
              </w:rPr>
            </w:pPr>
            <w:r w:rsidRPr="005E2A52">
              <w:rPr>
                <w:rFonts w:cs="Times New Roman"/>
                <w:color w:val="000000"/>
                <w:szCs w:val="24"/>
              </w:rPr>
              <w:t>42.193.000,00</w:t>
            </w:r>
          </w:p>
        </w:tc>
        <w:tc>
          <w:tcPr>
            <w:tcW w:w="2337" w:type="dxa"/>
            <w:vAlign w:val="bottom"/>
          </w:tcPr>
          <w:p w14:paraId="2E01C2DF" w14:textId="77777777" w:rsidR="00C948C1" w:rsidRPr="005E2A52" w:rsidRDefault="00C948C1" w:rsidP="00C948C1">
            <w:pPr>
              <w:jc w:val="right"/>
              <w:rPr>
                <w:rFonts w:cs="Times New Roman"/>
                <w:color w:val="000000"/>
                <w:szCs w:val="24"/>
              </w:rPr>
            </w:pPr>
            <w:r w:rsidRPr="005E2A52">
              <w:rPr>
                <w:rFonts w:cs="Times New Roman"/>
                <w:color w:val="000000"/>
                <w:szCs w:val="24"/>
              </w:rPr>
              <w:t>352.978.000,00</w:t>
            </w:r>
          </w:p>
        </w:tc>
        <w:tc>
          <w:tcPr>
            <w:tcW w:w="2338" w:type="dxa"/>
            <w:vAlign w:val="bottom"/>
          </w:tcPr>
          <w:p w14:paraId="149DA78D" w14:textId="77777777" w:rsidR="00C948C1" w:rsidRPr="005E2A52" w:rsidRDefault="00C948C1" w:rsidP="00C948C1">
            <w:pPr>
              <w:jc w:val="right"/>
              <w:rPr>
                <w:rFonts w:cs="Times New Roman"/>
                <w:color w:val="000000"/>
                <w:szCs w:val="24"/>
              </w:rPr>
            </w:pPr>
            <w:r w:rsidRPr="005E2A52">
              <w:rPr>
                <w:rFonts w:cs="Times New Roman"/>
                <w:color w:val="000000"/>
                <w:szCs w:val="24"/>
              </w:rPr>
              <w:t>428.375.000,00</w:t>
            </w:r>
          </w:p>
        </w:tc>
      </w:tr>
      <w:tr w:rsidR="005E2A52" w14:paraId="39F6BBA5" w14:textId="77777777" w:rsidTr="00376060">
        <w:trPr>
          <w:jc w:val="center"/>
        </w:trPr>
        <w:tc>
          <w:tcPr>
            <w:tcW w:w="2337" w:type="dxa"/>
          </w:tcPr>
          <w:p w14:paraId="2AB1B40B" w14:textId="77777777" w:rsidR="005E2A52" w:rsidRPr="006817BA" w:rsidRDefault="005E2A52" w:rsidP="00F23C1D">
            <w:pPr>
              <w:jc w:val="left"/>
              <w:rPr>
                <w:rFonts w:cs="Times New Roman"/>
                <w:szCs w:val="24"/>
                <w:lang w:val="sr-Cyrl-CS"/>
              </w:rPr>
            </w:pPr>
            <w:r w:rsidRPr="006817BA">
              <w:rPr>
                <w:rFonts w:cs="Times New Roman"/>
                <w:szCs w:val="24"/>
                <w:lang w:val="sr-Cyrl-CS"/>
              </w:rPr>
              <w:t>Војводина</w:t>
            </w:r>
          </w:p>
        </w:tc>
        <w:tc>
          <w:tcPr>
            <w:tcW w:w="2337" w:type="dxa"/>
            <w:vAlign w:val="bottom"/>
          </w:tcPr>
          <w:p w14:paraId="7E54D6F2" w14:textId="77777777" w:rsidR="005E2A52" w:rsidRPr="005E2A52" w:rsidRDefault="005E2A52" w:rsidP="005E2A52">
            <w:pPr>
              <w:jc w:val="right"/>
              <w:rPr>
                <w:rFonts w:cs="Times New Roman"/>
                <w:color w:val="000000"/>
                <w:szCs w:val="24"/>
              </w:rPr>
            </w:pPr>
            <w:r w:rsidRPr="005E2A52">
              <w:rPr>
                <w:rFonts w:cs="Times New Roman"/>
                <w:color w:val="000000"/>
                <w:szCs w:val="24"/>
              </w:rPr>
              <w:t>42.726.000,00</w:t>
            </w:r>
          </w:p>
        </w:tc>
        <w:tc>
          <w:tcPr>
            <w:tcW w:w="2337" w:type="dxa"/>
            <w:vAlign w:val="bottom"/>
          </w:tcPr>
          <w:p w14:paraId="17C6F0A9" w14:textId="77777777" w:rsidR="005E2A52" w:rsidRPr="005E2A52" w:rsidRDefault="005E2A52" w:rsidP="005E2A52">
            <w:pPr>
              <w:jc w:val="right"/>
              <w:rPr>
                <w:rFonts w:cs="Times New Roman"/>
                <w:color w:val="000000"/>
                <w:szCs w:val="24"/>
              </w:rPr>
            </w:pPr>
            <w:r w:rsidRPr="005E2A52">
              <w:rPr>
                <w:rFonts w:cs="Times New Roman"/>
                <w:color w:val="000000"/>
                <w:szCs w:val="24"/>
              </w:rPr>
              <w:t>439.609.000,00</w:t>
            </w:r>
          </w:p>
        </w:tc>
        <w:tc>
          <w:tcPr>
            <w:tcW w:w="2338" w:type="dxa"/>
            <w:vAlign w:val="bottom"/>
          </w:tcPr>
          <w:p w14:paraId="460B48DA" w14:textId="77777777" w:rsidR="005E2A52" w:rsidRPr="005E2A52" w:rsidRDefault="005E2A52" w:rsidP="005E2A52">
            <w:pPr>
              <w:jc w:val="right"/>
              <w:rPr>
                <w:rFonts w:cs="Times New Roman"/>
                <w:color w:val="000000"/>
                <w:szCs w:val="24"/>
              </w:rPr>
            </w:pPr>
            <w:r w:rsidRPr="005E2A52">
              <w:rPr>
                <w:rFonts w:cs="Times New Roman"/>
                <w:color w:val="000000"/>
                <w:szCs w:val="24"/>
              </w:rPr>
              <w:t>134.591.400,00</w:t>
            </w:r>
          </w:p>
        </w:tc>
      </w:tr>
      <w:tr w:rsidR="005E2A52" w14:paraId="38CFB918" w14:textId="77777777" w:rsidTr="00376060">
        <w:trPr>
          <w:jc w:val="center"/>
        </w:trPr>
        <w:tc>
          <w:tcPr>
            <w:tcW w:w="2337" w:type="dxa"/>
          </w:tcPr>
          <w:p w14:paraId="49898AB9" w14:textId="77777777" w:rsidR="005E2A52" w:rsidRPr="006817BA" w:rsidRDefault="005E2A52" w:rsidP="00F23C1D">
            <w:pPr>
              <w:jc w:val="left"/>
              <w:rPr>
                <w:rFonts w:cs="Times New Roman"/>
                <w:szCs w:val="24"/>
                <w:lang w:val="sr-Cyrl-CS"/>
              </w:rPr>
            </w:pPr>
            <w:r w:rsidRPr="006817BA">
              <w:rPr>
                <w:rFonts w:cs="Times New Roman"/>
                <w:szCs w:val="24"/>
                <w:lang w:val="sr-Cyrl-CS"/>
              </w:rPr>
              <w:t>Јужна и источна Србија</w:t>
            </w:r>
          </w:p>
        </w:tc>
        <w:tc>
          <w:tcPr>
            <w:tcW w:w="2337" w:type="dxa"/>
            <w:vAlign w:val="bottom"/>
          </w:tcPr>
          <w:p w14:paraId="3C9BB69F" w14:textId="77777777" w:rsidR="005E2A52" w:rsidRPr="005E2A52" w:rsidRDefault="005E2A52" w:rsidP="005E2A52">
            <w:pPr>
              <w:jc w:val="right"/>
              <w:rPr>
                <w:rFonts w:cs="Times New Roman"/>
                <w:color w:val="000000"/>
                <w:szCs w:val="24"/>
              </w:rPr>
            </w:pPr>
            <w:r w:rsidRPr="005E2A52">
              <w:rPr>
                <w:rFonts w:cs="Times New Roman"/>
                <w:color w:val="000000"/>
                <w:szCs w:val="24"/>
              </w:rPr>
              <w:t>130.732.566,95</w:t>
            </w:r>
          </w:p>
        </w:tc>
        <w:tc>
          <w:tcPr>
            <w:tcW w:w="2337" w:type="dxa"/>
            <w:vAlign w:val="bottom"/>
          </w:tcPr>
          <w:p w14:paraId="3CB9BC51" w14:textId="77777777" w:rsidR="005E2A52" w:rsidRPr="005E2A52" w:rsidRDefault="005E2A52" w:rsidP="005E2A52">
            <w:pPr>
              <w:jc w:val="right"/>
              <w:rPr>
                <w:rFonts w:cs="Times New Roman"/>
                <w:color w:val="000000"/>
                <w:szCs w:val="24"/>
              </w:rPr>
            </w:pPr>
            <w:r w:rsidRPr="005E2A52">
              <w:rPr>
                <w:rFonts w:cs="Times New Roman"/>
                <w:color w:val="000000"/>
                <w:szCs w:val="24"/>
              </w:rPr>
              <w:t>125.220.000,00</w:t>
            </w:r>
          </w:p>
        </w:tc>
        <w:tc>
          <w:tcPr>
            <w:tcW w:w="2338" w:type="dxa"/>
            <w:vAlign w:val="bottom"/>
          </w:tcPr>
          <w:p w14:paraId="3C7A3F00" w14:textId="77777777" w:rsidR="005E2A52" w:rsidRPr="005E2A52" w:rsidRDefault="005E2A52" w:rsidP="005E2A52">
            <w:pPr>
              <w:jc w:val="right"/>
              <w:rPr>
                <w:rFonts w:cs="Times New Roman"/>
                <w:color w:val="000000"/>
                <w:szCs w:val="24"/>
              </w:rPr>
            </w:pPr>
            <w:r w:rsidRPr="005E2A52">
              <w:rPr>
                <w:rFonts w:cs="Times New Roman"/>
                <w:color w:val="000000"/>
                <w:szCs w:val="24"/>
              </w:rPr>
              <w:t>48.384.000,00</w:t>
            </w:r>
          </w:p>
        </w:tc>
      </w:tr>
      <w:tr w:rsidR="005E2A52" w14:paraId="51849ABA" w14:textId="77777777" w:rsidTr="00376060">
        <w:trPr>
          <w:jc w:val="center"/>
        </w:trPr>
        <w:tc>
          <w:tcPr>
            <w:tcW w:w="2337" w:type="dxa"/>
          </w:tcPr>
          <w:p w14:paraId="13FC9C3F" w14:textId="77777777" w:rsidR="005E2A52" w:rsidRPr="006817BA" w:rsidRDefault="005E2A52" w:rsidP="00F23C1D">
            <w:pPr>
              <w:jc w:val="left"/>
              <w:rPr>
                <w:rFonts w:cs="Times New Roman"/>
                <w:szCs w:val="24"/>
                <w:lang w:val="sr-Cyrl-CS"/>
              </w:rPr>
            </w:pPr>
            <w:r w:rsidRPr="006817BA">
              <w:rPr>
                <w:rFonts w:cs="Times New Roman"/>
                <w:szCs w:val="24"/>
                <w:lang w:val="sr-Cyrl-CS"/>
              </w:rPr>
              <w:t>Шумадија и западна Србија</w:t>
            </w:r>
          </w:p>
        </w:tc>
        <w:tc>
          <w:tcPr>
            <w:tcW w:w="2337" w:type="dxa"/>
            <w:vAlign w:val="bottom"/>
          </w:tcPr>
          <w:p w14:paraId="5D02DE26" w14:textId="77777777" w:rsidR="005E2A52" w:rsidRPr="005E2A52" w:rsidRDefault="005E2A52" w:rsidP="005E2A52">
            <w:pPr>
              <w:jc w:val="right"/>
              <w:rPr>
                <w:rFonts w:cs="Times New Roman"/>
                <w:color w:val="000000"/>
                <w:szCs w:val="24"/>
              </w:rPr>
            </w:pPr>
            <w:r w:rsidRPr="005E2A52">
              <w:rPr>
                <w:rFonts w:cs="Times New Roman"/>
                <w:color w:val="000000"/>
                <w:szCs w:val="24"/>
              </w:rPr>
              <w:t>26.150.000,00</w:t>
            </w:r>
          </w:p>
        </w:tc>
        <w:tc>
          <w:tcPr>
            <w:tcW w:w="2337" w:type="dxa"/>
            <w:vAlign w:val="bottom"/>
          </w:tcPr>
          <w:p w14:paraId="521139A9" w14:textId="77777777" w:rsidR="005E2A52" w:rsidRPr="005E2A52" w:rsidRDefault="005E2A52" w:rsidP="005E2A52">
            <w:pPr>
              <w:jc w:val="right"/>
              <w:rPr>
                <w:rFonts w:cs="Times New Roman"/>
                <w:color w:val="000000"/>
                <w:szCs w:val="24"/>
              </w:rPr>
            </w:pPr>
            <w:r w:rsidRPr="005E2A52">
              <w:rPr>
                <w:rFonts w:cs="Times New Roman"/>
                <w:color w:val="000000"/>
                <w:szCs w:val="24"/>
              </w:rPr>
              <w:t>127.960.866,28</w:t>
            </w:r>
          </w:p>
        </w:tc>
        <w:tc>
          <w:tcPr>
            <w:tcW w:w="2338" w:type="dxa"/>
            <w:vAlign w:val="bottom"/>
          </w:tcPr>
          <w:p w14:paraId="79DDEAC6" w14:textId="77777777" w:rsidR="005E2A52" w:rsidRPr="005E2A52" w:rsidRDefault="005E2A52" w:rsidP="005E2A52">
            <w:pPr>
              <w:jc w:val="right"/>
              <w:rPr>
                <w:rFonts w:cs="Times New Roman"/>
                <w:color w:val="000000"/>
                <w:szCs w:val="24"/>
              </w:rPr>
            </w:pPr>
            <w:r w:rsidRPr="005E2A52">
              <w:rPr>
                <w:rFonts w:cs="Times New Roman"/>
                <w:color w:val="000000"/>
                <w:szCs w:val="24"/>
              </w:rPr>
              <w:t>30.921.944,00</w:t>
            </w:r>
          </w:p>
        </w:tc>
      </w:tr>
    </w:tbl>
    <w:p w14:paraId="6730A184" w14:textId="77777777" w:rsidR="00E61F12" w:rsidRPr="00E61F12" w:rsidRDefault="00E61F12" w:rsidP="00346892">
      <w:pPr>
        <w:spacing w:after="0"/>
        <w:ind w:firstLine="720"/>
        <w:rPr>
          <w:rFonts w:cs="Times New Roman"/>
          <w:szCs w:val="24"/>
          <w:lang w:val="sr-Cyrl-CS"/>
        </w:rPr>
      </w:pPr>
    </w:p>
    <w:p w14:paraId="4FB13DE3" w14:textId="77777777" w:rsidR="00C059DA" w:rsidRDefault="008450D8" w:rsidP="000455F8">
      <w:pPr>
        <w:ind w:firstLine="720"/>
        <w:rPr>
          <w:rFonts w:cs="Times New Roman"/>
          <w:szCs w:val="24"/>
          <w:lang w:val="sr-Cyrl-CS"/>
        </w:rPr>
      </w:pPr>
      <w:r>
        <w:rPr>
          <w:rFonts w:cs="Times New Roman"/>
          <w:szCs w:val="24"/>
          <w:lang w:val="sr-Cyrl-CS"/>
        </w:rPr>
        <w:t xml:space="preserve">На основу пристиглих података које </w:t>
      </w:r>
      <w:r w:rsidR="00EA2C47">
        <w:rPr>
          <w:rFonts w:cs="Times New Roman"/>
          <w:szCs w:val="24"/>
          <w:lang w:val="sr-Cyrl-CS"/>
        </w:rPr>
        <w:t xml:space="preserve"> је</w:t>
      </w:r>
      <w:r>
        <w:rPr>
          <w:rFonts w:cs="Times New Roman"/>
          <w:szCs w:val="24"/>
          <w:lang w:val="sr-Cyrl-CS"/>
        </w:rPr>
        <w:t xml:space="preserve"> доставил</w:t>
      </w:r>
      <w:r w:rsidR="00EA2C47">
        <w:rPr>
          <w:rFonts w:cs="Times New Roman"/>
          <w:szCs w:val="24"/>
          <w:lang w:val="sr-Cyrl-CS"/>
        </w:rPr>
        <w:t>о</w:t>
      </w:r>
      <w:r>
        <w:rPr>
          <w:rFonts w:cs="Times New Roman"/>
          <w:szCs w:val="24"/>
          <w:lang w:val="sr-Cyrl-CS"/>
        </w:rPr>
        <w:t xml:space="preserve"> 111 ЈЛС, њих 18 је улага</w:t>
      </w:r>
      <w:r w:rsidR="00EA2C47">
        <w:rPr>
          <w:rFonts w:cs="Times New Roman"/>
          <w:szCs w:val="24"/>
          <w:lang w:val="sr-Cyrl-CS"/>
        </w:rPr>
        <w:t>ло</w:t>
      </w:r>
      <w:r>
        <w:rPr>
          <w:rFonts w:cs="Times New Roman"/>
          <w:szCs w:val="24"/>
          <w:lang w:val="sr-Cyrl-CS"/>
        </w:rPr>
        <w:t xml:space="preserve"> у депоније и друге комуналне објекте</w:t>
      </w:r>
      <w:r w:rsidR="00EE7F4F">
        <w:rPr>
          <w:rFonts w:cs="Times New Roman"/>
          <w:szCs w:val="24"/>
          <w:lang w:val="sr-Cyrl-CS"/>
        </w:rPr>
        <w:t xml:space="preserve">, </w:t>
      </w:r>
      <w:r w:rsidR="00EA2C47">
        <w:rPr>
          <w:rFonts w:cs="Times New Roman"/>
          <w:szCs w:val="24"/>
          <w:lang w:val="sr-Cyrl-CS"/>
        </w:rPr>
        <w:t xml:space="preserve">што </w:t>
      </w:r>
      <w:r w:rsidR="00EE7F4F">
        <w:rPr>
          <w:rFonts w:cs="Times New Roman"/>
          <w:szCs w:val="24"/>
          <w:lang w:val="sr-Cyrl-CS"/>
        </w:rPr>
        <w:t xml:space="preserve">на републичком нивоу износи </w:t>
      </w:r>
      <w:r w:rsidR="00EE7F4F" w:rsidRPr="00EB70D3">
        <w:rPr>
          <w:rFonts w:cs="Times New Roman"/>
          <w:color w:val="000000"/>
          <w:szCs w:val="24"/>
          <w:lang w:val="sr-Cyrl-CS"/>
        </w:rPr>
        <w:t>241.801.566,95</w:t>
      </w:r>
      <w:r w:rsidR="00EE7F4F">
        <w:rPr>
          <w:rFonts w:cs="Times New Roman"/>
          <w:color w:val="000000"/>
          <w:szCs w:val="24"/>
          <w:lang w:val="sr-Cyrl-CS"/>
        </w:rPr>
        <w:t xml:space="preserve"> динара</w:t>
      </w:r>
      <w:r>
        <w:rPr>
          <w:rFonts w:cs="Times New Roman"/>
          <w:szCs w:val="24"/>
          <w:lang w:val="sr-Cyrl-CS"/>
        </w:rPr>
        <w:t>. Од  ЈЛС кој</w:t>
      </w:r>
      <w:r w:rsidR="00EA2C47">
        <w:rPr>
          <w:rFonts w:cs="Times New Roman"/>
          <w:szCs w:val="24"/>
          <w:lang w:val="sr-Cyrl-CS"/>
        </w:rPr>
        <w:t>е</w:t>
      </w:r>
      <w:r>
        <w:rPr>
          <w:rFonts w:cs="Times New Roman"/>
          <w:szCs w:val="24"/>
          <w:lang w:val="sr-Cyrl-CS"/>
        </w:rPr>
        <w:t xml:space="preserve"> су имале улагања најнижа улагања је имао град Пожаревац у износу од 594.000,00 динара док је највећа улагања имао град Ниш у износу од 115.138.566,95 динара.</w:t>
      </w:r>
    </w:p>
    <w:p w14:paraId="5DA00DBF" w14:textId="77777777" w:rsidR="00EE7F4F" w:rsidRDefault="00EE7F4F" w:rsidP="00EE7F4F">
      <w:pPr>
        <w:ind w:firstLine="720"/>
        <w:rPr>
          <w:rFonts w:cs="Times New Roman"/>
          <w:szCs w:val="24"/>
          <w:lang w:val="sr-Cyrl-CS"/>
        </w:rPr>
      </w:pPr>
      <w:r>
        <w:rPr>
          <w:rFonts w:cs="Times New Roman"/>
          <w:szCs w:val="24"/>
          <w:lang w:val="sr-Cyrl-CS"/>
        </w:rPr>
        <w:t xml:space="preserve">25 ЈЛС је имало улагања у комунална возила, на републичком нивоу то износи </w:t>
      </w:r>
      <w:r w:rsidRPr="00EB70D3">
        <w:rPr>
          <w:rFonts w:cs="Times New Roman"/>
          <w:color w:val="000000"/>
          <w:szCs w:val="24"/>
          <w:lang w:val="sr-Cyrl-CS"/>
        </w:rPr>
        <w:t>1.045.767.866,28</w:t>
      </w:r>
      <w:r>
        <w:rPr>
          <w:rFonts w:cs="Times New Roman"/>
          <w:color w:val="000000"/>
          <w:szCs w:val="24"/>
          <w:lang w:val="sr-Cyrl-CS"/>
        </w:rPr>
        <w:t xml:space="preserve"> динара. Од оних </w:t>
      </w:r>
      <w:r>
        <w:rPr>
          <w:rFonts w:cs="Times New Roman"/>
          <w:szCs w:val="24"/>
          <w:lang w:val="sr-Cyrl-CS"/>
        </w:rPr>
        <w:t>ЈЛС која су имале улагања</w:t>
      </w:r>
      <w:r w:rsidR="009B6A81">
        <w:rPr>
          <w:rFonts w:cs="Times New Roman"/>
          <w:szCs w:val="24"/>
          <w:lang w:val="sr-Cyrl-CS"/>
        </w:rPr>
        <w:t>,</w:t>
      </w:r>
      <w:r>
        <w:rPr>
          <w:rFonts w:cs="Times New Roman"/>
          <w:szCs w:val="24"/>
          <w:lang w:val="sr-Cyrl-CS"/>
        </w:rPr>
        <w:t xml:space="preserve"> најнижа улагања је имала општина Велика Плана 340.000,00 динара док је највећа улагања имао град Нови Сад 347.635.000,00 динара.</w:t>
      </w:r>
    </w:p>
    <w:p w14:paraId="603C41E2" w14:textId="77777777" w:rsidR="008452E2" w:rsidRDefault="008452E2" w:rsidP="004A5C8D">
      <w:pPr>
        <w:ind w:firstLine="720"/>
        <w:rPr>
          <w:rFonts w:cs="Times New Roman"/>
          <w:szCs w:val="24"/>
          <w:lang w:val="sr-Cyrl-CS"/>
        </w:rPr>
      </w:pPr>
      <w:r>
        <w:rPr>
          <w:rFonts w:cs="Times New Roman"/>
          <w:szCs w:val="24"/>
          <w:lang w:val="sr-Cyrl-CS"/>
        </w:rPr>
        <w:t xml:space="preserve">Инвестиције у одлагање и сакупљање комуналног отпада имало је 36 ЈЛС што на републичком нивоу износи </w:t>
      </w:r>
      <w:r w:rsidRPr="00EB70D3">
        <w:rPr>
          <w:rFonts w:cs="Times New Roman"/>
          <w:color w:val="000000"/>
          <w:szCs w:val="24"/>
          <w:lang w:val="sr-Cyrl-CS"/>
        </w:rPr>
        <w:t>642.272.344,00</w:t>
      </w:r>
      <w:r>
        <w:rPr>
          <w:rFonts w:cs="Times New Roman"/>
          <w:color w:val="000000"/>
          <w:szCs w:val="24"/>
          <w:lang w:val="sr-Cyrl-CS"/>
        </w:rPr>
        <w:t xml:space="preserve"> динара. Од оних </w:t>
      </w:r>
      <w:r>
        <w:rPr>
          <w:rFonts w:cs="Times New Roman"/>
          <w:szCs w:val="24"/>
          <w:lang w:val="sr-Cyrl-CS"/>
        </w:rPr>
        <w:t>ЈЛС која су имале улагања</w:t>
      </w:r>
      <w:r w:rsidR="009B6A81">
        <w:rPr>
          <w:rFonts w:cs="Times New Roman"/>
          <w:szCs w:val="24"/>
          <w:lang w:val="sr-Cyrl-CS"/>
        </w:rPr>
        <w:t>,</w:t>
      </w:r>
      <w:r>
        <w:rPr>
          <w:rFonts w:cs="Times New Roman"/>
          <w:szCs w:val="24"/>
          <w:lang w:val="sr-Cyrl-CS"/>
        </w:rPr>
        <w:t xml:space="preserve"> најнижа улагања је имала општина Кикинда у износу од 125.000,00 динара док је највећа улагања имао град Београд у износу од 415.207.000,00 динара.</w:t>
      </w:r>
    </w:p>
    <w:p w14:paraId="02B871B8" w14:textId="77777777" w:rsidR="00763A9E" w:rsidRDefault="00763A9E" w:rsidP="00376060">
      <w:pPr>
        <w:spacing w:after="0"/>
        <w:rPr>
          <w:rFonts w:cs="Times New Roman"/>
          <w:b/>
          <w:i/>
          <w:szCs w:val="24"/>
          <w:lang w:val="sr-Latn-CS"/>
        </w:rPr>
      </w:pPr>
    </w:p>
    <w:p w14:paraId="78EF418F" w14:textId="77777777" w:rsidR="003375F0" w:rsidRDefault="003375F0">
      <w:pPr>
        <w:jc w:val="left"/>
        <w:rPr>
          <w:rFonts w:cs="Times New Roman"/>
          <w:b/>
          <w:i/>
          <w:szCs w:val="24"/>
          <w:lang w:val="sr-Cyrl-CS"/>
        </w:rPr>
      </w:pPr>
      <w:r>
        <w:rPr>
          <w:rFonts w:cs="Times New Roman"/>
          <w:b/>
          <w:i/>
          <w:szCs w:val="24"/>
          <w:lang w:val="sr-Cyrl-CS"/>
        </w:rPr>
        <w:br w:type="page"/>
      </w:r>
    </w:p>
    <w:p w14:paraId="0DB3011E" w14:textId="16696E15" w:rsidR="008F3D85" w:rsidRDefault="008F3D85" w:rsidP="004A7F1A">
      <w:pPr>
        <w:jc w:val="left"/>
        <w:rPr>
          <w:rFonts w:cs="Times New Roman"/>
          <w:b/>
          <w:i/>
          <w:szCs w:val="24"/>
          <w:lang w:val="sr-Cyrl-CS"/>
        </w:rPr>
      </w:pPr>
      <w:r w:rsidRPr="008F3D85">
        <w:rPr>
          <w:rFonts w:cs="Times New Roman"/>
          <w:b/>
          <w:i/>
          <w:szCs w:val="24"/>
          <w:lang w:val="sr-Cyrl-CS"/>
        </w:rPr>
        <w:lastRenderedPageBreak/>
        <w:t>Графикон</w:t>
      </w:r>
      <w:r w:rsidR="00FC0EDB">
        <w:rPr>
          <w:rFonts w:cs="Times New Roman"/>
          <w:b/>
          <w:i/>
          <w:szCs w:val="24"/>
          <w:lang w:val="sr-Cyrl-CS"/>
        </w:rPr>
        <w:t xml:space="preserve"> </w:t>
      </w:r>
      <w:r w:rsidR="00B44024">
        <w:rPr>
          <w:rFonts w:cs="Times New Roman"/>
          <w:b/>
          <w:i/>
          <w:szCs w:val="24"/>
          <w:lang w:val="sr-Cyrl-CS"/>
        </w:rPr>
        <w:t>7</w:t>
      </w:r>
      <w:r w:rsidRPr="008F3D85">
        <w:rPr>
          <w:rFonts w:cs="Times New Roman"/>
          <w:b/>
          <w:i/>
          <w:szCs w:val="24"/>
          <w:lang w:val="sr-Cyrl-CS"/>
        </w:rPr>
        <w:t>: Реализоване инвестиције у току 2016. године</w:t>
      </w:r>
    </w:p>
    <w:p w14:paraId="273E912D" w14:textId="77777777" w:rsidR="008F3D85" w:rsidRDefault="008F3D85" w:rsidP="005C64D5">
      <w:pPr>
        <w:jc w:val="center"/>
        <w:rPr>
          <w:rFonts w:cs="Times New Roman"/>
          <w:szCs w:val="24"/>
          <w:lang w:val="sr-Cyrl-CS"/>
        </w:rPr>
      </w:pPr>
      <w:r>
        <w:rPr>
          <w:rFonts w:cs="Times New Roman"/>
          <w:noProof/>
          <w:szCs w:val="24"/>
        </w:rPr>
        <w:drawing>
          <wp:inline distT="0" distB="0" distL="0" distR="0" wp14:anchorId="444D3569" wp14:editId="6106D81B">
            <wp:extent cx="5486400" cy="3200400"/>
            <wp:effectExtent l="0" t="0" r="0" b="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6542472" w14:textId="77777777" w:rsidR="0058747B" w:rsidRPr="00D329A2" w:rsidRDefault="0058747B" w:rsidP="0058747B">
      <w:pPr>
        <w:rPr>
          <w:rFonts w:cs="Times New Roman"/>
          <w:szCs w:val="24"/>
        </w:rPr>
      </w:pPr>
      <w:r>
        <w:rPr>
          <w:rFonts w:cs="Times New Roman"/>
          <w:szCs w:val="24"/>
          <w:lang w:val="sr-Cyrl-CS"/>
        </w:rPr>
        <w:t xml:space="preserve">Приликом обраде пристиглих података уочене су евидентне разлике у односу на извештај Агенције за заштиту животне средине, </w:t>
      </w:r>
      <w:r w:rsidR="005839D5">
        <w:rPr>
          <w:rFonts w:cs="Times New Roman"/>
          <w:szCs w:val="24"/>
        </w:rPr>
        <w:t>a j</w:t>
      </w:r>
      <w:r w:rsidR="005839D5">
        <w:rPr>
          <w:rFonts w:cs="Times New Roman"/>
          <w:szCs w:val="24"/>
          <w:lang w:val="sr-Cyrl-CS"/>
        </w:rPr>
        <w:t>едан од разлога</w:t>
      </w:r>
      <w:r>
        <w:rPr>
          <w:rFonts w:cs="Times New Roman"/>
          <w:szCs w:val="24"/>
          <w:lang w:val="sr-Cyrl-CS"/>
        </w:rPr>
        <w:t xml:space="preserve"> је недостављањ</w:t>
      </w:r>
      <w:r w:rsidR="005839D5">
        <w:rPr>
          <w:rFonts w:cs="Times New Roman"/>
          <w:szCs w:val="24"/>
          <w:lang w:val="sr-Cyrl-CS"/>
        </w:rPr>
        <w:t>е</w:t>
      </w:r>
      <w:r>
        <w:rPr>
          <w:rFonts w:cs="Times New Roman"/>
          <w:szCs w:val="24"/>
          <w:lang w:val="sr-Cyrl-CS"/>
        </w:rPr>
        <w:t xml:space="preserve"> података од стране 41 ЈЛС.</w:t>
      </w:r>
    </w:p>
    <w:p w14:paraId="0506ECA1" w14:textId="77777777" w:rsidR="00B534A7" w:rsidRPr="006817BA" w:rsidRDefault="00B534A7" w:rsidP="000455F8">
      <w:pPr>
        <w:ind w:firstLine="720"/>
        <w:rPr>
          <w:rFonts w:cs="Times New Roman"/>
          <w:szCs w:val="24"/>
          <w:lang w:val="sr-Cyrl-CS"/>
        </w:rPr>
      </w:pPr>
      <w:r w:rsidRPr="006817BA">
        <w:rPr>
          <w:rFonts w:cs="Times New Roman"/>
          <w:szCs w:val="24"/>
          <w:lang w:val="sr-Cyrl-CS"/>
        </w:rPr>
        <w:t>Под комуналним отпадом се подразумева сваки материјал или предмет који настаје</w:t>
      </w:r>
      <w:r w:rsidR="00EA2C47">
        <w:rPr>
          <w:rFonts w:cs="Times New Roman"/>
          <w:szCs w:val="24"/>
          <w:lang w:val="sr-Cyrl-CS"/>
        </w:rPr>
        <w:t xml:space="preserve"> из сектора домаћинстава</w:t>
      </w:r>
      <w:r w:rsidRPr="006817BA">
        <w:rPr>
          <w:rFonts w:cs="Times New Roman"/>
          <w:szCs w:val="24"/>
          <w:lang w:val="sr-Cyrl-CS"/>
        </w:rPr>
        <w:t xml:space="preserve">, услужне или </w:t>
      </w:r>
      <w:r w:rsidR="00EA2C47">
        <w:rPr>
          <w:rFonts w:cs="Times New Roman"/>
          <w:szCs w:val="24"/>
          <w:lang w:val="sr-Cyrl-CS"/>
        </w:rPr>
        <w:t xml:space="preserve"> комерцијалне</w:t>
      </w:r>
      <w:r w:rsidRPr="006817BA">
        <w:rPr>
          <w:rFonts w:cs="Times New Roman"/>
          <w:szCs w:val="24"/>
          <w:lang w:val="sr-Cyrl-CS"/>
        </w:rPr>
        <w:t xml:space="preserve"> делатности, предмети искључени из употребе, као и отпадне материје које настају у потрошњи и које са аспекта произвођача, односно потрошача нису за даље коришћење и морају се одбацити.</w:t>
      </w:r>
    </w:p>
    <w:p w14:paraId="75B08D57" w14:textId="77777777" w:rsidR="00B534A7" w:rsidRPr="006817BA" w:rsidRDefault="00B534A7" w:rsidP="000455F8">
      <w:pPr>
        <w:ind w:firstLine="720"/>
        <w:rPr>
          <w:rFonts w:cs="Times New Roman"/>
          <w:szCs w:val="24"/>
          <w:lang w:val="sr-Cyrl-CS"/>
        </w:rPr>
      </w:pPr>
      <w:r w:rsidRPr="006817BA">
        <w:rPr>
          <w:rFonts w:cs="Times New Roman"/>
          <w:szCs w:val="24"/>
          <w:lang w:val="sr-Cyrl-CS"/>
        </w:rPr>
        <w:t>Неадекватно управљање отпадом представља један од највећих проблема са аспекта заштите животне средине Републике Србије и искључиво је резултат неадекватног става друштва према отпаду. Високи трошкови, нерационална организација, низак квалитет услуга и недовољна брига за околину резултат су поразног стања у организацији управљања отпадом.</w:t>
      </w:r>
    </w:p>
    <w:p w14:paraId="0197358D" w14:textId="6D5910A1" w:rsidR="00372BAE" w:rsidRPr="00372BAE" w:rsidRDefault="00372BAE" w:rsidP="000455F8">
      <w:pPr>
        <w:ind w:firstLine="720"/>
        <w:rPr>
          <w:rFonts w:cs="Times New Roman"/>
          <w:szCs w:val="24"/>
          <w:lang w:val="sr-Cyrl-CS"/>
        </w:rPr>
      </w:pPr>
      <w:r w:rsidRPr="005F0C94">
        <w:rPr>
          <w:rFonts w:cs="Times New Roman"/>
          <w:szCs w:val="24"/>
          <w:lang w:val="sr-Cyrl-CS"/>
        </w:rPr>
        <w:t>У Републици Србији је у функцији осам регионалних санитарних депонија –</w:t>
      </w:r>
      <w:r w:rsidR="005F0C94" w:rsidRPr="005F0C94">
        <w:rPr>
          <w:rFonts w:cs="Times New Roman"/>
          <w:szCs w:val="24"/>
          <w:lang w:val="sr-Cyrl-CS"/>
        </w:rPr>
        <w:t xml:space="preserve"> Ужице,</w:t>
      </w:r>
      <w:r w:rsidRPr="005F0C94">
        <w:rPr>
          <w:rFonts w:cs="Times New Roman"/>
          <w:szCs w:val="24"/>
          <w:lang w:val="sr-Cyrl-CS"/>
        </w:rPr>
        <w:t xml:space="preserve"> Панчево, Сремска Митровица, Пирот, Лесковац, Јагодина, Лапово, Кикинда и две општинске санитарне депоније – Врање и Горњи Милановац, на којима се на санитаран, контролисан начин одлаже отпад из 41 општине (што износи 26% од укупног броја општина, са 1.200.000 становника). У изградњи је и санитарна депониј</w:t>
      </w:r>
      <w:r w:rsidR="005F0C94" w:rsidRPr="005F0C94">
        <w:rPr>
          <w:rFonts w:cs="Times New Roman"/>
          <w:szCs w:val="24"/>
          <w:lang w:val="sr-Cyrl-CS"/>
        </w:rPr>
        <w:t>а</w:t>
      </w:r>
      <w:r w:rsidRPr="005F0C94">
        <w:rPr>
          <w:rFonts w:cs="Times New Roman"/>
          <w:szCs w:val="24"/>
          <w:lang w:val="sr-Cyrl-CS"/>
        </w:rPr>
        <w:t xml:space="preserve"> у Суботици, која ће обухватати седам општина, тако да ће укупно бити обухваћено 48 општина (што износи 30% од укупног броја општина, са 1.850.000 становника). На изграђеним санитарним депонијама до сада је одложено око 3.148.800 тона отпада тј. 12.000.000 </w:t>
      </w:r>
      <w:r w:rsidRPr="005F0C94">
        <w:rPr>
          <w:rFonts w:cs="Times New Roman"/>
          <w:szCs w:val="24"/>
        </w:rPr>
        <w:t>m</w:t>
      </w:r>
      <w:r w:rsidR="005F0C94" w:rsidRPr="005F0C94">
        <w:rPr>
          <w:rFonts w:cs="Times New Roman"/>
          <w:szCs w:val="24"/>
          <w:vertAlign w:val="superscript"/>
          <w:lang w:val="sr-Cyrl-CS"/>
        </w:rPr>
        <w:t>3</w:t>
      </w:r>
      <w:r w:rsidR="00FF5473" w:rsidRPr="005F0C94">
        <w:rPr>
          <w:rFonts w:cs="Times New Roman"/>
          <w:szCs w:val="24"/>
        </w:rPr>
        <w:t xml:space="preserve"> (подаци Министарства </w:t>
      </w:r>
      <w:r w:rsidR="00A45703">
        <w:rPr>
          <w:rFonts w:cs="Times New Roman"/>
          <w:szCs w:val="24"/>
          <w:lang w:val="sr-Cyrl-CS"/>
        </w:rPr>
        <w:t>заштите животне средине</w:t>
      </w:r>
      <w:r w:rsidR="00FF5473" w:rsidRPr="005F0C94">
        <w:rPr>
          <w:rFonts w:cs="Times New Roman"/>
          <w:szCs w:val="24"/>
        </w:rPr>
        <w:t xml:space="preserve">). </w:t>
      </w:r>
      <w:r w:rsidRPr="005F0C94">
        <w:rPr>
          <w:rFonts w:cs="Times New Roman"/>
          <w:szCs w:val="24"/>
          <w:lang w:val="sr-Cyrl-CS"/>
        </w:rPr>
        <w:t xml:space="preserve">Националном стратегијом за управљање отпадом </w:t>
      </w:r>
      <w:r w:rsidRPr="005F0C94">
        <w:rPr>
          <w:rFonts w:cs="Times New Roman"/>
          <w:szCs w:val="24"/>
          <w:lang w:val="sr-Cyrl-CS"/>
        </w:rPr>
        <w:lastRenderedPageBreak/>
        <w:t>предвиђено је 26 регионалних санитарних депонија. Међутим новом стратегијом предлаже се смањење тог броја, а да се већ изграђени капацитети максимално искористе.</w:t>
      </w:r>
      <w:r>
        <w:rPr>
          <w:rFonts w:cs="Times New Roman"/>
          <w:szCs w:val="24"/>
          <w:lang w:val="sr-Cyrl-CS"/>
        </w:rPr>
        <w:t xml:space="preserve"> </w:t>
      </w:r>
    </w:p>
    <w:p w14:paraId="5C41EC32" w14:textId="7BAB9C46" w:rsidR="00B534A7" w:rsidRPr="006817BA" w:rsidRDefault="00372BAE" w:rsidP="000455F8">
      <w:pPr>
        <w:ind w:firstLine="720"/>
        <w:rPr>
          <w:rFonts w:cs="Times New Roman"/>
          <w:szCs w:val="24"/>
          <w:lang w:val="sr-Cyrl-CS"/>
        </w:rPr>
      </w:pPr>
      <w:r>
        <w:rPr>
          <w:rFonts w:cs="Times New Roman"/>
          <w:szCs w:val="24"/>
        </w:rPr>
        <w:t xml:space="preserve"> </w:t>
      </w:r>
      <w:r w:rsidR="00B534A7" w:rsidRPr="006817BA">
        <w:rPr>
          <w:rFonts w:cs="Times New Roman"/>
          <w:szCs w:val="24"/>
          <w:lang w:val="sr-Cyrl-CS"/>
        </w:rPr>
        <w:t xml:space="preserve">Количине комуналног отпада на годишњем нивоу су прорачунате на основу мерења отпада у референтним локалним самоуправама. На основу резултата тих мерења може се усвојити да градско становништво генерише просечно 1 kg комуналног отпада по становнику на дан, док сеоско становништво просечно генерише 0,7 kg отпада/становнику/дан. У Београду се дневно генерише 1,2 kg отпада/становнику. На основу </w:t>
      </w:r>
      <w:r w:rsidR="00EA2C47">
        <w:rPr>
          <w:rFonts w:cs="Times New Roman"/>
          <w:szCs w:val="24"/>
          <w:lang w:val="sr-Cyrl-CS"/>
        </w:rPr>
        <w:t>П</w:t>
      </w:r>
      <w:r w:rsidR="00B534A7" w:rsidRPr="006817BA">
        <w:rPr>
          <w:rFonts w:cs="Times New Roman"/>
          <w:szCs w:val="24"/>
          <w:lang w:val="sr-Cyrl-CS"/>
        </w:rPr>
        <w:t>описа</w:t>
      </w:r>
      <w:r w:rsidR="00EA2C47">
        <w:rPr>
          <w:rFonts w:cs="Times New Roman"/>
          <w:szCs w:val="24"/>
          <w:lang w:val="sr-Cyrl-CS"/>
        </w:rPr>
        <w:t xml:space="preserve"> из 2011. године</w:t>
      </w:r>
      <w:r w:rsidR="00B534A7" w:rsidRPr="006817BA">
        <w:rPr>
          <w:rFonts w:cs="Times New Roman"/>
          <w:szCs w:val="24"/>
          <w:lang w:val="sr-Cyrl-CS"/>
        </w:rPr>
        <w:t>, градско становништво чини 5</w:t>
      </w:r>
      <w:r w:rsidR="00EA2C47">
        <w:rPr>
          <w:rFonts w:cs="Times New Roman"/>
          <w:szCs w:val="24"/>
          <w:lang w:val="sr-Cyrl-CS"/>
        </w:rPr>
        <w:t>9,4</w:t>
      </w:r>
      <w:r w:rsidR="00B534A7" w:rsidRPr="006817BA">
        <w:rPr>
          <w:rFonts w:cs="Times New Roman"/>
          <w:szCs w:val="24"/>
          <w:lang w:val="sr-Cyrl-CS"/>
        </w:rPr>
        <w:t>%, док је 4</w:t>
      </w:r>
      <w:r w:rsidR="00EA2C47">
        <w:rPr>
          <w:rFonts w:cs="Times New Roman"/>
          <w:szCs w:val="24"/>
          <w:lang w:val="sr-Cyrl-CS"/>
        </w:rPr>
        <w:t>0,6</w:t>
      </w:r>
      <w:r w:rsidR="00B534A7" w:rsidRPr="006817BA">
        <w:rPr>
          <w:rFonts w:cs="Times New Roman"/>
          <w:szCs w:val="24"/>
          <w:lang w:val="sr-Cyrl-CS"/>
        </w:rPr>
        <w:t>% становништва</w:t>
      </w:r>
      <w:r w:rsidR="00EA2C47">
        <w:rPr>
          <w:rFonts w:cs="Times New Roman"/>
          <w:szCs w:val="24"/>
          <w:lang w:val="sr-Cyrl-CS"/>
        </w:rPr>
        <w:t xml:space="preserve"> у </w:t>
      </w:r>
      <w:r w:rsidR="003F2E2F">
        <w:rPr>
          <w:rFonts w:cs="Times New Roman"/>
          <w:szCs w:val="24"/>
          <w:lang w:val="sr-Cyrl-CS"/>
        </w:rPr>
        <w:t xml:space="preserve">сеоским и </w:t>
      </w:r>
      <w:r w:rsidR="00EA2C47">
        <w:rPr>
          <w:rFonts w:cs="Times New Roman"/>
          <w:szCs w:val="24"/>
          <w:lang w:val="sr-Cyrl-CS"/>
        </w:rPr>
        <w:t>осталим насељима</w:t>
      </w:r>
      <w:r w:rsidR="003F2E2F">
        <w:rPr>
          <w:rFonts w:cs="Times New Roman"/>
          <w:szCs w:val="24"/>
          <w:lang w:val="sr-Cyrl-CS"/>
        </w:rPr>
        <w:t xml:space="preserve"> која се не категоришу као градска насеља</w:t>
      </w:r>
      <w:r w:rsidR="00B534A7" w:rsidRPr="006817BA">
        <w:rPr>
          <w:rFonts w:cs="Times New Roman"/>
          <w:szCs w:val="24"/>
          <w:lang w:val="sr-Cyrl-CS"/>
        </w:rPr>
        <w:t>. У просеку, становник Републике Србије генерише 0,87 kg комуналног отпада/дан (318 kg/годишње).</w:t>
      </w:r>
    </w:p>
    <w:p w14:paraId="680F3053" w14:textId="77777777" w:rsidR="00B534A7" w:rsidRPr="006817BA" w:rsidRDefault="00B534A7" w:rsidP="000455F8">
      <w:pPr>
        <w:ind w:firstLine="720"/>
        <w:rPr>
          <w:rFonts w:cs="Times New Roman"/>
          <w:szCs w:val="24"/>
          <w:lang w:val="sr-Cyrl-CS"/>
        </w:rPr>
      </w:pPr>
      <w:r w:rsidRPr="006817BA">
        <w:rPr>
          <w:rFonts w:cs="Times New Roman"/>
          <w:szCs w:val="24"/>
          <w:lang w:val="sr-Cyrl-CS"/>
        </w:rPr>
        <w:t xml:space="preserve">Процењено је да се у Републици Србији организовано сакупља око 60% комуналног отпада. Сакупљање је организовано претежно у урбаним областима, док </w:t>
      </w:r>
      <w:r w:rsidR="003F2E2F">
        <w:rPr>
          <w:rFonts w:cs="Times New Roman"/>
          <w:szCs w:val="24"/>
          <w:lang w:val="sr-Cyrl-CS"/>
        </w:rPr>
        <w:t>су  сеоске</w:t>
      </w:r>
      <w:r w:rsidRPr="006817BA">
        <w:rPr>
          <w:rFonts w:cs="Times New Roman"/>
          <w:szCs w:val="24"/>
          <w:lang w:val="sr-Cyrl-CS"/>
        </w:rPr>
        <w:t xml:space="preserve"> области  знатно слабије покривене. Највећи број локалних самоуправа има механизацију и возила за сакупљање отпада, међутим, постоји недостатак одговарајуће опреме, јер се користе различите врсте  возила за сакупљање отпада са пресом за сабијање отпада и аутоподизача за велике контејнере, па до обичних камиона и трактора са приколицом.</w:t>
      </w:r>
    </w:p>
    <w:p w14:paraId="29BDCB27" w14:textId="6141C3C4" w:rsidR="00B534A7" w:rsidRPr="005F0C94" w:rsidRDefault="00FF5473" w:rsidP="000455F8">
      <w:pPr>
        <w:ind w:firstLine="720"/>
        <w:rPr>
          <w:rFonts w:cs="Times New Roman"/>
          <w:szCs w:val="24"/>
          <w:lang w:val="sr-Cyrl-CS"/>
        </w:rPr>
      </w:pPr>
      <w:r w:rsidRPr="005F0C94">
        <w:rPr>
          <w:rFonts w:cs="Times New Roman"/>
          <w:szCs w:val="24"/>
          <w:lang w:val="sr-Cyrl-CS"/>
        </w:rPr>
        <w:t xml:space="preserve">Према извештају Агенције за заштиту животне средине из 2016. године, постигнута стопа рециклаже рециклабилног отпада издвојеног из комуналног отпада износи 8%, а остварени проценат рециклаже амбалажног отпада је 36%, што је усклађено са циљевима за рецикалжу амбалажног отпада који су дефинисани Уредбом о утврђивању Плана смањења амбалажног отпада за период 2015. – 2019. године. Количина укупно стављене амбалаже на тржиште Републике Србије износи 348.800,8 тона. Количина поновно искоришћеног амбалажног отпада износи 155.645 тона, а од наведене количине рециклирано је 146.794 тона (подаци Министарства </w:t>
      </w:r>
      <w:r w:rsidR="00A45703">
        <w:rPr>
          <w:rFonts w:cs="Times New Roman"/>
          <w:szCs w:val="24"/>
          <w:lang w:val="sr-Cyrl-CS"/>
        </w:rPr>
        <w:t>заштите животне средине</w:t>
      </w:r>
      <w:r w:rsidRPr="005F0C94">
        <w:rPr>
          <w:rFonts w:cs="Times New Roman"/>
          <w:szCs w:val="24"/>
          <w:lang w:val="sr-Cyrl-CS"/>
        </w:rPr>
        <w:t>).</w:t>
      </w:r>
    </w:p>
    <w:p w14:paraId="5556D43C" w14:textId="030AD8A1" w:rsidR="00FF5473" w:rsidRPr="006817BA" w:rsidRDefault="00FF5473" w:rsidP="000455F8">
      <w:pPr>
        <w:ind w:firstLine="720"/>
        <w:rPr>
          <w:rFonts w:cs="Times New Roman"/>
          <w:szCs w:val="24"/>
          <w:lang w:val="sr-Cyrl-CS"/>
        </w:rPr>
      </w:pPr>
      <w:r w:rsidRPr="005F0C94">
        <w:rPr>
          <w:rFonts w:cs="Times New Roman"/>
          <w:szCs w:val="24"/>
          <w:lang w:val="sr-Cyrl-CS"/>
        </w:rPr>
        <w:t>На основу наведених података, Национални општи ц</w:t>
      </w:r>
      <w:r w:rsidR="005F0C94" w:rsidRPr="005F0C94">
        <w:rPr>
          <w:rFonts w:cs="Times New Roman"/>
          <w:szCs w:val="24"/>
          <w:lang w:val="sr-Cyrl-CS"/>
        </w:rPr>
        <w:t>и</w:t>
      </w:r>
      <w:r w:rsidRPr="005F0C94">
        <w:rPr>
          <w:rFonts w:cs="Times New Roman"/>
          <w:szCs w:val="24"/>
          <w:lang w:val="sr-Cyrl-CS"/>
        </w:rPr>
        <w:t>љеви за Републику Србију за 2016. годину испуњени су у вредности од 47,4% за поновно искоришћење амбалажног отпада, и то у вредности од 46,3% за рециклажу амбалажног отпада од чега пластика укупно – 18.189 тона, стакло – 15.359 тона, метал – 5.474 тон</w:t>
      </w:r>
      <w:r w:rsidR="005F0C94" w:rsidRPr="005F0C94">
        <w:rPr>
          <w:rFonts w:cs="Times New Roman"/>
          <w:szCs w:val="24"/>
          <w:lang w:val="sr-Cyrl-CS"/>
        </w:rPr>
        <w:t>е</w:t>
      </w:r>
      <w:r w:rsidRPr="005F0C94">
        <w:rPr>
          <w:rFonts w:cs="Times New Roman"/>
          <w:szCs w:val="24"/>
          <w:lang w:val="sr-Cyrl-CS"/>
        </w:rPr>
        <w:t>, папир и картон – 93.199 тона, дрво – 14.571 тона, укупно 146.794 тон</w:t>
      </w:r>
      <w:r w:rsidR="005F0C94" w:rsidRPr="005F0C94">
        <w:rPr>
          <w:rFonts w:cs="Times New Roman"/>
          <w:szCs w:val="24"/>
          <w:lang w:val="sr-Cyrl-CS"/>
        </w:rPr>
        <w:t>е</w:t>
      </w:r>
      <w:r w:rsidRPr="005F0C94">
        <w:rPr>
          <w:rFonts w:cs="Times New Roman"/>
          <w:szCs w:val="24"/>
          <w:lang w:val="sr-Cyrl-CS"/>
        </w:rPr>
        <w:t xml:space="preserve"> (подаци Министарства </w:t>
      </w:r>
      <w:r w:rsidR="00A45703">
        <w:rPr>
          <w:rFonts w:cs="Times New Roman"/>
          <w:szCs w:val="24"/>
          <w:lang w:val="sr-Cyrl-CS"/>
        </w:rPr>
        <w:t>заштите животне средине</w:t>
      </w:r>
      <w:r w:rsidRPr="005F0C94">
        <w:rPr>
          <w:rFonts w:cs="Times New Roman"/>
          <w:szCs w:val="24"/>
          <w:lang w:val="sr-Cyrl-CS"/>
        </w:rPr>
        <w:t>).</w:t>
      </w:r>
    </w:p>
    <w:p w14:paraId="71275954" w14:textId="6B4E5E21" w:rsidR="00597991" w:rsidRDefault="00B534A7" w:rsidP="000455F8">
      <w:pPr>
        <w:ind w:firstLine="720"/>
        <w:rPr>
          <w:rFonts w:cs="Times New Roman"/>
          <w:szCs w:val="24"/>
          <w:lang w:val="sr-Cyrl-CS"/>
        </w:rPr>
      </w:pPr>
      <w:r w:rsidRPr="006817BA">
        <w:rPr>
          <w:rFonts w:cs="Times New Roman"/>
          <w:szCs w:val="24"/>
          <w:lang w:val="sr-Cyrl-CS"/>
        </w:rPr>
        <w:t>Да би у Србији био решен проблем управљања отпадом, треба обезбедити 2,8 милијарди евра. Једино економски оправдано решење је формирање регионалних центара за управљање отпадом у оквиру којих ће се отпад сакупљен из више општина третирати на постројењима за сепарацију рециклабилног отпада и остатак одлагати на регионалним депонијама</w:t>
      </w:r>
      <w:r w:rsidR="00A45703">
        <w:rPr>
          <w:rFonts w:cs="Times New Roman"/>
          <w:szCs w:val="24"/>
          <w:lang w:val="sr-Cyrl-CS"/>
        </w:rPr>
        <w:t>.</w:t>
      </w:r>
    </w:p>
    <w:p w14:paraId="0D9AD445" w14:textId="77777777" w:rsidR="00762994" w:rsidRPr="00597991" w:rsidRDefault="00597991" w:rsidP="00597991">
      <w:pPr>
        <w:jc w:val="left"/>
        <w:rPr>
          <w:rFonts w:cs="Times New Roman"/>
          <w:szCs w:val="24"/>
          <w:lang w:val="sr-Cyrl-CS"/>
        </w:rPr>
      </w:pPr>
      <w:r>
        <w:rPr>
          <w:rFonts w:cs="Times New Roman"/>
          <w:szCs w:val="24"/>
          <w:lang w:val="sr-Cyrl-CS"/>
        </w:rPr>
        <w:br w:type="page"/>
      </w:r>
    </w:p>
    <w:p w14:paraId="07CE0C26" w14:textId="77777777" w:rsidR="00B534A7" w:rsidRPr="004343A8" w:rsidRDefault="009811C3" w:rsidP="004343A8">
      <w:pPr>
        <w:pStyle w:val="Heading1"/>
      </w:pPr>
      <w:bookmarkStart w:id="81" w:name="_Toc501356790"/>
      <w:r w:rsidRPr="004343A8">
        <w:lastRenderedPageBreak/>
        <w:t>ГРАДСКИ И ПРИГРАДСКИ ПРЕВОЗ ПУТНИКА</w:t>
      </w:r>
      <w:bookmarkEnd w:id="81"/>
    </w:p>
    <w:p w14:paraId="06B4C04F" w14:textId="77777777" w:rsidR="009811C3" w:rsidRPr="006817BA" w:rsidRDefault="009811C3" w:rsidP="009811C3">
      <w:pPr>
        <w:pStyle w:val="ListParagraph"/>
        <w:rPr>
          <w:rFonts w:ascii="Times New Roman" w:hAnsi="Times New Roman"/>
          <w:b/>
          <w:i/>
          <w:lang w:val="sr-Cyrl-CS"/>
        </w:rPr>
      </w:pPr>
    </w:p>
    <w:p w14:paraId="5F425A82" w14:textId="77777777" w:rsidR="005570CF" w:rsidRPr="006817BA" w:rsidRDefault="005570CF" w:rsidP="000455F8">
      <w:pPr>
        <w:ind w:firstLine="720"/>
        <w:rPr>
          <w:rFonts w:cs="Times New Roman"/>
          <w:szCs w:val="24"/>
          <w:lang w:val="sr-Cyrl-CS"/>
        </w:rPr>
      </w:pPr>
      <w:r w:rsidRPr="006817BA">
        <w:rPr>
          <w:rFonts w:cs="Times New Roman"/>
          <w:szCs w:val="24"/>
          <w:lang w:val="sr-Cyrl-CS"/>
        </w:rPr>
        <w:t>Градски и приградски превоз путника је превоз путника унутар насељених места или између насељених места која се налазе на територији јединице локалне самоуправе, који обухвата јавни линијски превоз аутобусом, тролејбусом, трамвајем, метроом, жичаром, путничким бродом, скелом и чамцем за привредне сврхе, као и обезбеђивање места за укрцавање и искрцавање путника (станица, стајалишта и плутајућих објеката за пристајање пловила која врше превоз путника у домаћој линијској пловидби и сл. као саобраћајних објеката који се користе у тим видовима превоза)</w:t>
      </w:r>
      <w:r w:rsidR="0084111B" w:rsidRPr="006817BA">
        <w:rPr>
          <w:rFonts w:cs="Times New Roman"/>
          <w:szCs w:val="24"/>
          <w:lang w:val="sr-Cyrl-CS"/>
        </w:rPr>
        <w:t>.</w:t>
      </w:r>
    </w:p>
    <w:p w14:paraId="0F9715D4" w14:textId="77777777" w:rsidR="00374D96" w:rsidRPr="006817BA" w:rsidRDefault="00374D96" w:rsidP="000455F8">
      <w:pPr>
        <w:ind w:firstLine="720"/>
        <w:rPr>
          <w:rFonts w:cs="Times New Roman"/>
          <w:szCs w:val="24"/>
          <w:lang w:val="sr-Cyrl-CS"/>
        </w:rPr>
      </w:pPr>
      <w:r w:rsidRPr="006817BA">
        <w:rPr>
          <w:rFonts w:cs="Times New Roman"/>
          <w:szCs w:val="24"/>
          <w:lang w:val="sr-Cyrl-CS"/>
        </w:rPr>
        <w:t>Од јединица локалне самоуправе тражено је да доставе следеће податке</w:t>
      </w:r>
      <w:r w:rsidR="006B7851" w:rsidRPr="006817BA">
        <w:rPr>
          <w:rFonts w:cs="Times New Roman"/>
          <w:szCs w:val="24"/>
          <w:lang w:val="sr-Cyrl-CS"/>
        </w:rPr>
        <w:t xml:space="preserve"> који се односе на </w:t>
      </w:r>
      <w:r w:rsidR="00A72633" w:rsidRPr="006817BA">
        <w:rPr>
          <w:rFonts w:cs="Times New Roman"/>
          <w:szCs w:val="24"/>
          <w:lang w:val="sr-Cyrl-CS"/>
        </w:rPr>
        <w:t xml:space="preserve">комуналну </w:t>
      </w:r>
      <w:r w:rsidR="006B7851" w:rsidRPr="006817BA">
        <w:rPr>
          <w:rFonts w:cs="Times New Roman"/>
          <w:szCs w:val="24"/>
          <w:lang w:val="sr-Cyrl-CS"/>
        </w:rPr>
        <w:t>делатност „Градски и приградски превоз путника“</w:t>
      </w:r>
      <w:r w:rsidRPr="006817BA">
        <w:rPr>
          <w:rFonts w:cs="Times New Roman"/>
          <w:szCs w:val="24"/>
          <w:lang w:val="sr-Cyrl-CS"/>
        </w:rPr>
        <w:t>:</w:t>
      </w:r>
    </w:p>
    <w:p w14:paraId="322D2F5F" w14:textId="77777777" w:rsidR="00374D96" w:rsidRPr="006817BA" w:rsidRDefault="00374D96" w:rsidP="00374D96">
      <w:pPr>
        <w:rPr>
          <w:rFonts w:cs="Times New Roman"/>
          <w:b/>
          <w:szCs w:val="24"/>
          <w:lang w:val="sr-Cyrl-CS"/>
        </w:rPr>
      </w:pPr>
      <w:r w:rsidRPr="006817BA">
        <w:rPr>
          <w:rFonts w:cs="Times New Roman"/>
          <w:b/>
          <w:szCs w:val="24"/>
          <w:lang w:val="sr-Cyrl-CS"/>
        </w:rPr>
        <w:t>А) Обухват</w:t>
      </w:r>
      <w:r w:rsidR="003E248A">
        <w:rPr>
          <w:rFonts w:cs="Times New Roman"/>
          <w:b/>
          <w:szCs w:val="24"/>
          <w:lang w:val="sr-Cyrl-CS"/>
        </w:rPr>
        <w:t xml:space="preserve"> -</w:t>
      </w:r>
      <w:r w:rsidR="00B92A05">
        <w:rPr>
          <w:rFonts w:cs="Times New Roman"/>
          <w:b/>
          <w:szCs w:val="24"/>
          <w:lang w:val="sr-Cyrl-CS"/>
        </w:rPr>
        <w:t xml:space="preserve"> број превежених путника, регистрованих линија,активних возила</w:t>
      </w:r>
    </w:p>
    <w:p w14:paraId="0A7F22B0" w14:textId="77777777" w:rsidR="00374D96" w:rsidRPr="006817BA" w:rsidRDefault="00374D96" w:rsidP="00135F08">
      <w:pPr>
        <w:pStyle w:val="ListParagraph"/>
        <w:numPr>
          <w:ilvl w:val="0"/>
          <w:numId w:val="4"/>
        </w:numPr>
        <w:ind w:left="709"/>
        <w:rPr>
          <w:rFonts w:ascii="Times New Roman" w:hAnsi="Times New Roman"/>
          <w:lang w:val="sr-Cyrl-CS"/>
        </w:rPr>
      </w:pPr>
      <w:r w:rsidRPr="006817BA">
        <w:rPr>
          <w:rFonts w:ascii="Times New Roman" w:hAnsi="Times New Roman"/>
          <w:lang w:val="sr-Cyrl-CS"/>
        </w:rPr>
        <w:t>Број превежених путника у градском аутобуском саобраћају</w:t>
      </w:r>
    </w:p>
    <w:p w14:paraId="4A625EE0" w14:textId="77777777" w:rsidR="00374D96" w:rsidRPr="006817BA" w:rsidRDefault="00374D96" w:rsidP="00135F08">
      <w:pPr>
        <w:pStyle w:val="ListParagraph"/>
        <w:numPr>
          <w:ilvl w:val="0"/>
          <w:numId w:val="4"/>
        </w:numPr>
        <w:ind w:left="709"/>
        <w:rPr>
          <w:rFonts w:ascii="Times New Roman" w:hAnsi="Times New Roman"/>
          <w:lang w:val="sr-Cyrl-CS"/>
        </w:rPr>
      </w:pPr>
      <w:r w:rsidRPr="006817BA">
        <w:rPr>
          <w:rFonts w:ascii="Times New Roman" w:hAnsi="Times New Roman"/>
          <w:lang w:val="sr-Cyrl-CS"/>
        </w:rPr>
        <w:t>Број превежених путника у приградском аутобуском саобраћају</w:t>
      </w:r>
    </w:p>
    <w:p w14:paraId="3ADEA645" w14:textId="77777777" w:rsidR="00374D96" w:rsidRPr="006817BA" w:rsidRDefault="00374D96" w:rsidP="00135F08">
      <w:pPr>
        <w:pStyle w:val="ListParagraph"/>
        <w:numPr>
          <w:ilvl w:val="0"/>
          <w:numId w:val="4"/>
        </w:numPr>
        <w:ind w:left="709"/>
        <w:rPr>
          <w:rFonts w:ascii="Times New Roman" w:hAnsi="Times New Roman"/>
          <w:lang w:val="sr-Cyrl-CS"/>
        </w:rPr>
      </w:pPr>
      <w:r w:rsidRPr="006817BA">
        <w:rPr>
          <w:rFonts w:ascii="Times New Roman" w:hAnsi="Times New Roman"/>
          <w:lang w:val="sr-Cyrl-CS"/>
        </w:rPr>
        <w:t>Број превежених путника у тролејбуском и шинском градском саобраћају и шинском приградском саобраћају</w:t>
      </w:r>
    </w:p>
    <w:p w14:paraId="0A9D7851" w14:textId="77777777" w:rsidR="00374D96" w:rsidRPr="006817BA" w:rsidRDefault="00374D96" w:rsidP="00135F08">
      <w:pPr>
        <w:pStyle w:val="ListParagraph"/>
        <w:numPr>
          <w:ilvl w:val="0"/>
          <w:numId w:val="4"/>
        </w:numPr>
        <w:ind w:left="709"/>
        <w:rPr>
          <w:rFonts w:ascii="Times New Roman" w:hAnsi="Times New Roman"/>
          <w:lang w:val="sr-Cyrl-CS"/>
        </w:rPr>
      </w:pPr>
      <w:r w:rsidRPr="006817BA">
        <w:rPr>
          <w:rFonts w:ascii="Times New Roman" w:hAnsi="Times New Roman"/>
          <w:lang w:val="sr-Cyrl-CS"/>
        </w:rPr>
        <w:t>Број превежених путника у јавном речном саобраћају</w:t>
      </w:r>
    </w:p>
    <w:p w14:paraId="561D6755" w14:textId="77777777" w:rsidR="00374D96" w:rsidRPr="006817BA" w:rsidRDefault="00374D96" w:rsidP="00135F08">
      <w:pPr>
        <w:pStyle w:val="ListParagraph"/>
        <w:numPr>
          <w:ilvl w:val="0"/>
          <w:numId w:val="4"/>
        </w:numPr>
        <w:ind w:left="709"/>
        <w:rPr>
          <w:rFonts w:ascii="Times New Roman" w:hAnsi="Times New Roman"/>
          <w:lang w:val="sr-Cyrl-CS"/>
        </w:rPr>
      </w:pPr>
      <w:r w:rsidRPr="006817BA">
        <w:rPr>
          <w:rFonts w:ascii="Times New Roman" w:hAnsi="Times New Roman"/>
          <w:lang w:val="sr-Cyrl-CS"/>
        </w:rPr>
        <w:t>Број регистрованих линија у градском саобраћају</w:t>
      </w:r>
    </w:p>
    <w:p w14:paraId="411212A7" w14:textId="77777777" w:rsidR="00374D96" w:rsidRPr="006817BA" w:rsidRDefault="00374D96" w:rsidP="00135F08">
      <w:pPr>
        <w:pStyle w:val="ListParagraph"/>
        <w:numPr>
          <w:ilvl w:val="0"/>
          <w:numId w:val="4"/>
        </w:numPr>
        <w:ind w:left="709"/>
        <w:rPr>
          <w:rFonts w:ascii="Times New Roman" w:hAnsi="Times New Roman"/>
          <w:lang w:val="sr-Cyrl-CS"/>
        </w:rPr>
      </w:pPr>
      <w:r w:rsidRPr="006817BA">
        <w:rPr>
          <w:rFonts w:ascii="Times New Roman" w:hAnsi="Times New Roman"/>
          <w:lang w:val="sr-Cyrl-CS"/>
        </w:rPr>
        <w:t>Број регистрованих линија у приградском саобраћају</w:t>
      </w:r>
    </w:p>
    <w:p w14:paraId="6D626449" w14:textId="77777777" w:rsidR="00374D96" w:rsidRPr="006817BA" w:rsidRDefault="00374D96" w:rsidP="00135F08">
      <w:pPr>
        <w:pStyle w:val="ListParagraph"/>
        <w:numPr>
          <w:ilvl w:val="0"/>
          <w:numId w:val="4"/>
        </w:numPr>
        <w:ind w:left="709"/>
        <w:rPr>
          <w:rFonts w:ascii="Times New Roman" w:hAnsi="Times New Roman"/>
          <w:lang w:val="sr-Cyrl-CS"/>
        </w:rPr>
      </w:pPr>
      <w:r w:rsidRPr="006817BA">
        <w:rPr>
          <w:rFonts w:ascii="Times New Roman" w:hAnsi="Times New Roman"/>
          <w:lang w:val="sr-Cyrl-CS"/>
        </w:rPr>
        <w:t>Број активних возила у градском и приградском саобраћају и њихова старостна структура</w:t>
      </w:r>
    </w:p>
    <w:p w14:paraId="72AE39A1" w14:textId="77777777" w:rsidR="00374D96" w:rsidRPr="006817BA" w:rsidRDefault="00374D96" w:rsidP="00135F08">
      <w:pPr>
        <w:pStyle w:val="ListParagraph"/>
        <w:numPr>
          <w:ilvl w:val="0"/>
          <w:numId w:val="4"/>
        </w:numPr>
        <w:ind w:left="709"/>
        <w:rPr>
          <w:rFonts w:ascii="Times New Roman" w:hAnsi="Times New Roman"/>
          <w:lang w:val="sr-Cyrl-CS"/>
        </w:rPr>
      </w:pPr>
      <w:r w:rsidRPr="006817BA">
        <w:rPr>
          <w:rFonts w:ascii="Times New Roman" w:hAnsi="Times New Roman"/>
          <w:lang w:val="sr-Cyrl-CS"/>
        </w:rPr>
        <w:t>Укупан број станица и стајалишта у градском и приградском саобраћају</w:t>
      </w:r>
    </w:p>
    <w:p w14:paraId="20E5D219" w14:textId="77777777" w:rsidR="00374D96" w:rsidRPr="006817BA" w:rsidRDefault="00374D96" w:rsidP="00135F08">
      <w:pPr>
        <w:pStyle w:val="ListParagraph"/>
        <w:numPr>
          <w:ilvl w:val="0"/>
          <w:numId w:val="4"/>
        </w:numPr>
        <w:ind w:left="709"/>
        <w:rPr>
          <w:rFonts w:ascii="Times New Roman" w:hAnsi="Times New Roman"/>
          <w:lang w:val="sr-Cyrl-CS"/>
        </w:rPr>
      </w:pPr>
      <w:r w:rsidRPr="006817BA">
        <w:rPr>
          <w:rFonts w:ascii="Times New Roman" w:hAnsi="Times New Roman"/>
          <w:lang w:val="sr-Cyrl-CS"/>
        </w:rPr>
        <w:t>Такси превоз – број удружења са укупним бројем возила</w:t>
      </w:r>
    </w:p>
    <w:p w14:paraId="2BB9BF42" w14:textId="77777777" w:rsidR="00374D96" w:rsidRPr="006817BA" w:rsidRDefault="00374D96" w:rsidP="00374D96">
      <w:pPr>
        <w:rPr>
          <w:lang w:val="sr-Cyrl-CS"/>
        </w:rPr>
      </w:pPr>
    </w:p>
    <w:p w14:paraId="0FEB06F8" w14:textId="77777777" w:rsidR="00374D96" w:rsidRPr="006817BA" w:rsidRDefault="00374D96" w:rsidP="00374D96">
      <w:pPr>
        <w:rPr>
          <w:b/>
          <w:lang w:val="sr-Cyrl-CS"/>
        </w:rPr>
      </w:pPr>
      <w:r w:rsidRPr="006817BA">
        <w:rPr>
          <w:b/>
          <w:lang w:val="sr-Cyrl-CS"/>
        </w:rPr>
        <w:t>Б) Цене превоза из децембра 2016</w:t>
      </w:r>
      <w:r w:rsidR="00CE1083" w:rsidRPr="006817BA">
        <w:rPr>
          <w:b/>
          <w:lang w:val="sr-Cyrl-CS"/>
        </w:rPr>
        <w:t>. без ПДВ-а</w:t>
      </w:r>
    </w:p>
    <w:p w14:paraId="46771037" w14:textId="77777777" w:rsidR="00CE1083" w:rsidRPr="006817BA" w:rsidRDefault="00CE1083" w:rsidP="00135F08">
      <w:pPr>
        <w:pStyle w:val="ListParagraph"/>
        <w:numPr>
          <w:ilvl w:val="0"/>
          <w:numId w:val="5"/>
        </w:numPr>
        <w:rPr>
          <w:rFonts w:ascii="Times New Roman" w:hAnsi="Times New Roman"/>
          <w:lang w:val="sr-Cyrl-CS"/>
        </w:rPr>
      </w:pPr>
      <w:r w:rsidRPr="006817BA">
        <w:rPr>
          <w:rFonts w:ascii="Times New Roman" w:hAnsi="Times New Roman"/>
          <w:lang w:val="sr-Cyrl-CS"/>
        </w:rPr>
        <w:t>Просечна цена једне вожње у градском саобраћају</w:t>
      </w:r>
    </w:p>
    <w:p w14:paraId="60B5E9B1" w14:textId="77777777" w:rsidR="00CE1083" w:rsidRPr="006817BA" w:rsidRDefault="00CE1083" w:rsidP="00135F08">
      <w:pPr>
        <w:pStyle w:val="ListParagraph"/>
        <w:numPr>
          <w:ilvl w:val="0"/>
          <w:numId w:val="5"/>
        </w:numPr>
        <w:rPr>
          <w:rFonts w:ascii="Times New Roman" w:hAnsi="Times New Roman"/>
          <w:lang w:val="sr-Cyrl-CS"/>
        </w:rPr>
      </w:pPr>
      <w:r w:rsidRPr="006817BA">
        <w:rPr>
          <w:rFonts w:ascii="Times New Roman" w:hAnsi="Times New Roman"/>
          <w:lang w:val="sr-Cyrl-CS"/>
        </w:rPr>
        <w:t>Просечна цена вожње у приградском саобраћају</w:t>
      </w:r>
    </w:p>
    <w:p w14:paraId="3DD311BA" w14:textId="77777777" w:rsidR="00CE1083" w:rsidRPr="006817BA" w:rsidRDefault="00CE1083" w:rsidP="00135F08">
      <w:pPr>
        <w:pStyle w:val="ListParagraph"/>
        <w:numPr>
          <w:ilvl w:val="0"/>
          <w:numId w:val="5"/>
        </w:numPr>
        <w:rPr>
          <w:rFonts w:ascii="Times New Roman" w:hAnsi="Times New Roman"/>
          <w:lang w:val="sr-Cyrl-CS"/>
        </w:rPr>
      </w:pPr>
      <w:r w:rsidRPr="006817BA">
        <w:rPr>
          <w:rFonts w:ascii="Times New Roman" w:hAnsi="Times New Roman"/>
          <w:lang w:val="sr-Cyrl-CS"/>
        </w:rPr>
        <w:t>Цена такси услуга</w:t>
      </w:r>
    </w:p>
    <w:p w14:paraId="655BF205" w14:textId="77777777" w:rsidR="00CE1083" w:rsidRPr="006817BA" w:rsidRDefault="00CE1083" w:rsidP="00CE1083">
      <w:pPr>
        <w:pStyle w:val="ListParagraph"/>
        <w:rPr>
          <w:rFonts w:ascii="Times New Roman" w:hAnsi="Times New Roman"/>
          <w:lang w:val="sr-Cyrl-CS"/>
        </w:rPr>
      </w:pPr>
    </w:p>
    <w:p w14:paraId="1360A7C6" w14:textId="77777777" w:rsidR="00CE1083" w:rsidRPr="006817BA" w:rsidRDefault="00CE1083" w:rsidP="00CE1083">
      <w:pPr>
        <w:rPr>
          <w:b/>
          <w:lang w:val="sr-Cyrl-CS"/>
        </w:rPr>
      </w:pPr>
      <w:r w:rsidRPr="006817BA">
        <w:rPr>
          <w:b/>
          <w:lang w:val="sr-Cyrl-CS"/>
        </w:rPr>
        <w:t>В) Важније инвестиције у току 2016. године</w:t>
      </w:r>
    </w:p>
    <w:p w14:paraId="7E11175D" w14:textId="77777777" w:rsidR="00CE1083" w:rsidRPr="006817BA" w:rsidRDefault="00CE1083" w:rsidP="00135F08">
      <w:pPr>
        <w:pStyle w:val="ListParagraph"/>
        <w:numPr>
          <w:ilvl w:val="0"/>
          <w:numId w:val="6"/>
        </w:numPr>
        <w:rPr>
          <w:rFonts w:ascii="Times New Roman" w:hAnsi="Times New Roman"/>
          <w:lang w:val="sr-Cyrl-CS"/>
        </w:rPr>
      </w:pPr>
      <w:r w:rsidRPr="006817BA">
        <w:rPr>
          <w:rFonts w:ascii="Times New Roman" w:hAnsi="Times New Roman"/>
          <w:lang w:val="sr-Cyrl-CS"/>
        </w:rPr>
        <w:t>Реализоване инвестиције у комуналне објекте</w:t>
      </w:r>
    </w:p>
    <w:p w14:paraId="70BA5314" w14:textId="77777777" w:rsidR="00CE1083" w:rsidRDefault="00CE1083" w:rsidP="00916C78">
      <w:pPr>
        <w:pStyle w:val="ListParagraph"/>
        <w:numPr>
          <w:ilvl w:val="0"/>
          <w:numId w:val="6"/>
        </w:numPr>
        <w:rPr>
          <w:rFonts w:ascii="Times New Roman" w:hAnsi="Times New Roman"/>
          <w:lang w:val="sr-Cyrl-CS"/>
        </w:rPr>
      </w:pPr>
      <w:r w:rsidRPr="006817BA">
        <w:rPr>
          <w:rFonts w:ascii="Times New Roman" w:hAnsi="Times New Roman"/>
          <w:lang w:val="sr-Cyrl-CS"/>
        </w:rPr>
        <w:t>Реализоване инвестиције у комуналну опрему</w:t>
      </w:r>
    </w:p>
    <w:p w14:paraId="37120FB1" w14:textId="77777777" w:rsidR="009B6A81" w:rsidRPr="00916C78" w:rsidRDefault="009B6A81" w:rsidP="009B6A81">
      <w:pPr>
        <w:pStyle w:val="ListParagraph"/>
        <w:rPr>
          <w:rFonts w:ascii="Times New Roman" w:hAnsi="Times New Roman"/>
          <w:lang w:val="sr-Cyrl-CS"/>
        </w:rPr>
      </w:pPr>
    </w:p>
    <w:p w14:paraId="4AF0C2A8" w14:textId="77777777" w:rsidR="00C8645C" w:rsidRDefault="007D7BDF" w:rsidP="00B6484C">
      <w:pPr>
        <w:ind w:firstLine="720"/>
        <w:rPr>
          <w:rFonts w:cs="Times New Roman"/>
          <w:szCs w:val="24"/>
          <w:lang w:val="sr-Cyrl-CS"/>
        </w:rPr>
      </w:pPr>
      <w:r w:rsidRPr="006817BA">
        <w:rPr>
          <w:rFonts w:cs="Times New Roman"/>
          <w:szCs w:val="24"/>
          <w:lang w:val="sr-Cyrl-CS"/>
        </w:rPr>
        <w:t>Од 152 ЈЛС</w:t>
      </w:r>
      <w:r w:rsidR="003375F0">
        <w:rPr>
          <w:rFonts w:cs="Times New Roman"/>
          <w:szCs w:val="24"/>
          <w:lang w:val="sr-Cyrl-CS"/>
        </w:rPr>
        <w:t xml:space="preserve"> и градских општина,</w:t>
      </w:r>
      <w:r w:rsidRPr="006817BA">
        <w:rPr>
          <w:rFonts w:cs="Times New Roman"/>
          <w:szCs w:val="24"/>
          <w:lang w:val="sr-Cyrl-CS"/>
        </w:rPr>
        <w:t xml:space="preserve"> податке о комуналној делатности „Градски и приградски превоз путника“ доставило је 74 ЈЛС</w:t>
      </w:r>
      <w:r w:rsidR="003375F0">
        <w:rPr>
          <w:rFonts w:cs="Times New Roman"/>
          <w:szCs w:val="24"/>
          <w:lang w:val="sr-Cyrl-CS"/>
        </w:rPr>
        <w:t xml:space="preserve"> и градских општина</w:t>
      </w:r>
      <w:r w:rsidRPr="006817BA">
        <w:rPr>
          <w:rFonts w:cs="Times New Roman"/>
          <w:szCs w:val="24"/>
          <w:lang w:val="sr-Cyrl-CS"/>
        </w:rPr>
        <w:t>. Подаци обрађени у табелама приказују стање у овој комуналној делатности на основу</w:t>
      </w:r>
      <w:r w:rsidR="001E7FC2" w:rsidRPr="006817BA">
        <w:rPr>
          <w:rFonts w:cs="Times New Roman"/>
          <w:szCs w:val="24"/>
          <w:lang w:val="sr-Cyrl-CS"/>
        </w:rPr>
        <w:t xml:space="preserve"> пристиглих извештаја</w:t>
      </w:r>
      <w:r w:rsidR="00DD52E0" w:rsidRPr="006817BA">
        <w:rPr>
          <w:rFonts w:cs="Times New Roman"/>
          <w:szCs w:val="24"/>
          <w:lang w:val="sr-Cyrl-CS"/>
        </w:rPr>
        <w:t xml:space="preserve">од </w:t>
      </w:r>
      <w:r w:rsidR="00696A89" w:rsidRPr="006817BA">
        <w:rPr>
          <w:rFonts w:cs="Times New Roman"/>
          <w:szCs w:val="24"/>
          <w:lang w:val="sr-Cyrl-CS"/>
        </w:rPr>
        <w:t xml:space="preserve">стране </w:t>
      </w:r>
      <w:r w:rsidR="001E7FC2" w:rsidRPr="006817BA">
        <w:rPr>
          <w:rFonts w:cs="Times New Roman"/>
          <w:szCs w:val="24"/>
          <w:lang w:val="sr-Cyrl-CS"/>
        </w:rPr>
        <w:t>48,68% ЈЛС.</w:t>
      </w:r>
    </w:p>
    <w:p w14:paraId="11687A34" w14:textId="77777777" w:rsidR="00946188" w:rsidRPr="00B6484C" w:rsidRDefault="001B642B" w:rsidP="001B642B">
      <w:pPr>
        <w:jc w:val="left"/>
        <w:rPr>
          <w:rFonts w:cs="Times New Roman"/>
          <w:szCs w:val="24"/>
          <w:lang w:val="sr-Cyrl-CS"/>
        </w:rPr>
      </w:pPr>
      <w:r>
        <w:rPr>
          <w:rFonts w:cs="Times New Roman"/>
          <w:szCs w:val="24"/>
          <w:lang w:val="sr-Cyrl-CS"/>
        </w:rPr>
        <w:br w:type="page"/>
      </w:r>
    </w:p>
    <w:p w14:paraId="7024E831" w14:textId="77777777" w:rsidR="001B3C1D" w:rsidRPr="001B3C1D" w:rsidRDefault="001B3C1D" w:rsidP="00B14F54">
      <w:pPr>
        <w:pStyle w:val="ListParagraph"/>
        <w:keepNext/>
        <w:keepLines/>
        <w:numPr>
          <w:ilvl w:val="0"/>
          <w:numId w:val="57"/>
        </w:numPr>
        <w:spacing w:before="240" w:after="120"/>
        <w:contextualSpacing w:val="0"/>
        <w:jc w:val="left"/>
        <w:outlineLvl w:val="1"/>
        <w:rPr>
          <w:rFonts w:ascii="Times New Roman" w:eastAsiaTheme="majorEastAsia" w:hAnsi="Times New Roman"/>
          <w:b/>
          <w:vanish/>
        </w:rPr>
      </w:pPr>
      <w:bookmarkStart w:id="82" w:name="_Toc496651795"/>
      <w:bookmarkStart w:id="83" w:name="_Toc496688479"/>
      <w:bookmarkStart w:id="84" w:name="_Toc496691628"/>
      <w:bookmarkStart w:id="85" w:name="_Toc496699868"/>
      <w:bookmarkStart w:id="86" w:name="_Toc496706114"/>
      <w:bookmarkStart w:id="87" w:name="_Toc496706188"/>
      <w:bookmarkStart w:id="88" w:name="_Toc496874019"/>
      <w:bookmarkStart w:id="89" w:name="_Toc496874094"/>
      <w:bookmarkStart w:id="90" w:name="_Toc497723522"/>
      <w:bookmarkStart w:id="91" w:name="_Toc500330671"/>
      <w:bookmarkStart w:id="92" w:name="_Toc500488731"/>
      <w:bookmarkStart w:id="93" w:name="_Toc501356791"/>
      <w:bookmarkEnd w:id="82"/>
      <w:bookmarkEnd w:id="83"/>
      <w:bookmarkEnd w:id="84"/>
      <w:bookmarkEnd w:id="85"/>
      <w:bookmarkEnd w:id="86"/>
      <w:bookmarkEnd w:id="87"/>
      <w:bookmarkEnd w:id="88"/>
      <w:bookmarkEnd w:id="89"/>
      <w:bookmarkEnd w:id="90"/>
      <w:bookmarkEnd w:id="91"/>
      <w:bookmarkEnd w:id="92"/>
      <w:bookmarkEnd w:id="93"/>
    </w:p>
    <w:p w14:paraId="52EC8EB2" w14:textId="77777777" w:rsidR="0076040F" w:rsidRPr="00B6484C" w:rsidRDefault="00C8645C" w:rsidP="00EC63A1">
      <w:pPr>
        <w:pStyle w:val="Heading2"/>
      </w:pPr>
      <w:bookmarkStart w:id="94" w:name="_Toc501356792"/>
      <w:r>
        <w:t>Обухват</w:t>
      </w:r>
      <w:r w:rsidR="00D24E3C">
        <w:rPr>
          <w:lang w:val="sr-Cyrl-CS"/>
        </w:rPr>
        <w:t xml:space="preserve"> – број превежених путника, регистрованих линија и актив. возила</w:t>
      </w:r>
      <w:bookmarkEnd w:id="94"/>
    </w:p>
    <w:p w14:paraId="582B15E9" w14:textId="095F1B08" w:rsidR="00CF1162" w:rsidRPr="00C90A58" w:rsidRDefault="001D1ECE" w:rsidP="0052237B">
      <w:pPr>
        <w:spacing w:after="0"/>
        <w:rPr>
          <w:rFonts w:cs="Times New Roman"/>
          <w:b/>
          <w:i/>
          <w:szCs w:val="24"/>
          <w:lang w:val="sr-Cyrl-CS"/>
        </w:rPr>
      </w:pPr>
      <w:r>
        <w:rPr>
          <w:rFonts w:cs="Times New Roman"/>
          <w:b/>
          <w:i/>
          <w:szCs w:val="24"/>
          <w:lang w:val="sr-Cyrl-CS"/>
        </w:rPr>
        <w:t xml:space="preserve">Табела </w:t>
      </w:r>
      <w:r w:rsidR="00D9144F">
        <w:rPr>
          <w:rFonts w:cs="Times New Roman"/>
          <w:b/>
          <w:i/>
          <w:szCs w:val="24"/>
          <w:lang w:val="sr-Cyrl-CS"/>
        </w:rPr>
        <w:t>25</w:t>
      </w:r>
      <w:r>
        <w:rPr>
          <w:rFonts w:cs="Times New Roman"/>
          <w:b/>
          <w:i/>
          <w:szCs w:val="24"/>
          <w:lang w:val="sr-Cyrl-CS"/>
        </w:rPr>
        <w:t xml:space="preserve"> </w:t>
      </w:r>
      <w:r w:rsidR="00CF1162" w:rsidRPr="00C90A58">
        <w:rPr>
          <w:rFonts w:cs="Times New Roman"/>
          <w:b/>
          <w:i/>
          <w:szCs w:val="24"/>
          <w:lang w:val="sr-Cyrl-CS"/>
        </w:rPr>
        <w:t>Бр. превежених путника у градском и приградском саобраћају по регионима</w:t>
      </w:r>
    </w:p>
    <w:tbl>
      <w:tblPr>
        <w:tblStyle w:val="TableGrid"/>
        <w:tblW w:w="0" w:type="auto"/>
        <w:jc w:val="center"/>
        <w:tblLook w:val="04A0" w:firstRow="1" w:lastRow="0" w:firstColumn="1" w:lastColumn="0" w:noHBand="0" w:noVBand="1"/>
      </w:tblPr>
      <w:tblGrid>
        <w:gridCol w:w="3114"/>
        <w:gridCol w:w="1560"/>
        <w:gridCol w:w="2338"/>
        <w:gridCol w:w="2338"/>
      </w:tblGrid>
      <w:tr w:rsidR="00D11A01" w:rsidRPr="006817BA" w14:paraId="691E8B58" w14:textId="77777777" w:rsidTr="00763A9E">
        <w:trPr>
          <w:trHeight w:val="570"/>
          <w:jc w:val="center"/>
        </w:trPr>
        <w:tc>
          <w:tcPr>
            <w:tcW w:w="3114" w:type="dxa"/>
            <w:vMerge w:val="restart"/>
            <w:shd w:val="clear" w:color="auto" w:fill="DEEAF6" w:themeFill="accent1" w:themeFillTint="33"/>
          </w:tcPr>
          <w:p w14:paraId="07F45DEB" w14:textId="77777777" w:rsidR="00D11A01" w:rsidRPr="00763A9E" w:rsidRDefault="00D11A01" w:rsidP="00D11A01">
            <w:pPr>
              <w:jc w:val="center"/>
              <w:rPr>
                <w:rFonts w:cs="Times New Roman"/>
                <w:b/>
                <w:sz w:val="18"/>
                <w:szCs w:val="18"/>
                <w:lang w:val="sr-Cyrl-CS"/>
              </w:rPr>
            </w:pPr>
          </w:p>
          <w:p w14:paraId="44C3C4C8" w14:textId="77777777" w:rsidR="00D11A01" w:rsidRPr="00763A9E" w:rsidRDefault="00D11A01" w:rsidP="00D11A01">
            <w:pPr>
              <w:jc w:val="center"/>
              <w:rPr>
                <w:rFonts w:cs="Times New Roman"/>
                <w:b/>
                <w:sz w:val="18"/>
                <w:szCs w:val="18"/>
                <w:lang w:val="sr-Cyrl-CS"/>
              </w:rPr>
            </w:pPr>
          </w:p>
          <w:p w14:paraId="25610047" w14:textId="77777777" w:rsidR="00D11A01" w:rsidRPr="00763A9E" w:rsidRDefault="002F0EA1" w:rsidP="00D11A01">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1560" w:type="dxa"/>
            <w:vMerge w:val="restart"/>
            <w:shd w:val="clear" w:color="auto" w:fill="DEEAF6" w:themeFill="accent1" w:themeFillTint="33"/>
          </w:tcPr>
          <w:p w14:paraId="1554728C" w14:textId="77777777" w:rsidR="007476E5" w:rsidRPr="00763A9E" w:rsidRDefault="007476E5" w:rsidP="007476E5">
            <w:pPr>
              <w:jc w:val="center"/>
              <w:rPr>
                <w:rFonts w:cs="Times New Roman"/>
                <w:b/>
                <w:sz w:val="18"/>
                <w:szCs w:val="18"/>
                <w:lang w:val="sr-Cyrl-CS"/>
              </w:rPr>
            </w:pPr>
          </w:p>
          <w:p w14:paraId="63BB14A9" w14:textId="77777777" w:rsidR="00D11A01" w:rsidRPr="00763A9E" w:rsidRDefault="007476E5" w:rsidP="007476E5">
            <w:pPr>
              <w:jc w:val="center"/>
              <w:rPr>
                <w:rFonts w:cs="Times New Roman"/>
                <w:b/>
                <w:sz w:val="18"/>
                <w:szCs w:val="18"/>
                <w:lang w:val="sr-Cyrl-CS"/>
              </w:rPr>
            </w:pPr>
            <w:r w:rsidRPr="00763A9E">
              <w:rPr>
                <w:rFonts w:cs="Times New Roman"/>
                <w:b/>
                <w:sz w:val="18"/>
                <w:szCs w:val="18"/>
                <w:lang w:val="sr-Cyrl-CS"/>
              </w:rPr>
              <w:t>УКУПАН БР ПРЕВЕЖЕНИХ ПУТНИКА</w:t>
            </w:r>
          </w:p>
        </w:tc>
        <w:tc>
          <w:tcPr>
            <w:tcW w:w="4676" w:type="dxa"/>
            <w:gridSpan w:val="2"/>
            <w:shd w:val="clear" w:color="auto" w:fill="DEEAF6" w:themeFill="accent1" w:themeFillTint="33"/>
          </w:tcPr>
          <w:p w14:paraId="1B149341" w14:textId="77777777" w:rsidR="00D11A01" w:rsidRPr="00763A9E" w:rsidRDefault="00D11A01" w:rsidP="00D11A01">
            <w:pPr>
              <w:jc w:val="center"/>
              <w:rPr>
                <w:rFonts w:cs="Times New Roman"/>
                <w:b/>
                <w:sz w:val="18"/>
                <w:szCs w:val="18"/>
                <w:lang w:val="sr-Cyrl-CS"/>
              </w:rPr>
            </w:pPr>
          </w:p>
          <w:p w14:paraId="7F61E1C0" w14:textId="77777777" w:rsidR="00D11A01" w:rsidRPr="00763A9E" w:rsidRDefault="00D11A01" w:rsidP="00D11A01">
            <w:pPr>
              <w:jc w:val="center"/>
              <w:rPr>
                <w:rFonts w:cs="Times New Roman"/>
                <w:b/>
                <w:sz w:val="18"/>
                <w:szCs w:val="18"/>
                <w:lang w:val="sr-Cyrl-CS"/>
              </w:rPr>
            </w:pPr>
            <w:r w:rsidRPr="00763A9E">
              <w:rPr>
                <w:rFonts w:cs="Times New Roman"/>
                <w:b/>
                <w:sz w:val="18"/>
                <w:szCs w:val="18"/>
                <w:lang w:val="sr-Cyrl-CS"/>
              </w:rPr>
              <w:t>БРОЈ ПРЕВЕЖЕНИХ ПУТНИКА</w:t>
            </w:r>
          </w:p>
        </w:tc>
      </w:tr>
      <w:tr w:rsidR="00D11A01" w:rsidRPr="006817BA" w14:paraId="3FFC7DC9" w14:textId="77777777" w:rsidTr="00763A9E">
        <w:trPr>
          <w:trHeight w:val="525"/>
          <w:jc w:val="center"/>
        </w:trPr>
        <w:tc>
          <w:tcPr>
            <w:tcW w:w="3114" w:type="dxa"/>
            <w:vMerge/>
            <w:shd w:val="clear" w:color="auto" w:fill="DEEAF6" w:themeFill="accent1" w:themeFillTint="33"/>
          </w:tcPr>
          <w:p w14:paraId="53D48DE7" w14:textId="77777777" w:rsidR="00D11A01" w:rsidRPr="00763A9E" w:rsidRDefault="00D11A01" w:rsidP="00D11A01">
            <w:pPr>
              <w:jc w:val="center"/>
              <w:rPr>
                <w:rFonts w:cs="Times New Roman"/>
                <w:b/>
                <w:sz w:val="18"/>
                <w:szCs w:val="18"/>
                <w:lang w:val="sr-Cyrl-CS"/>
              </w:rPr>
            </w:pPr>
          </w:p>
        </w:tc>
        <w:tc>
          <w:tcPr>
            <w:tcW w:w="1560" w:type="dxa"/>
            <w:vMerge/>
            <w:shd w:val="clear" w:color="auto" w:fill="DEEAF6" w:themeFill="accent1" w:themeFillTint="33"/>
          </w:tcPr>
          <w:p w14:paraId="1C54B614" w14:textId="77777777" w:rsidR="00D11A01" w:rsidRPr="00763A9E" w:rsidRDefault="00D11A01" w:rsidP="00D11A01">
            <w:pPr>
              <w:jc w:val="center"/>
              <w:rPr>
                <w:rFonts w:cs="Times New Roman"/>
                <w:b/>
                <w:sz w:val="18"/>
                <w:szCs w:val="18"/>
                <w:lang w:val="sr-Cyrl-CS"/>
              </w:rPr>
            </w:pPr>
          </w:p>
        </w:tc>
        <w:tc>
          <w:tcPr>
            <w:tcW w:w="2338" w:type="dxa"/>
            <w:shd w:val="clear" w:color="auto" w:fill="DEEAF6" w:themeFill="accent1" w:themeFillTint="33"/>
          </w:tcPr>
          <w:p w14:paraId="78D9EAF7" w14:textId="77777777" w:rsidR="00D11A01" w:rsidRPr="00763A9E" w:rsidRDefault="00D11A01" w:rsidP="00D11A01">
            <w:pPr>
              <w:jc w:val="center"/>
              <w:rPr>
                <w:rFonts w:cs="Times New Roman"/>
                <w:b/>
                <w:sz w:val="18"/>
                <w:szCs w:val="18"/>
                <w:lang w:val="sr-Cyrl-CS"/>
              </w:rPr>
            </w:pPr>
            <w:r w:rsidRPr="00763A9E">
              <w:rPr>
                <w:rFonts w:cs="Times New Roman"/>
                <w:b/>
                <w:sz w:val="18"/>
                <w:szCs w:val="18"/>
                <w:lang w:val="sr-Cyrl-CS"/>
              </w:rPr>
              <w:t>ГРАДСКИ АУТОБУСКИ САОБРАЋАЈ</w:t>
            </w:r>
          </w:p>
        </w:tc>
        <w:tc>
          <w:tcPr>
            <w:tcW w:w="2338" w:type="dxa"/>
            <w:shd w:val="clear" w:color="auto" w:fill="DEEAF6" w:themeFill="accent1" w:themeFillTint="33"/>
          </w:tcPr>
          <w:p w14:paraId="5B17ED6E" w14:textId="77777777" w:rsidR="00D11A01" w:rsidRPr="00763A9E" w:rsidRDefault="00D11A01" w:rsidP="00D11A01">
            <w:pPr>
              <w:jc w:val="center"/>
              <w:rPr>
                <w:rFonts w:cs="Times New Roman"/>
                <w:b/>
                <w:sz w:val="18"/>
                <w:szCs w:val="18"/>
                <w:lang w:val="sr-Cyrl-CS"/>
              </w:rPr>
            </w:pPr>
            <w:r w:rsidRPr="00763A9E">
              <w:rPr>
                <w:rFonts w:cs="Times New Roman"/>
                <w:b/>
                <w:sz w:val="18"/>
                <w:szCs w:val="18"/>
                <w:lang w:val="sr-Cyrl-CS"/>
              </w:rPr>
              <w:t>ПРИГРАДСКИ АУТОБУСКИ САОБРАЋАЈ</w:t>
            </w:r>
          </w:p>
        </w:tc>
      </w:tr>
      <w:tr w:rsidR="00D11A01" w:rsidRPr="006817BA" w14:paraId="67A75A13" w14:textId="77777777" w:rsidTr="00F132D7">
        <w:trPr>
          <w:jc w:val="center"/>
        </w:trPr>
        <w:tc>
          <w:tcPr>
            <w:tcW w:w="3114" w:type="dxa"/>
          </w:tcPr>
          <w:p w14:paraId="54726647" w14:textId="77777777" w:rsidR="00D11A01" w:rsidRPr="006817BA" w:rsidRDefault="00D11A01" w:rsidP="000455F8">
            <w:pPr>
              <w:rPr>
                <w:rFonts w:cs="Times New Roman"/>
                <w:szCs w:val="24"/>
                <w:lang w:val="sr-Cyrl-CS"/>
              </w:rPr>
            </w:pPr>
            <w:r w:rsidRPr="006817BA">
              <w:rPr>
                <w:rFonts w:cs="Times New Roman"/>
                <w:szCs w:val="24"/>
                <w:lang w:val="sr-Cyrl-CS"/>
              </w:rPr>
              <w:t>Србија</w:t>
            </w:r>
          </w:p>
        </w:tc>
        <w:tc>
          <w:tcPr>
            <w:tcW w:w="1560" w:type="dxa"/>
          </w:tcPr>
          <w:p w14:paraId="43CA9EF7" w14:textId="77777777" w:rsidR="00D11A01" w:rsidRPr="006817BA" w:rsidRDefault="007476E5" w:rsidP="00F14F6D">
            <w:pPr>
              <w:jc w:val="right"/>
              <w:rPr>
                <w:rFonts w:cs="Times New Roman"/>
                <w:szCs w:val="24"/>
                <w:lang w:val="sr-Cyrl-CS"/>
              </w:rPr>
            </w:pPr>
            <w:r w:rsidRPr="006817BA">
              <w:rPr>
                <w:rFonts w:cs="Times New Roman"/>
                <w:szCs w:val="24"/>
                <w:lang w:val="sr-Cyrl-CS"/>
              </w:rPr>
              <w:t>719.7</w:t>
            </w:r>
            <w:r w:rsidR="00F14F6D" w:rsidRPr="006817BA">
              <w:rPr>
                <w:rFonts w:cs="Times New Roman"/>
                <w:szCs w:val="24"/>
                <w:lang w:val="sr-Cyrl-CS"/>
              </w:rPr>
              <w:t>40</w:t>
            </w:r>
            <w:r w:rsidRPr="006817BA">
              <w:rPr>
                <w:rFonts w:cs="Times New Roman"/>
                <w:szCs w:val="24"/>
                <w:lang w:val="sr-Cyrl-CS"/>
              </w:rPr>
              <w:t>.</w:t>
            </w:r>
            <w:r w:rsidR="00F14F6D" w:rsidRPr="006817BA">
              <w:rPr>
                <w:rFonts w:cs="Times New Roman"/>
                <w:szCs w:val="24"/>
                <w:lang w:val="sr-Cyrl-CS"/>
              </w:rPr>
              <w:t>204</w:t>
            </w:r>
          </w:p>
        </w:tc>
        <w:tc>
          <w:tcPr>
            <w:tcW w:w="2338" w:type="dxa"/>
          </w:tcPr>
          <w:p w14:paraId="4F413628" w14:textId="77777777" w:rsidR="00D11A01" w:rsidRPr="006817BA" w:rsidRDefault="007D6C96" w:rsidP="00F14F6D">
            <w:pPr>
              <w:jc w:val="right"/>
              <w:rPr>
                <w:rFonts w:cs="Times New Roman"/>
                <w:szCs w:val="24"/>
                <w:lang w:val="sr-Cyrl-CS"/>
              </w:rPr>
            </w:pPr>
            <w:r w:rsidRPr="006817BA">
              <w:rPr>
                <w:rFonts w:cs="Times New Roman"/>
                <w:szCs w:val="24"/>
                <w:lang w:val="sr-Cyrl-CS"/>
              </w:rPr>
              <w:t>635.17</w:t>
            </w:r>
            <w:r w:rsidR="00F14F6D" w:rsidRPr="006817BA">
              <w:rPr>
                <w:rFonts w:cs="Times New Roman"/>
                <w:szCs w:val="24"/>
                <w:lang w:val="sr-Cyrl-CS"/>
              </w:rPr>
              <w:t>4</w:t>
            </w:r>
            <w:r w:rsidRPr="006817BA">
              <w:rPr>
                <w:rFonts w:cs="Times New Roman"/>
                <w:szCs w:val="24"/>
                <w:lang w:val="sr-Cyrl-CS"/>
              </w:rPr>
              <w:t>.</w:t>
            </w:r>
            <w:r w:rsidR="00F14F6D" w:rsidRPr="006817BA">
              <w:rPr>
                <w:rFonts w:cs="Times New Roman"/>
                <w:szCs w:val="24"/>
                <w:lang w:val="sr-Cyrl-CS"/>
              </w:rPr>
              <w:t>246</w:t>
            </w:r>
          </w:p>
        </w:tc>
        <w:tc>
          <w:tcPr>
            <w:tcW w:w="2338" w:type="dxa"/>
          </w:tcPr>
          <w:p w14:paraId="13C780DD" w14:textId="77777777" w:rsidR="00D11A01" w:rsidRPr="006817BA" w:rsidRDefault="007476E5" w:rsidP="007476E5">
            <w:pPr>
              <w:jc w:val="right"/>
              <w:rPr>
                <w:rFonts w:cs="Times New Roman"/>
                <w:szCs w:val="24"/>
                <w:lang w:val="sr-Cyrl-CS"/>
              </w:rPr>
            </w:pPr>
            <w:r w:rsidRPr="006817BA">
              <w:rPr>
                <w:rFonts w:cs="Times New Roman"/>
                <w:szCs w:val="24"/>
                <w:lang w:val="sr-Cyrl-CS"/>
              </w:rPr>
              <w:t>84.565.958</w:t>
            </w:r>
          </w:p>
        </w:tc>
      </w:tr>
      <w:tr w:rsidR="00D11A01" w:rsidRPr="006817BA" w14:paraId="2D2EDD26" w14:textId="77777777" w:rsidTr="00F132D7">
        <w:trPr>
          <w:jc w:val="center"/>
        </w:trPr>
        <w:tc>
          <w:tcPr>
            <w:tcW w:w="3114" w:type="dxa"/>
          </w:tcPr>
          <w:p w14:paraId="1A378929" w14:textId="77777777" w:rsidR="00D11A01" w:rsidRPr="006817BA" w:rsidRDefault="00D11A01" w:rsidP="000455F8">
            <w:pPr>
              <w:rPr>
                <w:rFonts w:cs="Times New Roman"/>
                <w:szCs w:val="24"/>
                <w:lang w:val="sr-Cyrl-CS"/>
              </w:rPr>
            </w:pPr>
            <w:r w:rsidRPr="006817BA">
              <w:rPr>
                <w:rFonts w:cs="Times New Roman"/>
                <w:szCs w:val="24"/>
                <w:lang w:val="sr-Cyrl-CS"/>
              </w:rPr>
              <w:t>Београд</w:t>
            </w:r>
          </w:p>
        </w:tc>
        <w:tc>
          <w:tcPr>
            <w:tcW w:w="1560" w:type="dxa"/>
          </w:tcPr>
          <w:p w14:paraId="5F959FD7" w14:textId="77777777" w:rsidR="00D11A01" w:rsidRPr="006817BA" w:rsidRDefault="007476E5" w:rsidP="00BC5FFC">
            <w:pPr>
              <w:jc w:val="right"/>
              <w:rPr>
                <w:rFonts w:cs="Times New Roman"/>
                <w:szCs w:val="24"/>
                <w:lang w:val="sr-Cyrl-CS"/>
              </w:rPr>
            </w:pPr>
            <w:r w:rsidRPr="006817BA">
              <w:rPr>
                <w:rFonts w:cs="Times New Roman"/>
                <w:szCs w:val="24"/>
                <w:lang w:val="sr-Cyrl-CS"/>
              </w:rPr>
              <w:t>541.307.770</w:t>
            </w:r>
          </w:p>
        </w:tc>
        <w:tc>
          <w:tcPr>
            <w:tcW w:w="2338" w:type="dxa"/>
          </w:tcPr>
          <w:p w14:paraId="0A21F2EB" w14:textId="77777777" w:rsidR="00D11A01" w:rsidRPr="006817BA" w:rsidRDefault="007D6C96" w:rsidP="007476E5">
            <w:pPr>
              <w:jc w:val="right"/>
              <w:rPr>
                <w:rFonts w:cs="Times New Roman"/>
                <w:szCs w:val="24"/>
                <w:lang w:val="sr-Cyrl-CS"/>
              </w:rPr>
            </w:pPr>
            <w:r w:rsidRPr="006817BA">
              <w:rPr>
                <w:rFonts w:cs="Times New Roman"/>
                <w:szCs w:val="24"/>
                <w:lang w:val="sr-Cyrl-CS"/>
              </w:rPr>
              <w:t>507.141.000</w:t>
            </w:r>
          </w:p>
        </w:tc>
        <w:tc>
          <w:tcPr>
            <w:tcW w:w="2338" w:type="dxa"/>
          </w:tcPr>
          <w:p w14:paraId="5370E5DB" w14:textId="77777777" w:rsidR="00D11A01" w:rsidRPr="006817BA" w:rsidRDefault="007476E5" w:rsidP="007476E5">
            <w:pPr>
              <w:jc w:val="right"/>
              <w:rPr>
                <w:rFonts w:cs="Times New Roman"/>
                <w:szCs w:val="24"/>
                <w:lang w:val="sr-Cyrl-CS"/>
              </w:rPr>
            </w:pPr>
            <w:r w:rsidRPr="006817BA">
              <w:rPr>
                <w:rFonts w:cs="Times New Roman"/>
                <w:szCs w:val="24"/>
                <w:lang w:val="sr-Cyrl-CS"/>
              </w:rPr>
              <w:t>34.166.770</w:t>
            </w:r>
          </w:p>
        </w:tc>
      </w:tr>
      <w:tr w:rsidR="00D11A01" w:rsidRPr="006817BA" w14:paraId="1131EE65" w14:textId="77777777" w:rsidTr="00F132D7">
        <w:trPr>
          <w:jc w:val="center"/>
        </w:trPr>
        <w:tc>
          <w:tcPr>
            <w:tcW w:w="3114" w:type="dxa"/>
          </w:tcPr>
          <w:p w14:paraId="79E6C56E" w14:textId="77777777" w:rsidR="00D11A01" w:rsidRPr="006817BA" w:rsidRDefault="00D11A01" w:rsidP="000455F8">
            <w:pPr>
              <w:rPr>
                <w:rFonts w:cs="Times New Roman"/>
                <w:szCs w:val="24"/>
                <w:lang w:val="sr-Cyrl-CS"/>
              </w:rPr>
            </w:pPr>
            <w:r w:rsidRPr="006817BA">
              <w:rPr>
                <w:rFonts w:cs="Times New Roman"/>
                <w:szCs w:val="24"/>
                <w:lang w:val="sr-Cyrl-CS"/>
              </w:rPr>
              <w:t>Војводина</w:t>
            </w:r>
          </w:p>
        </w:tc>
        <w:tc>
          <w:tcPr>
            <w:tcW w:w="1560" w:type="dxa"/>
          </w:tcPr>
          <w:p w14:paraId="253109DE" w14:textId="77777777" w:rsidR="00D11A01" w:rsidRPr="006817BA" w:rsidRDefault="00F14F6D" w:rsidP="00BC5FFC">
            <w:pPr>
              <w:jc w:val="right"/>
              <w:rPr>
                <w:rFonts w:cs="Times New Roman"/>
                <w:szCs w:val="24"/>
                <w:lang w:val="sr-Cyrl-CS"/>
              </w:rPr>
            </w:pPr>
            <w:r w:rsidRPr="006817BA">
              <w:rPr>
                <w:rFonts w:cs="Times New Roman"/>
                <w:szCs w:val="24"/>
                <w:lang w:val="sr-Cyrl-CS"/>
              </w:rPr>
              <w:t>86.975.719</w:t>
            </w:r>
          </w:p>
        </w:tc>
        <w:tc>
          <w:tcPr>
            <w:tcW w:w="2338" w:type="dxa"/>
          </w:tcPr>
          <w:p w14:paraId="65545BB1" w14:textId="77777777" w:rsidR="00D11A01" w:rsidRPr="006817BA" w:rsidRDefault="007D6C96" w:rsidP="00F14F6D">
            <w:pPr>
              <w:jc w:val="right"/>
              <w:rPr>
                <w:rFonts w:cs="Times New Roman"/>
                <w:szCs w:val="24"/>
                <w:lang w:val="sr-Cyrl-CS"/>
              </w:rPr>
            </w:pPr>
            <w:r w:rsidRPr="006817BA">
              <w:rPr>
                <w:rFonts w:cs="Times New Roman"/>
                <w:szCs w:val="24"/>
                <w:lang w:val="sr-Cyrl-CS"/>
              </w:rPr>
              <w:t>67.599.</w:t>
            </w:r>
            <w:r w:rsidR="00F14F6D" w:rsidRPr="006817BA">
              <w:rPr>
                <w:rFonts w:cs="Times New Roman"/>
                <w:szCs w:val="24"/>
                <w:lang w:val="sr-Cyrl-CS"/>
              </w:rPr>
              <w:t>886</w:t>
            </w:r>
          </w:p>
        </w:tc>
        <w:tc>
          <w:tcPr>
            <w:tcW w:w="2338" w:type="dxa"/>
          </w:tcPr>
          <w:p w14:paraId="704E9187" w14:textId="77777777" w:rsidR="00D11A01" w:rsidRPr="006817BA" w:rsidRDefault="007476E5" w:rsidP="007476E5">
            <w:pPr>
              <w:jc w:val="right"/>
              <w:rPr>
                <w:rFonts w:cs="Times New Roman"/>
                <w:szCs w:val="24"/>
                <w:lang w:val="sr-Cyrl-CS"/>
              </w:rPr>
            </w:pPr>
            <w:r w:rsidRPr="006817BA">
              <w:rPr>
                <w:rFonts w:cs="Times New Roman"/>
                <w:szCs w:val="24"/>
                <w:lang w:val="sr-Cyrl-CS"/>
              </w:rPr>
              <w:t>19.375.833</w:t>
            </w:r>
          </w:p>
        </w:tc>
      </w:tr>
      <w:tr w:rsidR="00D11A01" w:rsidRPr="006817BA" w14:paraId="00529806" w14:textId="77777777" w:rsidTr="00F132D7">
        <w:trPr>
          <w:jc w:val="center"/>
        </w:trPr>
        <w:tc>
          <w:tcPr>
            <w:tcW w:w="3114" w:type="dxa"/>
          </w:tcPr>
          <w:p w14:paraId="43934007" w14:textId="77777777" w:rsidR="00D11A01" w:rsidRPr="006817BA" w:rsidRDefault="00D11A01" w:rsidP="000455F8">
            <w:pPr>
              <w:rPr>
                <w:rFonts w:cs="Times New Roman"/>
                <w:szCs w:val="24"/>
                <w:lang w:val="sr-Cyrl-CS"/>
              </w:rPr>
            </w:pPr>
            <w:r w:rsidRPr="006817BA">
              <w:rPr>
                <w:rFonts w:cs="Times New Roman"/>
                <w:szCs w:val="24"/>
                <w:lang w:val="sr-Cyrl-CS"/>
              </w:rPr>
              <w:t>Јужна и источна Србија</w:t>
            </w:r>
          </w:p>
        </w:tc>
        <w:tc>
          <w:tcPr>
            <w:tcW w:w="1560" w:type="dxa"/>
          </w:tcPr>
          <w:p w14:paraId="030C343F" w14:textId="77777777" w:rsidR="00D11A01" w:rsidRPr="006817BA" w:rsidRDefault="00F14F6D" w:rsidP="00BC5FFC">
            <w:pPr>
              <w:jc w:val="right"/>
              <w:rPr>
                <w:rFonts w:cs="Times New Roman"/>
                <w:szCs w:val="24"/>
                <w:lang w:val="sr-Cyrl-CS"/>
              </w:rPr>
            </w:pPr>
            <w:r w:rsidRPr="006817BA">
              <w:rPr>
                <w:rFonts w:cs="Times New Roman"/>
                <w:szCs w:val="24"/>
                <w:lang w:val="sr-Cyrl-CS"/>
              </w:rPr>
              <w:t>63.227.310</w:t>
            </w:r>
          </w:p>
        </w:tc>
        <w:tc>
          <w:tcPr>
            <w:tcW w:w="2338" w:type="dxa"/>
          </w:tcPr>
          <w:p w14:paraId="063D175A" w14:textId="77777777" w:rsidR="00D11A01" w:rsidRPr="006817BA" w:rsidRDefault="007D6C96" w:rsidP="007476E5">
            <w:pPr>
              <w:jc w:val="right"/>
              <w:rPr>
                <w:rFonts w:cs="Times New Roman"/>
                <w:szCs w:val="24"/>
                <w:lang w:val="sr-Cyrl-CS"/>
              </w:rPr>
            </w:pPr>
            <w:r w:rsidRPr="006817BA">
              <w:rPr>
                <w:rFonts w:cs="Times New Roman"/>
                <w:szCs w:val="24"/>
                <w:lang w:val="sr-Cyrl-CS"/>
              </w:rPr>
              <w:t>41.134.289</w:t>
            </w:r>
          </w:p>
        </w:tc>
        <w:tc>
          <w:tcPr>
            <w:tcW w:w="2338" w:type="dxa"/>
          </w:tcPr>
          <w:p w14:paraId="70B58F97" w14:textId="77777777" w:rsidR="00D11A01" w:rsidRPr="006817BA" w:rsidRDefault="007476E5" w:rsidP="007476E5">
            <w:pPr>
              <w:jc w:val="right"/>
              <w:rPr>
                <w:rFonts w:cs="Times New Roman"/>
                <w:szCs w:val="24"/>
                <w:lang w:val="sr-Cyrl-CS"/>
              </w:rPr>
            </w:pPr>
            <w:r w:rsidRPr="006817BA">
              <w:rPr>
                <w:rFonts w:cs="Times New Roman"/>
                <w:szCs w:val="24"/>
                <w:lang w:val="sr-Cyrl-CS"/>
              </w:rPr>
              <w:t>22.093.021</w:t>
            </w:r>
          </w:p>
        </w:tc>
      </w:tr>
      <w:tr w:rsidR="00D11A01" w:rsidRPr="006817BA" w14:paraId="336FE58D" w14:textId="77777777" w:rsidTr="00F132D7">
        <w:trPr>
          <w:jc w:val="center"/>
        </w:trPr>
        <w:tc>
          <w:tcPr>
            <w:tcW w:w="3114" w:type="dxa"/>
          </w:tcPr>
          <w:p w14:paraId="7B9ED267" w14:textId="77777777" w:rsidR="00D11A01" w:rsidRPr="006817BA" w:rsidRDefault="00D11A01" w:rsidP="000455F8">
            <w:pPr>
              <w:rPr>
                <w:rFonts w:cs="Times New Roman"/>
                <w:szCs w:val="24"/>
                <w:lang w:val="sr-Cyrl-CS"/>
              </w:rPr>
            </w:pPr>
            <w:r w:rsidRPr="006817BA">
              <w:rPr>
                <w:rFonts w:cs="Times New Roman"/>
                <w:szCs w:val="24"/>
                <w:lang w:val="sr-Cyrl-CS"/>
              </w:rPr>
              <w:t>Шумадија и западна Србија</w:t>
            </w:r>
          </w:p>
        </w:tc>
        <w:tc>
          <w:tcPr>
            <w:tcW w:w="1560" w:type="dxa"/>
          </w:tcPr>
          <w:p w14:paraId="16FAAA6A" w14:textId="77777777" w:rsidR="00D11A01" w:rsidRPr="006817BA" w:rsidRDefault="00F14F6D" w:rsidP="00BC5FFC">
            <w:pPr>
              <w:jc w:val="right"/>
              <w:rPr>
                <w:rFonts w:cs="Times New Roman"/>
                <w:szCs w:val="24"/>
                <w:lang w:val="sr-Cyrl-CS"/>
              </w:rPr>
            </w:pPr>
            <w:r w:rsidRPr="006817BA">
              <w:rPr>
                <w:rFonts w:cs="Times New Roman"/>
                <w:szCs w:val="24"/>
                <w:lang w:val="sr-Cyrl-CS"/>
              </w:rPr>
              <w:t>28.229.405</w:t>
            </w:r>
          </w:p>
        </w:tc>
        <w:tc>
          <w:tcPr>
            <w:tcW w:w="2338" w:type="dxa"/>
          </w:tcPr>
          <w:p w14:paraId="29686313" w14:textId="77777777" w:rsidR="00D11A01" w:rsidRPr="006817BA" w:rsidRDefault="007D6C96" w:rsidP="007476E5">
            <w:pPr>
              <w:jc w:val="right"/>
              <w:rPr>
                <w:rFonts w:cs="Times New Roman"/>
                <w:szCs w:val="24"/>
                <w:lang w:val="sr-Cyrl-CS"/>
              </w:rPr>
            </w:pPr>
            <w:r w:rsidRPr="006817BA">
              <w:rPr>
                <w:rFonts w:cs="Times New Roman"/>
                <w:szCs w:val="24"/>
                <w:lang w:val="sr-Cyrl-CS"/>
              </w:rPr>
              <w:t>19.299.071</w:t>
            </w:r>
          </w:p>
        </w:tc>
        <w:tc>
          <w:tcPr>
            <w:tcW w:w="2338" w:type="dxa"/>
          </w:tcPr>
          <w:p w14:paraId="24AD9D15" w14:textId="77777777" w:rsidR="00D11A01" w:rsidRPr="006817BA" w:rsidRDefault="007476E5" w:rsidP="007476E5">
            <w:pPr>
              <w:jc w:val="right"/>
              <w:rPr>
                <w:rFonts w:cs="Times New Roman"/>
                <w:szCs w:val="24"/>
                <w:lang w:val="sr-Cyrl-CS"/>
              </w:rPr>
            </w:pPr>
            <w:r w:rsidRPr="006817BA">
              <w:rPr>
                <w:rFonts w:cs="Times New Roman"/>
                <w:szCs w:val="24"/>
                <w:lang w:val="sr-Cyrl-CS"/>
              </w:rPr>
              <w:t>8.930.334</w:t>
            </w:r>
          </w:p>
        </w:tc>
      </w:tr>
    </w:tbl>
    <w:p w14:paraId="66C63188" w14:textId="77777777" w:rsidR="0044329C" w:rsidRPr="006817BA" w:rsidRDefault="0044329C" w:rsidP="000455F8">
      <w:pPr>
        <w:rPr>
          <w:rFonts w:cs="Times New Roman"/>
          <w:szCs w:val="24"/>
          <w:lang w:val="sr-Cyrl-CS"/>
        </w:rPr>
      </w:pPr>
    </w:p>
    <w:p w14:paraId="5C670A0B" w14:textId="77777777" w:rsidR="00EA4BCB" w:rsidRPr="006817BA" w:rsidRDefault="00EA4BCB" w:rsidP="00EA4BCB">
      <w:pPr>
        <w:ind w:firstLine="720"/>
        <w:rPr>
          <w:rFonts w:cs="Times New Roman"/>
          <w:szCs w:val="24"/>
          <w:lang w:val="sr-Cyrl-CS"/>
        </w:rPr>
      </w:pPr>
      <w:r w:rsidRPr="006817BA">
        <w:rPr>
          <w:rFonts w:cs="Times New Roman"/>
          <w:szCs w:val="24"/>
          <w:lang w:val="sr-Cyrl-CS"/>
        </w:rPr>
        <w:t xml:space="preserve">Према пристиглим подацима које су нам доставиле 74 ЈЛС укупан број превежених путника у градском аутобуском саобраћају у току 2016. године износи 635.174.246 путника. Најмањи број превежених путника у градском саобраћају има општина Опово 1.440, док највећи број путника има Град Београд 507.141.000. Долази се до податка да град Београд на годишњем нивоу има више превезених путника у градском аутобуском саобраћају него Војводина, Јужна и Источна Србија, Шумадија и Западна Србија заједно. </w:t>
      </w:r>
    </w:p>
    <w:p w14:paraId="77F92774" w14:textId="77777777" w:rsidR="00EA4BCB" w:rsidRDefault="00EA4BCB" w:rsidP="00EA4BCB">
      <w:pPr>
        <w:ind w:firstLine="720"/>
        <w:rPr>
          <w:rFonts w:cs="Times New Roman"/>
          <w:szCs w:val="24"/>
          <w:lang w:val="sr-Cyrl-CS"/>
        </w:rPr>
      </w:pPr>
      <w:r w:rsidRPr="006817BA">
        <w:rPr>
          <w:rFonts w:cs="Times New Roman"/>
          <w:szCs w:val="24"/>
          <w:lang w:val="sr-Cyrl-CS"/>
        </w:rPr>
        <w:t>Укупан број превежених путника у приградском аутобуском саобраћају у току 2016. године износи 84.565.958 путника. Најмањи број превежених путника у приградском саобраћају има општина Бела Црква 364, док највише има град Београд 34.</w:t>
      </w:r>
      <w:r w:rsidR="009D20B8">
        <w:rPr>
          <w:rFonts w:cs="Times New Roman"/>
          <w:szCs w:val="24"/>
        </w:rPr>
        <w:t>080</w:t>
      </w:r>
      <w:r w:rsidRPr="006817BA">
        <w:rPr>
          <w:rFonts w:cs="Times New Roman"/>
          <w:szCs w:val="24"/>
          <w:lang w:val="sr-Cyrl-CS"/>
        </w:rPr>
        <w:t>.</w:t>
      </w:r>
      <w:r w:rsidR="009D20B8">
        <w:rPr>
          <w:rFonts w:cs="Times New Roman"/>
          <w:szCs w:val="24"/>
        </w:rPr>
        <w:t>00</w:t>
      </w:r>
      <w:r w:rsidRPr="006817BA">
        <w:rPr>
          <w:rFonts w:cs="Times New Roman"/>
          <w:szCs w:val="24"/>
          <w:lang w:val="sr-Cyrl-CS"/>
        </w:rPr>
        <w:t>0 путника.</w:t>
      </w:r>
    </w:p>
    <w:p w14:paraId="2C6B76B7" w14:textId="77777777" w:rsidR="00B6484C" w:rsidRDefault="00B6484C" w:rsidP="00916C78">
      <w:pPr>
        <w:jc w:val="left"/>
        <w:rPr>
          <w:rFonts w:cs="Times New Roman"/>
          <w:b/>
          <w:i/>
          <w:szCs w:val="24"/>
          <w:lang w:val="sr-Cyrl-CS"/>
        </w:rPr>
      </w:pPr>
    </w:p>
    <w:p w14:paraId="31B621C6" w14:textId="0A6299AA" w:rsidR="004D1A3A" w:rsidRPr="005C523E" w:rsidRDefault="005C523E" w:rsidP="005C523E">
      <w:pPr>
        <w:spacing w:after="0"/>
        <w:ind w:firstLine="720"/>
        <w:rPr>
          <w:rFonts w:cs="Times New Roman"/>
          <w:b/>
          <w:i/>
          <w:szCs w:val="24"/>
          <w:lang w:val="sr-Cyrl-CS"/>
        </w:rPr>
      </w:pPr>
      <w:r w:rsidRPr="005C523E">
        <w:rPr>
          <w:rFonts w:cs="Times New Roman"/>
          <w:b/>
          <w:i/>
          <w:szCs w:val="24"/>
          <w:lang w:val="sr-Cyrl-CS"/>
        </w:rPr>
        <w:t xml:space="preserve">Графикон </w:t>
      </w:r>
      <w:r w:rsidR="00B44024">
        <w:rPr>
          <w:rFonts w:cs="Times New Roman"/>
          <w:b/>
          <w:i/>
          <w:szCs w:val="24"/>
          <w:lang w:val="sr-Cyrl-CS"/>
        </w:rPr>
        <w:t>8</w:t>
      </w:r>
      <w:r w:rsidRPr="005C523E">
        <w:rPr>
          <w:rFonts w:cs="Times New Roman"/>
          <w:b/>
          <w:i/>
          <w:szCs w:val="24"/>
          <w:lang w:val="sr-Cyrl-CS"/>
        </w:rPr>
        <w:t>: Број превежених путника</w:t>
      </w:r>
    </w:p>
    <w:p w14:paraId="333A73DC" w14:textId="77777777" w:rsidR="001D1ECE" w:rsidRPr="001B642B" w:rsidRDefault="004D1A3A" w:rsidP="005C64D5">
      <w:pPr>
        <w:ind w:firstLine="720"/>
        <w:jc w:val="center"/>
        <w:rPr>
          <w:rFonts w:cs="Times New Roman"/>
          <w:szCs w:val="24"/>
          <w:lang w:val="sr-Cyrl-CS"/>
        </w:rPr>
      </w:pPr>
      <w:r>
        <w:rPr>
          <w:rFonts w:cs="Times New Roman"/>
          <w:noProof/>
          <w:szCs w:val="24"/>
        </w:rPr>
        <w:drawing>
          <wp:inline distT="0" distB="0" distL="0" distR="0" wp14:anchorId="5E9D7147" wp14:editId="590F9918">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47B8AF9" w14:textId="0605A634" w:rsidR="00CE1083" w:rsidRPr="0052237B" w:rsidRDefault="001D1ECE" w:rsidP="00A5774C">
      <w:pPr>
        <w:spacing w:after="0"/>
        <w:rPr>
          <w:rFonts w:cs="Times New Roman"/>
          <w:b/>
          <w:i/>
          <w:szCs w:val="24"/>
          <w:lang w:val="sr-Cyrl-CS"/>
        </w:rPr>
      </w:pPr>
      <w:r>
        <w:rPr>
          <w:rFonts w:cs="Times New Roman"/>
          <w:b/>
          <w:i/>
          <w:szCs w:val="24"/>
          <w:lang w:val="sr-Cyrl-CS"/>
        </w:rPr>
        <w:lastRenderedPageBreak/>
        <w:t xml:space="preserve">Табела </w:t>
      </w:r>
      <w:r w:rsidR="00B6484C">
        <w:rPr>
          <w:rFonts w:cs="Times New Roman"/>
          <w:b/>
          <w:i/>
          <w:szCs w:val="24"/>
          <w:lang w:val="sr-Cyrl-CS"/>
        </w:rPr>
        <w:t>2</w:t>
      </w:r>
      <w:r w:rsidR="00D9144F">
        <w:rPr>
          <w:rFonts w:cs="Times New Roman"/>
          <w:b/>
          <w:i/>
          <w:szCs w:val="24"/>
          <w:lang w:val="sr-Cyrl-CS"/>
        </w:rPr>
        <w:t>6</w:t>
      </w:r>
      <w:r>
        <w:rPr>
          <w:rFonts w:cs="Times New Roman"/>
          <w:b/>
          <w:i/>
          <w:szCs w:val="24"/>
          <w:lang w:val="sr-Cyrl-CS"/>
        </w:rPr>
        <w:t xml:space="preserve">: </w:t>
      </w:r>
      <w:r w:rsidR="00CE1083" w:rsidRPr="0052237B">
        <w:rPr>
          <w:rFonts w:cs="Times New Roman"/>
          <w:b/>
          <w:i/>
          <w:szCs w:val="24"/>
          <w:lang w:val="sr-Cyrl-CS"/>
        </w:rPr>
        <w:t>Број превежених путника у тролејбуском и шинском градском саобраћају и шинском приградском саобраћају</w:t>
      </w:r>
      <w:r w:rsidR="00C14A05" w:rsidRPr="0052237B">
        <w:rPr>
          <w:rFonts w:cs="Times New Roman"/>
          <w:b/>
          <w:i/>
          <w:szCs w:val="24"/>
          <w:lang w:val="sr-Cyrl-CS"/>
        </w:rPr>
        <w:t xml:space="preserve"> и број превежених путника у јавном речном саобраћају</w:t>
      </w:r>
    </w:p>
    <w:tbl>
      <w:tblPr>
        <w:tblStyle w:val="TableGrid"/>
        <w:tblW w:w="0" w:type="auto"/>
        <w:tblLook w:val="04A0" w:firstRow="1" w:lastRow="0" w:firstColumn="1" w:lastColumn="0" w:noHBand="0" w:noVBand="1"/>
      </w:tblPr>
      <w:tblGrid>
        <w:gridCol w:w="3116"/>
        <w:gridCol w:w="3117"/>
        <w:gridCol w:w="3117"/>
      </w:tblGrid>
      <w:tr w:rsidR="00C14A05" w:rsidRPr="006817BA" w14:paraId="61FA8EDF" w14:textId="77777777" w:rsidTr="00763A9E">
        <w:trPr>
          <w:trHeight w:val="405"/>
        </w:trPr>
        <w:tc>
          <w:tcPr>
            <w:tcW w:w="3116" w:type="dxa"/>
            <w:vMerge w:val="restart"/>
            <w:shd w:val="clear" w:color="auto" w:fill="DEEAF6" w:themeFill="accent1" w:themeFillTint="33"/>
          </w:tcPr>
          <w:p w14:paraId="728F5A4E" w14:textId="77777777" w:rsidR="00763A9E" w:rsidRPr="00D87A0A" w:rsidRDefault="00763A9E" w:rsidP="00C14A05">
            <w:pPr>
              <w:jc w:val="center"/>
              <w:rPr>
                <w:rFonts w:cs="Times New Roman"/>
                <w:b/>
                <w:sz w:val="18"/>
                <w:szCs w:val="18"/>
                <w:lang w:val="sr-Cyrl-CS"/>
              </w:rPr>
            </w:pPr>
          </w:p>
          <w:p w14:paraId="0088591A" w14:textId="77777777" w:rsidR="00C14A05" w:rsidRPr="00D87A0A" w:rsidRDefault="002F0EA1" w:rsidP="00C14A05">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6234" w:type="dxa"/>
            <w:gridSpan w:val="2"/>
            <w:shd w:val="clear" w:color="auto" w:fill="DEEAF6" w:themeFill="accent1" w:themeFillTint="33"/>
          </w:tcPr>
          <w:p w14:paraId="09CEEA2E" w14:textId="77777777" w:rsidR="00C14A05" w:rsidRPr="00D87A0A" w:rsidRDefault="00C14A05" w:rsidP="00C14A05">
            <w:pPr>
              <w:jc w:val="center"/>
              <w:rPr>
                <w:rFonts w:cs="Times New Roman"/>
                <w:b/>
                <w:sz w:val="18"/>
                <w:szCs w:val="18"/>
                <w:lang w:val="sr-Cyrl-CS"/>
              </w:rPr>
            </w:pPr>
            <w:r w:rsidRPr="00D87A0A">
              <w:rPr>
                <w:rFonts w:cs="Times New Roman"/>
                <w:b/>
                <w:sz w:val="18"/>
                <w:szCs w:val="18"/>
                <w:lang w:val="sr-Cyrl-CS"/>
              </w:rPr>
              <w:t>БРОЈ ПРЕВЕЖЕНИХ ПУТНИКА</w:t>
            </w:r>
          </w:p>
        </w:tc>
      </w:tr>
      <w:tr w:rsidR="00C14A05" w:rsidRPr="006817BA" w14:paraId="587BC33C" w14:textId="77777777" w:rsidTr="00763A9E">
        <w:trPr>
          <w:trHeight w:val="300"/>
        </w:trPr>
        <w:tc>
          <w:tcPr>
            <w:tcW w:w="3116" w:type="dxa"/>
            <w:vMerge/>
            <w:shd w:val="clear" w:color="auto" w:fill="DEEAF6" w:themeFill="accent1" w:themeFillTint="33"/>
          </w:tcPr>
          <w:p w14:paraId="6447F423" w14:textId="77777777" w:rsidR="00C14A05" w:rsidRPr="00D87A0A" w:rsidRDefault="00C14A05" w:rsidP="00C14A05">
            <w:pPr>
              <w:jc w:val="center"/>
              <w:rPr>
                <w:rFonts w:cs="Times New Roman"/>
                <w:b/>
                <w:sz w:val="18"/>
                <w:szCs w:val="18"/>
                <w:lang w:val="sr-Cyrl-CS"/>
              </w:rPr>
            </w:pPr>
          </w:p>
        </w:tc>
        <w:tc>
          <w:tcPr>
            <w:tcW w:w="3117" w:type="dxa"/>
            <w:shd w:val="clear" w:color="auto" w:fill="DEEAF6" w:themeFill="accent1" w:themeFillTint="33"/>
          </w:tcPr>
          <w:p w14:paraId="376DD342" w14:textId="77777777" w:rsidR="00C14A05" w:rsidRPr="00D87A0A" w:rsidRDefault="00C14A05" w:rsidP="00C14A05">
            <w:pPr>
              <w:jc w:val="center"/>
              <w:rPr>
                <w:rFonts w:cs="Times New Roman"/>
                <w:b/>
                <w:sz w:val="18"/>
                <w:szCs w:val="18"/>
                <w:lang w:val="sr-Cyrl-CS"/>
              </w:rPr>
            </w:pPr>
            <w:r w:rsidRPr="00D87A0A">
              <w:rPr>
                <w:rFonts w:cs="Times New Roman"/>
                <w:b/>
                <w:sz w:val="18"/>
                <w:szCs w:val="18"/>
                <w:lang w:val="sr-Cyrl-CS"/>
              </w:rPr>
              <w:t>ТРОЛЕЈБУСКИ И ШИНСКИ ГРАДСКИ САОБРАЋАЈ</w:t>
            </w:r>
          </w:p>
        </w:tc>
        <w:tc>
          <w:tcPr>
            <w:tcW w:w="3117" w:type="dxa"/>
            <w:shd w:val="clear" w:color="auto" w:fill="DEEAF6" w:themeFill="accent1" w:themeFillTint="33"/>
          </w:tcPr>
          <w:p w14:paraId="0B4E5E13" w14:textId="77777777" w:rsidR="00C14A05" w:rsidRPr="00D87A0A" w:rsidRDefault="001E1F41" w:rsidP="00C14A05">
            <w:pPr>
              <w:jc w:val="center"/>
              <w:rPr>
                <w:rFonts w:cs="Times New Roman"/>
                <w:b/>
                <w:sz w:val="18"/>
                <w:szCs w:val="18"/>
                <w:lang w:val="sr-Cyrl-CS"/>
              </w:rPr>
            </w:pPr>
            <w:r w:rsidRPr="00D87A0A">
              <w:rPr>
                <w:rFonts w:cs="Times New Roman"/>
                <w:b/>
                <w:sz w:val="18"/>
                <w:szCs w:val="18"/>
                <w:lang w:val="sr-Cyrl-CS"/>
              </w:rPr>
              <w:t>ЈАВНИ РЕЧНИ САОБРАЋАЈ</w:t>
            </w:r>
          </w:p>
        </w:tc>
      </w:tr>
      <w:tr w:rsidR="00C14A05" w:rsidRPr="006817BA" w14:paraId="0A1340EB" w14:textId="77777777" w:rsidTr="005C64D5">
        <w:tc>
          <w:tcPr>
            <w:tcW w:w="3116" w:type="dxa"/>
          </w:tcPr>
          <w:p w14:paraId="1EFDC7D0" w14:textId="77777777" w:rsidR="00C14A05" w:rsidRPr="006817BA" w:rsidRDefault="00C14A05" w:rsidP="00C14A05">
            <w:pPr>
              <w:rPr>
                <w:rFonts w:cs="Times New Roman"/>
                <w:szCs w:val="24"/>
                <w:lang w:val="sr-Cyrl-CS"/>
              </w:rPr>
            </w:pPr>
            <w:r w:rsidRPr="006817BA">
              <w:rPr>
                <w:rFonts w:cs="Times New Roman"/>
                <w:szCs w:val="24"/>
                <w:lang w:val="sr-Cyrl-CS"/>
              </w:rPr>
              <w:t>Србија</w:t>
            </w:r>
          </w:p>
        </w:tc>
        <w:tc>
          <w:tcPr>
            <w:tcW w:w="3117" w:type="dxa"/>
          </w:tcPr>
          <w:p w14:paraId="08E74970" w14:textId="77777777" w:rsidR="00C14A05" w:rsidRPr="006817BA" w:rsidRDefault="008E2D8C" w:rsidP="008E2D8C">
            <w:pPr>
              <w:jc w:val="right"/>
              <w:rPr>
                <w:rFonts w:cs="Times New Roman"/>
                <w:szCs w:val="24"/>
                <w:lang w:val="sr-Cyrl-CS"/>
              </w:rPr>
            </w:pPr>
            <w:r w:rsidRPr="006817BA">
              <w:rPr>
                <w:rFonts w:cs="Times New Roman"/>
                <w:szCs w:val="24"/>
                <w:lang w:val="sr-Cyrl-CS"/>
              </w:rPr>
              <w:t>157.488.275</w:t>
            </w:r>
          </w:p>
        </w:tc>
        <w:tc>
          <w:tcPr>
            <w:tcW w:w="3117" w:type="dxa"/>
          </w:tcPr>
          <w:p w14:paraId="2BF8FD1E" w14:textId="77777777" w:rsidR="00C14A05" w:rsidRPr="006817BA" w:rsidRDefault="001E1F41" w:rsidP="008E2D8C">
            <w:pPr>
              <w:jc w:val="right"/>
              <w:rPr>
                <w:rFonts w:cs="Times New Roman"/>
                <w:szCs w:val="24"/>
                <w:lang w:val="sr-Cyrl-CS"/>
              </w:rPr>
            </w:pPr>
            <w:r w:rsidRPr="006817BA">
              <w:rPr>
                <w:rFonts w:cs="Times New Roman"/>
                <w:szCs w:val="24"/>
                <w:lang w:val="sr-Cyrl-CS"/>
              </w:rPr>
              <w:t>800</w:t>
            </w:r>
          </w:p>
        </w:tc>
      </w:tr>
      <w:tr w:rsidR="00C14A05" w:rsidRPr="006817BA" w14:paraId="1EB6C404" w14:textId="77777777" w:rsidTr="005C64D5">
        <w:tc>
          <w:tcPr>
            <w:tcW w:w="3116" w:type="dxa"/>
          </w:tcPr>
          <w:p w14:paraId="1FAE22C2" w14:textId="77777777" w:rsidR="00C14A05" w:rsidRPr="006817BA" w:rsidRDefault="00C14A05" w:rsidP="00C14A05">
            <w:pPr>
              <w:rPr>
                <w:rFonts w:cs="Times New Roman"/>
                <w:szCs w:val="24"/>
                <w:lang w:val="sr-Cyrl-CS"/>
              </w:rPr>
            </w:pPr>
            <w:r w:rsidRPr="006817BA">
              <w:rPr>
                <w:rFonts w:cs="Times New Roman"/>
                <w:szCs w:val="24"/>
                <w:lang w:val="sr-Cyrl-CS"/>
              </w:rPr>
              <w:t>Београд</w:t>
            </w:r>
          </w:p>
        </w:tc>
        <w:tc>
          <w:tcPr>
            <w:tcW w:w="3117" w:type="dxa"/>
          </w:tcPr>
          <w:p w14:paraId="76782678" w14:textId="77777777" w:rsidR="00C14A05" w:rsidRPr="006817BA" w:rsidRDefault="008E2D8C" w:rsidP="008E2D8C">
            <w:pPr>
              <w:jc w:val="right"/>
              <w:rPr>
                <w:rFonts w:cs="Times New Roman"/>
                <w:szCs w:val="24"/>
                <w:lang w:val="sr-Cyrl-CS"/>
              </w:rPr>
            </w:pPr>
            <w:r w:rsidRPr="006817BA">
              <w:rPr>
                <w:rFonts w:cs="Times New Roman"/>
                <w:szCs w:val="24"/>
                <w:lang w:val="sr-Cyrl-CS"/>
              </w:rPr>
              <w:t>157.488.275</w:t>
            </w:r>
          </w:p>
        </w:tc>
        <w:tc>
          <w:tcPr>
            <w:tcW w:w="3117" w:type="dxa"/>
          </w:tcPr>
          <w:p w14:paraId="7A68BA0F" w14:textId="77777777" w:rsidR="00C14A05" w:rsidRPr="006817BA" w:rsidRDefault="001E1F41" w:rsidP="008E2D8C">
            <w:pPr>
              <w:jc w:val="right"/>
              <w:rPr>
                <w:rFonts w:cs="Times New Roman"/>
                <w:szCs w:val="24"/>
                <w:lang w:val="sr-Cyrl-CS"/>
              </w:rPr>
            </w:pPr>
            <w:r w:rsidRPr="006817BA">
              <w:rPr>
                <w:rFonts w:cs="Times New Roman"/>
                <w:szCs w:val="24"/>
                <w:lang w:val="sr-Cyrl-CS"/>
              </w:rPr>
              <w:t>/</w:t>
            </w:r>
          </w:p>
        </w:tc>
      </w:tr>
      <w:tr w:rsidR="00C14A05" w:rsidRPr="006817BA" w14:paraId="3F42DC15" w14:textId="77777777" w:rsidTr="005C64D5">
        <w:tc>
          <w:tcPr>
            <w:tcW w:w="3116" w:type="dxa"/>
          </w:tcPr>
          <w:p w14:paraId="648A9CF3" w14:textId="77777777" w:rsidR="00C14A05" w:rsidRPr="006817BA" w:rsidRDefault="00C14A05" w:rsidP="00C14A05">
            <w:pPr>
              <w:rPr>
                <w:rFonts w:cs="Times New Roman"/>
                <w:szCs w:val="24"/>
                <w:lang w:val="sr-Cyrl-CS"/>
              </w:rPr>
            </w:pPr>
            <w:r w:rsidRPr="006817BA">
              <w:rPr>
                <w:rFonts w:cs="Times New Roman"/>
                <w:szCs w:val="24"/>
                <w:lang w:val="sr-Cyrl-CS"/>
              </w:rPr>
              <w:t>Војводина</w:t>
            </w:r>
          </w:p>
        </w:tc>
        <w:tc>
          <w:tcPr>
            <w:tcW w:w="3117" w:type="dxa"/>
          </w:tcPr>
          <w:p w14:paraId="34B40BC4" w14:textId="77777777" w:rsidR="00C14A05" w:rsidRPr="006817BA" w:rsidRDefault="008E2D8C" w:rsidP="008E2D8C">
            <w:pPr>
              <w:jc w:val="right"/>
              <w:rPr>
                <w:rFonts w:cs="Times New Roman"/>
                <w:szCs w:val="24"/>
                <w:lang w:val="sr-Cyrl-CS"/>
              </w:rPr>
            </w:pPr>
            <w:r w:rsidRPr="006817BA">
              <w:rPr>
                <w:rFonts w:cs="Times New Roman"/>
                <w:szCs w:val="24"/>
                <w:lang w:val="sr-Cyrl-CS"/>
              </w:rPr>
              <w:t>/</w:t>
            </w:r>
          </w:p>
        </w:tc>
        <w:tc>
          <w:tcPr>
            <w:tcW w:w="3117" w:type="dxa"/>
          </w:tcPr>
          <w:p w14:paraId="7A3430D9" w14:textId="77777777" w:rsidR="00C14A05" w:rsidRPr="006817BA" w:rsidRDefault="001E1F41" w:rsidP="008E2D8C">
            <w:pPr>
              <w:jc w:val="right"/>
              <w:rPr>
                <w:rFonts w:cs="Times New Roman"/>
                <w:szCs w:val="24"/>
                <w:lang w:val="sr-Cyrl-CS"/>
              </w:rPr>
            </w:pPr>
            <w:r w:rsidRPr="006817BA">
              <w:rPr>
                <w:rFonts w:cs="Times New Roman"/>
                <w:szCs w:val="24"/>
                <w:lang w:val="sr-Cyrl-CS"/>
              </w:rPr>
              <w:t>800</w:t>
            </w:r>
          </w:p>
        </w:tc>
      </w:tr>
      <w:tr w:rsidR="00C14A05" w:rsidRPr="006817BA" w14:paraId="1B958B95" w14:textId="77777777" w:rsidTr="005C64D5">
        <w:tc>
          <w:tcPr>
            <w:tcW w:w="3116" w:type="dxa"/>
          </w:tcPr>
          <w:p w14:paraId="0301F729" w14:textId="77777777" w:rsidR="00C14A05" w:rsidRPr="006817BA" w:rsidRDefault="00C14A05" w:rsidP="00C14A05">
            <w:pPr>
              <w:rPr>
                <w:rFonts w:cs="Times New Roman"/>
                <w:szCs w:val="24"/>
                <w:lang w:val="sr-Cyrl-CS"/>
              </w:rPr>
            </w:pPr>
            <w:r w:rsidRPr="006817BA">
              <w:rPr>
                <w:rFonts w:cs="Times New Roman"/>
                <w:szCs w:val="24"/>
                <w:lang w:val="sr-Cyrl-CS"/>
              </w:rPr>
              <w:t>Јужна и источна Србија</w:t>
            </w:r>
          </w:p>
        </w:tc>
        <w:tc>
          <w:tcPr>
            <w:tcW w:w="3117" w:type="dxa"/>
          </w:tcPr>
          <w:p w14:paraId="7D739816" w14:textId="77777777" w:rsidR="00C14A05" w:rsidRPr="006817BA" w:rsidRDefault="008E2D8C" w:rsidP="008E2D8C">
            <w:pPr>
              <w:jc w:val="right"/>
              <w:rPr>
                <w:rFonts w:cs="Times New Roman"/>
                <w:szCs w:val="24"/>
                <w:lang w:val="sr-Cyrl-CS"/>
              </w:rPr>
            </w:pPr>
            <w:r w:rsidRPr="006817BA">
              <w:rPr>
                <w:rFonts w:cs="Times New Roman"/>
                <w:szCs w:val="24"/>
                <w:lang w:val="sr-Cyrl-CS"/>
              </w:rPr>
              <w:t>/</w:t>
            </w:r>
          </w:p>
        </w:tc>
        <w:tc>
          <w:tcPr>
            <w:tcW w:w="3117" w:type="dxa"/>
          </w:tcPr>
          <w:p w14:paraId="569E8D0A" w14:textId="77777777" w:rsidR="00C14A05" w:rsidRPr="006817BA" w:rsidRDefault="001E1F41" w:rsidP="008E2D8C">
            <w:pPr>
              <w:jc w:val="right"/>
              <w:rPr>
                <w:rFonts w:cs="Times New Roman"/>
                <w:szCs w:val="24"/>
                <w:lang w:val="sr-Cyrl-CS"/>
              </w:rPr>
            </w:pPr>
            <w:r w:rsidRPr="006817BA">
              <w:rPr>
                <w:rFonts w:cs="Times New Roman"/>
                <w:szCs w:val="24"/>
                <w:lang w:val="sr-Cyrl-CS"/>
              </w:rPr>
              <w:t>/</w:t>
            </w:r>
          </w:p>
        </w:tc>
      </w:tr>
      <w:tr w:rsidR="00C14A05" w:rsidRPr="006817BA" w14:paraId="55322C89" w14:textId="77777777" w:rsidTr="005C64D5">
        <w:tc>
          <w:tcPr>
            <w:tcW w:w="3116" w:type="dxa"/>
          </w:tcPr>
          <w:p w14:paraId="53188987" w14:textId="77777777" w:rsidR="00C14A05" w:rsidRPr="006817BA" w:rsidRDefault="00C14A05" w:rsidP="00C14A05">
            <w:pPr>
              <w:rPr>
                <w:rFonts w:cs="Times New Roman"/>
                <w:szCs w:val="24"/>
                <w:lang w:val="sr-Cyrl-CS"/>
              </w:rPr>
            </w:pPr>
            <w:r w:rsidRPr="006817BA">
              <w:rPr>
                <w:rFonts w:cs="Times New Roman"/>
                <w:szCs w:val="24"/>
                <w:lang w:val="sr-Cyrl-CS"/>
              </w:rPr>
              <w:t>Шумадија и западна Србија</w:t>
            </w:r>
          </w:p>
        </w:tc>
        <w:tc>
          <w:tcPr>
            <w:tcW w:w="3117" w:type="dxa"/>
          </w:tcPr>
          <w:p w14:paraId="6F60D4EF" w14:textId="77777777" w:rsidR="00C14A05" w:rsidRPr="006817BA" w:rsidRDefault="008E2D8C" w:rsidP="008E2D8C">
            <w:pPr>
              <w:jc w:val="right"/>
              <w:rPr>
                <w:rFonts w:cs="Times New Roman"/>
                <w:szCs w:val="24"/>
                <w:lang w:val="sr-Cyrl-CS"/>
              </w:rPr>
            </w:pPr>
            <w:r w:rsidRPr="006817BA">
              <w:rPr>
                <w:rFonts w:cs="Times New Roman"/>
                <w:szCs w:val="24"/>
                <w:lang w:val="sr-Cyrl-CS"/>
              </w:rPr>
              <w:t>/</w:t>
            </w:r>
          </w:p>
        </w:tc>
        <w:tc>
          <w:tcPr>
            <w:tcW w:w="3117" w:type="dxa"/>
          </w:tcPr>
          <w:p w14:paraId="70D5CD4E" w14:textId="77777777" w:rsidR="00C14A05" w:rsidRPr="006817BA" w:rsidRDefault="001E1F41" w:rsidP="008E2D8C">
            <w:pPr>
              <w:jc w:val="right"/>
              <w:rPr>
                <w:rFonts w:cs="Times New Roman"/>
                <w:szCs w:val="24"/>
                <w:lang w:val="sr-Cyrl-CS"/>
              </w:rPr>
            </w:pPr>
            <w:r w:rsidRPr="006817BA">
              <w:rPr>
                <w:rFonts w:cs="Times New Roman"/>
                <w:szCs w:val="24"/>
                <w:lang w:val="sr-Cyrl-CS"/>
              </w:rPr>
              <w:t>/</w:t>
            </w:r>
          </w:p>
        </w:tc>
      </w:tr>
    </w:tbl>
    <w:p w14:paraId="00E35FB6" w14:textId="77777777" w:rsidR="00C14A05" w:rsidRPr="006817BA" w:rsidRDefault="00C14A05" w:rsidP="000455F8">
      <w:pPr>
        <w:rPr>
          <w:rFonts w:cs="Times New Roman"/>
          <w:b/>
          <w:szCs w:val="24"/>
          <w:lang w:val="sr-Cyrl-CS"/>
        </w:rPr>
      </w:pPr>
    </w:p>
    <w:p w14:paraId="2DDB77B9" w14:textId="77777777" w:rsidR="00562666" w:rsidRDefault="008E2D8C" w:rsidP="001B642B">
      <w:pPr>
        <w:ind w:firstLine="720"/>
        <w:rPr>
          <w:rFonts w:cs="Times New Roman"/>
          <w:szCs w:val="24"/>
          <w:lang w:val="sr-Cyrl-CS"/>
        </w:rPr>
      </w:pPr>
      <w:r w:rsidRPr="006817BA">
        <w:rPr>
          <w:rFonts w:cs="Times New Roman"/>
          <w:szCs w:val="24"/>
          <w:lang w:val="sr-Cyrl-CS"/>
        </w:rPr>
        <w:t>Од 74 ЈЛС само град Београд је доставио податке о тролејбуском и шинском градском саобраћају при чему је број превежених путника 157.488.275 у току 2016. године.</w:t>
      </w:r>
      <w:r w:rsidR="001E1F41" w:rsidRPr="006817BA">
        <w:rPr>
          <w:rFonts w:cs="Times New Roman"/>
          <w:szCs w:val="24"/>
          <w:lang w:val="sr-Cyrl-CS"/>
        </w:rPr>
        <w:t xml:space="preserve"> Такође, само је општина Апатин доставила податке о јавном речном саобраћају и број превежених путника на годишњем нивоу износи 800 путника.</w:t>
      </w:r>
    </w:p>
    <w:p w14:paraId="578CCD4C" w14:textId="77777777" w:rsidR="001B642B" w:rsidRPr="001B642B" w:rsidRDefault="001B642B" w:rsidP="001B642B">
      <w:pPr>
        <w:ind w:firstLine="720"/>
        <w:rPr>
          <w:rFonts w:cs="Times New Roman"/>
          <w:szCs w:val="24"/>
          <w:lang w:val="sr-Cyrl-CS"/>
        </w:rPr>
      </w:pPr>
    </w:p>
    <w:p w14:paraId="4FACC0D3" w14:textId="5EBA65BC" w:rsidR="00EA4BCB" w:rsidRPr="0052237B" w:rsidRDefault="001D1ECE" w:rsidP="00A5774C">
      <w:pPr>
        <w:spacing w:after="0"/>
        <w:rPr>
          <w:rFonts w:cs="Times New Roman"/>
          <w:b/>
          <w:i/>
          <w:szCs w:val="24"/>
          <w:lang w:val="sr-Cyrl-CS"/>
        </w:rPr>
      </w:pPr>
      <w:r>
        <w:rPr>
          <w:rFonts w:cs="Times New Roman"/>
          <w:b/>
          <w:i/>
          <w:szCs w:val="24"/>
          <w:lang w:val="sr-Cyrl-CS"/>
        </w:rPr>
        <w:t xml:space="preserve">Табела </w:t>
      </w:r>
      <w:r w:rsidR="00B6484C">
        <w:rPr>
          <w:rFonts w:cs="Times New Roman"/>
          <w:b/>
          <w:i/>
          <w:szCs w:val="24"/>
          <w:lang w:val="sr-Cyrl-CS"/>
        </w:rPr>
        <w:t>2</w:t>
      </w:r>
      <w:r w:rsidR="00D9144F">
        <w:rPr>
          <w:rFonts w:cs="Times New Roman"/>
          <w:b/>
          <w:i/>
          <w:szCs w:val="24"/>
          <w:lang w:val="sr-Cyrl-CS"/>
        </w:rPr>
        <w:t>7</w:t>
      </w:r>
      <w:r>
        <w:rPr>
          <w:rFonts w:cs="Times New Roman"/>
          <w:b/>
          <w:i/>
          <w:szCs w:val="24"/>
          <w:lang w:val="sr-Cyrl-CS"/>
        </w:rPr>
        <w:t xml:space="preserve">: </w:t>
      </w:r>
      <w:r w:rsidR="00EA4BCB" w:rsidRPr="0052237B">
        <w:rPr>
          <w:rFonts w:cs="Times New Roman"/>
          <w:b/>
          <w:i/>
          <w:szCs w:val="24"/>
          <w:lang w:val="sr-Cyrl-CS"/>
        </w:rPr>
        <w:t>Број регистрованих линија у градском и приградском саобраћају</w:t>
      </w:r>
    </w:p>
    <w:tbl>
      <w:tblPr>
        <w:tblStyle w:val="TableGrid"/>
        <w:tblW w:w="9349" w:type="dxa"/>
        <w:tblLook w:val="04A0" w:firstRow="1" w:lastRow="0" w:firstColumn="1" w:lastColumn="0" w:noHBand="0" w:noVBand="1"/>
      </w:tblPr>
      <w:tblGrid>
        <w:gridCol w:w="3116"/>
        <w:gridCol w:w="3116"/>
        <w:gridCol w:w="3117"/>
      </w:tblGrid>
      <w:tr w:rsidR="00EA4BCB" w:rsidRPr="006817BA" w14:paraId="4DFBE417" w14:textId="77777777" w:rsidTr="00763A9E">
        <w:trPr>
          <w:trHeight w:val="360"/>
        </w:trPr>
        <w:tc>
          <w:tcPr>
            <w:tcW w:w="3116" w:type="dxa"/>
            <w:vMerge w:val="restart"/>
            <w:shd w:val="clear" w:color="auto" w:fill="DEEAF6" w:themeFill="accent1" w:themeFillTint="33"/>
          </w:tcPr>
          <w:p w14:paraId="316E4980" w14:textId="77777777" w:rsidR="00EA4BCB" w:rsidRPr="00D87A0A" w:rsidRDefault="00EA4BCB" w:rsidP="00D87A0A">
            <w:pPr>
              <w:rPr>
                <w:rFonts w:cs="Times New Roman"/>
                <w:b/>
                <w:sz w:val="18"/>
                <w:szCs w:val="18"/>
                <w:lang w:val="sr-Cyrl-CS"/>
              </w:rPr>
            </w:pPr>
          </w:p>
          <w:p w14:paraId="6F068E16" w14:textId="77777777" w:rsidR="00EA4BCB" w:rsidRPr="00D87A0A" w:rsidRDefault="002F0EA1" w:rsidP="00EA4BCB">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6233" w:type="dxa"/>
            <w:gridSpan w:val="2"/>
            <w:shd w:val="clear" w:color="auto" w:fill="DEEAF6" w:themeFill="accent1" w:themeFillTint="33"/>
          </w:tcPr>
          <w:p w14:paraId="6985D2FB" w14:textId="77777777" w:rsidR="00EA4BCB" w:rsidRPr="00D87A0A" w:rsidRDefault="00EA4BCB" w:rsidP="00EA4BCB">
            <w:pPr>
              <w:jc w:val="center"/>
              <w:rPr>
                <w:rFonts w:cs="Times New Roman"/>
                <w:b/>
                <w:sz w:val="18"/>
                <w:szCs w:val="18"/>
                <w:lang w:val="sr-Cyrl-CS"/>
              </w:rPr>
            </w:pPr>
            <w:r w:rsidRPr="00D87A0A">
              <w:rPr>
                <w:rFonts w:cs="Times New Roman"/>
                <w:b/>
                <w:sz w:val="18"/>
                <w:szCs w:val="18"/>
                <w:lang w:val="sr-Cyrl-CS"/>
              </w:rPr>
              <w:t>БРОЈ РЕГИСТРОВАНИХ ЛИНИЈА</w:t>
            </w:r>
          </w:p>
        </w:tc>
      </w:tr>
      <w:tr w:rsidR="00EA4BCB" w:rsidRPr="006817BA" w14:paraId="67500749" w14:textId="77777777" w:rsidTr="00763A9E">
        <w:trPr>
          <w:trHeight w:val="255"/>
        </w:trPr>
        <w:tc>
          <w:tcPr>
            <w:tcW w:w="3116" w:type="dxa"/>
            <w:vMerge/>
            <w:shd w:val="clear" w:color="auto" w:fill="DEEAF6" w:themeFill="accent1" w:themeFillTint="33"/>
          </w:tcPr>
          <w:p w14:paraId="536A1853" w14:textId="77777777" w:rsidR="00EA4BCB" w:rsidRPr="00D87A0A" w:rsidRDefault="00EA4BCB" w:rsidP="00EA4BCB">
            <w:pPr>
              <w:jc w:val="center"/>
              <w:rPr>
                <w:rFonts w:cs="Times New Roman"/>
                <w:b/>
                <w:sz w:val="18"/>
                <w:szCs w:val="18"/>
                <w:lang w:val="sr-Cyrl-CS"/>
              </w:rPr>
            </w:pPr>
          </w:p>
        </w:tc>
        <w:tc>
          <w:tcPr>
            <w:tcW w:w="3116" w:type="dxa"/>
            <w:shd w:val="clear" w:color="auto" w:fill="DEEAF6" w:themeFill="accent1" w:themeFillTint="33"/>
          </w:tcPr>
          <w:p w14:paraId="28341D6B" w14:textId="77777777" w:rsidR="00EA4BCB" w:rsidRPr="00D87A0A" w:rsidRDefault="00EA4BCB" w:rsidP="00EA4BCB">
            <w:pPr>
              <w:jc w:val="center"/>
              <w:rPr>
                <w:rFonts w:cs="Times New Roman"/>
                <w:b/>
                <w:sz w:val="18"/>
                <w:szCs w:val="18"/>
                <w:lang w:val="sr-Cyrl-CS"/>
              </w:rPr>
            </w:pPr>
            <w:r w:rsidRPr="00D87A0A">
              <w:rPr>
                <w:rFonts w:cs="Times New Roman"/>
                <w:b/>
                <w:sz w:val="18"/>
                <w:szCs w:val="18"/>
                <w:lang w:val="sr-Cyrl-CS"/>
              </w:rPr>
              <w:t>ГРАДСКИ САОБРАЋАЈ</w:t>
            </w:r>
          </w:p>
        </w:tc>
        <w:tc>
          <w:tcPr>
            <w:tcW w:w="3117" w:type="dxa"/>
            <w:shd w:val="clear" w:color="auto" w:fill="DEEAF6" w:themeFill="accent1" w:themeFillTint="33"/>
          </w:tcPr>
          <w:p w14:paraId="72594F9C" w14:textId="77777777" w:rsidR="00EA4BCB" w:rsidRPr="00D87A0A" w:rsidRDefault="00EA4BCB" w:rsidP="00EA4BCB">
            <w:pPr>
              <w:jc w:val="center"/>
              <w:rPr>
                <w:rFonts w:cs="Times New Roman"/>
                <w:b/>
                <w:sz w:val="18"/>
                <w:szCs w:val="18"/>
                <w:lang w:val="sr-Cyrl-CS"/>
              </w:rPr>
            </w:pPr>
            <w:r w:rsidRPr="00D87A0A">
              <w:rPr>
                <w:rFonts w:cs="Times New Roman"/>
                <w:b/>
                <w:sz w:val="18"/>
                <w:szCs w:val="18"/>
                <w:lang w:val="sr-Cyrl-CS"/>
              </w:rPr>
              <w:t>ПРИГРАДСКИ САОБРАЋАЈ</w:t>
            </w:r>
          </w:p>
        </w:tc>
      </w:tr>
      <w:tr w:rsidR="00EA4BCB" w:rsidRPr="006817BA" w14:paraId="4672A2C9" w14:textId="77777777" w:rsidTr="005C64D5">
        <w:tc>
          <w:tcPr>
            <w:tcW w:w="3116" w:type="dxa"/>
          </w:tcPr>
          <w:p w14:paraId="04345FDA" w14:textId="77777777" w:rsidR="00EA4BCB" w:rsidRPr="006817BA" w:rsidRDefault="00EA4BCB" w:rsidP="00EA4BCB">
            <w:pPr>
              <w:rPr>
                <w:rFonts w:cs="Times New Roman"/>
                <w:szCs w:val="24"/>
                <w:lang w:val="sr-Cyrl-CS"/>
              </w:rPr>
            </w:pPr>
            <w:r w:rsidRPr="006817BA">
              <w:rPr>
                <w:rFonts w:cs="Times New Roman"/>
                <w:szCs w:val="24"/>
                <w:lang w:val="sr-Cyrl-CS"/>
              </w:rPr>
              <w:t>Србија</w:t>
            </w:r>
          </w:p>
        </w:tc>
        <w:tc>
          <w:tcPr>
            <w:tcW w:w="3116" w:type="dxa"/>
          </w:tcPr>
          <w:p w14:paraId="684DE9FC" w14:textId="77777777" w:rsidR="00EA4BCB" w:rsidRPr="006817BA" w:rsidRDefault="004B1AC6" w:rsidP="00EA4BCB">
            <w:pPr>
              <w:jc w:val="right"/>
              <w:rPr>
                <w:rFonts w:cs="Times New Roman"/>
                <w:szCs w:val="24"/>
                <w:lang w:val="sr-Cyrl-CS"/>
              </w:rPr>
            </w:pPr>
            <w:r w:rsidRPr="006817BA">
              <w:rPr>
                <w:rFonts w:cs="Times New Roman"/>
                <w:szCs w:val="24"/>
                <w:lang w:val="sr-Cyrl-CS"/>
              </w:rPr>
              <w:t>543</w:t>
            </w:r>
          </w:p>
        </w:tc>
        <w:tc>
          <w:tcPr>
            <w:tcW w:w="3117" w:type="dxa"/>
          </w:tcPr>
          <w:p w14:paraId="101666CE" w14:textId="77777777" w:rsidR="00EA4BCB" w:rsidRPr="006817BA" w:rsidRDefault="004B1AC6" w:rsidP="00EA4BCB">
            <w:pPr>
              <w:jc w:val="right"/>
              <w:rPr>
                <w:rFonts w:cs="Times New Roman"/>
                <w:szCs w:val="24"/>
                <w:lang w:val="sr-Cyrl-CS"/>
              </w:rPr>
            </w:pPr>
            <w:r w:rsidRPr="006817BA">
              <w:rPr>
                <w:rFonts w:cs="Times New Roman"/>
                <w:szCs w:val="24"/>
                <w:lang w:val="sr-Cyrl-CS"/>
              </w:rPr>
              <w:t>1.323</w:t>
            </w:r>
          </w:p>
        </w:tc>
      </w:tr>
      <w:tr w:rsidR="00EA4BCB" w:rsidRPr="006817BA" w14:paraId="4F252330" w14:textId="77777777" w:rsidTr="005C64D5">
        <w:tc>
          <w:tcPr>
            <w:tcW w:w="3116" w:type="dxa"/>
          </w:tcPr>
          <w:p w14:paraId="36DBCA78" w14:textId="77777777" w:rsidR="00EA4BCB" w:rsidRPr="006817BA" w:rsidRDefault="00EA4BCB" w:rsidP="00EA4BCB">
            <w:pPr>
              <w:rPr>
                <w:rFonts w:cs="Times New Roman"/>
                <w:szCs w:val="24"/>
                <w:lang w:val="sr-Cyrl-CS"/>
              </w:rPr>
            </w:pPr>
            <w:r w:rsidRPr="006817BA">
              <w:rPr>
                <w:rFonts w:cs="Times New Roman"/>
                <w:szCs w:val="24"/>
                <w:lang w:val="sr-Cyrl-CS"/>
              </w:rPr>
              <w:t>Београд</w:t>
            </w:r>
          </w:p>
        </w:tc>
        <w:tc>
          <w:tcPr>
            <w:tcW w:w="3116" w:type="dxa"/>
          </w:tcPr>
          <w:p w14:paraId="28F32214" w14:textId="77777777" w:rsidR="00EA4BCB" w:rsidRPr="006817BA" w:rsidRDefault="004B1AC6" w:rsidP="00EA4BCB">
            <w:pPr>
              <w:jc w:val="right"/>
              <w:rPr>
                <w:rFonts w:cs="Times New Roman"/>
                <w:szCs w:val="24"/>
                <w:lang w:val="sr-Cyrl-CS"/>
              </w:rPr>
            </w:pPr>
            <w:r w:rsidRPr="006817BA">
              <w:rPr>
                <w:rFonts w:cs="Times New Roman"/>
                <w:szCs w:val="24"/>
                <w:lang w:val="sr-Cyrl-CS"/>
              </w:rPr>
              <w:t>193</w:t>
            </w:r>
          </w:p>
        </w:tc>
        <w:tc>
          <w:tcPr>
            <w:tcW w:w="3117" w:type="dxa"/>
          </w:tcPr>
          <w:p w14:paraId="126F33DB" w14:textId="77777777" w:rsidR="00EA4BCB" w:rsidRPr="006817BA" w:rsidRDefault="004B1AC6" w:rsidP="00851742">
            <w:pPr>
              <w:jc w:val="right"/>
              <w:rPr>
                <w:rFonts w:cs="Times New Roman"/>
                <w:szCs w:val="24"/>
                <w:lang w:val="sr-Cyrl-CS"/>
              </w:rPr>
            </w:pPr>
            <w:r w:rsidRPr="006817BA">
              <w:rPr>
                <w:rFonts w:cs="Times New Roman"/>
                <w:szCs w:val="24"/>
                <w:lang w:val="sr-Cyrl-CS"/>
              </w:rPr>
              <w:t>3</w:t>
            </w:r>
            <w:r w:rsidR="00851742" w:rsidRPr="006817BA">
              <w:rPr>
                <w:rFonts w:cs="Times New Roman"/>
                <w:szCs w:val="24"/>
                <w:lang w:val="sr-Cyrl-CS"/>
              </w:rPr>
              <w:t>43</w:t>
            </w:r>
          </w:p>
        </w:tc>
      </w:tr>
      <w:tr w:rsidR="00EA4BCB" w:rsidRPr="006817BA" w14:paraId="032EB612" w14:textId="77777777" w:rsidTr="005C64D5">
        <w:tc>
          <w:tcPr>
            <w:tcW w:w="3116" w:type="dxa"/>
          </w:tcPr>
          <w:p w14:paraId="5EC3BEFA" w14:textId="77777777" w:rsidR="00EA4BCB" w:rsidRPr="006817BA" w:rsidRDefault="00EA4BCB" w:rsidP="00EA4BCB">
            <w:pPr>
              <w:rPr>
                <w:rFonts w:cs="Times New Roman"/>
                <w:szCs w:val="24"/>
                <w:lang w:val="sr-Cyrl-CS"/>
              </w:rPr>
            </w:pPr>
            <w:r w:rsidRPr="006817BA">
              <w:rPr>
                <w:rFonts w:cs="Times New Roman"/>
                <w:szCs w:val="24"/>
                <w:lang w:val="sr-Cyrl-CS"/>
              </w:rPr>
              <w:t>Војводина</w:t>
            </w:r>
          </w:p>
        </w:tc>
        <w:tc>
          <w:tcPr>
            <w:tcW w:w="3116" w:type="dxa"/>
          </w:tcPr>
          <w:p w14:paraId="16827528" w14:textId="77777777" w:rsidR="00EA4BCB" w:rsidRPr="006817BA" w:rsidRDefault="004B1AC6" w:rsidP="00EA4BCB">
            <w:pPr>
              <w:jc w:val="right"/>
              <w:rPr>
                <w:rFonts w:cs="Times New Roman"/>
                <w:szCs w:val="24"/>
                <w:lang w:val="sr-Cyrl-CS"/>
              </w:rPr>
            </w:pPr>
            <w:r w:rsidRPr="006817BA">
              <w:rPr>
                <w:rFonts w:cs="Times New Roman"/>
                <w:szCs w:val="24"/>
                <w:lang w:val="sr-Cyrl-CS"/>
              </w:rPr>
              <w:t>110</w:t>
            </w:r>
          </w:p>
        </w:tc>
        <w:tc>
          <w:tcPr>
            <w:tcW w:w="3117" w:type="dxa"/>
          </w:tcPr>
          <w:p w14:paraId="25D54E6F" w14:textId="77777777" w:rsidR="00EA4BCB" w:rsidRPr="006817BA" w:rsidRDefault="00851742" w:rsidP="00EA4BCB">
            <w:pPr>
              <w:jc w:val="right"/>
              <w:rPr>
                <w:rFonts w:cs="Times New Roman"/>
                <w:szCs w:val="24"/>
                <w:lang w:val="sr-Cyrl-CS"/>
              </w:rPr>
            </w:pPr>
            <w:r w:rsidRPr="006817BA">
              <w:rPr>
                <w:rFonts w:cs="Times New Roman"/>
                <w:szCs w:val="24"/>
                <w:lang w:val="sr-Cyrl-CS"/>
              </w:rPr>
              <w:t>217</w:t>
            </w:r>
          </w:p>
        </w:tc>
      </w:tr>
      <w:tr w:rsidR="00EA4BCB" w:rsidRPr="006817BA" w14:paraId="2833C5EA" w14:textId="77777777" w:rsidTr="005C64D5">
        <w:tc>
          <w:tcPr>
            <w:tcW w:w="3116" w:type="dxa"/>
          </w:tcPr>
          <w:p w14:paraId="320B776E" w14:textId="77777777" w:rsidR="00EA4BCB" w:rsidRPr="006817BA" w:rsidRDefault="00EA4BCB" w:rsidP="00EA4BCB">
            <w:pPr>
              <w:rPr>
                <w:rFonts w:cs="Times New Roman"/>
                <w:szCs w:val="24"/>
                <w:lang w:val="sr-Cyrl-CS"/>
              </w:rPr>
            </w:pPr>
            <w:r w:rsidRPr="006817BA">
              <w:rPr>
                <w:rFonts w:cs="Times New Roman"/>
                <w:szCs w:val="24"/>
                <w:lang w:val="sr-Cyrl-CS"/>
              </w:rPr>
              <w:t>Јужна и источна Србија</w:t>
            </w:r>
          </w:p>
        </w:tc>
        <w:tc>
          <w:tcPr>
            <w:tcW w:w="3116" w:type="dxa"/>
          </w:tcPr>
          <w:p w14:paraId="7CF174DA" w14:textId="77777777" w:rsidR="00EA4BCB" w:rsidRPr="006817BA" w:rsidRDefault="004B1AC6" w:rsidP="00EA4BCB">
            <w:pPr>
              <w:jc w:val="right"/>
              <w:rPr>
                <w:rFonts w:cs="Times New Roman"/>
                <w:szCs w:val="24"/>
                <w:lang w:val="sr-Cyrl-CS"/>
              </w:rPr>
            </w:pPr>
            <w:r w:rsidRPr="006817BA">
              <w:rPr>
                <w:rFonts w:cs="Times New Roman"/>
                <w:szCs w:val="24"/>
                <w:lang w:val="sr-Cyrl-CS"/>
              </w:rPr>
              <w:t>79</w:t>
            </w:r>
          </w:p>
        </w:tc>
        <w:tc>
          <w:tcPr>
            <w:tcW w:w="3117" w:type="dxa"/>
          </w:tcPr>
          <w:p w14:paraId="561CC163" w14:textId="77777777" w:rsidR="00EA4BCB" w:rsidRPr="006817BA" w:rsidRDefault="00851742" w:rsidP="00EA4BCB">
            <w:pPr>
              <w:jc w:val="right"/>
              <w:rPr>
                <w:rFonts w:cs="Times New Roman"/>
                <w:szCs w:val="24"/>
                <w:lang w:val="sr-Cyrl-CS"/>
              </w:rPr>
            </w:pPr>
            <w:r w:rsidRPr="006817BA">
              <w:rPr>
                <w:rFonts w:cs="Times New Roman"/>
                <w:szCs w:val="24"/>
                <w:lang w:val="sr-Cyrl-CS"/>
              </w:rPr>
              <w:t>358</w:t>
            </w:r>
          </w:p>
        </w:tc>
      </w:tr>
      <w:tr w:rsidR="00EA4BCB" w:rsidRPr="006817BA" w14:paraId="38F7FEEE" w14:textId="77777777" w:rsidTr="005C64D5">
        <w:tc>
          <w:tcPr>
            <w:tcW w:w="3116" w:type="dxa"/>
          </w:tcPr>
          <w:p w14:paraId="653C5867" w14:textId="77777777" w:rsidR="00EA4BCB" w:rsidRPr="006817BA" w:rsidRDefault="00EA4BCB" w:rsidP="00EA4BCB">
            <w:pPr>
              <w:rPr>
                <w:rFonts w:cs="Times New Roman"/>
                <w:szCs w:val="24"/>
                <w:lang w:val="sr-Cyrl-CS"/>
              </w:rPr>
            </w:pPr>
            <w:r w:rsidRPr="006817BA">
              <w:rPr>
                <w:rFonts w:cs="Times New Roman"/>
                <w:szCs w:val="24"/>
                <w:lang w:val="sr-Cyrl-CS"/>
              </w:rPr>
              <w:t>Шумадија и западна Србија</w:t>
            </w:r>
          </w:p>
        </w:tc>
        <w:tc>
          <w:tcPr>
            <w:tcW w:w="3116" w:type="dxa"/>
          </w:tcPr>
          <w:p w14:paraId="571862AD" w14:textId="77777777" w:rsidR="00EA4BCB" w:rsidRPr="006817BA" w:rsidRDefault="004B1AC6" w:rsidP="00EA4BCB">
            <w:pPr>
              <w:jc w:val="right"/>
              <w:rPr>
                <w:rFonts w:cs="Times New Roman"/>
                <w:szCs w:val="24"/>
                <w:lang w:val="sr-Cyrl-CS"/>
              </w:rPr>
            </w:pPr>
            <w:r w:rsidRPr="006817BA">
              <w:rPr>
                <w:rFonts w:cs="Times New Roman"/>
                <w:szCs w:val="24"/>
                <w:lang w:val="sr-Cyrl-CS"/>
              </w:rPr>
              <w:t>161</w:t>
            </w:r>
          </w:p>
        </w:tc>
        <w:tc>
          <w:tcPr>
            <w:tcW w:w="3117" w:type="dxa"/>
          </w:tcPr>
          <w:p w14:paraId="5D8E58F8" w14:textId="77777777" w:rsidR="00EA4BCB" w:rsidRPr="006817BA" w:rsidRDefault="00851742" w:rsidP="00EA4BCB">
            <w:pPr>
              <w:jc w:val="right"/>
              <w:rPr>
                <w:rFonts w:cs="Times New Roman"/>
                <w:szCs w:val="24"/>
                <w:lang w:val="sr-Cyrl-CS"/>
              </w:rPr>
            </w:pPr>
            <w:r w:rsidRPr="006817BA">
              <w:rPr>
                <w:rFonts w:cs="Times New Roman"/>
                <w:szCs w:val="24"/>
                <w:lang w:val="sr-Cyrl-CS"/>
              </w:rPr>
              <w:t>405</w:t>
            </w:r>
          </w:p>
        </w:tc>
      </w:tr>
    </w:tbl>
    <w:p w14:paraId="1CFBCC53" w14:textId="77777777" w:rsidR="00EA4BCB" w:rsidRPr="006817BA" w:rsidRDefault="00EA4BCB" w:rsidP="000455F8">
      <w:pPr>
        <w:rPr>
          <w:rFonts w:cs="Times New Roman"/>
          <w:b/>
          <w:szCs w:val="24"/>
          <w:lang w:val="sr-Cyrl-CS"/>
        </w:rPr>
      </w:pPr>
    </w:p>
    <w:p w14:paraId="02DA5A28" w14:textId="77777777" w:rsidR="004B1AC6" w:rsidRPr="006817BA" w:rsidRDefault="004B1AC6" w:rsidP="00F932F3">
      <w:pPr>
        <w:ind w:firstLine="720"/>
        <w:rPr>
          <w:rFonts w:cs="Times New Roman"/>
          <w:szCs w:val="24"/>
          <w:lang w:val="sr-Cyrl-CS"/>
        </w:rPr>
      </w:pPr>
      <w:r w:rsidRPr="006817BA">
        <w:rPr>
          <w:rFonts w:cs="Times New Roman"/>
          <w:szCs w:val="24"/>
          <w:lang w:val="sr-Cyrl-CS"/>
        </w:rPr>
        <w:t>Према добијеним подацима</w:t>
      </w:r>
      <w:r w:rsidR="002761AE" w:rsidRPr="006817BA">
        <w:rPr>
          <w:rFonts w:cs="Times New Roman"/>
          <w:szCs w:val="24"/>
          <w:lang w:val="sr-Cyrl-CS"/>
        </w:rPr>
        <w:t xml:space="preserve"> од стране 42 ЈЛС</w:t>
      </w:r>
      <w:r w:rsidRPr="006817BA">
        <w:rPr>
          <w:rFonts w:cs="Times New Roman"/>
          <w:szCs w:val="24"/>
          <w:lang w:val="sr-Cyrl-CS"/>
        </w:rPr>
        <w:t>, у Републици Србији функциониш</w:t>
      </w:r>
      <w:r w:rsidR="002E122B" w:rsidRPr="006817BA">
        <w:rPr>
          <w:rFonts w:cs="Times New Roman"/>
          <w:szCs w:val="24"/>
          <w:lang w:val="sr-Cyrl-CS"/>
        </w:rPr>
        <w:t>у</w:t>
      </w:r>
      <w:r w:rsidRPr="006817BA">
        <w:rPr>
          <w:rFonts w:cs="Times New Roman"/>
          <w:szCs w:val="24"/>
          <w:lang w:val="sr-Cyrl-CS"/>
        </w:rPr>
        <w:t xml:space="preserve"> 543 регистроване линије у градском саобраћају.</w:t>
      </w:r>
      <w:r w:rsidR="002E122B" w:rsidRPr="006817BA">
        <w:rPr>
          <w:rFonts w:cs="Times New Roman"/>
          <w:szCs w:val="24"/>
          <w:lang w:val="sr-Cyrl-CS"/>
        </w:rPr>
        <w:t xml:space="preserve"> Највише линија има град Београд 193 док најмање има </w:t>
      </w:r>
      <w:r w:rsidR="0000045F" w:rsidRPr="006817BA">
        <w:rPr>
          <w:rFonts w:cs="Times New Roman"/>
          <w:szCs w:val="24"/>
          <w:lang w:val="sr-Cyrl-CS"/>
        </w:rPr>
        <w:t>4 ЈЛС – општине Опово, Врњачка бања, Свилајнац и Сурдулица</w:t>
      </w:r>
      <w:r w:rsidR="00851742" w:rsidRPr="006817BA">
        <w:rPr>
          <w:rFonts w:cs="Times New Roman"/>
          <w:szCs w:val="24"/>
          <w:lang w:val="sr-Cyrl-CS"/>
        </w:rPr>
        <w:t xml:space="preserve"> по једну регистровану линију</w:t>
      </w:r>
      <w:r w:rsidR="002E122B" w:rsidRPr="006817BA">
        <w:rPr>
          <w:rFonts w:cs="Times New Roman"/>
          <w:szCs w:val="24"/>
          <w:lang w:val="sr-Cyrl-CS"/>
        </w:rPr>
        <w:t>.</w:t>
      </w:r>
    </w:p>
    <w:p w14:paraId="0DC16762" w14:textId="77777777" w:rsidR="005C523E" w:rsidRDefault="00BC7D27" w:rsidP="00A15540">
      <w:pPr>
        <w:ind w:firstLine="720"/>
        <w:rPr>
          <w:rFonts w:cs="Times New Roman"/>
          <w:szCs w:val="24"/>
          <w:lang w:val="sr-Cyrl-CS"/>
        </w:rPr>
      </w:pPr>
      <w:r w:rsidRPr="006817BA">
        <w:rPr>
          <w:rFonts w:cs="Times New Roman"/>
          <w:szCs w:val="24"/>
          <w:lang w:val="sr-Cyrl-CS"/>
        </w:rPr>
        <w:t>Према добијеним подацима од стране 68 ЈЛС, н</w:t>
      </w:r>
      <w:r w:rsidR="002E122B" w:rsidRPr="006817BA">
        <w:rPr>
          <w:rFonts w:cs="Times New Roman"/>
          <w:szCs w:val="24"/>
          <w:lang w:val="sr-Cyrl-CS"/>
        </w:rPr>
        <w:t>а републичком нивоу у приградском саобраћају саобраћа 1.323 регистроване линије. Највише приградских линија има град Београд</w:t>
      </w:r>
      <w:r w:rsidR="00851742" w:rsidRPr="006817BA">
        <w:rPr>
          <w:rFonts w:cs="Times New Roman"/>
          <w:szCs w:val="24"/>
          <w:lang w:val="sr-Cyrl-CS"/>
        </w:rPr>
        <w:t xml:space="preserve"> 3</w:t>
      </w:r>
      <w:r w:rsidR="00FC0F42">
        <w:rPr>
          <w:rFonts w:cs="Times New Roman"/>
          <w:szCs w:val="24"/>
        </w:rPr>
        <w:t>00</w:t>
      </w:r>
      <w:r w:rsidR="002E122B" w:rsidRPr="006817BA">
        <w:rPr>
          <w:rFonts w:cs="Times New Roman"/>
          <w:szCs w:val="24"/>
          <w:lang w:val="sr-Cyrl-CS"/>
        </w:rPr>
        <w:t xml:space="preserve"> док најмање линија има општина Сента – 1 регистровану линију.</w:t>
      </w:r>
    </w:p>
    <w:p w14:paraId="4FA7CC95" w14:textId="77777777" w:rsidR="000A19F2" w:rsidRDefault="000A19F2" w:rsidP="00A15540">
      <w:pPr>
        <w:ind w:firstLine="720"/>
        <w:rPr>
          <w:rFonts w:cs="Times New Roman"/>
          <w:szCs w:val="24"/>
          <w:lang w:val="sr-Cyrl-CS"/>
        </w:rPr>
      </w:pPr>
    </w:p>
    <w:p w14:paraId="73604086" w14:textId="77777777" w:rsidR="001B642B" w:rsidRDefault="001B642B">
      <w:pPr>
        <w:jc w:val="left"/>
        <w:rPr>
          <w:rFonts w:cs="Times New Roman"/>
          <w:b/>
          <w:i/>
          <w:szCs w:val="24"/>
          <w:lang w:val="sr-Cyrl-CS"/>
        </w:rPr>
      </w:pPr>
      <w:r>
        <w:rPr>
          <w:rFonts w:cs="Times New Roman"/>
          <w:b/>
          <w:i/>
          <w:szCs w:val="24"/>
          <w:lang w:val="sr-Cyrl-CS"/>
        </w:rPr>
        <w:br w:type="page"/>
      </w:r>
    </w:p>
    <w:p w14:paraId="4E98510F" w14:textId="36DD3C02" w:rsidR="005C523E" w:rsidRPr="005C523E" w:rsidRDefault="005C523E" w:rsidP="00F932F3">
      <w:pPr>
        <w:ind w:firstLine="720"/>
        <w:rPr>
          <w:rFonts w:cs="Times New Roman"/>
          <w:b/>
          <w:i/>
          <w:szCs w:val="24"/>
          <w:lang w:val="sr-Cyrl-CS"/>
        </w:rPr>
      </w:pPr>
      <w:r w:rsidRPr="005C523E">
        <w:rPr>
          <w:rFonts w:cs="Times New Roman"/>
          <w:b/>
          <w:i/>
          <w:szCs w:val="24"/>
          <w:lang w:val="sr-Cyrl-CS"/>
        </w:rPr>
        <w:lastRenderedPageBreak/>
        <w:t xml:space="preserve">Графикон </w:t>
      </w:r>
      <w:r w:rsidR="00B44024">
        <w:rPr>
          <w:rFonts w:cs="Times New Roman"/>
          <w:b/>
          <w:i/>
          <w:szCs w:val="24"/>
          <w:lang w:val="sr-Cyrl-CS"/>
        </w:rPr>
        <w:t>9</w:t>
      </w:r>
      <w:r w:rsidRPr="005C523E">
        <w:rPr>
          <w:rFonts w:cs="Times New Roman"/>
          <w:b/>
          <w:i/>
          <w:szCs w:val="24"/>
          <w:lang w:val="sr-Cyrl-CS"/>
        </w:rPr>
        <w:t>: Регистроване линије</w:t>
      </w:r>
      <w:r>
        <w:rPr>
          <w:rFonts w:cs="Times New Roman"/>
          <w:b/>
          <w:i/>
          <w:szCs w:val="24"/>
          <w:lang w:val="sr-Cyrl-CS"/>
        </w:rPr>
        <w:t xml:space="preserve"> у градском и приградском саобраћају</w:t>
      </w:r>
    </w:p>
    <w:p w14:paraId="446A9A5E" w14:textId="77777777" w:rsidR="004D1A3A" w:rsidRDefault="004D1A3A" w:rsidP="005C64D5">
      <w:pPr>
        <w:ind w:firstLine="720"/>
        <w:jc w:val="center"/>
        <w:rPr>
          <w:rFonts w:cs="Times New Roman"/>
          <w:szCs w:val="24"/>
          <w:lang w:val="sr-Cyrl-CS"/>
        </w:rPr>
      </w:pPr>
      <w:r>
        <w:rPr>
          <w:rFonts w:cs="Times New Roman"/>
          <w:noProof/>
          <w:szCs w:val="24"/>
        </w:rPr>
        <w:drawing>
          <wp:inline distT="0" distB="0" distL="0" distR="0" wp14:anchorId="46710190" wp14:editId="7855D4F7">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8B0F3E5" w14:textId="77777777" w:rsidR="00562666" w:rsidRDefault="00562666">
      <w:pPr>
        <w:rPr>
          <w:b/>
          <w:lang w:val="sr-Cyrl-CS"/>
        </w:rPr>
      </w:pPr>
    </w:p>
    <w:p w14:paraId="478979AC" w14:textId="77777777" w:rsidR="009224A3" w:rsidRDefault="003C0DDF" w:rsidP="00EC63A1">
      <w:pPr>
        <w:pStyle w:val="Heading2"/>
      </w:pPr>
      <w:bookmarkStart w:id="95" w:name="_Toc501356793"/>
      <w:r w:rsidRPr="006817BA">
        <w:t>Цене прев</w:t>
      </w:r>
      <w:r w:rsidR="009224A3" w:rsidRPr="006817BA">
        <w:t>оза из децембра 2016. без ПДВ-а</w:t>
      </w:r>
      <w:bookmarkEnd w:id="95"/>
    </w:p>
    <w:p w14:paraId="000DA164" w14:textId="77777777" w:rsidR="00B064B9" w:rsidRPr="00B064B9" w:rsidRDefault="00B064B9" w:rsidP="00B064B9"/>
    <w:p w14:paraId="25F52E01" w14:textId="1B3155CD" w:rsidR="004904A4" w:rsidRPr="0052237B" w:rsidRDefault="001D1ECE" w:rsidP="00A5774C">
      <w:pPr>
        <w:spacing w:after="0"/>
        <w:rPr>
          <w:rFonts w:cs="Times New Roman"/>
          <w:b/>
          <w:i/>
          <w:szCs w:val="24"/>
          <w:lang w:val="sr-Cyrl-CS"/>
        </w:rPr>
      </w:pPr>
      <w:r>
        <w:rPr>
          <w:rFonts w:cs="Times New Roman"/>
          <w:b/>
          <w:i/>
          <w:szCs w:val="24"/>
          <w:lang w:val="sr-Cyrl-CS"/>
        </w:rPr>
        <w:t xml:space="preserve">Табела </w:t>
      </w:r>
      <w:r w:rsidR="00B6484C">
        <w:rPr>
          <w:rFonts w:cs="Times New Roman"/>
          <w:b/>
          <w:i/>
          <w:szCs w:val="24"/>
          <w:lang w:val="sr-Cyrl-CS"/>
        </w:rPr>
        <w:t>2</w:t>
      </w:r>
      <w:r w:rsidR="00D9144F">
        <w:rPr>
          <w:rFonts w:cs="Times New Roman"/>
          <w:b/>
          <w:i/>
          <w:szCs w:val="24"/>
          <w:lang w:val="sr-Cyrl-CS"/>
        </w:rPr>
        <w:t>8</w:t>
      </w:r>
      <w:r>
        <w:rPr>
          <w:rFonts w:cs="Times New Roman"/>
          <w:b/>
          <w:i/>
          <w:szCs w:val="24"/>
          <w:lang w:val="sr-Cyrl-CS"/>
        </w:rPr>
        <w:t xml:space="preserve">: </w:t>
      </w:r>
      <w:r w:rsidR="004904A4" w:rsidRPr="0052237B">
        <w:rPr>
          <w:rFonts w:cs="Times New Roman"/>
          <w:b/>
          <w:i/>
          <w:szCs w:val="24"/>
          <w:lang w:val="sr-Cyrl-CS"/>
        </w:rPr>
        <w:t>Цена возне карте у градском и приградском саобраћају</w:t>
      </w:r>
    </w:p>
    <w:tbl>
      <w:tblPr>
        <w:tblStyle w:val="TableGrid"/>
        <w:tblW w:w="9350" w:type="dxa"/>
        <w:jc w:val="center"/>
        <w:tblLook w:val="04A0" w:firstRow="1" w:lastRow="0" w:firstColumn="1" w:lastColumn="0" w:noHBand="0" w:noVBand="1"/>
      </w:tblPr>
      <w:tblGrid>
        <w:gridCol w:w="2977"/>
        <w:gridCol w:w="2059"/>
        <w:gridCol w:w="2202"/>
        <w:gridCol w:w="2112"/>
      </w:tblGrid>
      <w:tr w:rsidR="005A7FD5" w:rsidRPr="005D4FA8" w14:paraId="2EECAAF1" w14:textId="77777777" w:rsidTr="00763A9E">
        <w:trPr>
          <w:trHeight w:val="305"/>
          <w:jc w:val="center"/>
        </w:trPr>
        <w:tc>
          <w:tcPr>
            <w:tcW w:w="2977" w:type="dxa"/>
            <w:vMerge w:val="restart"/>
            <w:shd w:val="clear" w:color="auto" w:fill="DEEAF6" w:themeFill="accent1" w:themeFillTint="33"/>
          </w:tcPr>
          <w:p w14:paraId="49F2AA71" w14:textId="77777777" w:rsidR="005A7FD5" w:rsidRPr="00D87A0A" w:rsidRDefault="005A7FD5" w:rsidP="004904A4">
            <w:pPr>
              <w:jc w:val="center"/>
              <w:rPr>
                <w:rFonts w:cs="Times New Roman"/>
                <w:b/>
                <w:sz w:val="18"/>
                <w:szCs w:val="18"/>
                <w:lang w:val="sr-Cyrl-CS"/>
              </w:rPr>
            </w:pPr>
          </w:p>
          <w:p w14:paraId="7D817C80" w14:textId="77777777" w:rsidR="005A7FD5" w:rsidRPr="00D87A0A" w:rsidRDefault="005A7FD5" w:rsidP="006B73A9">
            <w:pPr>
              <w:jc w:val="center"/>
              <w:rPr>
                <w:rFonts w:cs="Times New Roman"/>
                <w:b/>
                <w:sz w:val="18"/>
                <w:szCs w:val="18"/>
                <w:lang w:val="sr-Cyrl-CS"/>
              </w:rPr>
            </w:pPr>
          </w:p>
          <w:p w14:paraId="6B923754" w14:textId="77777777" w:rsidR="005A7FD5" w:rsidRPr="00D87A0A" w:rsidRDefault="002F0EA1" w:rsidP="006B73A9">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6373" w:type="dxa"/>
            <w:gridSpan w:val="3"/>
            <w:shd w:val="clear" w:color="auto" w:fill="DEEAF6" w:themeFill="accent1" w:themeFillTint="33"/>
          </w:tcPr>
          <w:p w14:paraId="63618308" w14:textId="77777777" w:rsidR="005A7FD5" w:rsidRPr="00D87A0A" w:rsidRDefault="005A7FD5" w:rsidP="004904A4">
            <w:pPr>
              <w:jc w:val="center"/>
              <w:rPr>
                <w:rFonts w:cs="Times New Roman"/>
                <w:b/>
                <w:sz w:val="18"/>
                <w:szCs w:val="18"/>
                <w:lang w:val="sr-Cyrl-CS"/>
              </w:rPr>
            </w:pPr>
            <w:r w:rsidRPr="00D87A0A">
              <w:rPr>
                <w:rFonts w:cs="Times New Roman"/>
                <w:b/>
                <w:sz w:val="18"/>
                <w:szCs w:val="18"/>
                <w:lang w:val="sr-Cyrl-CS"/>
              </w:rPr>
              <w:t>ПРОСЕЧНА ЦЕНА ВОЗНЕ КАРТЕ У ДИНАРИМА</w:t>
            </w:r>
          </w:p>
        </w:tc>
      </w:tr>
      <w:tr w:rsidR="005A7FD5" w:rsidRPr="005D4FA8" w14:paraId="4C441423" w14:textId="77777777" w:rsidTr="00763A9E">
        <w:trPr>
          <w:trHeight w:val="564"/>
          <w:jc w:val="center"/>
        </w:trPr>
        <w:tc>
          <w:tcPr>
            <w:tcW w:w="2977" w:type="dxa"/>
            <w:vMerge/>
            <w:shd w:val="clear" w:color="auto" w:fill="DEEAF6" w:themeFill="accent1" w:themeFillTint="33"/>
          </w:tcPr>
          <w:p w14:paraId="48669BA5" w14:textId="77777777" w:rsidR="005A7FD5" w:rsidRPr="00D87A0A" w:rsidRDefault="005A7FD5" w:rsidP="004904A4">
            <w:pPr>
              <w:jc w:val="center"/>
              <w:rPr>
                <w:rFonts w:cs="Times New Roman"/>
                <w:b/>
                <w:sz w:val="18"/>
                <w:szCs w:val="18"/>
                <w:lang w:val="sr-Cyrl-CS"/>
              </w:rPr>
            </w:pPr>
          </w:p>
        </w:tc>
        <w:tc>
          <w:tcPr>
            <w:tcW w:w="2059" w:type="dxa"/>
            <w:shd w:val="clear" w:color="auto" w:fill="DEEAF6" w:themeFill="accent1" w:themeFillTint="33"/>
          </w:tcPr>
          <w:p w14:paraId="236DD658" w14:textId="77777777" w:rsidR="005A7FD5" w:rsidRPr="00D87A0A" w:rsidRDefault="005A7FD5" w:rsidP="006B73A9">
            <w:pPr>
              <w:jc w:val="center"/>
              <w:rPr>
                <w:rFonts w:cs="Times New Roman"/>
                <w:b/>
                <w:sz w:val="18"/>
                <w:szCs w:val="18"/>
                <w:lang w:val="sr-Cyrl-CS"/>
              </w:rPr>
            </w:pPr>
          </w:p>
          <w:p w14:paraId="47C4B9CC" w14:textId="77777777" w:rsidR="005A7FD5" w:rsidRPr="00D87A0A" w:rsidRDefault="005A7FD5" w:rsidP="006B73A9">
            <w:pPr>
              <w:jc w:val="center"/>
              <w:rPr>
                <w:rFonts w:cs="Times New Roman"/>
                <w:b/>
                <w:sz w:val="18"/>
                <w:szCs w:val="18"/>
                <w:lang w:val="sr-Cyrl-CS"/>
              </w:rPr>
            </w:pPr>
            <w:r w:rsidRPr="00D87A0A">
              <w:rPr>
                <w:rFonts w:cs="Times New Roman"/>
                <w:b/>
                <w:sz w:val="18"/>
                <w:szCs w:val="18"/>
                <w:lang w:val="sr-Cyrl-CS"/>
              </w:rPr>
              <w:t>ГРАДСКИ САОБРАЋАЈ</w:t>
            </w:r>
          </w:p>
        </w:tc>
        <w:tc>
          <w:tcPr>
            <w:tcW w:w="2202" w:type="dxa"/>
            <w:shd w:val="clear" w:color="auto" w:fill="DEEAF6" w:themeFill="accent1" w:themeFillTint="33"/>
          </w:tcPr>
          <w:p w14:paraId="61189A0E" w14:textId="77777777" w:rsidR="005A7FD5" w:rsidRPr="00D87A0A" w:rsidRDefault="005A7FD5" w:rsidP="006B73A9">
            <w:pPr>
              <w:jc w:val="center"/>
              <w:rPr>
                <w:rFonts w:cs="Times New Roman"/>
                <w:b/>
                <w:sz w:val="18"/>
                <w:szCs w:val="18"/>
                <w:lang w:val="sr-Cyrl-CS"/>
              </w:rPr>
            </w:pPr>
          </w:p>
          <w:p w14:paraId="07DAE7DA" w14:textId="77777777" w:rsidR="005A7FD5" w:rsidRPr="00D87A0A" w:rsidRDefault="005A7FD5" w:rsidP="006B73A9">
            <w:pPr>
              <w:jc w:val="center"/>
              <w:rPr>
                <w:rFonts w:cs="Times New Roman"/>
                <w:b/>
                <w:sz w:val="18"/>
                <w:szCs w:val="18"/>
                <w:lang w:val="sr-Cyrl-CS"/>
              </w:rPr>
            </w:pPr>
            <w:r w:rsidRPr="00D87A0A">
              <w:rPr>
                <w:rFonts w:cs="Times New Roman"/>
                <w:b/>
                <w:sz w:val="18"/>
                <w:szCs w:val="18"/>
                <w:lang w:val="sr-Cyrl-CS"/>
              </w:rPr>
              <w:t>ПРИГРАДСКИ САОБРАЋАЈ</w:t>
            </w:r>
          </w:p>
        </w:tc>
        <w:tc>
          <w:tcPr>
            <w:tcW w:w="2112" w:type="dxa"/>
            <w:shd w:val="clear" w:color="auto" w:fill="DEEAF6" w:themeFill="accent1" w:themeFillTint="33"/>
          </w:tcPr>
          <w:p w14:paraId="73FD44B9" w14:textId="77777777" w:rsidR="005A7FD5" w:rsidRPr="00D87A0A" w:rsidRDefault="005A7FD5" w:rsidP="006B73A9">
            <w:pPr>
              <w:jc w:val="center"/>
              <w:rPr>
                <w:rFonts w:cs="Times New Roman"/>
                <w:b/>
                <w:sz w:val="18"/>
                <w:szCs w:val="18"/>
                <w:lang w:val="sr-Cyrl-CS"/>
              </w:rPr>
            </w:pPr>
          </w:p>
          <w:p w14:paraId="564265B1" w14:textId="77777777" w:rsidR="005A7FD5" w:rsidRPr="00D87A0A" w:rsidRDefault="005A7FD5" w:rsidP="006B73A9">
            <w:pPr>
              <w:jc w:val="center"/>
              <w:rPr>
                <w:rFonts w:cs="Times New Roman"/>
                <w:b/>
                <w:sz w:val="18"/>
                <w:szCs w:val="18"/>
                <w:lang w:val="sr-Cyrl-CS"/>
              </w:rPr>
            </w:pPr>
            <w:r w:rsidRPr="00D87A0A">
              <w:rPr>
                <w:rFonts w:cs="Times New Roman"/>
                <w:b/>
                <w:sz w:val="18"/>
                <w:szCs w:val="18"/>
                <w:lang w:val="sr-Cyrl-CS"/>
              </w:rPr>
              <w:t>ЦЕНА ТАКСИ УСЛУГА</w:t>
            </w:r>
            <w:r w:rsidR="00FD36B9" w:rsidRPr="00D87A0A">
              <w:rPr>
                <w:rFonts w:cs="Times New Roman"/>
                <w:b/>
                <w:sz w:val="18"/>
                <w:szCs w:val="18"/>
                <w:lang w:val="sr-Cyrl-CS"/>
              </w:rPr>
              <w:t>/ по пређеном километру</w:t>
            </w:r>
          </w:p>
        </w:tc>
      </w:tr>
      <w:tr w:rsidR="005A7FD5" w:rsidRPr="006817BA" w14:paraId="7DAF217A" w14:textId="77777777" w:rsidTr="00F132D7">
        <w:trPr>
          <w:jc w:val="center"/>
        </w:trPr>
        <w:tc>
          <w:tcPr>
            <w:tcW w:w="2977" w:type="dxa"/>
          </w:tcPr>
          <w:p w14:paraId="6AC55E93" w14:textId="77777777" w:rsidR="005A7FD5" w:rsidRPr="006817BA" w:rsidRDefault="005A7FD5" w:rsidP="00F132D7">
            <w:pPr>
              <w:jc w:val="left"/>
              <w:rPr>
                <w:rFonts w:cs="Times New Roman"/>
                <w:szCs w:val="24"/>
                <w:lang w:val="sr-Cyrl-CS"/>
              </w:rPr>
            </w:pPr>
            <w:r w:rsidRPr="006817BA">
              <w:rPr>
                <w:rFonts w:cs="Times New Roman"/>
                <w:szCs w:val="24"/>
                <w:lang w:val="sr-Cyrl-CS"/>
              </w:rPr>
              <w:t>Србија</w:t>
            </w:r>
          </w:p>
        </w:tc>
        <w:tc>
          <w:tcPr>
            <w:tcW w:w="2059" w:type="dxa"/>
          </w:tcPr>
          <w:p w14:paraId="30CA21C4" w14:textId="77777777" w:rsidR="005A7FD5" w:rsidRPr="00A33631" w:rsidRDefault="005A7FD5" w:rsidP="00A33631">
            <w:pPr>
              <w:jc w:val="right"/>
              <w:rPr>
                <w:rFonts w:cs="Times New Roman"/>
                <w:szCs w:val="24"/>
              </w:rPr>
            </w:pPr>
            <w:r w:rsidRPr="006817BA">
              <w:rPr>
                <w:rFonts w:cs="Times New Roman"/>
                <w:szCs w:val="24"/>
                <w:lang w:val="sr-Cyrl-CS"/>
              </w:rPr>
              <w:t>6</w:t>
            </w:r>
            <w:r w:rsidR="00A33631">
              <w:rPr>
                <w:rFonts w:cs="Times New Roman"/>
                <w:szCs w:val="24"/>
              </w:rPr>
              <w:t>4</w:t>
            </w:r>
            <w:r w:rsidRPr="006817BA">
              <w:rPr>
                <w:rFonts w:cs="Times New Roman"/>
                <w:szCs w:val="24"/>
                <w:lang w:val="sr-Cyrl-CS"/>
              </w:rPr>
              <w:t>,</w:t>
            </w:r>
            <w:r w:rsidR="00A33631">
              <w:rPr>
                <w:rFonts w:cs="Times New Roman"/>
                <w:szCs w:val="24"/>
              </w:rPr>
              <w:t>60</w:t>
            </w:r>
          </w:p>
        </w:tc>
        <w:tc>
          <w:tcPr>
            <w:tcW w:w="2202" w:type="dxa"/>
          </w:tcPr>
          <w:p w14:paraId="557E397D" w14:textId="77777777" w:rsidR="005A7FD5" w:rsidRPr="006817BA" w:rsidRDefault="005A7FD5" w:rsidP="006B73A9">
            <w:pPr>
              <w:jc w:val="right"/>
              <w:rPr>
                <w:rFonts w:cs="Times New Roman"/>
                <w:szCs w:val="24"/>
                <w:lang w:val="sr-Cyrl-CS"/>
              </w:rPr>
            </w:pPr>
            <w:r w:rsidRPr="006817BA">
              <w:rPr>
                <w:rFonts w:cs="Times New Roman"/>
                <w:szCs w:val="24"/>
                <w:lang w:val="sr-Cyrl-CS"/>
              </w:rPr>
              <w:t>129,44</w:t>
            </w:r>
          </w:p>
        </w:tc>
        <w:tc>
          <w:tcPr>
            <w:tcW w:w="2112" w:type="dxa"/>
          </w:tcPr>
          <w:p w14:paraId="66704FB8" w14:textId="77777777" w:rsidR="005A7FD5" w:rsidRPr="006817BA" w:rsidRDefault="005A7FD5" w:rsidP="006B73A9">
            <w:pPr>
              <w:jc w:val="right"/>
              <w:rPr>
                <w:rFonts w:cs="Times New Roman"/>
                <w:szCs w:val="24"/>
                <w:lang w:val="sr-Cyrl-CS"/>
              </w:rPr>
            </w:pPr>
            <w:r>
              <w:rPr>
                <w:rFonts w:cs="Times New Roman"/>
                <w:szCs w:val="24"/>
                <w:lang w:val="sr-Cyrl-CS"/>
              </w:rPr>
              <w:t>69,76</w:t>
            </w:r>
          </w:p>
        </w:tc>
      </w:tr>
      <w:tr w:rsidR="005A7FD5" w:rsidRPr="006817BA" w14:paraId="1BE1B42E" w14:textId="77777777" w:rsidTr="00F132D7">
        <w:trPr>
          <w:jc w:val="center"/>
        </w:trPr>
        <w:tc>
          <w:tcPr>
            <w:tcW w:w="2977" w:type="dxa"/>
          </w:tcPr>
          <w:p w14:paraId="42A44B24" w14:textId="77777777" w:rsidR="005A7FD5" w:rsidRPr="006817BA" w:rsidRDefault="005A7FD5" w:rsidP="00F132D7">
            <w:pPr>
              <w:jc w:val="left"/>
              <w:rPr>
                <w:rFonts w:cs="Times New Roman"/>
                <w:szCs w:val="24"/>
                <w:lang w:val="sr-Cyrl-CS"/>
              </w:rPr>
            </w:pPr>
            <w:r w:rsidRPr="006817BA">
              <w:rPr>
                <w:rFonts w:cs="Times New Roman"/>
                <w:szCs w:val="24"/>
                <w:lang w:val="sr-Cyrl-CS"/>
              </w:rPr>
              <w:t>Београд</w:t>
            </w:r>
          </w:p>
        </w:tc>
        <w:tc>
          <w:tcPr>
            <w:tcW w:w="2059" w:type="dxa"/>
            <w:shd w:val="clear" w:color="auto" w:fill="auto"/>
          </w:tcPr>
          <w:p w14:paraId="33E38DCE" w14:textId="77777777" w:rsidR="005A7FD5" w:rsidRPr="0045587C" w:rsidRDefault="0045587C" w:rsidP="00D9661D">
            <w:pPr>
              <w:jc w:val="right"/>
              <w:rPr>
                <w:rFonts w:cs="Times New Roman"/>
                <w:szCs w:val="24"/>
              </w:rPr>
            </w:pPr>
            <w:r w:rsidRPr="0045587C">
              <w:rPr>
                <w:rFonts w:cs="Times New Roman"/>
                <w:szCs w:val="24"/>
              </w:rPr>
              <w:t>89,00</w:t>
            </w:r>
          </w:p>
        </w:tc>
        <w:tc>
          <w:tcPr>
            <w:tcW w:w="2202" w:type="dxa"/>
          </w:tcPr>
          <w:p w14:paraId="3BC3D6A0" w14:textId="77777777" w:rsidR="005A7FD5" w:rsidRPr="0045587C" w:rsidRDefault="0045587C" w:rsidP="006B73A9">
            <w:pPr>
              <w:jc w:val="right"/>
              <w:rPr>
                <w:rFonts w:cs="Times New Roman"/>
                <w:szCs w:val="24"/>
              </w:rPr>
            </w:pPr>
            <w:r w:rsidRPr="0045587C">
              <w:rPr>
                <w:rFonts w:cs="Times New Roman"/>
                <w:szCs w:val="24"/>
              </w:rPr>
              <w:t>179,00</w:t>
            </w:r>
          </w:p>
        </w:tc>
        <w:tc>
          <w:tcPr>
            <w:tcW w:w="2112" w:type="dxa"/>
          </w:tcPr>
          <w:p w14:paraId="630D9A34" w14:textId="77777777" w:rsidR="005A7FD5" w:rsidRDefault="005A7FD5" w:rsidP="006B73A9">
            <w:pPr>
              <w:jc w:val="right"/>
              <w:rPr>
                <w:rFonts w:cs="Times New Roman"/>
                <w:szCs w:val="24"/>
                <w:lang w:val="sr-Cyrl-CS"/>
              </w:rPr>
            </w:pPr>
            <w:r>
              <w:rPr>
                <w:rFonts w:cs="Times New Roman"/>
                <w:szCs w:val="24"/>
                <w:lang w:val="sr-Cyrl-CS"/>
              </w:rPr>
              <w:t>/</w:t>
            </w:r>
          </w:p>
        </w:tc>
      </w:tr>
      <w:tr w:rsidR="005A7FD5" w:rsidRPr="006817BA" w14:paraId="6AFC8A5B" w14:textId="77777777" w:rsidTr="00F132D7">
        <w:trPr>
          <w:jc w:val="center"/>
        </w:trPr>
        <w:tc>
          <w:tcPr>
            <w:tcW w:w="2977" w:type="dxa"/>
          </w:tcPr>
          <w:p w14:paraId="3CCA02C8" w14:textId="77777777" w:rsidR="005A7FD5" w:rsidRPr="006817BA" w:rsidRDefault="005A7FD5" w:rsidP="00F132D7">
            <w:pPr>
              <w:jc w:val="left"/>
              <w:rPr>
                <w:rFonts w:cs="Times New Roman"/>
                <w:szCs w:val="24"/>
                <w:lang w:val="sr-Cyrl-CS"/>
              </w:rPr>
            </w:pPr>
            <w:r w:rsidRPr="006817BA">
              <w:rPr>
                <w:rFonts w:cs="Times New Roman"/>
                <w:szCs w:val="24"/>
                <w:lang w:val="sr-Cyrl-CS"/>
              </w:rPr>
              <w:t>Војводина</w:t>
            </w:r>
          </w:p>
        </w:tc>
        <w:tc>
          <w:tcPr>
            <w:tcW w:w="2059" w:type="dxa"/>
          </w:tcPr>
          <w:p w14:paraId="2CD983BB" w14:textId="77777777" w:rsidR="005A7FD5" w:rsidRPr="006817BA" w:rsidRDefault="005A7FD5" w:rsidP="006B73A9">
            <w:pPr>
              <w:jc w:val="right"/>
              <w:rPr>
                <w:rFonts w:cs="Times New Roman"/>
                <w:szCs w:val="24"/>
                <w:lang w:val="sr-Cyrl-CS"/>
              </w:rPr>
            </w:pPr>
            <w:r w:rsidRPr="006817BA">
              <w:rPr>
                <w:rFonts w:cs="Times New Roman"/>
                <w:szCs w:val="24"/>
                <w:lang w:val="sr-Cyrl-CS"/>
              </w:rPr>
              <w:t>70,47</w:t>
            </w:r>
          </w:p>
        </w:tc>
        <w:tc>
          <w:tcPr>
            <w:tcW w:w="2202" w:type="dxa"/>
          </w:tcPr>
          <w:p w14:paraId="2F9F64F1" w14:textId="77777777" w:rsidR="005A7FD5" w:rsidRPr="006817BA" w:rsidRDefault="005A7FD5" w:rsidP="006B73A9">
            <w:pPr>
              <w:jc w:val="right"/>
              <w:rPr>
                <w:rFonts w:cs="Times New Roman"/>
                <w:szCs w:val="24"/>
                <w:lang w:val="sr-Cyrl-CS"/>
              </w:rPr>
            </w:pPr>
            <w:r w:rsidRPr="006817BA">
              <w:rPr>
                <w:rFonts w:cs="Times New Roman"/>
                <w:szCs w:val="24"/>
                <w:lang w:val="sr-Cyrl-CS"/>
              </w:rPr>
              <w:t>147,50</w:t>
            </w:r>
          </w:p>
        </w:tc>
        <w:tc>
          <w:tcPr>
            <w:tcW w:w="2112" w:type="dxa"/>
          </w:tcPr>
          <w:p w14:paraId="10F03A62" w14:textId="77777777" w:rsidR="005A7FD5" w:rsidRPr="006817BA" w:rsidRDefault="005A7FD5" w:rsidP="006B73A9">
            <w:pPr>
              <w:jc w:val="right"/>
              <w:rPr>
                <w:rFonts w:cs="Times New Roman"/>
                <w:szCs w:val="24"/>
                <w:lang w:val="sr-Cyrl-CS"/>
              </w:rPr>
            </w:pPr>
            <w:r>
              <w:rPr>
                <w:rFonts w:cs="Times New Roman"/>
                <w:szCs w:val="24"/>
                <w:lang w:val="sr-Cyrl-CS"/>
              </w:rPr>
              <w:t>94,67</w:t>
            </w:r>
          </w:p>
        </w:tc>
      </w:tr>
      <w:tr w:rsidR="005A7FD5" w:rsidRPr="006817BA" w14:paraId="3CF84C3F" w14:textId="77777777" w:rsidTr="00F132D7">
        <w:trPr>
          <w:jc w:val="center"/>
        </w:trPr>
        <w:tc>
          <w:tcPr>
            <w:tcW w:w="2977" w:type="dxa"/>
          </w:tcPr>
          <w:p w14:paraId="7554AD35" w14:textId="77777777" w:rsidR="005A7FD5" w:rsidRPr="006817BA" w:rsidRDefault="005A7FD5" w:rsidP="00F132D7">
            <w:pPr>
              <w:jc w:val="left"/>
              <w:rPr>
                <w:rFonts w:cs="Times New Roman"/>
                <w:szCs w:val="24"/>
                <w:lang w:val="sr-Cyrl-CS"/>
              </w:rPr>
            </w:pPr>
            <w:r w:rsidRPr="006817BA">
              <w:rPr>
                <w:rFonts w:cs="Times New Roman"/>
                <w:szCs w:val="24"/>
                <w:lang w:val="sr-Cyrl-CS"/>
              </w:rPr>
              <w:t>Јужна и источна Србија</w:t>
            </w:r>
          </w:p>
        </w:tc>
        <w:tc>
          <w:tcPr>
            <w:tcW w:w="2059" w:type="dxa"/>
          </w:tcPr>
          <w:p w14:paraId="4C85B6AD" w14:textId="77777777" w:rsidR="005A7FD5" w:rsidRPr="006817BA" w:rsidRDefault="005A7FD5" w:rsidP="006B73A9">
            <w:pPr>
              <w:jc w:val="right"/>
              <w:rPr>
                <w:rFonts w:cs="Times New Roman"/>
                <w:szCs w:val="24"/>
                <w:lang w:val="sr-Cyrl-CS"/>
              </w:rPr>
            </w:pPr>
            <w:r w:rsidRPr="006817BA">
              <w:rPr>
                <w:rFonts w:cs="Times New Roman"/>
                <w:szCs w:val="24"/>
                <w:lang w:val="sr-Cyrl-CS"/>
              </w:rPr>
              <w:t>51,86</w:t>
            </w:r>
          </w:p>
        </w:tc>
        <w:tc>
          <w:tcPr>
            <w:tcW w:w="2202" w:type="dxa"/>
          </w:tcPr>
          <w:p w14:paraId="40BDDE65" w14:textId="77777777" w:rsidR="005A7FD5" w:rsidRPr="006817BA" w:rsidRDefault="005A7FD5" w:rsidP="006B73A9">
            <w:pPr>
              <w:jc w:val="right"/>
              <w:rPr>
                <w:rFonts w:cs="Times New Roman"/>
                <w:szCs w:val="24"/>
                <w:lang w:val="sr-Cyrl-CS"/>
              </w:rPr>
            </w:pPr>
            <w:r w:rsidRPr="006817BA">
              <w:rPr>
                <w:rFonts w:cs="Times New Roman"/>
                <w:szCs w:val="24"/>
                <w:lang w:val="sr-Cyrl-CS"/>
              </w:rPr>
              <w:t>138,38</w:t>
            </w:r>
          </w:p>
        </w:tc>
        <w:tc>
          <w:tcPr>
            <w:tcW w:w="2112" w:type="dxa"/>
          </w:tcPr>
          <w:p w14:paraId="4F099079" w14:textId="77777777" w:rsidR="005A7FD5" w:rsidRPr="006817BA" w:rsidRDefault="005A7FD5" w:rsidP="006B73A9">
            <w:pPr>
              <w:jc w:val="right"/>
              <w:rPr>
                <w:rFonts w:cs="Times New Roman"/>
                <w:szCs w:val="24"/>
                <w:lang w:val="sr-Cyrl-CS"/>
              </w:rPr>
            </w:pPr>
            <w:r>
              <w:rPr>
                <w:rFonts w:cs="Times New Roman"/>
                <w:szCs w:val="24"/>
                <w:lang w:val="sr-Cyrl-CS"/>
              </w:rPr>
              <w:t>68,13</w:t>
            </w:r>
          </w:p>
        </w:tc>
      </w:tr>
      <w:tr w:rsidR="005A7FD5" w:rsidRPr="006817BA" w14:paraId="29F1824E" w14:textId="77777777" w:rsidTr="00F132D7">
        <w:trPr>
          <w:jc w:val="center"/>
        </w:trPr>
        <w:tc>
          <w:tcPr>
            <w:tcW w:w="2977" w:type="dxa"/>
          </w:tcPr>
          <w:p w14:paraId="1C91E202" w14:textId="77777777" w:rsidR="005A7FD5" w:rsidRPr="006817BA" w:rsidRDefault="005A7FD5" w:rsidP="00F132D7">
            <w:pPr>
              <w:jc w:val="left"/>
              <w:rPr>
                <w:rFonts w:cs="Times New Roman"/>
                <w:szCs w:val="24"/>
                <w:lang w:val="sr-Cyrl-CS"/>
              </w:rPr>
            </w:pPr>
            <w:r w:rsidRPr="006817BA">
              <w:rPr>
                <w:rFonts w:cs="Times New Roman"/>
                <w:szCs w:val="24"/>
                <w:lang w:val="sr-Cyrl-CS"/>
              </w:rPr>
              <w:t>Шумадија и западна Србија</w:t>
            </w:r>
          </w:p>
        </w:tc>
        <w:tc>
          <w:tcPr>
            <w:tcW w:w="2059" w:type="dxa"/>
          </w:tcPr>
          <w:p w14:paraId="23982764" w14:textId="77777777" w:rsidR="005A7FD5" w:rsidRPr="006817BA" w:rsidRDefault="005A7FD5" w:rsidP="006B73A9">
            <w:pPr>
              <w:jc w:val="right"/>
              <w:rPr>
                <w:rFonts w:cs="Times New Roman"/>
                <w:szCs w:val="24"/>
                <w:lang w:val="sr-Cyrl-CS"/>
              </w:rPr>
            </w:pPr>
            <w:r w:rsidRPr="006817BA">
              <w:rPr>
                <w:rFonts w:cs="Times New Roman"/>
                <w:szCs w:val="24"/>
                <w:lang w:val="sr-Cyrl-CS"/>
              </w:rPr>
              <w:t>64,69</w:t>
            </w:r>
          </w:p>
        </w:tc>
        <w:tc>
          <w:tcPr>
            <w:tcW w:w="2202" w:type="dxa"/>
          </w:tcPr>
          <w:p w14:paraId="1F2BF7CE" w14:textId="77777777" w:rsidR="005A7FD5" w:rsidRPr="006817BA" w:rsidRDefault="005A7FD5" w:rsidP="006B73A9">
            <w:pPr>
              <w:jc w:val="right"/>
              <w:rPr>
                <w:rFonts w:cs="Times New Roman"/>
                <w:szCs w:val="24"/>
                <w:lang w:val="sr-Cyrl-CS"/>
              </w:rPr>
            </w:pPr>
            <w:r w:rsidRPr="006817BA">
              <w:rPr>
                <w:rFonts w:cs="Times New Roman"/>
                <w:szCs w:val="24"/>
                <w:lang w:val="sr-Cyrl-CS"/>
              </w:rPr>
              <w:t>119,73</w:t>
            </w:r>
          </w:p>
        </w:tc>
        <w:tc>
          <w:tcPr>
            <w:tcW w:w="2112" w:type="dxa"/>
          </w:tcPr>
          <w:p w14:paraId="74CE5075" w14:textId="77777777" w:rsidR="005A7FD5" w:rsidRPr="006817BA" w:rsidRDefault="002B2DA7" w:rsidP="006B73A9">
            <w:pPr>
              <w:jc w:val="right"/>
              <w:rPr>
                <w:rFonts w:cs="Times New Roman"/>
                <w:szCs w:val="24"/>
                <w:lang w:val="sr-Cyrl-CS"/>
              </w:rPr>
            </w:pPr>
            <w:r>
              <w:rPr>
                <w:rFonts w:cs="Times New Roman"/>
                <w:szCs w:val="24"/>
                <w:lang w:val="sr-Cyrl-CS"/>
              </w:rPr>
              <w:t>49,38</w:t>
            </w:r>
          </w:p>
        </w:tc>
      </w:tr>
    </w:tbl>
    <w:p w14:paraId="3120B018" w14:textId="77777777" w:rsidR="004904A4" w:rsidRPr="006817BA" w:rsidRDefault="004904A4" w:rsidP="000455F8">
      <w:pPr>
        <w:rPr>
          <w:rFonts w:cs="Times New Roman"/>
          <w:b/>
          <w:szCs w:val="24"/>
          <w:lang w:val="sr-Cyrl-CS"/>
        </w:rPr>
      </w:pPr>
    </w:p>
    <w:p w14:paraId="4E1066AE" w14:textId="77777777" w:rsidR="009C04BE" w:rsidRPr="006817BA" w:rsidRDefault="00C26C13" w:rsidP="00696A89">
      <w:pPr>
        <w:ind w:firstLine="720"/>
        <w:rPr>
          <w:rFonts w:cs="Times New Roman"/>
          <w:szCs w:val="24"/>
          <w:lang w:val="sr-Cyrl-CS"/>
        </w:rPr>
      </w:pPr>
      <w:r w:rsidRPr="006817BA">
        <w:rPr>
          <w:rFonts w:cs="Times New Roman"/>
          <w:szCs w:val="24"/>
          <w:lang w:val="sr-Cyrl-CS"/>
        </w:rPr>
        <w:t>На основу података које су доставиле 43 ЈЛС, п</w:t>
      </w:r>
      <w:r w:rsidR="00406D37" w:rsidRPr="006817BA">
        <w:rPr>
          <w:rFonts w:cs="Times New Roman"/>
          <w:szCs w:val="24"/>
          <w:lang w:val="sr-Cyrl-CS"/>
        </w:rPr>
        <w:t>росечна цена карте у градском саобраћају према пристиглим подацима на нивоу Републике Србије износи 6</w:t>
      </w:r>
      <w:r w:rsidR="00A33631">
        <w:rPr>
          <w:rFonts w:cs="Times New Roman"/>
          <w:szCs w:val="24"/>
        </w:rPr>
        <w:t>4</w:t>
      </w:r>
      <w:r w:rsidR="00406D37" w:rsidRPr="006817BA">
        <w:rPr>
          <w:rFonts w:cs="Times New Roman"/>
          <w:szCs w:val="24"/>
          <w:lang w:val="sr-Cyrl-CS"/>
        </w:rPr>
        <w:t>,</w:t>
      </w:r>
      <w:r w:rsidR="00A33631">
        <w:rPr>
          <w:rFonts w:cs="Times New Roman"/>
          <w:szCs w:val="24"/>
        </w:rPr>
        <w:t>60</w:t>
      </w:r>
      <w:r w:rsidR="00406D37" w:rsidRPr="006817BA">
        <w:rPr>
          <w:rFonts w:cs="Times New Roman"/>
          <w:szCs w:val="24"/>
          <w:lang w:val="sr-Cyrl-CS"/>
        </w:rPr>
        <w:t xml:space="preserve"> динара. </w:t>
      </w:r>
      <w:r w:rsidR="00E40874" w:rsidRPr="006817BA">
        <w:rPr>
          <w:rFonts w:cs="Times New Roman"/>
          <w:szCs w:val="24"/>
          <w:lang w:val="sr-Cyrl-CS"/>
        </w:rPr>
        <w:t xml:space="preserve">Просечна цена једне вожње у градском саобраћају најнижа је у Бору и износи 10 динара док је највиша у Београду и износи </w:t>
      </w:r>
      <w:r w:rsidR="0045587C">
        <w:rPr>
          <w:rFonts w:cs="Times New Roman"/>
          <w:szCs w:val="24"/>
        </w:rPr>
        <w:t xml:space="preserve">89,00 </w:t>
      </w:r>
      <w:r w:rsidR="00E40874" w:rsidRPr="006817BA">
        <w:rPr>
          <w:rFonts w:cs="Times New Roman"/>
          <w:szCs w:val="24"/>
          <w:lang w:val="sr-Cyrl-CS"/>
        </w:rPr>
        <w:t xml:space="preserve">динара. </w:t>
      </w:r>
    </w:p>
    <w:p w14:paraId="663FF282" w14:textId="77777777" w:rsidR="00296BD1" w:rsidRDefault="00406D37" w:rsidP="00696A89">
      <w:pPr>
        <w:ind w:firstLine="720"/>
        <w:rPr>
          <w:rFonts w:cs="Times New Roman"/>
          <w:szCs w:val="24"/>
          <w:lang w:val="sr-Cyrl-CS"/>
        </w:rPr>
      </w:pPr>
      <w:r w:rsidRPr="006817BA">
        <w:rPr>
          <w:rFonts w:cs="Times New Roman"/>
          <w:szCs w:val="24"/>
          <w:lang w:val="sr-Cyrl-CS"/>
        </w:rPr>
        <w:lastRenderedPageBreak/>
        <w:t xml:space="preserve">Просечна цена карте у приградском саобраћају на нивоу Републике Србије износи 129,44 динара. </w:t>
      </w:r>
      <w:r w:rsidR="00E40874" w:rsidRPr="006817BA">
        <w:rPr>
          <w:rFonts w:cs="Times New Roman"/>
          <w:szCs w:val="24"/>
          <w:lang w:val="sr-Cyrl-CS"/>
        </w:rPr>
        <w:t>Просечна цена једне вожње у приградском саобраћају најнижа је у Бору и износи 10,33 динара док је највиша у Великој Плани и износи 282 динара.</w:t>
      </w:r>
    </w:p>
    <w:p w14:paraId="3E474223" w14:textId="77777777" w:rsidR="00A419F7" w:rsidRDefault="002B2DA7" w:rsidP="00A419F7">
      <w:pPr>
        <w:ind w:firstLine="720"/>
        <w:rPr>
          <w:rFonts w:cs="Times New Roman"/>
          <w:szCs w:val="24"/>
          <w:lang w:val="sr-Cyrl-CS"/>
        </w:rPr>
      </w:pPr>
      <w:r>
        <w:rPr>
          <w:rFonts w:cs="Times New Roman"/>
          <w:szCs w:val="24"/>
          <w:lang w:val="sr-Cyrl-CS"/>
        </w:rPr>
        <w:t>На основу података које су доставиле 32 ЈЛС, просечна цена такси услуге на нивоу Републике Србије износи 69,76 динара</w:t>
      </w:r>
      <w:r w:rsidR="00FD36B9">
        <w:rPr>
          <w:rFonts w:cs="Times New Roman"/>
          <w:szCs w:val="24"/>
          <w:lang w:val="sr-Cyrl-CS"/>
        </w:rPr>
        <w:t xml:space="preserve"> по пређеном километру</w:t>
      </w:r>
      <w:r>
        <w:rPr>
          <w:rFonts w:cs="Times New Roman"/>
          <w:szCs w:val="24"/>
          <w:lang w:val="sr-Cyrl-CS"/>
        </w:rPr>
        <w:t xml:space="preserve">. Приликом сачињавања упитника за ову комуналну делатност начињен је пропуст па није дефинисано који се податак тражи, да ли </w:t>
      </w:r>
      <w:r w:rsidR="00A419F7">
        <w:rPr>
          <w:rFonts w:cs="Times New Roman"/>
          <w:szCs w:val="24"/>
          <w:lang w:val="sr-Cyrl-CS"/>
        </w:rPr>
        <w:t xml:space="preserve">просечна </w:t>
      </w:r>
      <w:r>
        <w:rPr>
          <w:rFonts w:cs="Times New Roman"/>
          <w:szCs w:val="24"/>
          <w:lang w:val="sr-Cyrl-CS"/>
        </w:rPr>
        <w:t xml:space="preserve">цена </w:t>
      </w:r>
      <w:r w:rsidR="00A419F7">
        <w:rPr>
          <w:rFonts w:cs="Times New Roman"/>
          <w:szCs w:val="24"/>
          <w:lang w:val="sr-Cyrl-CS"/>
        </w:rPr>
        <w:t>једне вожне</w:t>
      </w:r>
      <w:r>
        <w:rPr>
          <w:rFonts w:cs="Times New Roman"/>
          <w:szCs w:val="24"/>
          <w:lang w:val="sr-Cyrl-CS"/>
        </w:rPr>
        <w:t xml:space="preserve"> или цена по пређеном километру тако да је добијени податак невалидан и неупоредив.</w:t>
      </w:r>
    </w:p>
    <w:p w14:paraId="4EC11B8B" w14:textId="77777777" w:rsidR="00562666" w:rsidRDefault="00562666">
      <w:pPr>
        <w:rPr>
          <w:rFonts w:cs="Times New Roman"/>
          <w:b/>
          <w:i/>
          <w:szCs w:val="24"/>
          <w:lang w:val="sr-Cyrl-CS"/>
        </w:rPr>
      </w:pPr>
    </w:p>
    <w:p w14:paraId="614A93BD" w14:textId="3F5671E7" w:rsidR="005C523E" w:rsidRPr="005C523E" w:rsidRDefault="005C523E" w:rsidP="005C523E">
      <w:pPr>
        <w:spacing w:after="0"/>
        <w:ind w:firstLine="720"/>
        <w:rPr>
          <w:rFonts w:cs="Times New Roman"/>
          <w:b/>
          <w:i/>
          <w:szCs w:val="24"/>
          <w:lang w:val="sr-Cyrl-CS"/>
        </w:rPr>
      </w:pPr>
      <w:r w:rsidRPr="005C523E">
        <w:rPr>
          <w:rFonts w:cs="Times New Roman"/>
          <w:b/>
          <w:i/>
          <w:szCs w:val="24"/>
          <w:lang w:val="sr-Cyrl-CS"/>
        </w:rPr>
        <w:t xml:space="preserve">Графикон </w:t>
      </w:r>
      <w:r w:rsidR="00FC0EDB">
        <w:rPr>
          <w:rFonts w:cs="Times New Roman"/>
          <w:b/>
          <w:i/>
          <w:szCs w:val="24"/>
          <w:lang w:val="sr-Cyrl-CS"/>
        </w:rPr>
        <w:t>1</w:t>
      </w:r>
      <w:r w:rsidR="00B44024">
        <w:rPr>
          <w:rFonts w:cs="Times New Roman"/>
          <w:b/>
          <w:i/>
          <w:szCs w:val="24"/>
          <w:lang w:val="sr-Cyrl-CS"/>
        </w:rPr>
        <w:t>0</w:t>
      </w:r>
      <w:r w:rsidRPr="005C523E">
        <w:rPr>
          <w:rFonts w:cs="Times New Roman"/>
          <w:b/>
          <w:i/>
          <w:szCs w:val="24"/>
          <w:lang w:val="sr-Cyrl-CS"/>
        </w:rPr>
        <w:t>: Просечне цене возних карата у градском и приградском саобраћају</w:t>
      </w:r>
    </w:p>
    <w:p w14:paraId="05129740" w14:textId="77777777" w:rsidR="002B2DA7" w:rsidRPr="006817BA" w:rsidRDefault="00A419F7" w:rsidP="005C64D5">
      <w:pPr>
        <w:ind w:firstLine="720"/>
        <w:jc w:val="center"/>
        <w:rPr>
          <w:rFonts w:cs="Times New Roman"/>
          <w:szCs w:val="24"/>
          <w:lang w:val="sr-Cyrl-CS"/>
        </w:rPr>
      </w:pPr>
      <w:r>
        <w:rPr>
          <w:rFonts w:cs="Times New Roman"/>
          <w:noProof/>
          <w:szCs w:val="24"/>
        </w:rPr>
        <w:drawing>
          <wp:inline distT="0" distB="0" distL="0" distR="0" wp14:anchorId="0FD7F7E7" wp14:editId="6B4E093F">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54120B5" w14:textId="77777777" w:rsidR="000A19F2" w:rsidRDefault="000A19F2" w:rsidP="001D1ECE">
      <w:pPr>
        <w:spacing w:after="0"/>
        <w:rPr>
          <w:rFonts w:cs="Times New Roman"/>
          <w:b/>
          <w:i/>
          <w:szCs w:val="24"/>
          <w:lang w:val="sr-Cyrl-CS"/>
        </w:rPr>
      </w:pPr>
    </w:p>
    <w:p w14:paraId="1E908AE9" w14:textId="7178F985" w:rsidR="00E63F66" w:rsidRPr="00A5774C" w:rsidRDefault="001D1ECE" w:rsidP="001D1ECE">
      <w:pPr>
        <w:spacing w:after="0"/>
        <w:rPr>
          <w:rFonts w:cs="Times New Roman"/>
          <w:b/>
          <w:i/>
          <w:szCs w:val="24"/>
          <w:lang w:val="sr-Cyrl-CS"/>
        </w:rPr>
      </w:pPr>
      <w:r>
        <w:rPr>
          <w:rFonts w:cs="Times New Roman"/>
          <w:b/>
          <w:i/>
          <w:szCs w:val="24"/>
          <w:lang w:val="sr-Cyrl-CS"/>
        </w:rPr>
        <w:t xml:space="preserve">Табела </w:t>
      </w:r>
      <w:r w:rsidR="00B6484C">
        <w:rPr>
          <w:rFonts w:cs="Times New Roman"/>
          <w:b/>
          <w:i/>
          <w:szCs w:val="24"/>
          <w:lang w:val="sr-Cyrl-CS"/>
        </w:rPr>
        <w:t>2</w:t>
      </w:r>
      <w:r w:rsidR="00D9144F">
        <w:rPr>
          <w:rFonts w:cs="Times New Roman"/>
          <w:b/>
          <w:i/>
          <w:szCs w:val="24"/>
          <w:lang w:val="sr-Cyrl-CS"/>
        </w:rPr>
        <w:t>9</w:t>
      </w:r>
      <w:r>
        <w:rPr>
          <w:rFonts w:cs="Times New Roman"/>
          <w:b/>
          <w:i/>
          <w:szCs w:val="24"/>
          <w:lang w:val="sr-Cyrl-CS"/>
        </w:rPr>
        <w:t xml:space="preserve">: </w:t>
      </w:r>
      <w:r w:rsidR="00E63F66" w:rsidRPr="00A5774C">
        <w:rPr>
          <w:rFonts w:cs="Times New Roman"/>
          <w:b/>
          <w:i/>
          <w:szCs w:val="24"/>
          <w:lang w:val="sr-Cyrl-CS"/>
        </w:rPr>
        <w:t>Број активних возила у градском и приградском аутоб</w:t>
      </w:r>
      <w:r w:rsidR="00675DF2" w:rsidRPr="00A5774C">
        <w:rPr>
          <w:rFonts w:cs="Times New Roman"/>
          <w:b/>
          <w:i/>
          <w:szCs w:val="24"/>
          <w:lang w:val="sr-Cyrl-CS"/>
        </w:rPr>
        <w:t>уском</w:t>
      </w:r>
      <w:r w:rsidR="00DA0741" w:rsidRPr="00A5774C">
        <w:rPr>
          <w:rFonts w:cs="Times New Roman"/>
          <w:b/>
          <w:i/>
          <w:szCs w:val="24"/>
          <w:lang w:val="sr-Cyrl-CS"/>
        </w:rPr>
        <w:t xml:space="preserve"> саобраћају</w:t>
      </w:r>
      <w:r w:rsidR="00675DF2" w:rsidRPr="00A5774C">
        <w:rPr>
          <w:rFonts w:cs="Times New Roman"/>
          <w:b/>
          <w:i/>
          <w:szCs w:val="24"/>
          <w:lang w:val="sr-Cyrl-CS"/>
        </w:rPr>
        <w:t>, укупан број станица и стајалишта у градском и приградском саобраћају и такси превоз</w:t>
      </w:r>
    </w:p>
    <w:tbl>
      <w:tblPr>
        <w:tblStyle w:val="TableGrid"/>
        <w:tblW w:w="0" w:type="auto"/>
        <w:jc w:val="center"/>
        <w:tblLook w:val="04A0" w:firstRow="1" w:lastRow="0" w:firstColumn="1" w:lastColumn="0" w:noHBand="0" w:noVBand="1"/>
      </w:tblPr>
      <w:tblGrid>
        <w:gridCol w:w="2337"/>
        <w:gridCol w:w="2337"/>
        <w:gridCol w:w="2338"/>
        <w:gridCol w:w="2338"/>
      </w:tblGrid>
      <w:tr w:rsidR="00E63F66" w:rsidRPr="005D4FA8" w14:paraId="0BEF1BB8" w14:textId="77777777" w:rsidTr="00763A9E">
        <w:trPr>
          <w:jc w:val="center"/>
        </w:trPr>
        <w:tc>
          <w:tcPr>
            <w:tcW w:w="2337" w:type="dxa"/>
            <w:shd w:val="clear" w:color="auto" w:fill="DEEAF6" w:themeFill="accent1" w:themeFillTint="33"/>
          </w:tcPr>
          <w:p w14:paraId="2A2DC73D" w14:textId="77777777" w:rsidR="00E63F66" w:rsidRPr="00D87A0A" w:rsidRDefault="00E63F66" w:rsidP="00E63F66">
            <w:pPr>
              <w:jc w:val="center"/>
              <w:rPr>
                <w:rFonts w:cs="Times New Roman"/>
                <w:b/>
                <w:sz w:val="18"/>
                <w:szCs w:val="18"/>
                <w:lang w:val="sr-Cyrl-CS"/>
              </w:rPr>
            </w:pPr>
          </w:p>
          <w:p w14:paraId="39414AA6" w14:textId="77777777" w:rsidR="00E63F66" w:rsidRPr="00D87A0A" w:rsidRDefault="00E63F66" w:rsidP="00E63F66">
            <w:pPr>
              <w:jc w:val="center"/>
              <w:rPr>
                <w:rFonts w:cs="Times New Roman"/>
                <w:b/>
                <w:sz w:val="18"/>
                <w:szCs w:val="18"/>
                <w:lang w:val="sr-Cyrl-CS"/>
              </w:rPr>
            </w:pPr>
          </w:p>
          <w:p w14:paraId="18D993D4" w14:textId="77777777" w:rsidR="00E63F66" w:rsidRPr="00D87A0A" w:rsidRDefault="00E63F66" w:rsidP="00E63F66">
            <w:pPr>
              <w:jc w:val="center"/>
              <w:rPr>
                <w:rFonts w:cs="Times New Roman"/>
                <w:b/>
                <w:sz w:val="18"/>
                <w:szCs w:val="18"/>
                <w:lang w:val="sr-Cyrl-CS"/>
              </w:rPr>
            </w:pPr>
          </w:p>
          <w:p w14:paraId="6E08F777" w14:textId="77777777" w:rsidR="00E63F66" w:rsidRPr="00D87A0A" w:rsidRDefault="002F0EA1" w:rsidP="00E63F66">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2337" w:type="dxa"/>
            <w:shd w:val="clear" w:color="auto" w:fill="DEEAF6" w:themeFill="accent1" w:themeFillTint="33"/>
          </w:tcPr>
          <w:p w14:paraId="690A8D0F" w14:textId="77777777" w:rsidR="00C33048" w:rsidRPr="00D87A0A" w:rsidRDefault="00C33048" w:rsidP="00C33048">
            <w:pPr>
              <w:jc w:val="center"/>
              <w:rPr>
                <w:rFonts w:cs="Times New Roman"/>
                <w:b/>
                <w:sz w:val="18"/>
                <w:szCs w:val="18"/>
                <w:lang w:val="sr-Cyrl-CS"/>
              </w:rPr>
            </w:pPr>
          </w:p>
          <w:p w14:paraId="54D269F7" w14:textId="77777777" w:rsidR="00E63F66" w:rsidRPr="00D87A0A" w:rsidRDefault="00E63F66" w:rsidP="00C33048">
            <w:pPr>
              <w:jc w:val="center"/>
              <w:rPr>
                <w:rFonts w:cs="Times New Roman"/>
                <w:b/>
                <w:sz w:val="18"/>
                <w:szCs w:val="18"/>
                <w:lang w:val="sr-Cyrl-CS"/>
              </w:rPr>
            </w:pPr>
            <w:r w:rsidRPr="00D87A0A">
              <w:rPr>
                <w:rFonts w:cs="Times New Roman"/>
                <w:b/>
                <w:sz w:val="18"/>
                <w:szCs w:val="18"/>
                <w:lang w:val="sr-Cyrl-CS"/>
              </w:rPr>
              <w:t xml:space="preserve">БРОЈ АКТИВНИХ ВОЗИЛА У ГРАДСКОМ И ПРИГРАДСКОМ САОБРАЋАЈУ </w:t>
            </w:r>
          </w:p>
        </w:tc>
        <w:tc>
          <w:tcPr>
            <w:tcW w:w="2338" w:type="dxa"/>
            <w:shd w:val="clear" w:color="auto" w:fill="DEEAF6" w:themeFill="accent1" w:themeFillTint="33"/>
          </w:tcPr>
          <w:p w14:paraId="273809B1" w14:textId="77777777" w:rsidR="00E63F66" w:rsidRPr="00D87A0A" w:rsidRDefault="00E63F66" w:rsidP="00E63F66">
            <w:pPr>
              <w:jc w:val="center"/>
              <w:rPr>
                <w:rFonts w:cs="Times New Roman"/>
                <w:b/>
                <w:sz w:val="18"/>
                <w:szCs w:val="18"/>
                <w:lang w:val="sr-Cyrl-CS"/>
              </w:rPr>
            </w:pPr>
            <w:r w:rsidRPr="00D87A0A">
              <w:rPr>
                <w:rFonts w:cs="Times New Roman"/>
                <w:b/>
                <w:sz w:val="18"/>
                <w:szCs w:val="18"/>
                <w:lang w:val="sr-Cyrl-CS"/>
              </w:rPr>
              <w:t>УКУПАН БРОЈ СТАНИЦА И СТАЈАЛИШТА У ГРАДСКОМ И ПРИГРАДСКОМ САОБРАЋАЈУ</w:t>
            </w:r>
          </w:p>
        </w:tc>
        <w:tc>
          <w:tcPr>
            <w:tcW w:w="2338" w:type="dxa"/>
            <w:shd w:val="clear" w:color="auto" w:fill="DEEAF6" w:themeFill="accent1" w:themeFillTint="33"/>
          </w:tcPr>
          <w:p w14:paraId="2BD8806D" w14:textId="77777777" w:rsidR="00E63F66" w:rsidRPr="00D87A0A" w:rsidRDefault="00E63F66" w:rsidP="00E63F66">
            <w:pPr>
              <w:jc w:val="center"/>
              <w:rPr>
                <w:rFonts w:cs="Times New Roman"/>
                <w:b/>
                <w:sz w:val="18"/>
                <w:szCs w:val="18"/>
                <w:lang w:val="sr-Cyrl-CS"/>
              </w:rPr>
            </w:pPr>
          </w:p>
          <w:p w14:paraId="2BC3A71F" w14:textId="77777777" w:rsidR="00E63F66" w:rsidRPr="00D87A0A" w:rsidRDefault="00E63F66" w:rsidP="00E63F66">
            <w:pPr>
              <w:jc w:val="center"/>
              <w:rPr>
                <w:rFonts w:cs="Times New Roman"/>
                <w:b/>
                <w:sz w:val="18"/>
                <w:szCs w:val="18"/>
                <w:lang w:val="sr-Cyrl-CS"/>
              </w:rPr>
            </w:pPr>
            <w:r w:rsidRPr="00D87A0A">
              <w:rPr>
                <w:rFonts w:cs="Times New Roman"/>
                <w:b/>
                <w:sz w:val="18"/>
                <w:szCs w:val="18"/>
                <w:lang w:val="sr-Cyrl-CS"/>
              </w:rPr>
              <w:t>ТАКСИ ПРЕВОЗ – БРОЈ УДРУЖЕЊА СА УКУПНИМ БРОЈЕМ ТАКСИ ВОЗИЛА</w:t>
            </w:r>
          </w:p>
        </w:tc>
      </w:tr>
      <w:tr w:rsidR="00E63F66" w:rsidRPr="006817BA" w14:paraId="65F422CC" w14:textId="77777777" w:rsidTr="00804636">
        <w:trPr>
          <w:jc w:val="center"/>
        </w:trPr>
        <w:tc>
          <w:tcPr>
            <w:tcW w:w="2337" w:type="dxa"/>
          </w:tcPr>
          <w:p w14:paraId="6F0711F2" w14:textId="77777777" w:rsidR="00E63F66" w:rsidRPr="006817BA" w:rsidRDefault="00E63F66" w:rsidP="00F86B64">
            <w:pPr>
              <w:jc w:val="left"/>
              <w:rPr>
                <w:rFonts w:cs="Times New Roman"/>
                <w:szCs w:val="24"/>
                <w:lang w:val="sr-Cyrl-CS"/>
              </w:rPr>
            </w:pPr>
            <w:r w:rsidRPr="006817BA">
              <w:rPr>
                <w:rFonts w:cs="Times New Roman"/>
                <w:szCs w:val="24"/>
                <w:lang w:val="sr-Cyrl-CS"/>
              </w:rPr>
              <w:t>Србија</w:t>
            </w:r>
          </w:p>
        </w:tc>
        <w:tc>
          <w:tcPr>
            <w:tcW w:w="2337" w:type="dxa"/>
          </w:tcPr>
          <w:p w14:paraId="7D486247" w14:textId="77777777" w:rsidR="00E63F66" w:rsidRPr="006817BA" w:rsidRDefault="00C33048" w:rsidP="00FD4A44">
            <w:pPr>
              <w:jc w:val="right"/>
              <w:rPr>
                <w:rFonts w:cs="Times New Roman"/>
                <w:szCs w:val="24"/>
                <w:lang w:val="sr-Cyrl-CS"/>
              </w:rPr>
            </w:pPr>
            <w:r w:rsidRPr="006817BA">
              <w:rPr>
                <w:rFonts w:cs="Times New Roman"/>
                <w:szCs w:val="24"/>
                <w:lang w:val="sr-Cyrl-CS"/>
              </w:rPr>
              <w:t>3.9</w:t>
            </w:r>
            <w:r w:rsidR="00FD4A44" w:rsidRPr="006817BA">
              <w:rPr>
                <w:rFonts w:cs="Times New Roman"/>
                <w:szCs w:val="24"/>
                <w:lang w:val="sr-Cyrl-CS"/>
              </w:rPr>
              <w:t>92</w:t>
            </w:r>
          </w:p>
        </w:tc>
        <w:tc>
          <w:tcPr>
            <w:tcW w:w="2338" w:type="dxa"/>
          </w:tcPr>
          <w:p w14:paraId="5CEF3740" w14:textId="77777777" w:rsidR="00E63F66" w:rsidRPr="006817BA" w:rsidRDefault="00C33048" w:rsidP="00C33048">
            <w:pPr>
              <w:jc w:val="right"/>
              <w:rPr>
                <w:rFonts w:cs="Times New Roman"/>
                <w:szCs w:val="24"/>
                <w:lang w:val="sr-Cyrl-CS"/>
              </w:rPr>
            </w:pPr>
            <w:r w:rsidRPr="006817BA">
              <w:rPr>
                <w:rFonts w:cs="Times New Roman"/>
                <w:szCs w:val="24"/>
                <w:lang w:val="sr-Cyrl-CS"/>
              </w:rPr>
              <w:t>15.605</w:t>
            </w:r>
          </w:p>
        </w:tc>
        <w:tc>
          <w:tcPr>
            <w:tcW w:w="2338" w:type="dxa"/>
          </w:tcPr>
          <w:p w14:paraId="60277D05" w14:textId="77777777" w:rsidR="00E63F66" w:rsidRPr="006817BA" w:rsidRDefault="00C33048" w:rsidP="00C33048">
            <w:pPr>
              <w:jc w:val="right"/>
              <w:rPr>
                <w:rFonts w:cs="Times New Roman"/>
                <w:szCs w:val="24"/>
                <w:lang w:val="sr-Cyrl-CS"/>
              </w:rPr>
            </w:pPr>
            <w:r w:rsidRPr="006817BA">
              <w:rPr>
                <w:rFonts w:cs="Times New Roman"/>
                <w:szCs w:val="24"/>
                <w:lang w:val="sr-Cyrl-CS"/>
              </w:rPr>
              <w:t>9.115</w:t>
            </w:r>
          </w:p>
        </w:tc>
      </w:tr>
      <w:tr w:rsidR="00E63F66" w:rsidRPr="006817BA" w14:paraId="3BC3E966" w14:textId="77777777" w:rsidTr="00804636">
        <w:trPr>
          <w:jc w:val="center"/>
        </w:trPr>
        <w:tc>
          <w:tcPr>
            <w:tcW w:w="2337" w:type="dxa"/>
          </w:tcPr>
          <w:p w14:paraId="61E7E138" w14:textId="77777777" w:rsidR="00E63F66" w:rsidRPr="006817BA" w:rsidRDefault="00E63F66" w:rsidP="00F86B64">
            <w:pPr>
              <w:jc w:val="left"/>
              <w:rPr>
                <w:rFonts w:cs="Times New Roman"/>
                <w:szCs w:val="24"/>
                <w:lang w:val="sr-Cyrl-CS"/>
              </w:rPr>
            </w:pPr>
            <w:r w:rsidRPr="006817BA">
              <w:rPr>
                <w:rFonts w:cs="Times New Roman"/>
                <w:szCs w:val="24"/>
                <w:lang w:val="sr-Cyrl-CS"/>
              </w:rPr>
              <w:t>Београд</w:t>
            </w:r>
          </w:p>
        </w:tc>
        <w:tc>
          <w:tcPr>
            <w:tcW w:w="2337" w:type="dxa"/>
          </w:tcPr>
          <w:p w14:paraId="17B81DE1" w14:textId="77777777" w:rsidR="00E63F66" w:rsidRPr="006817BA" w:rsidRDefault="00FD4A44" w:rsidP="00C33048">
            <w:pPr>
              <w:jc w:val="right"/>
              <w:rPr>
                <w:rFonts w:cs="Times New Roman"/>
                <w:szCs w:val="24"/>
                <w:lang w:val="sr-Cyrl-CS"/>
              </w:rPr>
            </w:pPr>
            <w:r w:rsidRPr="006817BA">
              <w:rPr>
                <w:rFonts w:cs="Times New Roman"/>
                <w:szCs w:val="24"/>
                <w:lang w:val="sr-Cyrl-CS"/>
              </w:rPr>
              <w:t>2.144</w:t>
            </w:r>
          </w:p>
        </w:tc>
        <w:tc>
          <w:tcPr>
            <w:tcW w:w="2338" w:type="dxa"/>
          </w:tcPr>
          <w:p w14:paraId="0D5EEFDF" w14:textId="77777777" w:rsidR="00E63F66" w:rsidRPr="006817BA" w:rsidRDefault="00C33048" w:rsidP="00C33048">
            <w:pPr>
              <w:jc w:val="right"/>
              <w:rPr>
                <w:rFonts w:cs="Times New Roman"/>
                <w:szCs w:val="24"/>
                <w:lang w:val="sr-Cyrl-CS"/>
              </w:rPr>
            </w:pPr>
            <w:r w:rsidRPr="006817BA">
              <w:rPr>
                <w:rFonts w:cs="Times New Roman"/>
                <w:szCs w:val="24"/>
                <w:lang w:val="sr-Cyrl-CS"/>
              </w:rPr>
              <w:t>5.045</w:t>
            </w:r>
          </w:p>
        </w:tc>
        <w:tc>
          <w:tcPr>
            <w:tcW w:w="2338" w:type="dxa"/>
          </w:tcPr>
          <w:p w14:paraId="0E24FB28" w14:textId="77777777" w:rsidR="00E63F66" w:rsidRPr="006817BA" w:rsidRDefault="00C33048" w:rsidP="00C33048">
            <w:pPr>
              <w:jc w:val="right"/>
              <w:rPr>
                <w:rFonts w:cs="Times New Roman"/>
                <w:szCs w:val="24"/>
                <w:lang w:val="sr-Cyrl-CS"/>
              </w:rPr>
            </w:pPr>
            <w:r w:rsidRPr="006817BA">
              <w:rPr>
                <w:rFonts w:cs="Times New Roman"/>
                <w:szCs w:val="24"/>
                <w:lang w:val="sr-Cyrl-CS"/>
              </w:rPr>
              <w:t>6.500</w:t>
            </w:r>
          </w:p>
        </w:tc>
      </w:tr>
      <w:tr w:rsidR="00E63F66" w:rsidRPr="006817BA" w14:paraId="290A0161" w14:textId="77777777" w:rsidTr="00804636">
        <w:trPr>
          <w:jc w:val="center"/>
        </w:trPr>
        <w:tc>
          <w:tcPr>
            <w:tcW w:w="2337" w:type="dxa"/>
          </w:tcPr>
          <w:p w14:paraId="65DDCCE9" w14:textId="77777777" w:rsidR="00E63F66" w:rsidRPr="006817BA" w:rsidRDefault="00E63F66" w:rsidP="00F86B64">
            <w:pPr>
              <w:jc w:val="left"/>
              <w:rPr>
                <w:rFonts w:cs="Times New Roman"/>
                <w:szCs w:val="24"/>
                <w:lang w:val="sr-Cyrl-CS"/>
              </w:rPr>
            </w:pPr>
            <w:r w:rsidRPr="006817BA">
              <w:rPr>
                <w:rFonts w:cs="Times New Roman"/>
                <w:szCs w:val="24"/>
                <w:lang w:val="sr-Cyrl-CS"/>
              </w:rPr>
              <w:t>Војводина</w:t>
            </w:r>
          </w:p>
        </w:tc>
        <w:tc>
          <w:tcPr>
            <w:tcW w:w="2337" w:type="dxa"/>
          </w:tcPr>
          <w:p w14:paraId="090B0534" w14:textId="77777777" w:rsidR="00E63F66" w:rsidRPr="006817BA" w:rsidRDefault="00FD4A44" w:rsidP="00C33048">
            <w:pPr>
              <w:jc w:val="right"/>
              <w:rPr>
                <w:rFonts w:cs="Times New Roman"/>
                <w:szCs w:val="24"/>
                <w:lang w:val="sr-Cyrl-CS"/>
              </w:rPr>
            </w:pPr>
            <w:r w:rsidRPr="006817BA">
              <w:rPr>
                <w:rFonts w:cs="Times New Roman"/>
                <w:szCs w:val="24"/>
                <w:lang w:val="sr-Cyrl-CS"/>
              </w:rPr>
              <w:t>845</w:t>
            </w:r>
          </w:p>
        </w:tc>
        <w:tc>
          <w:tcPr>
            <w:tcW w:w="2338" w:type="dxa"/>
          </w:tcPr>
          <w:p w14:paraId="06D3475A" w14:textId="77777777" w:rsidR="00E63F66" w:rsidRPr="006817BA" w:rsidRDefault="00C33048" w:rsidP="00C33048">
            <w:pPr>
              <w:jc w:val="right"/>
              <w:rPr>
                <w:rFonts w:cs="Times New Roman"/>
                <w:szCs w:val="24"/>
                <w:lang w:val="sr-Cyrl-CS"/>
              </w:rPr>
            </w:pPr>
            <w:r w:rsidRPr="006817BA">
              <w:rPr>
                <w:rFonts w:cs="Times New Roman"/>
                <w:szCs w:val="24"/>
                <w:lang w:val="sr-Cyrl-CS"/>
              </w:rPr>
              <w:t>3.888</w:t>
            </w:r>
          </w:p>
        </w:tc>
        <w:tc>
          <w:tcPr>
            <w:tcW w:w="2338" w:type="dxa"/>
          </w:tcPr>
          <w:p w14:paraId="726508A8" w14:textId="77777777" w:rsidR="00E63F66" w:rsidRPr="006817BA" w:rsidRDefault="00C33048" w:rsidP="00C33048">
            <w:pPr>
              <w:jc w:val="right"/>
              <w:rPr>
                <w:rFonts w:cs="Times New Roman"/>
                <w:szCs w:val="24"/>
                <w:lang w:val="sr-Cyrl-CS"/>
              </w:rPr>
            </w:pPr>
            <w:r w:rsidRPr="006817BA">
              <w:rPr>
                <w:rFonts w:cs="Times New Roman"/>
                <w:szCs w:val="24"/>
                <w:lang w:val="sr-Cyrl-CS"/>
              </w:rPr>
              <w:t>371</w:t>
            </w:r>
          </w:p>
        </w:tc>
      </w:tr>
      <w:tr w:rsidR="00E63F66" w:rsidRPr="006817BA" w14:paraId="6604EDDD" w14:textId="77777777" w:rsidTr="00804636">
        <w:trPr>
          <w:jc w:val="center"/>
        </w:trPr>
        <w:tc>
          <w:tcPr>
            <w:tcW w:w="2337" w:type="dxa"/>
          </w:tcPr>
          <w:p w14:paraId="7FE3B2E3" w14:textId="77777777" w:rsidR="00E63F66" w:rsidRPr="006817BA" w:rsidRDefault="00E63F66" w:rsidP="00F86B64">
            <w:pPr>
              <w:jc w:val="left"/>
              <w:rPr>
                <w:rFonts w:cs="Times New Roman"/>
                <w:szCs w:val="24"/>
                <w:lang w:val="sr-Cyrl-CS"/>
              </w:rPr>
            </w:pPr>
            <w:r w:rsidRPr="006817BA">
              <w:rPr>
                <w:rFonts w:cs="Times New Roman"/>
                <w:szCs w:val="24"/>
                <w:lang w:val="sr-Cyrl-CS"/>
              </w:rPr>
              <w:t>Јужна и источна Србија</w:t>
            </w:r>
          </w:p>
        </w:tc>
        <w:tc>
          <w:tcPr>
            <w:tcW w:w="2337" w:type="dxa"/>
          </w:tcPr>
          <w:p w14:paraId="5D52A7B3" w14:textId="77777777" w:rsidR="00E63F66" w:rsidRPr="006817BA" w:rsidRDefault="00FD4A44" w:rsidP="00C33048">
            <w:pPr>
              <w:jc w:val="right"/>
              <w:rPr>
                <w:rFonts w:cs="Times New Roman"/>
                <w:szCs w:val="24"/>
                <w:lang w:val="sr-Cyrl-CS"/>
              </w:rPr>
            </w:pPr>
            <w:r w:rsidRPr="006817BA">
              <w:rPr>
                <w:rFonts w:cs="Times New Roman"/>
                <w:szCs w:val="24"/>
                <w:lang w:val="sr-Cyrl-CS"/>
              </w:rPr>
              <w:t>489</w:t>
            </w:r>
          </w:p>
        </w:tc>
        <w:tc>
          <w:tcPr>
            <w:tcW w:w="2338" w:type="dxa"/>
          </w:tcPr>
          <w:p w14:paraId="46F853F8" w14:textId="77777777" w:rsidR="00E63F66" w:rsidRPr="006817BA" w:rsidRDefault="00C33048" w:rsidP="00C33048">
            <w:pPr>
              <w:jc w:val="right"/>
              <w:rPr>
                <w:rFonts w:cs="Times New Roman"/>
                <w:szCs w:val="24"/>
                <w:lang w:val="sr-Cyrl-CS"/>
              </w:rPr>
            </w:pPr>
            <w:r w:rsidRPr="006817BA">
              <w:rPr>
                <w:rFonts w:cs="Times New Roman"/>
                <w:szCs w:val="24"/>
                <w:lang w:val="sr-Cyrl-CS"/>
              </w:rPr>
              <w:t>2.492</w:t>
            </w:r>
          </w:p>
        </w:tc>
        <w:tc>
          <w:tcPr>
            <w:tcW w:w="2338" w:type="dxa"/>
          </w:tcPr>
          <w:p w14:paraId="3FBA380C" w14:textId="77777777" w:rsidR="00E63F66" w:rsidRPr="006817BA" w:rsidRDefault="00C33048" w:rsidP="00C33048">
            <w:pPr>
              <w:jc w:val="right"/>
              <w:rPr>
                <w:rFonts w:cs="Times New Roman"/>
                <w:szCs w:val="24"/>
                <w:lang w:val="sr-Cyrl-CS"/>
              </w:rPr>
            </w:pPr>
            <w:r w:rsidRPr="006817BA">
              <w:rPr>
                <w:rFonts w:cs="Times New Roman"/>
                <w:szCs w:val="24"/>
                <w:lang w:val="sr-Cyrl-CS"/>
              </w:rPr>
              <w:t>880</w:t>
            </w:r>
          </w:p>
        </w:tc>
      </w:tr>
      <w:tr w:rsidR="00E63F66" w:rsidRPr="006817BA" w14:paraId="0D3DC49E" w14:textId="77777777" w:rsidTr="00804636">
        <w:trPr>
          <w:jc w:val="center"/>
        </w:trPr>
        <w:tc>
          <w:tcPr>
            <w:tcW w:w="2337" w:type="dxa"/>
          </w:tcPr>
          <w:p w14:paraId="66261864" w14:textId="77777777" w:rsidR="00E63F66" w:rsidRPr="006817BA" w:rsidRDefault="00E63F66" w:rsidP="00F86B64">
            <w:pPr>
              <w:jc w:val="left"/>
              <w:rPr>
                <w:rFonts w:cs="Times New Roman"/>
                <w:szCs w:val="24"/>
                <w:lang w:val="sr-Cyrl-CS"/>
              </w:rPr>
            </w:pPr>
            <w:r w:rsidRPr="006817BA">
              <w:rPr>
                <w:rFonts w:cs="Times New Roman"/>
                <w:szCs w:val="24"/>
                <w:lang w:val="sr-Cyrl-CS"/>
              </w:rPr>
              <w:lastRenderedPageBreak/>
              <w:t>Шумадија и западна Србија</w:t>
            </w:r>
          </w:p>
        </w:tc>
        <w:tc>
          <w:tcPr>
            <w:tcW w:w="2337" w:type="dxa"/>
          </w:tcPr>
          <w:p w14:paraId="5E829DC0" w14:textId="77777777" w:rsidR="00E63F66" w:rsidRPr="006817BA" w:rsidRDefault="00FD4A44" w:rsidP="00C33048">
            <w:pPr>
              <w:jc w:val="right"/>
              <w:rPr>
                <w:rFonts w:cs="Times New Roman"/>
                <w:szCs w:val="24"/>
                <w:lang w:val="sr-Cyrl-CS"/>
              </w:rPr>
            </w:pPr>
            <w:r w:rsidRPr="006817BA">
              <w:rPr>
                <w:rFonts w:cs="Times New Roman"/>
                <w:szCs w:val="24"/>
                <w:lang w:val="sr-Cyrl-CS"/>
              </w:rPr>
              <w:t>514</w:t>
            </w:r>
          </w:p>
        </w:tc>
        <w:tc>
          <w:tcPr>
            <w:tcW w:w="2338" w:type="dxa"/>
          </w:tcPr>
          <w:p w14:paraId="53EABE64" w14:textId="77777777" w:rsidR="00E63F66" w:rsidRPr="006817BA" w:rsidRDefault="00C33048" w:rsidP="00C33048">
            <w:pPr>
              <w:jc w:val="right"/>
              <w:rPr>
                <w:rFonts w:cs="Times New Roman"/>
                <w:szCs w:val="24"/>
                <w:lang w:val="sr-Cyrl-CS"/>
              </w:rPr>
            </w:pPr>
            <w:r w:rsidRPr="006817BA">
              <w:rPr>
                <w:rFonts w:cs="Times New Roman"/>
                <w:szCs w:val="24"/>
                <w:lang w:val="sr-Cyrl-CS"/>
              </w:rPr>
              <w:t>4.180</w:t>
            </w:r>
          </w:p>
        </w:tc>
        <w:tc>
          <w:tcPr>
            <w:tcW w:w="2338" w:type="dxa"/>
          </w:tcPr>
          <w:p w14:paraId="6F96F4E4" w14:textId="77777777" w:rsidR="00E63F66" w:rsidRPr="006817BA" w:rsidRDefault="00C33048" w:rsidP="00C33048">
            <w:pPr>
              <w:jc w:val="right"/>
              <w:rPr>
                <w:rFonts w:cs="Times New Roman"/>
                <w:szCs w:val="24"/>
                <w:lang w:val="sr-Cyrl-CS"/>
              </w:rPr>
            </w:pPr>
            <w:r w:rsidRPr="006817BA">
              <w:rPr>
                <w:rFonts w:cs="Times New Roman"/>
                <w:szCs w:val="24"/>
                <w:lang w:val="sr-Cyrl-CS"/>
              </w:rPr>
              <w:t>1.364</w:t>
            </w:r>
          </w:p>
        </w:tc>
      </w:tr>
    </w:tbl>
    <w:p w14:paraId="15ACA98F" w14:textId="77777777" w:rsidR="00E63F66" w:rsidRPr="006817BA" w:rsidRDefault="00E63F66" w:rsidP="00696A89">
      <w:pPr>
        <w:ind w:firstLine="720"/>
        <w:rPr>
          <w:rFonts w:cs="Times New Roman"/>
          <w:szCs w:val="24"/>
          <w:lang w:val="sr-Cyrl-CS"/>
        </w:rPr>
      </w:pPr>
    </w:p>
    <w:p w14:paraId="1BF1835B" w14:textId="77777777" w:rsidR="00FD4A44" w:rsidRPr="006817BA" w:rsidRDefault="00D949EC" w:rsidP="00675DF2">
      <w:pPr>
        <w:ind w:firstLine="720"/>
        <w:rPr>
          <w:rFonts w:cs="Times New Roman"/>
          <w:szCs w:val="24"/>
          <w:lang w:val="sr-Cyrl-CS"/>
        </w:rPr>
      </w:pPr>
      <w:r w:rsidRPr="006817BA">
        <w:rPr>
          <w:rFonts w:cs="Times New Roman"/>
          <w:szCs w:val="24"/>
          <w:lang w:val="sr-Cyrl-CS"/>
        </w:rPr>
        <w:t>Број</w:t>
      </w:r>
      <w:r w:rsidR="00675DF2" w:rsidRPr="006817BA">
        <w:rPr>
          <w:rFonts w:cs="Times New Roman"/>
          <w:szCs w:val="24"/>
          <w:lang w:val="sr-Cyrl-CS"/>
        </w:rPr>
        <w:t xml:space="preserve"> активних возила у градском и приградском аутобуском саобраћају</w:t>
      </w:r>
      <w:r w:rsidR="002F0EA1">
        <w:rPr>
          <w:rFonts w:cs="Times New Roman"/>
          <w:szCs w:val="24"/>
          <w:lang w:val="sr-Cyrl-CS"/>
        </w:rPr>
        <w:t>у Републици Србији</w:t>
      </w:r>
      <w:r w:rsidR="00675DF2" w:rsidRPr="006817BA">
        <w:rPr>
          <w:rFonts w:cs="Times New Roman"/>
          <w:szCs w:val="24"/>
          <w:lang w:val="sr-Cyrl-CS"/>
        </w:rPr>
        <w:t xml:space="preserve"> је </w:t>
      </w:r>
      <w:r w:rsidR="00FD4A44" w:rsidRPr="006817BA">
        <w:rPr>
          <w:rFonts w:cs="Times New Roman"/>
          <w:szCs w:val="24"/>
          <w:lang w:val="sr-Cyrl-CS"/>
        </w:rPr>
        <w:t>3.992 возила</w:t>
      </w:r>
      <w:r w:rsidR="00F932F3">
        <w:rPr>
          <w:rFonts w:cs="Times New Roman"/>
          <w:szCs w:val="24"/>
          <w:lang w:val="sr-Cyrl-CS"/>
        </w:rPr>
        <w:t>.</w:t>
      </w:r>
      <w:r w:rsidR="00FD4A44" w:rsidRPr="006817BA">
        <w:rPr>
          <w:rFonts w:cs="Times New Roman"/>
          <w:szCs w:val="24"/>
          <w:lang w:val="sr-Cyrl-CS"/>
        </w:rPr>
        <w:t>Према достављеним подацима највише активних возила у градском и приградском аутобуском саобраћају има град Београд 2.1</w:t>
      </w:r>
      <w:r w:rsidR="00FC0F42">
        <w:rPr>
          <w:rFonts w:cs="Times New Roman"/>
          <w:szCs w:val="24"/>
        </w:rPr>
        <w:t>16</w:t>
      </w:r>
      <w:r w:rsidR="00FD4A44" w:rsidRPr="006817BA">
        <w:rPr>
          <w:rFonts w:cs="Times New Roman"/>
          <w:szCs w:val="24"/>
          <w:lang w:val="sr-Cyrl-CS"/>
        </w:rPr>
        <w:t xml:space="preserve"> док најмање има општина Сента 3 активна возила. Податке за активни број возила доставило је 62 ЈЛС.</w:t>
      </w:r>
    </w:p>
    <w:p w14:paraId="1B48FA93" w14:textId="77777777" w:rsidR="00675DF2" w:rsidRPr="006817BA" w:rsidRDefault="00FD4A44" w:rsidP="00675DF2">
      <w:pPr>
        <w:ind w:firstLine="720"/>
        <w:rPr>
          <w:rFonts w:cs="Times New Roman"/>
          <w:szCs w:val="24"/>
          <w:lang w:val="sr-Cyrl-CS"/>
        </w:rPr>
      </w:pPr>
      <w:r w:rsidRPr="006817BA">
        <w:rPr>
          <w:rFonts w:cs="Times New Roman"/>
          <w:szCs w:val="24"/>
          <w:lang w:val="sr-Cyrl-CS"/>
        </w:rPr>
        <w:t>П</w:t>
      </w:r>
      <w:r w:rsidR="00675DF2" w:rsidRPr="006817BA">
        <w:rPr>
          <w:rFonts w:cs="Times New Roman"/>
          <w:szCs w:val="24"/>
          <w:lang w:val="sr-Cyrl-CS"/>
        </w:rPr>
        <w:t>росечна старост возила 12,73 године</w:t>
      </w:r>
      <w:r w:rsidRPr="006817BA">
        <w:rPr>
          <w:rFonts w:cs="Times New Roman"/>
          <w:szCs w:val="24"/>
          <w:lang w:val="sr-Cyrl-CS"/>
        </w:rPr>
        <w:t xml:space="preserve"> и добијена је на основу података које су доставиле само 5 ЈЛС</w:t>
      </w:r>
      <w:r w:rsidR="00675DF2" w:rsidRPr="006817BA">
        <w:rPr>
          <w:rFonts w:cs="Times New Roman"/>
          <w:szCs w:val="24"/>
          <w:lang w:val="sr-Cyrl-CS"/>
        </w:rPr>
        <w:t xml:space="preserve">. </w:t>
      </w:r>
    </w:p>
    <w:p w14:paraId="59C19BF0" w14:textId="77777777" w:rsidR="003C0DDF" w:rsidRPr="006817BA" w:rsidRDefault="00DA6F10" w:rsidP="003C0DDF">
      <w:pPr>
        <w:rPr>
          <w:lang w:val="sr-Cyrl-CS"/>
        </w:rPr>
      </w:pPr>
      <w:r w:rsidRPr="006817BA">
        <w:rPr>
          <w:b/>
          <w:lang w:val="sr-Cyrl-CS"/>
        </w:rPr>
        <w:tab/>
      </w:r>
      <w:r w:rsidRPr="006817BA">
        <w:rPr>
          <w:lang w:val="sr-Cyrl-CS"/>
        </w:rPr>
        <w:t xml:space="preserve">На основу података које су доставиле 62 ЈЛС укупан број станица и стајалишта у градском и приградском саобраћају износи 15.605 станица и стајалишта. Најмањи број станица и стајалишта има општина Бачка Паланка – једно стајалиште док највећи број има град Београд, укупно 5.045 стајалишта. </w:t>
      </w:r>
    </w:p>
    <w:p w14:paraId="73882B6A" w14:textId="77777777" w:rsidR="00C909CB" w:rsidRDefault="00C909CB" w:rsidP="003C0DDF">
      <w:pPr>
        <w:rPr>
          <w:lang w:val="sr-Cyrl-CS"/>
        </w:rPr>
      </w:pPr>
      <w:r w:rsidRPr="006817BA">
        <w:rPr>
          <w:lang w:val="sr-Cyrl-CS"/>
        </w:rPr>
        <w:tab/>
        <w:t>Према достављеним подацима од стране 38 ЈЛС, укупан број такси возила у Републици Србији износи 9.115 возила. Општина Свилајнац је навела да немају такси удружења док град Београд има највише такси возила, укупно 6.500.</w:t>
      </w:r>
    </w:p>
    <w:p w14:paraId="49F66A8F" w14:textId="77777777" w:rsidR="000A19F2" w:rsidRDefault="000A19F2" w:rsidP="005C523E">
      <w:pPr>
        <w:spacing w:after="0"/>
        <w:rPr>
          <w:b/>
          <w:i/>
          <w:lang w:val="sr-Cyrl-CS"/>
        </w:rPr>
      </w:pPr>
    </w:p>
    <w:p w14:paraId="0D62BCE7" w14:textId="77777777" w:rsidR="000A19F2" w:rsidRDefault="000A19F2" w:rsidP="005C523E">
      <w:pPr>
        <w:spacing w:after="0"/>
        <w:rPr>
          <w:b/>
          <w:i/>
          <w:lang w:val="sr-Cyrl-CS"/>
        </w:rPr>
      </w:pPr>
    </w:p>
    <w:p w14:paraId="1FF5B24D" w14:textId="06B1EF45" w:rsidR="005C523E" w:rsidRPr="005C523E" w:rsidRDefault="005C523E" w:rsidP="00763A9E">
      <w:pPr>
        <w:spacing w:after="0"/>
        <w:ind w:left="426"/>
        <w:rPr>
          <w:b/>
          <w:i/>
          <w:lang w:val="sr-Cyrl-CS"/>
        </w:rPr>
      </w:pPr>
      <w:r w:rsidRPr="005C523E">
        <w:rPr>
          <w:b/>
          <w:i/>
          <w:lang w:val="sr-Cyrl-CS"/>
        </w:rPr>
        <w:t xml:space="preserve">Графикон </w:t>
      </w:r>
      <w:r w:rsidR="00FC0EDB">
        <w:rPr>
          <w:b/>
          <w:i/>
          <w:lang w:val="sr-Cyrl-CS"/>
        </w:rPr>
        <w:t>1</w:t>
      </w:r>
      <w:r w:rsidR="00B44024">
        <w:rPr>
          <w:b/>
          <w:i/>
          <w:lang w:val="sr-Cyrl-CS"/>
        </w:rPr>
        <w:t>1</w:t>
      </w:r>
      <w:r w:rsidRPr="005C523E">
        <w:rPr>
          <w:b/>
          <w:i/>
          <w:lang w:val="sr-Cyrl-CS"/>
        </w:rPr>
        <w:t>: Број активних возила у градском и приградском саобраћају и укупан број станица и стајалишта у градском и приградском саобраћају</w:t>
      </w:r>
    </w:p>
    <w:p w14:paraId="2FC5F948" w14:textId="77777777" w:rsidR="00804636" w:rsidRDefault="00DA0741" w:rsidP="00804636">
      <w:pPr>
        <w:jc w:val="center"/>
        <w:rPr>
          <w:lang w:val="sr-Cyrl-CS"/>
        </w:rPr>
      </w:pPr>
      <w:r>
        <w:rPr>
          <w:noProof/>
        </w:rPr>
        <w:drawing>
          <wp:inline distT="0" distB="0" distL="0" distR="0" wp14:anchorId="2BC595CC" wp14:editId="561079C4">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8F919AB" w14:textId="77777777" w:rsidR="000A19F2" w:rsidRPr="00916C78" w:rsidRDefault="00804636" w:rsidP="00D24E3C">
      <w:pPr>
        <w:jc w:val="left"/>
        <w:rPr>
          <w:lang w:val="sr-Cyrl-CS"/>
        </w:rPr>
      </w:pPr>
      <w:r>
        <w:rPr>
          <w:lang w:val="sr-Cyrl-CS"/>
        </w:rPr>
        <w:br w:type="page"/>
      </w:r>
    </w:p>
    <w:p w14:paraId="675A9F24" w14:textId="77777777" w:rsidR="00675DF2" w:rsidRPr="006817BA" w:rsidRDefault="003C0DDF" w:rsidP="00EC63A1">
      <w:pPr>
        <w:pStyle w:val="Heading2"/>
      </w:pPr>
      <w:bookmarkStart w:id="96" w:name="_Toc501356794"/>
      <w:r w:rsidRPr="006817BA">
        <w:lastRenderedPageBreak/>
        <w:t>Важније инвестиције у току 2016. године</w:t>
      </w:r>
      <w:bookmarkEnd w:id="96"/>
    </w:p>
    <w:p w14:paraId="1A98291B" w14:textId="77777777" w:rsidR="00A5774C" w:rsidRDefault="00A5774C" w:rsidP="00A5774C">
      <w:pPr>
        <w:spacing w:after="0"/>
        <w:rPr>
          <w:rFonts w:cs="Times New Roman"/>
          <w:b/>
          <w:i/>
          <w:szCs w:val="24"/>
          <w:lang w:val="sr-Cyrl-CS"/>
        </w:rPr>
      </w:pPr>
    </w:p>
    <w:p w14:paraId="5A6DC267" w14:textId="103C84CA" w:rsidR="00591372" w:rsidRPr="00A5774C" w:rsidRDefault="001D1ECE" w:rsidP="00A5774C">
      <w:pPr>
        <w:spacing w:after="0"/>
        <w:rPr>
          <w:rFonts w:cs="Times New Roman"/>
          <w:b/>
          <w:i/>
          <w:szCs w:val="24"/>
          <w:lang w:val="sr-Cyrl-CS"/>
        </w:rPr>
      </w:pPr>
      <w:r>
        <w:rPr>
          <w:rFonts w:cs="Times New Roman"/>
          <w:b/>
          <w:i/>
          <w:szCs w:val="24"/>
          <w:lang w:val="sr-Cyrl-CS"/>
        </w:rPr>
        <w:t xml:space="preserve">Табела </w:t>
      </w:r>
      <w:r w:rsidR="00D9144F">
        <w:rPr>
          <w:rFonts w:cs="Times New Roman"/>
          <w:b/>
          <w:i/>
          <w:szCs w:val="24"/>
          <w:lang w:val="sr-Cyrl-CS"/>
        </w:rPr>
        <w:t>30</w:t>
      </w:r>
      <w:r>
        <w:rPr>
          <w:rFonts w:cs="Times New Roman"/>
          <w:b/>
          <w:i/>
          <w:szCs w:val="24"/>
          <w:lang w:val="sr-Cyrl-CS"/>
        </w:rPr>
        <w:t xml:space="preserve">: </w:t>
      </w:r>
      <w:r w:rsidR="00591372" w:rsidRPr="00A5774C">
        <w:rPr>
          <w:rFonts w:cs="Times New Roman"/>
          <w:b/>
          <w:i/>
          <w:szCs w:val="24"/>
          <w:lang w:val="sr-Cyrl-CS"/>
        </w:rPr>
        <w:t>Реализоване инвестиције у комуналне објекте, опрему и возила</w:t>
      </w:r>
    </w:p>
    <w:tbl>
      <w:tblPr>
        <w:tblStyle w:val="TableGrid"/>
        <w:tblW w:w="9351" w:type="dxa"/>
        <w:jc w:val="center"/>
        <w:tblLook w:val="04A0" w:firstRow="1" w:lastRow="0" w:firstColumn="1" w:lastColumn="0" w:noHBand="0" w:noVBand="1"/>
      </w:tblPr>
      <w:tblGrid>
        <w:gridCol w:w="3114"/>
        <w:gridCol w:w="3260"/>
        <w:gridCol w:w="2977"/>
      </w:tblGrid>
      <w:tr w:rsidR="00D87784" w:rsidRPr="006817BA" w14:paraId="7CBB78B7" w14:textId="77777777" w:rsidTr="00763A9E">
        <w:trPr>
          <w:trHeight w:val="401"/>
          <w:jc w:val="center"/>
        </w:trPr>
        <w:tc>
          <w:tcPr>
            <w:tcW w:w="3114" w:type="dxa"/>
            <w:vMerge w:val="restart"/>
            <w:shd w:val="clear" w:color="auto" w:fill="DEEAF6" w:themeFill="accent1" w:themeFillTint="33"/>
          </w:tcPr>
          <w:p w14:paraId="3FC7E234" w14:textId="77777777" w:rsidR="00D87784" w:rsidRPr="00D87A0A" w:rsidRDefault="00D87784" w:rsidP="00D87784">
            <w:pPr>
              <w:jc w:val="center"/>
              <w:rPr>
                <w:rFonts w:cs="Times New Roman"/>
                <w:b/>
                <w:sz w:val="18"/>
                <w:szCs w:val="18"/>
                <w:lang w:val="sr-Cyrl-CS"/>
              </w:rPr>
            </w:pPr>
          </w:p>
          <w:p w14:paraId="723DB73C" w14:textId="77777777" w:rsidR="00D87784" w:rsidRPr="00D87A0A" w:rsidRDefault="00D87784" w:rsidP="00D87784">
            <w:pPr>
              <w:jc w:val="center"/>
              <w:rPr>
                <w:rFonts w:cs="Times New Roman"/>
                <w:b/>
                <w:sz w:val="18"/>
                <w:szCs w:val="18"/>
                <w:lang w:val="sr-Cyrl-CS"/>
              </w:rPr>
            </w:pPr>
          </w:p>
          <w:p w14:paraId="44AB6A8A" w14:textId="77777777" w:rsidR="00D87784" w:rsidRPr="00D87A0A" w:rsidRDefault="002F0EA1" w:rsidP="00D87784">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6237" w:type="dxa"/>
            <w:gridSpan w:val="2"/>
            <w:shd w:val="clear" w:color="auto" w:fill="DEEAF6" w:themeFill="accent1" w:themeFillTint="33"/>
          </w:tcPr>
          <w:p w14:paraId="7F22FFC7" w14:textId="77777777" w:rsidR="00D87784" w:rsidRPr="00D87A0A" w:rsidRDefault="00D87784" w:rsidP="00763A9E">
            <w:pPr>
              <w:jc w:val="center"/>
              <w:rPr>
                <w:rFonts w:cs="Times New Roman"/>
                <w:b/>
                <w:sz w:val="18"/>
                <w:szCs w:val="18"/>
                <w:lang w:val="sr-Cyrl-CS"/>
              </w:rPr>
            </w:pPr>
            <w:r w:rsidRPr="00D87A0A">
              <w:rPr>
                <w:rFonts w:cs="Times New Roman"/>
                <w:b/>
                <w:bCs/>
                <w:color w:val="000000"/>
                <w:sz w:val="18"/>
                <w:szCs w:val="18"/>
                <w:lang w:val="sr-Cyrl-CS"/>
              </w:rPr>
              <w:t xml:space="preserve">РЕАЛИЗОВАНЕ ИНВЕСТИЦИЈЕ </w:t>
            </w:r>
          </w:p>
        </w:tc>
      </w:tr>
      <w:tr w:rsidR="00D87784" w:rsidRPr="006817BA" w14:paraId="4AE88B8B" w14:textId="77777777" w:rsidTr="00763A9E">
        <w:trPr>
          <w:trHeight w:val="450"/>
          <w:jc w:val="center"/>
        </w:trPr>
        <w:tc>
          <w:tcPr>
            <w:tcW w:w="3114" w:type="dxa"/>
            <w:vMerge/>
            <w:shd w:val="clear" w:color="auto" w:fill="DEEAF6" w:themeFill="accent1" w:themeFillTint="33"/>
          </w:tcPr>
          <w:p w14:paraId="3F12F566" w14:textId="77777777" w:rsidR="00D87784" w:rsidRPr="00D87A0A" w:rsidRDefault="00D87784" w:rsidP="00D87784">
            <w:pPr>
              <w:rPr>
                <w:rFonts w:cs="Times New Roman"/>
                <w:b/>
                <w:sz w:val="18"/>
                <w:szCs w:val="18"/>
                <w:lang w:val="sr-Cyrl-CS"/>
              </w:rPr>
            </w:pPr>
          </w:p>
        </w:tc>
        <w:tc>
          <w:tcPr>
            <w:tcW w:w="3260" w:type="dxa"/>
            <w:shd w:val="clear" w:color="auto" w:fill="DEEAF6" w:themeFill="accent1" w:themeFillTint="33"/>
          </w:tcPr>
          <w:p w14:paraId="555D19B4" w14:textId="77777777" w:rsidR="00D87784" w:rsidRPr="00D87A0A" w:rsidRDefault="00D87784" w:rsidP="00D87784">
            <w:pPr>
              <w:jc w:val="center"/>
              <w:rPr>
                <w:rFonts w:cs="Times New Roman"/>
                <w:b/>
                <w:bCs/>
                <w:color w:val="000000"/>
                <w:sz w:val="18"/>
                <w:szCs w:val="18"/>
                <w:lang w:val="sr-Cyrl-CS"/>
              </w:rPr>
            </w:pPr>
            <w:r w:rsidRPr="00D87A0A">
              <w:rPr>
                <w:rFonts w:cs="Times New Roman"/>
                <w:b/>
                <w:bCs/>
                <w:color w:val="000000"/>
                <w:sz w:val="18"/>
                <w:szCs w:val="18"/>
                <w:lang w:val="sr-Cyrl-CS"/>
              </w:rPr>
              <w:t>КОМУНАЛНИ ОБЈЕКТИ</w:t>
            </w:r>
          </w:p>
        </w:tc>
        <w:tc>
          <w:tcPr>
            <w:tcW w:w="2977" w:type="dxa"/>
            <w:shd w:val="clear" w:color="auto" w:fill="DEEAF6" w:themeFill="accent1" w:themeFillTint="33"/>
          </w:tcPr>
          <w:p w14:paraId="6FAFEB73" w14:textId="77777777" w:rsidR="00D87784" w:rsidRPr="00D87A0A" w:rsidRDefault="00D87784" w:rsidP="00D87784">
            <w:pPr>
              <w:jc w:val="center"/>
              <w:rPr>
                <w:rFonts w:cs="Times New Roman"/>
                <w:b/>
                <w:bCs/>
                <w:color w:val="000000"/>
                <w:sz w:val="18"/>
                <w:szCs w:val="18"/>
                <w:lang w:val="sr-Cyrl-CS"/>
              </w:rPr>
            </w:pPr>
            <w:r w:rsidRPr="00D87A0A">
              <w:rPr>
                <w:rFonts w:cs="Times New Roman"/>
                <w:b/>
                <w:bCs/>
                <w:color w:val="000000"/>
                <w:sz w:val="18"/>
                <w:szCs w:val="18"/>
                <w:lang w:val="sr-Cyrl-CS"/>
              </w:rPr>
              <w:t>КОМУНАЛНА ОПРЕМА И ВОЗИЛА</w:t>
            </w:r>
          </w:p>
        </w:tc>
      </w:tr>
      <w:tr w:rsidR="00D87784" w:rsidRPr="006817BA" w14:paraId="7154D4CE" w14:textId="77777777" w:rsidTr="00804636">
        <w:trPr>
          <w:jc w:val="center"/>
        </w:trPr>
        <w:tc>
          <w:tcPr>
            <w:tcW w:w="3114" w:type="dxa"/>
          </w:tcPr>
          <w:p w14:paraId="563E3B92" w14:textId="77777777" w:rsidR="00D87784" w:rsidRPr="006817BA" w:rsidRDefault="00D87784" w:rsidP="00D87784">
            <w:pPr>
              <w:rPr>
                <w:rFonts w:cs="Times New Roman"/>
                <w:szCs w:val="24"/>
                <w:lang w:val="sr-Cyrl-CS"/>
              </w:rPr>
            </w:pPr>
            <w:r w:rsidRPr="006817BA">
              <w:rPr>
                <w:rFonts w:cs="Times New Roman"/>
                <w:szCs w:val="24"/>
                <w:lang w:val="sr-Cyrl-CS"/>
              </w:rPr>
              <w:t>Србија</w:t>
            </w:r>
          </w:p>
        </w:tc>
        <w:tc>
          <w:tcPr>
            <w:tcW w:w="3260" w:type="dxa"/>
          </w:tcPr>
          <w:p w14:paraId="2C803558" w14:textId="77777777" w:rsidR="00D87784" w:rsidRPr="006817BA" w:rsidRDefault="009F1F96" w:rsidP="00D87784">
            <w:pPr>
              <w:jc w:val="right"/>
              <w:rPr>
                <w:rFonts w:cs="Times New Roman"/>
                <w:szCs w:val="24"/>
                <w:lang w:val="sr-Cyrl-CS"/>
              </w:rPr>
            </w:pPr>
            <w:r w:rsidRPr="006817BA">
              <w:rPr>
                <w:rFonts w:cs="Times New Roman"/>
                <w:szCs w:val="24"/>
                <w:lang w:val="sr-Cyrl-CS"/>
              </w:rPr>
              <w:t>176.223.000,00</w:t>
            </w:r>
          </w:p>
        </w:tc>
        <w:tc>
          <w:tcPr>
            <w:tcW w:w="2977" w:type="dxa"/>
          </w:tcPr>
          <w:p w14:paraId="4D8B3A9F" w14:textId="77777777" w:rsidR="00D87784" w:rsidRPr="006817BA" w:rsidRDefault="003E04FC" w:rsidP="00D87784">
            <w:pPr>
              <w:jc w:val="right"/>
              <w:rPr>
                <w:rFonts w:cs="Times New Roman"/>
                <w:szCs w:val="24"/>
                <w:lang w:val="sr-Cyrl-CS"/>
              </w:rPr>
            </w:pPr>
            <w:r w:rsidRPr="006817BA">
              <w:rPr>
                <w:rFonts w:cs="Times New Roman"/>
                <w:szCs w:val="24"/>
                <w:lang w:val="sr-Cyrl-CS"/>
              </w:rPr>
              <w:t>3.740.008.</w:t>
            </w:r>
            <w:r w:rsidR="009F1F96" w:rsidRPr="006817BA">
              <w:rPr>
                <w:rFonts w:cs="Times New Roman"/>
                <w:szCs w:val="24"/>
                <w:lang w:val="sr-Cyrl-CS"/>
              </w:rPr>
              <w:t>87</w:t>
            </w:r>
            <w:r w:rsidRPr="006817BA">
              <w:rPr>
                <w:rFonts w:cs="Times New Roman"/>
                <w:szCs w:val="24"/>
                <w:lang w:val="sr-Cyrl-CS"/>
              </w:rPr>
              <w:t>2,00</w:t>
            </w:r>
          </w:p>
        </w:tc>
      </w:tr>
      <w:tr w:rsidR="00D87784" w:rsidRPr="006817BA" w14:paraId="31F030BE" w14:textId="77777777" w:rsidTr="00804636">
        <w:trPr>
          <w:jc w:val="center"/>
        </w:trPr>
        <w:tc>
          <w:tcPr>
            <w:tcW w:w="3114" w:type="dxa"/>
          </w:tcPr>
          <w:p w14:paraId="5E74C404" w14:textId="77777777" w:rsidR="00D87784" w:rsidRPr="006817BA" w:rsidRDefault="00D87784" w:rsidP="00D87784">
            <w:pPr>
              <w:rPr>
                <w:rFonts w:cs="Times New Roman"/>
                <w:szCs w:val="24"/>
                <w:lang w:val="sr-Cyrl-CS"/>
              </w:rPr>
            </w:pPr>
            <w:r w:rsidRPr="006817BA">
              <w:rPr>
                <w:rFonts w:cs="Times New Roman"/>
                <w:szCs w:val="24"/>
                <w:lang w:val="sr-Cyrl-CS"/>
              </w:rPr>
              <w:t>Београд</w:t>
            </w:r>
          </w:p>
        </w:tc>
        <w:tc>
          <w:tcPr>
            <w:tcW w:w="3260" w:type="dxa"/>
          </w:tcPr>
          <w:p w14:paraId="4090BDEC" w14:textId="77777777" w:rsidR="00D87784" w:rsidRPr="006817BA" w:rsidRDefault="005231B2" w:rsidP="00D87784">
            <w:pPr>
              <w:jc w:val="right"/>
              <w:rPr>
                <w:rFonts w:cs="Times New Roman"/>
                <w:szCs w:val="24"/>
                <w:lang w:val="sr-Cyrl-CS"/>
              </w:rPr>
            </w:pPr>
            <w:r w:rsidRPr="006817BA">
              <w:rPr>
                <w:rFonts w:cs="Times New Roman"/>
                <w:szCs w:val="24"/>
                <w:lang w:val="sr-Cyrl-CS"/>
              </w:rPr>
              <w:t>157.546.000,00</w:t>
            </w:r>
          </w:p>
        </w:tc>
        <w:tc>
          <w:tcPr>
            <w:tcW w:w="2977" w:type="dxa"/>
          </w:tcPr>
          <w:p w14:paraId="0BD2D2DD" w14:textId="77777777" w:rsidR="00D87784" w:rsidRPr="006817BA" w:rsidRDefault="005231B2" w:rsidP="00D87784">
            <w:pPr>
              <w:jc w:val="right"/>
              <w:rPr>
                <w:rFonts w:cs="Times New Roman"/>
                <w:szCs w:val="24"/>
                <w:lang w:val="sr-Cyrl-CS"/>
              </w:rPr>
            </w:pPr>
            <w:r w:rsidRPr="006817BA">
              <w:rPr>
                <w:rFonts w:cs="Times New Roman"/>
                <w:szCs w:val="24"/>
                <w:lang w:val="sr-Cyrl-CS"/>
              </w:rPr>
              <w:t>2.332.061.000</w:t>
            </w:r>
            <w:r w:rsidR="003E04FC" w:rsidRPr="006817BA">
              <w:rPr>
                <w:rFonts w:cs="Times New Roman"/>
                <w:szCs w:val="24"/>
                <w:lang w:val="sr-Cyrl-CS"/>
              </w:rPr>
              <w:t>,00</w:t>
            </w:r>
          </w:p>
        </w:tc>
      </w:tr>
      <w:tr w:rsidR="00D87784" w:rsidRPr="006817BA" w14:paraId="6251FD37" w14:textId="77777777" w:rsidTr="00804636">
        <w:trPr>
          <w:jc w:val="center"/>
        </w:trPr>
        <w:tc>
          <w:tcPr>
            <w:tcW w:w="3114" w:type="dxa"/>
          </w:tcPr>
          <w:p w14:paraId="668AB54C" w14:textId="77777777" w:rsidR="00D87784" w:rsidRPr="006817BA" w:rsidRDefault="00D87784" w:rsidP="00D87784">
            <w:pPr>
              <w:rPr>
                <w:rFonts w:cs="Times New Roman"/>
                <w:szCs w:val="24"/>
                <w:lang w:val="sr-Cyrl-CS"/>
              </w:rPr>
            </w:pPr>
            <w:r w:rsidRPr="006817BA">
              <w:rPr>
                <w:rFonts w:cs="Times New Roman"/>
                <w:szCs w:val="24"/>
                <w:lang w:val="sr-Cyrl-CS"/>
              </w:rPr>
              <w:t>Војводина</w:t>
            </w:r>
          </w:p>
        </w:tc>
        <w:tc>
          <w:tcPr>
            <w:tcW w:w="3260" w:type="dxa"/>
          </w:tcPr>
          <w:p w14:paraId="725A215D" w14:textId="77777777" w:rsidR="00D87784" w:rsidRPr="006817BA" w:rsidRDefault="003638E4" w:rsidP="00D87784">
            <w:pPr>
              <w:jc w:val="right"/>
              <w:rPr>
                <w:rFonts w:cs="Times New Roman"/>
                <w:szCs w:val="24"/>
                <w:lang w:val="sr-Cyrl-CS"/>
              </w:rPr>
            </w:pPr>
            <w:r w:rsidRPr="006817BA">
              <w:rPr>
                <w:rFonts w:cs="Times New Roman"/>
                <w:szCs w:val="24"/>
                <w:lang w:val="sr-Cyrl-CS"/>
              </w:rPr>
              <w:t>500.000,00</w:t>
            </w:r>
          </w:p>
        </w:tc>
        <w:tc>
          <w:tcPr>
            <w:tcW w:w="2977" w:type="dxa"/>
          </w:tcPr>
          <w:p w14:paraId="06BED730" w14:textId="77777777" w:rsidR="00D87784" w:rsidRPr="006817BA" w:rsidRDefault="003638E4" w:rsidP="00D87784">
            <w:pPr>
              <w:jc w:val="right"/>
              <w:rPr>
                <w:rFonts w:cs="Times New Roman"/>
                <w:szCs w:val="24"/>
                <w:lang w:val="sr-Cyrl-CS"/>
              </w:rPr>
            </w:pPr>
            <w:r w:rsidRPr="006817BA">
              <w:rPr>
                <w:rFonts w:cs="Times New Roman"/>
                <w:szCs w:val="24"/>
                <w:lang w:val="sr-Cyrl-CS"/>
              </w:rPr>
              <w:t>1.128.259.564,00</w:t>
            </w:r>
          </w:p>
        </w:tc>
      </w:tr>
      <w:tr w:rsidR="00D87784" w:rsidRPr="006817BA" w14:paraId="56E1F953" w14:textId="77777777" w:rsidTr="00804636">
        <w:trPr>
          <w:jc w:val="center"/>
        </w:trPr>
        <w:tc>
          <w:tcPr>
            <w:tcW w:w="3114" w:type="dxa"/>
          </w:tcPr>
          <w:p w14:paraId="7E6C0A55" w14:textId="77777777" w:rsidR="00D87784" w:rsidRPr="006817BA" w:rsidRDefault="00D87784" w:rsidP="00D87784">
            <w:pPr>
              <w:rPr>
                <w:rFonts w:cs="Times New Roman"/>
                <w:szCs w:val="24"/>
                <w:lang w:val="sr-Cyrl-CS"/>
              </w:rPr>
            </w:pPr>
            <w:r w:rsidRPr="006817BA">
              <w:rPr>
                <w:rFonts w:cs="Times New Roman"/>
                <w:szCs w:val="24"/>
                <w:lang w:val="sr-Cyrl-CS"/>
              </w:rPr>
              <w:t>Јужна и источна Србија</w:t>
            </w:r>
          </w:p>
        </w:tc>
        <w:tc>
          <w:tcPr>
            <w:tcW w:w="3260" w:type="dxa"/>
          </w:tcPr>
          <w:p w14:paraId="11D5598A" w14:textId="77777777" w:rsidR="00D87784" w:rsidRPr="006817BA" w:rsidRDefault="003638E4" w:rsidP="00D87784">
            <w:pPr>
              <w:jc w:val="right"/>
              <w:rPr>
                <w:rFonts w:cs="Times New Roman"/>
                <w:szCs w:val="24"/>
                <w:lang w:val="sr-Cyrl-CS"/>
              </w:rPr>
            </w:pPr>
            <w:r w:rsidRPr="006817BA">
              <w:rPr>
                <w:rFonts w:cs="Times New Roman"/>
                <w:szCs w:val="24"/>
                <w:lang w:val="sr-Cyrl-CS"/>
              </w:rPr>
              <w:t>8.700.000,00</w:t>
            </w:r>
          </w:p>
        </w:tc>
        <w:tc>
          <w:tcPr>
            <w:tcW w:w="2977" w:type="dxa"/>
          </w:tcPr>
          <w:p w14:paraId="40D8C3F2" w14:textId="77777777" w:rsidR="00D87784" w:rsidRPr="006817BA" w:rsidRDefault="003638E4" w:rsidP="00D87784">
            <w:pPr>
              <w:jc w:val="right"/>
              <w:rPr>
                <w:rFonts w:cs="Times New Roman"/>
                <w:szCs w:val="24"/>
                <w:lang w:val="sr-Cyrl-CS"/>
              </w:rPr>
            </w:pPr>
            <w:r w:rsidRPr="006817BA">
              <w:rPr>
                <w:rFonts w:cs="Times New Roman"/>
                <w:szCs w:val="24"/>
                <w:lang w:val="sr-Cyrl-CS"/>
              </w:rPr>
              <w:t>179.609.308,00</w:t>
            </w:r>
          </w:p>
        </w:tc>
      </w:tr>
      <w:tr w:rsidR="00D87784" w:rsidRPr="006817BA" w14:paraId="1D3A18C7" w14:textId="77777777" w:rsidTr="00804636">
        <w:trPr>
          <w:jc w:val="center"/>
        </w:trPr>
        <w:tc>
          <w:tcPr>
            <w:tcW w:w="3114" w:type="dxa"/>
          </w:tcPr>
          <w:p w14:paraId="3626B9E6" w14:textId="77777777" w:rsidR="00D87784" w:rsidRPr="006817BA" w:rsidRDefault="00D87784" w:rsidP="00D87784">
            <w:pPr>
              <w:rPr>
                <w:rFonts w:cs="Times New Roman"/>
                <w:szCs w:val="24"/>
                <w:lang w:val="sr-Cyrl-CS"/>
              </w:rPr>
            </w:pPr>
            <w:r w:rsidRPr="006817BA">
              <w:rPr>
                <w:rFonts w:cs="Times New Roman"/>
                <w:szCs w:val="24"/>
                <w:lang w:val="sr-Cyrl-CS"/>
              </w:rPr>
              <w:t>Шумадија и западна Србија</w:t>
            </w:r>
          </w:p>
        </w:tc>
        <w:tc>
          <w:tcPr>
            <w:tcW w:w="3260" w:type="dxa"/>
          </w:tcPr>
          <w:p w14:paraId="06B670BE" w14:textId="77777777" w:rsidR="00D87784" w:rsidRPr="006817BA" w:rsidRDefault="003638E4" w:rsidP="00D87784">
            <w:pPr>
              <w:jc w:val="right"/>
              <w:rPr>
                <w:rFonts w:cs="Times New Roman"/>
                <w:szCs w:val="24"/>
                <w:lang w:val="sr-Cyrl-CS"/>
              </w:rPr>
            </w:pPr>
            <w:r w:rsidRPr="006817BA">
              <w:rPr>
                <w:rFonts w:cs="Times New Roman"/>
                <w:szCs w:val="24"/>
                <w:lang w:val="sr-Cyrl-CS"/>
              </w:rPr>
              <w:t>9.477.000,00</w:t>
            </w:r>
          </w:p>
        </w:tc>
        <w:tc>
          <w:tcPr>
            <w:tcW w:w="2977" w:type="dxa"/>
          </w:tcPr>
          <w:p w14:paraId="200FE7BE" w14:textId="77777777" w:rsidR="00D87784" w:rsidRPr="006817BA" w:rsidRDefault="003638E4" w:rsidP="00D87784">
            <w:pPr>
              <w:jc w:val="right"/>
              <w:rPr>
                <w:rFonts w:cs="Times New Roman"/>
                <w:szCs w:val="24"/>
                <w:lang w:val="sr-Cyrl-CS"/>
              </w:rPr>
            </w:pPr>
            <w:r w:rsidRPr="006817BA">
              <w:rPr>
                <w:rFonts w:cs="Times New Roman"/>
                <w:szCs w:val="24"/>
                <w:lang w:val="sr-Cyrl-CS"/>
              </w:rPr>
              <w:t>100.079.000,00</w:t>
            </w:r>
          </w:p>
        </w:tc>
      </w:tr>
    </w:tbl>
    <w:p w14:paraId="58D538F9" w14:textId="77777777" w:rsidR="00591372" w:rsidRPr="006817BA" w:rsidRDefault="00591372" w:rsidP="000455F8">
      <w:pPr>
        <w:rPr>
          <w:rFonts w:cs="Times New Roman"/>
          <w:b/>
          <w:szCs w:val="24"/>
          <w:lang w:val="sr-Cyrl-CS"/>
        </w:rPr>
      </w:pPr>
    </w:p>
    <w:p w14:paraId="06F78885" w14:textId="77777777" w:rsidR="00743FBD" w:rsidRDefault="009C04BE" w:rsidP="00696A89">
      <w:pPr>
        <w:ind w:firstLine="720"/>
        <w:rPr>
          <w:rFonts w:cs="Times New Roman"/>
          <w:szCs w:val="24"/>
          <w:lang w:val="sr-Cyrl-CS"/>
        </w:rPr>
      </w:pPr>
      <w:r w:rsidRPr="006817BA">
        <w:rPr>
          <w:rFonts w:cs="Times New Roman"/>
          <w:szCs w:val="24"/>
          <w:lang w:val="sr-Cyrl-CS"/>
        </w:rPr>
        <w:t>Од 74</w:t>
      </w:r>
      <w:r w:rsidR="00743FBD" w:rsidRPr="006817BA">
        <w:rPr>
          <w:rFonts w:cs="Times New Roman"/>
          <w:szCs w:val="24"/>
          <w:lang w:val="sr-Cyrl-CS"/>
        </w:rPr>
        <w:t xml:space="preserve"> ЈЛС</w:t>
      </w:r>
      <w:r w:rsidR="00CD05E2" w:rsidRPr="006817BA">
        <w:rPr>
          <w:rFonts w:cs="Times New Roman"/>
          <w:szCs w:val="24"/>
          <w:lang w:val="sr-Cyrl-CS"/>
        </w:rPr>
        <w:t xml:space="preserve"> које су доставиле податке за ову комуналну делатност</w:t>
      </w:r>
      <w:r w:rsidR="00743FBD" w:rsidRPr="006817BA">
        <w:rPr>
          <w:rFonts w:cs="Times New Roman"/>
          <w:szCs w:val="24"/>
          <w:lang w:val="sr-Cyrl-CS"/>
        </w:rPr>
        <w:t>, према достављеним извештајима, 10 ЈЛС је имало улагања у комуналне објекте док је 22 ЈЛС имало улагања у комуналну опрему и возила.</w:t>
      </w:r>
      <w:r w:rsidR="005F7F76" w:rsidRPr="006817BA">
        <w:rPr>
          <w:rFonts w:cs="Times New Roman"/>
          <w:szCs w:val="24"/>
          <w:lang w:val="sr-Cyrl-CS"/>
        </w:rPr>
        <w:t xml:space="preserve"> Од ЈЛС које су имале улагања у комуналне објекте најмања улагања је имала општина Жагубица у износу од 500.000,00 динара док је највеће улагање имао град Бео</w:t>
      </w:r>
      <w:r w:rsidR="0080214C" w:rsidRPr="006817BA">
        <w:rPr>
          <w:rFonts w:cs="Times New Roman"/>
          <w:szCs w:val="24"/>
          <w:lang w:val="sr-Cyrl-CS"/>
        </w:rPr>
        <w:t>град у износу од 157.546.000,00</w:t>
      </w:r>
      <w:r w:rsidR="00E63F66" w:rsidRPr="006817BA">
        <w:rPr>
          <w:rFonts w:cs="Times New Roman"/>
          <w:szCs w:val="24"/>
          <w:lang w:val="sr-Cyrl-CS"/>
        </w:rPr>
        <w:t xml:space="preserve"> динара</w:t>
      </w:r>
      <w:r w:rsidR="005F7F76" w:rsidRPr="006817BA">
        <w:rPr>
          <w:rFonts w:cs="Times New Roman"/>
          <w:szCs w:val="24"/>
          <w:lang w:val="sr-Cyrl-CS"/>
        </w:rPr>
        <w:t>. Од ЈЛС које су имале улагања у комуналну опрему и возила најмања улагања је имала општина Нова Црња у износу од 1.200.000,00 динар</w:t>
      </w:r>
      <w:r w:rsidR="0080214C" w:rsidRPr="006817BA">
        <w:rPr>
          <w:rFonts w:cs="Times New Roman"/>
          <w:szCs w:val="24"/>
          <w:lang w:val="sr-Cyrl-CS"/>
        </w:rPr>
        <w:t>а, док је највећа улагања имаo град Бе</w:t>
      </w:r>
      <w:r w:rsidR="003E04FC" w:rsidRPr="006817BA">
        <w:rPr>
          <w:rFonts w:cs="Times New Roman"/>
          <w:szCs w:val="24"/>
          <w:lang w:val="sr-Cyrl-CS"/>
        </w:rPr>
        <w:t>оград у износу од 2.332.061.000,00 динара.</w:t>
      </w:r>
    </w:p>
    <w:p w14:paraId="613D048C" w14:textId="77777777" w:rsidR="000A19F2" w:rsidRDefault="000A19F2" w:rsidP="005C523E">
      <w:pPr>
        <w:spacing w:after="0"/>
        <w:ind w:firstLine="720"/>
        <w:rPr>
          <w:rFonts w:cs="Times New Roman"/>
          <w:b/>
          <w:i/>
          <w:szCs w:val="24"/>
          <w:lang w:val="sr-Cyrl-CS"/>
        </w:rPr>
      </w:pPr>
    </w:p>
    <w:p w14:paraId="7CE44B78" w14:textId="07A53267" w:rsidR="005C523E" w:rsidRPr="005C523E" w:rsidRDefault="005C523E" w:rsidP="005C523E">
      <w:pPr>
        <w:spacing w:after="0"/>
        <w:ind w:firstLine="720"/>
        <w:rPr>
          <w:rFonts w:cs="Times New Roman"/>
          <w:b/>
          <w:i/>
          <w:szCs w:val="24"/>
          <w:lang w:val="sr-Cyrl-CS"/>
        </w:rPr>
      </w:pPr>
      <w:r w:rsidRPr="005C523E">
        <w:rPr>
          <w:rFonts w:cs="Times New Roman"/>
          <w:b/>
          <w:i/>
          <w:szCs w:val="24"/>
          <w:lang w:val="sr-Cyrl-CS"/>
        </w:rPr>
        <w:t xml:space="preserve">Графикон </w:t>
      </w:r>
      <w:r w:rsidR="00FC0EDB">
        <w:rPr>
          <w:rFonts w:cs="Times New Roman"/>
          <w:b/>
          <w:i/>
          <w:szCs w:val="24"/>
          <w:lang w:val="sr-Cyrl-CS"/>
        </w:rPr>
        <w:t>1</w:t>
      </w:r>
      <w:r w:rsidR="00B44024">
        <w:rPr>
          <w:rFonts w:cs="Times New Roman"/>
          <w:b/>
          <w:i/>
          <w:szCs w:val="24"/>
          <w:lang w:val="sr-Cyrl-CS"/>
        </w:rPr>
        <w:t>2</w:t>
      </w:r>
      <w:r w:rsidRPr="005C523E">
        <w:rPr>
          <w:rFonts w:cs="Times New Roman"/>
          <w:b/>
          <w:i/>
          <w:szCs w:val="24"/>
          <w:lang w:val="sr-Cyrl-CS"/>
        </w:rPr>
        <w:t>: Вредност реализованих инвестиција у току 2016. године</w:t>
      </w:r>
    </w:p>
    <w:p w14:paraId="5D3027EA" w14:textId="77777777" w:rsidR="00DA0741" w:rsidRPr="006817BA" w:rsidRDefault="00DD6827" w:rsidP="005C64D5">
      <w:pPr>
        <w:ind w:firstLine="720"/>
        <w:jc w:val="center"/>
        <w:rPr>
          <w:rFonts w:cs="Times New Roman"/>
          <w:szCs w:val="24"/>
          <w:lang w:val="sr-Cyrl-CS"/>
        </w:rPr>
      </w:pPr>
      <w:r>
        <w:rPr>
          <w:rFonts w:cs="Times New Roman"/>
          <w:noProof/>
          <w:szCs w:val="24"/>
        </w:rPr>
        <w:drawing>
          <wp:inline distT="0" distB="0" distL="0" distR="0" wp14:anchorId="511C390E" wp14:editId="42C5BAA8">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B781673" w14:textId="77777777" w:rsidR="00F6316A" w:rsidRPr="006817BA" w:rsidRDefault="00F6316A" w:rsidP="00F6316A">
      <w:pPr>
        <w:ind w:firstLine="720"/>
        <w:rPr>
          <w:rFonts w:cs="Times New Roman"/>
          <w:szCs w:val="24"/>
          <w:lang w:val="sr-Cyrl-CS"/>
        </w:rPr>
      </w:pPr>
      <w:r w:rsidRPr="006817BA">
        <w:rPr>
          <w:rFonts w:cs="Times New Roman"/>
          <w:szCs w:val="24"/>
          <w:lang w:val="sr-Cyrl-CS"/>
        </w:rPr>
        <w:t xml:space="preserve">Јавни превоз путника у градским подручјима је значајно већи у односу на ванградска подручја. Више од трећине становништва Републике Србије живи у шест највећих градских </w:t>
      </w:r>
      <w:r w:rsidRPr="006817BA">
        <w:rPr>
          <w:rFonts w:cs="Times New Roman"/>
          <w:szCs w:val="24"/>
          <w:lang w:val="sr-Cyrl-CS"/>
        </w:rPr>
        <w:lastRenderedPageBreak/>
        <w:t>насеља и у њима се реализује око 95% путовања. С обзиром на то да 75% становништва живи у градовима, транспортним услугама и инфраструктури у градовима потребна је посебна пажња.</w:t>
      </w:r>
    </w:p>
    <w:p w14:paraId="6901F678" w14:textId="77777777" w:rsidR="001B642B" w:rsidRDefault="00F6316A" w:rsidP="00F6316A">
      <w:pPr>
        <w:ind w:firstLine="720"/>
        <w:rPr>
          <w:rFonts w:cs="Times New Roman"/>
          <w:szCs w:val="24"/>
          <w:lang w:val="sr-Cyrl-CS"/>
        </w:rPr>
      </w:pPr>
      <w:r w:rsidRPr="006817BA">
        <w:rPr>
          <w:rFonts w:cs="Times New Roman"/>
          <w:szCs w:val="24"/>
          <w:lang w:val="sr-Cyrl-CS"/>
        </w:rPr>
        <w:t>Стратешки циљеви јавног градског и приградског превоза путника морају бити одређени на државном нивоу, а локална самоуправа треба да буде стимулисана да би те циљеве реализовала у оквиру свог специфичног окружења, услова, интереса и расположивих средстава. Специфични циљеви су: 1) припремање дугорочних планова (и буџета) за јавни градски и приградски превоз путника; 2) повећање капацитета и нивоа квалитета услуга у јавном градском и приградском превозу путника; 3) стимулисање коришћења јавног градског и приградског превоза путника уместо приватних возила у градским подручјима; 4) припремање програма за ограничење коришћења моторних возила у градским подручјима; 5) интегрисање градске и транспортне мреже државних путева; 6) модернизовање возних паркова; 7) побољшање пројеката уличних мрежа и управљања паркирањем; 8) развијање резервисане транспортне инфраструктуре за јавни, пешачки и бициклистички саобраћај и транспорт где год је то могуће; 9) усмеравање транзитних токова ван градских подручја побољшањем инфраструктуре; 10) прилагођавање транспортне инфраструктуре и возила специфичним групама корисника (деца, особе са посебним потребама, старије особе итд.).</w:t>
      </w:r>
    </w:p>
    <w:p w14:paraId="0B593862" w14:textId="77777777" w:rsidR="00F05526" w:rsidRPr="006817BA" w:rsidRDefault="001B642B" w:rsidP="001B642B">
      <w:pPr>
        <w:jc w:val="left"/>
        <w:rPr>
          <w:rFonts w:cs="Times New Roman"/>
          <w:szCs w:val="24"/>
          <w:lang w:val="sr-Cyrl-CS"/>
        </w:rPr>
      </w:pPr>
      <w:r>
        <w:rPr>
          <w:rFonts w:cs="Times New Roman"/>
          <w:szCs w:val="24"/>
          <w:lang w:val="sr-Cyrl-CS"/>
        </w:rPr>
        <w:br w:type="page"/>
      </w:r>
    </w:p>
    <w:p w14:paraId="78D4B275" w14:textId="77777777" w:rsidR="00B534A7" w:rsidRPr="004343A8" w:rsidRDefault="009811C3" w:rsidP="004343A8">
      <w:pPr>
        <w:pStyle w:val="Heading1"/>
      </w:pPr>
      <w:bookmarkStart w:id="97" w:name="_Toc501356795"/>
      <w:r w:rsidRPr="004343A8">
        <w:lastRenderedPageBreak/>
        <w:t>УПРАВЉАЊЕ ГРОБЉИМА И САХРАЊИВАЊЕ И ПОГРЕБНА ДЕЛАТНОСТ</w:t>
      </w:r>
      <w:bookmarkEnd w:id="97"/>
    </w:p>
    <w:p w14:paraId="12CF2ED0" w14:textId="77777777" w:rsidR="009811C3" w:rsidRPr="006817BA" w:rsidRDefault="009811C3" w:rsidP="009811C3">
      <w:pPr>
        <w:pStyle w:val="ListParagraph"/>
        <w:rPr>
          <w:rFonts w:ascii="Times New Roman" w:hAnsi="Times New Roman"/>
          <w:b/>
          <w:i/>
          <w:lang w:val="sr-Cyrl-CS"/>
        </w:rPr>
      </w:pPr>
    </w:p>
    <w:p w14:paraId="3143A23A" w14:textId="77777777" w:rsidR="005570CF" w:rsidRPr="006817BA" w:rsidRDefault="005570CF" w:rsidP="005570CF">
      <w:pPr>
        <w:ind w:firstLine="720"/>
        <w:rPr>
          <w:rFonts w:cs="Times New Roman"/>
          <w:szCs w:val="24"/>
          <w:lang w:val="sr-Cyrl-CS"/>
        </w:rPr>
      </w:pPr>
      <w:r w:rsidRPr="006817BA">
        <w:rPr>
          <w:rFonts w:cs="Times New Roman"/>
          <w:szCs w:val="24"/>
          <w:lang w:val="sr-Cyrl-CS"/>
        </w:rPr>
        <w:t>Управљање гробљима и сахрањивање је: управљање и одржавање гробља; одржавање гробног места и наплата накнаде за одржавање гробног места; обезбеђивање, давање у закуп и продаја уређених гробних места; покопавање и ексхумација посмртних остатака, кремирање и остављање пепела покојника; одржавање објеката који се налазе у склопу гробља (мртвачница, капела, розаријум, колумбаријум, крематоријум); одржавање пасивних гробаља и спомен-обележја;</w:t>
      </w:r>
    </w:p>
    <w:p w14:paraId="0AB35B8C" w14:textId="77777777" w:rsidR="005570CF" w:rsidRPr="006817BA" w:rsidRDefault="005570CF" w:rsidP="005570CF">
      <w:pPr>
        <w:ind w:firstLine="720"/>
        <w:rPr>
          <w:rFonts w:cs="Times New Roman"/>
          <w:szCs w:val="24"/>
          <w:lang w:val="sr-Cyrl-CS"/>
        </w:rPr>
      </w:pPr>
      <w:r w:rsidRPr="006817BA">
        <w:rPr>
          <w:rFonts w:cs="Times New Roman"/>
          <w:szCs w:val="24"/>
          <w:lang w:val="sr-Cyrl-CS"/>
        </w:rPr>
        <w:t>Погребна делатност је преузимање и превоз посмртних остатака од места смрти, односно места на коме се налази умрла особа (стан, здравствена установа, институти за судску  медицину и патологију, установе социјалне заштите и друга места) и превоз од места одређеног посебним прописом (патологије, судске медицине, гробља, крематоријума, аеродрома, пословног простора погребног предузећа у ком постоје прописани услови за смештај и чување покојника), организација сахране и испраћаја са прибављањем потребне документације за организацију превоза и сахрањивања, чување посмртних остатака у расхладном уређају и припремање покојника за сахрањивање).</w:t>
      </w:r>
    </w:p>
    <w:p w14:paraId="1DCBC07C" w14:textId="77777777" w:rsidR="00C72DB6" w:rsidRPr="006817BA" w:rsidRDefault="00C72DB6" w:rsidP="00C72DB6">
      <w:pPr>
        <w:ind w:firstLine="720"/>
        <w:rPr>
          <w:rFonts w:cs="Times New Roman"/>
          <w:szCs w:val="24"/>
          <w:lang w:val="sr-Cyrl-CS"/>
        </w:rPr>
      </w:pPr>
      <w:r w:rsidRPr="006817BA">
        <w:rPr>
          <w:rFonts w:cs="Times New Roman"/>
          <w:szCs w:val="24"/>
          <w:lang w:val="sr-Cyrl-CS"/>
        </w:rPr>
        <w:t>Од јединица локалне самоуправе тражено је да доставе следеће податке</w:t>
      </w:r>
      <w:r w:rsidR="00673FCA" w:rsidRPr="006817BA">
        <w:rPr>
          <w:rFonts w:cs="Times New Roman"/>
          <w:szCs w:val="24"/>
          <w:lang w:val="sr-Cyrl-CS"/>
        </w:rPr>
        <w:t xml:space="preserve"> који се односе на </w:t>
      </w:r>
      <w:r w:rsidR="00A72633" w:rsidRPr="006817BA">
        <w:rPr>
          <w:rFonts w:cs="Times New Roman"/>
          <w:szCs w:val="24"/>
          <w:lang w:val="sr-Cyrl-CS"/>
        </w:rPr>
        <w:t xml:space="preserve">комуналну </w:t>
      </w:r>
      <w:r w:rsidR="00673FCA" w:rsidRPr="006817BA">
        <w:rPr>
          <w:rFonts w:cs="Times New Roman"/>
          <w:szCs w:val="24"/>
          <w:lang w:val="sr-Cyrl-CS"/>
        </w:rPr>
        <w:t>делатност „Управљање гробљима и сахрањивање“ као и „Погребна делатност“</w:t>
      </w:r>
      <w:r w:rsidRPr="006817BA">
        <w:rPr>
          <w:rFonts w:cs="Times New Roman"/>
          <w:szCs w:val="24"/>
          <w:lang w:val="sr-Cyrl-CS"/>
        </w:rPr>
        <w:t>:</w:t>
      </w:r>
    </w:p>
    <w:p w14:paraId="2CA4187C" w14:textId="77777777" w:rsidR="00C72DB6" w:rsidRPr="006817BA" w:rsidRDefault="00C72DB6" w:rsidP="00C72DB6">
      <w:pPr>
        <w:rPr>
          <w:rFonts w:cs="Times New Roman"/>
          <w:b/>
          <w:szCs w:val="24"/>
          <w:lang w:val="sr-Cyrl-CS"/>
        </w:rPr>
      </w:pPr>
      <w:r w:rsidRPr="006817BA">
        <w:rPr>
          <w:rFonts w:cs="Times New Roman"/>
          <w:b/>
          <w:szCs w:val="24"/>
          <w:lang w:val="sr-Cyrl-CS"/>
        </w:rPr>
        <w:t xml:space="preserve">А) </w:t>
      </w:r>
      <w:r w:rsidR="00B064B9">
        <w:rPr>
          <w:rFonts w:cs="Times New Roman"/>
          <w:b/>
          <w:szCs w:val="24"/>
          <w:lang w:val="sr-Cyrl-CS"/>
        </w:rPr>
        <w:t>Обухват</w:t>
      </w:r>
      <w:r w:rsidR="003E248A">
        <w:rPr>
          <w:rFonts w:cs="Times New Roman"/>
          <w:b/>
          <w:szCs w:val="24"/>
          <w:lang w:val="sr-Cyrl-CS"/>
        </w:rPr>
        <w:t xml:space="preserve"> - </w:t>
      </w:r>
      <w:r w:rsidR="00567020">
        <w:rPr>
          <w:rFonts w:cs="Times New Roman"/>
          <w:b/>
          <w:szCs w:val="24"/>
          <w:lang w:val="sr-Cyrl-CS"/>
        </w:rPr>
        <w:t xml:space="preserve">број активних, пасивних и </w:t>
      </w:r>
      <w:r w:rsidR="00B92A05">
        <w:rPr>
          <w:rFonts w:cs="Times New Roman"/>
          <w:b/>
          <w:szCs w:val="24"/>
          <w:lang w:val="sr-Cyrl-CS"/>
        </w:rPr>
        <w:t xml:space="preserve">спомен гробаља, </w:t>
      </w:r>
      <w:r w:rsidR="00567020">
        <w:rPr>
          <w:rFonts w:cs="Times New Roman"/>
          <w:b/>
          <w:szCs w:val="24"/>
          <w:lang w:val="sr-Cyrl-CS"/>
        </w:rPr>
        <w:t>број сахрана и кремација</w:t>
      </w:r>
    </w:p>
    <w:p w14:paraId="2E4C12CE" w14:textId="77777777" w:rsidR="00C72DB6" w:rsidRPr="006817BA" w:rsidRDefault="00C72DB6" w:rsidP="00135F08">
      <w:pPr>
        <w:pStyle w:val="ListParagraph"/>
        <w:numPr>
          <w:ilvl w:val="0"/>
          <w:numId w:val="7"/>
        </w:numPr>
        <w:rPr>
          <w:rFonts w:ascii="Times New Roman" w:hAnsi="Times New Roman"/>
          <w:lang w:val="sr-Cyrl-CS"/>
        </w:rPr>
      </w:pPr>
      <w:r w:rsidRPr="006817BA">
        <w:rPr>
          <w:rFonts w:ascii="Times New Roman" w:hAnsi="Times New Roman"/>
          <w:lang w:val="sr-Cyrl-CS"/>
        </w:rPr>
        <w:t>Број активних гробаља</w:t>
      </w:r>
    </w:p>
    <w:p w14:paraId="377A46CC" w14:textId="77777777" w:rsidR="00C72DB6" w:rsidRPr="006817BA" w:rsidRDefault="00C72DB6" w:rsidP="00135F08">
      <w:pPr>
        <w:pStyle w:val="ListParagraph"/>
        <w:numPr>
          <w:ilvl w:val="0"/>
          <w:numId w:val="7"/>
        </w:numPr>
        <w:rPr>
          <w:rFonts w:ascii="Times New Roman" w:hAnsi="Times New Roman"/>
          <w:lang w:val="sr-Cyrl-CS"/>
        </w:rPr>
      </w:pPr>
      <w:r w:rsidRPr="006817BA">
        <w:rPr>
          <w:rFonts w:ascii="Times New Roman" w:hAnsi="Times New Roman"/>
          <w:lang w:val="sr-Cyrl-CS"/>
        </w:rPr>
        <w:t>Број пасивних или спомен гробаља</w:t>
      </w:r>
    </w:p>
    <w:p w14:paraId="68FAD168" w14:textId="77777777" w:rsidR="00C72DB6" w:rsidRPr="006817BA" w:rsidRDefault="00C72DB6" w:rsidP="00135F08">
      <w:pPr>
        <w:pStyle w:val="ListParagraph"/>
        <w:numPr>
          <w:ilvl w:val="0"/>
          <w:numId w:val="7"/>
        </w:numPr>
        <w:rPr>
          <w:rFonts w:ascii="Times New Roman" w:hAnsi="Times New Roman"/>
          <w:lang w:val="sr-Cyrl-CS"/>
        </w:rPr>
      </w:pPr>
      <w:r w:rsidRPr="006817BA">
        <w:rPr>
          <w:rFonts w:ascii="Times New Roman" w:hAnsi="Times New Roman"/>
          <w:lang w:val="sr-Cyrl-CS"/>
        </w:rPr>
        <w:t>Број гробаља којим не управља ЈКП на територији јединице локалне самоуправе</w:t>
      </w:r>
    </w:p>
    <w:p w14:paraId="79405FB0" w14:textId="77777777" w:rsidR="00C72DB6" w:rsidRPr="006817BA" w:rsidRDefault="00C72DB6" w:rsidP="00135F08">
      <w:pPr>
        <w:pStyle w:val="ListParagraph"/>
        <w:numPr>
          <w:ilvl w:val="0"/>
          <w:numId w:val="7"/>
        </w:numPr>
        <w:rPr>
          <w:rFonts w:ascii="Times New Roman" w:hAnsi="Times New Roman"/>
          <w:lang w:val="sr-Cyrl-CS"/>
        </w:rPr>
      </w:pPr>
      <w:r w:rsidRPr="006817BA">
        <w:rPr>
          <w:rFonts w:ascii="Times New Roman" w:hAnsi="Times New Roman"/>
          <w:lang w:val="sr-Cyrl-CS"/>
        </w:rPr>
        <w:t>Број сахрана у току 2016. године</w:t>
      </w:r>
    </w:p>
    <w:p w14:paraId="35A3EC22" w14:textId="77777777" w:rsidR="00C72DB6" w:rsidRPr="006817BA" w:rsidRDefault="00C72DB6" w:rsidP="00135F08">
      <w:pPr>
        <w:pStyle w:val="ListParagraph"/>
        <w:numPr>
          <w:ilvl w:val="0"/>
          <w:numId w:val="7"/>
        </w:numPr>
        <w:rPr>
          <w:rFonts w:ascii="Times New Roman" w:hAnsi="Times New Roman"/>
          <w:lang w:val="sr-Cyrl-CS"/>
        </w:rPr>
      </w:pPr>
      <w:r w:rsidRPr="006817BA">
        <w:rPr>
          <w:rFonts w:ascii="Times New Roman" w:hAnsi="Times New Roman"/>
          <w:lang w:val="sr-Cyrl-CS"/>
        </w:rPr>
        <w:t>Број извршених кремација у току 2016. године</w:t>
      </w:r>
    </w:p>
    <w:p w14:paraId="6CA69E4E" w14:textId="77777777" w:rsidR="004343A8" w:rsidRDefault="004343A8">
      <w:pPr>
        <w:jc w:val="left"/>
        <w:rPr>
          <w:b/>
          <w:lang w:val="sr-Cyrl-CS"/>
        </w:rPr>
      </w:pPr>
    </w:p>
    <w:p w14:paraId="4F13FAE4" w14:textId="77777777" w:rsidR="00C72DB6" w:rsidRPr="006817BA" w:rsidRDefault="00C72DB6" w:rsidP="00C72DB6">
      <w:pPr>
        <w:rPr>
          <w:b/>
          <w:lang w:val="sr-Cyrl-CS"/>
        </w:rPr>
      </w:pPr>
      <w:r w:rsidRPr="006817BA">
        <w:rPr>
          <w:b/>
          <w:lang w:val="sr-Cyrl-CS"/>
        </w:rPr>
        <w:t>Б) Цена погребних услуга из децембра 2016. године без ПДВ-а</w:t>
      </w:r>
    </w:p>
    <w:p w14:paraId="4C8CCDAD" w14:textId="77777777" w:rsidR="00C72DB6" w:rsidRPr="006817BA" w:rsidRDefault="00C72DB6" w:rsidP="00135F08">
      <w:pPr>
        <w:pStyle w:val="ListParagraph"/>
        <w:numPr>
          <w:ilvl w:val="0"/>
          <w:numId w:val="8"/>
        </w:numPr>
        <w:rPr>
          <w:rFonts w:ascii="Times New Roman" w:hAnsi="Times New Roman"/>
          <w:lang w:val="sr-Cyrl-CS"/>
        </w:rPr>
      </w:pPr>
      <w:r w:rsidRPr="006817BA">
        <w:rPr>
          <w:rFonts w:ascii="Times New Roman" w:hAnsi="Times New Roman"/>
          <w:lang w:val="sr-Cyrl-CS"/>
        </w:rPr>
        <w:t>Трошкови сахране у гробно место</w:t>
      </w:r>
    </w:p>
    <w:p w14:paraId="50BB3F50" w14:textId="77777777" w:rsidR="00C72DB6" w:rsidRPr="006817BA" w:rsidRDefault="00C72DB6" w:rsidP="00135F08">
      <w:pPr>
        <w:pStyle w:val="ListParagraph"/>
        <w:numPr>
          <w:ilvl w:val="0"/>
          <w:numId w:val="8"/>
        </w:numPr>
        <w:rPr>
          <w:rFonts w:ascii="Times New Roman" w:hAnsi="Times New Roman"/>
          <w:lang w:val="sr-Cyrl-CS"/>
        </w:rPr>
      </w:pPr>
      <w:r w:rsidRPr="006817BA">
        <w:rPr>
          <w:rFonts w:ascii="Times New Roman" w:hAnsi="Times New Roman"/>
          <w:lang w:val="sr-Cyrl-CS"/>
        </w:rPr>
        <w:t>Кремирање посмртних остатака</w:t>
      </w:r>
    </w:p>
    <w:p w14:paraId="3A78B542" w14:textId="77777777" w:rsidR="00C72DB6" w:rsidRPr="006817BA" w:rsidRDefault="00C72DB6" w:rsidP="00135F08">
      <w:pPr>
        <w:pStyle w:val="ListParagraph"/>
        <w:numPr>
          <w:ilvl w:val="0"/>
          <w:numId w:val="8"/>
        </w:numPr>
        <w:rPr>
          <w:rFonts w:ascii="Times New Roman" w:hAnsi="Times New Roman"/>
          <w:lang w:val="sr-Cyrl-CS"/>
        </w:rPr>
      </w:pPr>
      <w:r w:rsidRPr="006817BA">
        <w:rPr>
          <w:rFonts w:ascii="Times New Roman" w:hAnsi="Times New Roman"/>
          <w:lang w:val="sr-Cyrl-CS"/>
        </w:rPr>
        <w:t>Годишњи закуп гробног места</w:t>
      </w:r>
    </w:p>
    <w:p w14:paraId="43CE6C9C" w14:textId="77777777" w:rsidR="00C72DB6" w:rsidRPr="006817BA" w:rsidRDefault="00C72DB6" w:rsidP="00135F08">
      <w:pPr>
        <w:pStyle w:val="ListParagraph"/>
        <w:numPr>
          <w:ilvl w:val="0"/>
          <w:numId w:val="8"/>
        </w:numPr>
        <w:rPr>
          <w:rFonts w:ascii="Times New Roman" w:hAnsi="Times New Roman"/>
          <w:lang w:val="sr-Cyrl-CS"/>
        </w:rPr>
      </w:pPr>
      <w:r w:rsidRPr="006817BA">
        <w:rPr>
          <w:rFonts w:ascii="Times New Roman" w:hAnsi="Times New Roman"/>
          <w:lang w:val="sr-Cyrl-CS"/>
        </w:rPr>
        <w:t>Накнада за годишње одржавање гробаља по гробном месту</w:t>
      </w:r>
    </w:p>
    <w:p w14:paraId="61296906" w14:textId="77777777" w:rsidR="00C72DB6" w:rsidRPr="006817BA" w:rsidRDefault="00C72DB6" w:rsidP="00C72DB6">
      <w:pPr>
        <w:rPr>
          <w:lang w:val="sr-Cyrl-CS"/>
        </w:rPr>
      </w:pPr>
    </w:p>
    <w:p w14:paraId="0CAEE88B" w14:textId="77777777" w:rsidR="00C72DB6" w:rsidRPr="006817BA" w:rsidRDefault="00C72DB6" w:rsidP="00C72DB6">
      <w:pPr>
        <w:rPr>
          <w:b/>
          <w:lang w:val="sr-Cyrl-CS"/>
        </w:rPr>
      </w:pPr>
      <w:r w:rsidRPr="006817BA">
        <w:rPr>
          <w:b/>
          <w:lang w:val="sr-Cyrl-CS"/>
        </w:rPr>
        <w:t>В) Важније инвестиције у току 2016. године</w:t>
      </w:r>
    </w:p>
    <w:p w14:paraId="2D1BDC69" w14:textId="77777777" w:rsidR="00C72DB6" w:rsidRPr="006817BA" w:rsidRDefault="00C72DB6" w:rsidP="00135F08">
      <w:pPr>
        <w:pStyle w:val="ListParagraph"/>
        <w:numPr>
          <w:ilvl w:val="0"/>
          <w:numId w:val="9"/>
        </w:numPr>
        <w:rPr>
          <w:rFonts w:ascii="Times New Roman" w:hAnsi="Times New Roman"/>
          <w:lang w:val="sr-Cyrl-CS"/>
        </w:rPr>
      </w:pPr>
      <w:r w:rsidRPr="006817BA">
        <w:rPr>
          <w:rFonts w:ascii="Times New Roman" w:hAnsi="Times New Roman"/>
          <w:lang w:val="sr-Cyrl-CS"/>
        </w:rPr>
        <w:t>Реализоване инвестиције у комуналне објекте</w:t>
      </w:r>
    </w:p>
    <w:p w14:paraId="20E37FAA" w14:textId="77777777" w:rsidR="00C72DB6" w:rsidRPr="006817BA" w:rsidRDefault="00C72DB6" w:rsidP="00135F08">
      <w:pPr>
        <w:pStyle w:val="ListParagraph"/>
        <w:numPr>
          <w:ilvl w:val="0"/>
          <w:numId w:val="9"/>
        </w:numPr>
        <w:rPr>
          <w:rFonts w:ascii="Times New Roman" w:hAnsi="Times New Roman"/>
          <w:lang w:val="sr-Cyrl-CS"/>
        </w:rPr>
      </w:pPr>
      <w:r w:rsidRPr="006817BA">
        <w:rPr>
          <w:rFonts w:ascii="Times New Roman" w:hAnsi="Times New Roman"/>
          <w:lang w:val="sr-Cyrl-CS"/>
        </w:rPr>
        <w:t>Реализоване инвестиције у комуналну опрему и возила</w:t>
      </w:r>
    </w:p>
    <w:p w14:paraId="52A5563A" w14:textId="77777777" w:rsidR="00C72DB6" w:rsidRPr="006817BA" w:rsidRDefault="00C72DB6" w:rsidP="00C72DB6">
      <w:pPr>
        <w:pStyle w:val="ListParagraph"/>
        <w:rPr>
          <w:rFonts w:ascii="Times New Roman" w:hAnsi="Times New Roman"/>
          <w:lang w:val="sr-Cyrl-CS"/>
        </w:rPr>
      </w:pPr>
    </w:p>
    <w:p w14:paraId="2BE9D520" w14:textId="77777777" w:rsidR="00B064B9" w:rsidRPr="006817BA" w:rsidRDefault="00E7638A" w:rsidP="00916C78">
      <w:pPr>
        <w:ind w:firstLine="720"/>
        <w:rPr>
          <w:rFonts w:cs="Times New Roman"/>
          <w:szCs w:val="24"/>
          <w:lang w:val="sr-Cyrl-CS"/>
        </w:rPr>
      </w:pPr>
      <w:r w:rsidRPr="006817BA">
        <w:rPr>
          <w:rFonts w:cs="Times New Roman"/>
          <w:szCs w:val="24"/>
          <w:lang w:val="sr-Cyrl-CS"/>
        </w:rPr>
        <w:t>Од 152 ЈЛС</w:t>
      </w:r>
      <w:r w:rsidR="003375F0">
        <w:rPr>
          <w:rFonts w:cs="Times New Roman"/>
          <w:szCs w:val="24"/>
          <w:lang w:val="sr-Cyrl-CS"/>
        </w:rPr>
        <w:t xml:space="preserve"> и градских општина,</w:t>
      </w:r>
      <w:r w:rsidRPr="006817BA">
        <w:rPr>
          <w:rFonts w:cs="Times New Roman"/>
          <w:szCs w:val="24"/>
          <w:lang w:val="sr-Cyrl-CS"/>
        </w:rPr>
        <w:t xml:space="preserve"> податке о комуналној делатности „Управљање и сахрањивање и погребна делатност“ доставило је 112 ЈЛС</w:t>
      </w:r>
      <w:r w:rsidR="003375F0">
        <w:rPr>
          <w:rFonts w:cs="Times New Roman"/>
          <w:szCs w:val="24"/>
          <w:lang w:val="sr-Cyrl-CS"/>
        </w:rPr>
        <w:t xml:space="preserve"> и градских општина</w:t>
      </w:r>
      <w:r w:rsidRPr="006817BA">
        <w:rPr>
          <w:rFonts w:cs="Times New Roman"/>
          <w:szCs w:val="24"/>
          <w:lang w:val="sr-Cyrl-CS"/>
        </w:rPr>
        <w:t xml:space="preserve">. Подаци </w:t>
      </w:r>
      <w:r w:rsidRPr="006817BA">
        <w:rPr>
          <w:rFonts w:cs="Times New Roman"/>
          <w:szCs w:val="24"/>
          <w:lang w:val="sr-Cyrl-CS"/>
        </w:rPr>
        <w:lastRenderedPageBreak/>
        <w:t xml:space="preserve">обрађени у табелама приказују стање у овој комуналној делатности на основу пристиглих извештаја од </w:t>
      </w:r>
      <w:r w:rsidR="00696A89" w:rsidRPr="006817BA">
        <w:rPr>
          <w:rFonts w:cs="Times New Roman"/>
          <w:szCs w:val="24"/>
          <w:lang w:val="sr-Cyrl-CS"/>
        </w:rPr>
        <w:t xml:space="preserve">стране </w:t>
      </w:r>
      <w:r w:rsidRPr="006817BA">
        <w:rPr>
          <w:rFonts w:cs="Times New Roman"/>
          <w:szCs w:val="24"/>
          <w:lang w:val="sr-Cyrl-CS"/>
        </w:rPr>
        <w:t>73,68% ЈЛС.</w:t>
      </w:r>
    </w:p>
    <w:p w14:paraId="44A1EF3C" w14:textId="77777777" w:rsidR="00D44620" w:rsidRPr="00D44620" w:rsidRDefault="00D44620" w:rsidP="00B14F54">
      <w:pPr>
        <w:pStyle w:val="ListParagraph"/>
        <w:keepNext/>
        <w:keepLines/>
        <w:numPr>
          <w:ilvl w:val="0"/>
          <w:numId w:val="57"/>
        </w:numPr>
        <w:spacing w:before="240" w:after="120"/>
        <w:contextualSpacing w:val="0"/>
        <w:jc w:val="left"/>
        <w:outlineLvl w:val="1"/>
        <w:rPr>
          <w:rFonts w:ascii="Times New Roman" w:eastAsiaTheme="majorEastAsia" w:hAnsi="Times New Roman"/>
          <w:b/>
          <w:vanish/>
        </w:rPr>
      </w:pPr>
      <w:bookmarkStart w:id="98" w:name="_Toc496651800"/>
      <w:bookmarkStart w:id="99" w:name="_Toc496688484"/>
      <w:bookmarkStart w:id="100" w:name="_Toc496691633"/>
      <w:bookmarkStart w:id="101" w:name="_Toc496699873"/>
      <w:bookmarkStart w:id="102" w:name="_Toc496706119"/>
      <w:bookmarkStart w:id="103" w:name="_Toc496706193"/>
      <w:bookmarkStart w:id="104" w:name="_Toc496874024"/>
      <w:bookmarkStart w:id="105" w:name="_Toc496874099"/>
      <w:bookmarkStart w:id="106" w:name="_Toc497723527"/>
      <w:bookmarkStart w:id="107" w:name="_Toc500330676"/>
      <w:bookmarkStart w:id="108" w:name="_Toc500488736"/>
      <w:bookmarkStart w:id="109" w:name="_Toc501356796"/>
      <w:bookmarkEnd w:id="98"/>
      <w:bookmarkEnd w:id="99"/>
      <w:bookmarkEnd w:id="100"/>
      <w:bookmarkEnd w:id="101"/>
      <w:bookmarkEnd w:id="102"/>
      <w:bookmarkEnd w:id="103"/>
      <w:bookmarkEnd w:id="104"/>
      <w:bookmarkEnd w:id="105"/>
      <w:bookmarkEnd w:id="106"/>
      <w:bookmarkEnd w:id="107"/>
      <w:bookmarkEnd w:id="108"/>
      <w:bookmarkEnd w:id="109"/>
    </w:p>
    <w:p w14:paraId="1363BCFF" w14:textId="77777777" w:rsidR="00A72633" w:rsidRPr="006817BA" w:rsidRDefault="00B064B9" w:rsidP="00EC63A1">
      <w:pPr>
        <w:pStyle w:val="Heading2"/>
      </w:pPr>
      <w:bookmarkStart w:id="110" w:name="_Toc501356797"/>
      <w:r>
        <w:t>Обухват</w:t>
      </w:r>
      <w:r w:rsidR="00D24E3C">
        <w:rPr>
          <w:lang w:val="sr-Cyrl-CS"/>
        </w:rPr>
        <w:t xml:space="preserve"> – број гробаља, сахрана и кремација</w:t>
      </w:r>
      <w:bookmarkEnd w:id="110"/>
    </w:p>
    <w:p w14:paraId="74564133" w14:textId="46D600C3" w:rsidR="00F05526" w:rsidRPr="004A28FF" w:rsidRDefault="001D1ECE" w:rsidP="004A28FF">
      <w:pPr>
        <w:spacing w:after="0"/>
        <w:rPr>
          <w:rFonts w:cs="Times New Roman"/>
          <w:b/>
          <w:i/>
          <w:szCs w:val="24"/>
          <w:lang w:val="sr-Cyrl-CS"/>
        </w:rPr>
      </w:pPr>
      <w:r>
        <w:rPr>
          <w:rFonts w:cs="Times New Roman"/>
          <w:b/>
          <w:i/>
          <w:szCs w:val="24"/>
          <w:lang w:val="sr-Cyrl-CS"/>
        </w:rPr>
        <w:t xml:space="preserve">Табела </w:t>
      </w:r>
      <w:r w:rsidR="004A7F1A">
        <w:rPr>
          <w:rFonts w:cs="Times New Roman"/>
          <w:b/>
          <w:i/>
          <w:szCs w:val="24"/>
          <w:lang w:val="sr-Cyrl-CS"/>
        </w:rPr>
        <w:t>3</w:t>
      </w:r>
      <w:r w:rsidR="00D9144F">
        <w:rPr>
          <w:rFonts w:cs="Times New Roman"/>
          <w:b/>
          <w:i/>
          <w:szCs w:val="24"/>
          <w:lang w:val="sr-Cyrl-CS"/>
        </w:rPr>
        <w:t>1</w:t>
      </w:r>
      <w:r>
        <w:rPr>
          <w:rFonts w:cs="Times New Roman"/>
          <w:b/>
          <w:i/>
          <w:szCs w:val="24"/>
          <w:lang w:val="sr-Cyrl-CS"/>
        </w:rPr>
        <w:t xml:space="preserve">: </w:t>
      </w:r>
      <w:r w:rsidR="00E3721D" w:rsidRPr="004A28FF">
        <w:rPr>
          <w:rFonts w:cs="Times New Roman"/>
          <w:b/>
          <w:i/>
          <w:szCs w:val="24"/>
          <w:lang w:val="sr-Cyrl-CS"/>
        </w:rPr>
        <w:t>Активна</w:t>
      </w:r>
      <w:r w:rsidR="00ED72C9" w:rsidRPr="004A28FF">
        <w:rPr>
          <w:rFonts w:cs="Times New Roman"/>
          <w:b/>
          <w:i/>
          <w:szCs w:val="24"/>
          <w:lang w:val="sr-Cyrl-CS"/>
        </w:rPr>
        <w:t xml:space="preserve"> гробља и гробаља којима не управља ЈКП на територији ЈЛС</w:t>
      </w:r>
    </w:p>
    <w:tbl>
      <w:tblPr>
        <w:tblStyle w:val="TableGrid"/>
        <w:tblW w:w="9493" w:type="dxa"/>
        <w:jc w:val="center"/>
        <w:tblLook w:val="04A0" w:firstRow="1" w:lastRow="0" w:firstColumn="1" w:lastColumn="0" w:noHBand="0" w:noVBand="1"/>
      </w:tblPr>
      <w:tblGrid>
        <w:gridCol w:w="2405"/>
        <w:gridCol w:w="2268"/>
        <w:gridCol w:w="2410"/>
        <w:gridCol w:w="2410"/>
      </w:tblGrid>
      <w:tr w:rsidR="008C3F17" w:rsidRPr="005D4FA8" w14:paraId="34DE9F0E" w14:textId="77777777" w:rsidTr="00763A9E">
        <w:trPr>
          <w:trHeight w:val="562"/>
          <w:jc w:val="center"/>
        </w:trPr>
        <w:tc>
          <w:tcPr>
            <w:tcW w:w="2405" w:type="dxa"/>
            <w:shd w:val="clear" w:color="auto" w:fill="DEEAF6" w:themeFill="accent1" w:themeFillTint="33"/>
          </w:tcPr>
          <w:p w14:paraId="2C103511" w14:textId="77777777" w:rsidR="008C3F17" w:rsidRPr="00D87A0A" w:rsidRDefault="008C3F17" w:rsidP="00ED72C9">
            <w:pPr>
              <w:jc w:val="center"/>
              <w:rPr>
                <w:rFonts w:cs="Times New Roman"/>
                <w:b/>
                <w:sz w:val="18"/>
                <w:szCs w:val="18"/>
                <w:lang w:val="sr-Cyrl-CS"/>
              </w:rPr>
            </w:pPr>
          </w:p>
          <w:p w14:paraId="04D0AA9E" w14:textId="77777777" w:rsidR="008C3F17" w:rsidRPr="00D87A0A" w:rsidRDefault="002F0EA1" w:rsidP="00ED72C9">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2268" w:type="dxa"/>
            <w:shd w:val="clear" w:color="auto" w:fill="DEEAF6" w:themeFill="accent1" w:themeFillTint="33"/>
          </w:tcPr>
          <w:p w14:paraId="542E0FEB" w14:textId="77777777" w:rsidR="008C3F17" w:rsidRPr="00D87A0A" w:rsidRDefault="008C3F17" w:rsidP="00ED72C9">
            <w:pPr>
              <w:jc w:val="center"/>
              <w:rPr>
                <w:rFonts w:cs="Times New Roman"/>
                <w:b/>
                <w:sz w:val="18"/>
                <w:szCs w:val="18"/>
                <w:lang w:val="sr-Cyrl-CS"/>
              </w:rPr>
            </w:pPr>
          </w:p>
          <w:p w14:paraId="06257DC5" w14:textId="77777777" w:rsidR="008C3F17" w:rsidRPr="00D87A0A" w:rsidRDefault="008C3F17" w:rsidP="00ED72C9">
            <w:pPr>
              <w:jc w:val="center"/>
              <w:rPr>
                <w:rFonts w:cs="Times New Roman"/>
                <w:b/>
                <w:sz w:val="18"/>
                <w:szCs w:val="18"/>
                <w:lang w:val="sr-Cyrl-CS"/>
              </w:rPr>
            </w:pPr>
            <w:r w:rsidRPr="00D87A0A">
              <w:rPr>
                <w:rFonts w:cs="Times New Roman"/>
                <w:b/>
                <w:sz w:val="18"/>
                <w:szCs w:val="18"/>
                <w:lang w:val="sr-Cyrl-CS"/>
              </w:rPr>
              <w:t>БРОЈ АКТИВНИХ ГРОБАЉА</w:t>
            </w:r>
          </w:p>
        </w:tc>
        <w:tc>
          <w:tcPr>
            <w:tcW w:w="2410" w:type="dxa"/>
            <w:shd w:val="clear" w:color="auto" w:fill="DEEAF6" w:themeFill="accent1" w:themeFillTint="33"/>
          </w:tcPr>
          <w:p w14:paraId="6756A869" w14:textId="77777777" w:rsidR="008C3F17" w:rsidRPr="00D87A0A" w:rsidRDefault="008C3F17" w:rsidP="00ED72C9">
            <w:pPr>
              <w:jc w:val="center"/>
              <w:rPr>
                <w:rFonts w:cs="Times New Roman"/>
                <w:b/>
                <w:sz w:val="18"/>
                <w:szCs w:val="18"/>
                <w:lang w:val="sr-Cyrl-CS"/>
              </w:rPr>
            </w:pPr>
            <w:r w:rsidRPr="00D87A0A">
              <w:rPr>
                <w:rFonts w:cs="Times New Roman"/>
                <w:b/>
                <w:sz w:val="18"/>
                <w:szCs w:val="18"/>
                <w:lang w:val="sr-Cyrl-CS"/>
              </w:rPr>
              <w:t>БРОЈ ГРОБАЉА КОЈИМА НЕ УПРАВЉА ЈКП НА ТЕРИТОРИЈИ ЈЛС</w:t>
            </w:r>
          </w:p>
        </w:tc>
        <w:tc>
          <w:tcPr>
            <w:tcW w:w="2410" w:type="dxa"/>
            <w:shd w:val="clear" w:color="auto" w:fill="DEEAF6" w:themeFill="accent1" w:themeFillTint="33"/>
          </w:tcPr>
          <w:p w14:paraId="0287A6AE" w14:textId="77777777" w:rsidR="008C3F17" w:rsidRPr="00D87A0A" w:rsidRDefault="008C3F17" w:rsidP="00ED72C9">
            <w:pPr>
              <w:jc w:val="center"/>
              <w:rPr>
                <w:rFonts w:cs="Times New Roman"/>
                <w:b/>
                <w:sz w:val="18"/>
                <w:szCs w:val="18"/>
                <w:lang w:val="sr-Cyrl-CS"/>
              </w:rPr>
            </w:pPr>
          </w:p>
          <w:p w14:paraId="29120F38" w14:textId="77777777" w:rsidR="008C3F17" w:rsidRPr="00D87A0A" w:rsidRDefault="008C3F17" w:rsidP="00ED72C9">
            <w:pPr>
              <w:jc w:val="center"/>
              <w:rPr>
                <w:rFonts w:cs="Times New Roman"/>
                <w:b/>
                <w:sz w:val="18"/>
                <w:szCs w:val="18"/>
                <w:lang w:val="sr-Cyrl-CS"/>
              </w:rPr>
            </w:pPr>
            <w:r w:rsidRPr="00D87A0A">
              <w:rPr>
                <w:rFonts w:cs="Times New Roman"/>
                <w:b/>
                <w:sz w:val="18"/>
                <w:szCs w:val="18"/>
                <w:lang w:val="sr-Cyrl-CS"/>
              </w:rPr>
              <w:t>БРОЈ ПАСИВНИХ ИЛИ СПОМЕН ГРОБАЉА</w:t>
            </w:r>
          </w:p>
        </w:tc>
      </w:tr>
      <w:tr w:rsidR="008C3F17" w:rsidRPr="006817BA" w14:paraId="38CD8871" w14:textId="77777777" w:rsidTr="00804636">
        <w:trPr>
          <w:jc w:val="center"/>
        </w:trPr>
        <w:tc>
          <w:tcPr>
            <w:tcW w:w="2405" w:type="dxa"/>
          </w:tcPr>
          <w:p w14:paraId="5B88A00B" w14:textId="77777777" w:rsidR="008C3F17" w:rsidRPr="006817BA" w:rsidRDefault="008C3F17" w:rsidP="00916C78">
            <w:pPr>
              <w:jc w:val="left"/>
              <w:rPr>
                <w:rFonts w:cs="Times New Roman"/>
                <w:szCs w:val="24"/>
                <w:lang w:val="sr-Cyrl-CS"/>
              </w:rPr>
            </w:pPr>
            <w:r w:rsidRPr="006817BA">
              <w:rPr>
                <w:rFonts w:cs="Times New Roman"/>
                <w:szCs w:val="24"/>
                <w:lang w:val="sr-Cyrl-CS"/>
              </w:rPr>
              <w:t>Србија</w:t>
            </w:r>
          </w:p>
        </w:tc>
        <w:tc>
          <w:tcPr>
            <w:tcW w:w="2268" w:type="dxa"/>
          </w:tcPr>
          <w:p w14:paraId="2370BC89" w14:textId="77777777" w:rsidR="008C3F17" w:rsidRPr="006817BA" w:rsidRDefault="008C3F17" w:rsidP="00ED72C9">
            <w:pPr>
              <w:jc w:val="right"/>
              <w:rPr>
                <w:rFonts w:cs="Times New Roman"/>
                <w:szCs w:val="24"/>
                <w:lang w:val="sr-Cyrl-CS"/>
              </w:rPr>
            </w:pPr>
            <w:r w:rsidRPr="006817BA">
              <w:rPr>
                <w:rFonts w:cs="Times New Roman"/>
                <w:szCs w:val="24"/>
                <w:lang w:val="sr-Cyrl-CS"/>
              </w:rPr>
              <w:t>1230</w:t>
            </w:r>
          </w:p>
        </w:tc>
        <w:tc>
          <w:tcPr>
            <w:tcW w:w="2410" w:type="dxa"/>
          </w:tcPr>
          <w:p w14:paraId="36FD94E2" w14:textId="77777777" w:rsidR="008C3F17" w:rsidRPr="006817BA" w:rsidRDefault="008C3F17" w:rsidP="00ED72C9">
            <w:pPr>
              <w:jc w:val="right"/>
              <w:rPr>
                <w:rFonts w:cs="Times New Roman"/>
                <w:szCs w:val="24"/>
                <w:lang w:val="sr-Cyrl-CS"/>
              </w:rPr>
            </w:pPr>
            <w:r w:rsidRPr="006817BA">
              <w:rPr>
                <w:rFonts w:cs="Times New Roman"/>
                <w:szCs w:val="24"/>
                <w:lang w:val="sr-Cyrl-CS"/>
              </w:rPr>
              <w:t>2959</w:t>
            </w:r>
          </w:p>
        </w:tc>
        <w:tc>
          <w:tcPr>
            <w:tcW w:w="2410" w:type="dxa"/>
          </w:tcPr>
          <w:p w14:paraId="39457606" w14:textId="77777777" w:rsidR="008C3F17" w:rsidRPr="002E0C0B" w:rsidRDefault="002E0C0B" w:rsidP="00ED72C9">
            <w:pPr>
              <w:jc w:val="right"/>
              <w:rPr>
                <w:rFonts w:cs="Times New Roman"/>
                <w:szCs w:val="24"/>
                <w:lang w:val="sr-Cyrl-CS"/>
              </w:rPr>
            </w:pPr>
            <w:r w:rsidRPr="002E0C0B">
              <w:rPr>
                <w:rFonts w:cs="Times New Roman"/>
                <w:szCs w:val="24"/>
                <w:lang w:val="sr-Cyrl-CS"/>
              </w:rPr>
              <w:t>172</w:t>
            </w:r>
          </w:p>
        </w:tc>
      </w:tr>
      <w:tr w:rsidR="008C3F17" w:rsidRPr="006817BA" w14:paraId="2D1DA695" w14:textId="77777777" w:rsidTr="00804636">
        <w:trPr>
          <w:jc w:val="center"/>
        </w:trPr>
        <w:tc>
          <w:tcPr>
            <w:tcW w:w="2405" w:type="dxa"/>
          </w:tcPr>
          <w:p w14:paraId="3FF81CBC" w14:textId="77777777" w:rsidR="008C3F17" w:rsidRPr="006817BA" w:rsidRDefault="008C3F17" w:rsidP="00916C78">
            <w:pPr>
              <w:jc w:val="left"/>
              <w:rPr>
                <w:rFonts w:cs="Times New Roman"/>
                <w:szCs w:val="24"/>
                <w:lang w:val="sr-Cyrl-CS"/>
              </w:rPr>
            </w:pPr>
            <w:r w:rsidRPr="006817BA">
              <w:rPr>
                <w:rFonts w:cs="Times New Roman"/>
                <w:szCs w:val="24"/>
                <w:lang w:val="sr-Cyrl-CS"/>
              </w:rPr>
              <w:t>Београд</w:t>
            </w:r>
          </w:p>
        </w:tc>
        <w:tc>
          <w:tcPr>
            <w:tcW w:w="2268" w:type="dxa"/>
          </w:tcPr>
          <w:p w14:paraId="2C732F4A" w14:textId="77777777" w:rsidR="008C3F17" w:rsidRPr="006817BA" w:rsidRDefault="008C3F17" w:rsidP="00ED72C9">
            <w:pPr>
              <w:jc w:val="right"/>
              <w:rPr>
                <w:rFonts w:cs="Times New Roman"/>
                <w:szCs w:val="24"/>
                <w:lang w:val="sr-Cyrl-CS"/>
              </w:rPr>
            </w:pPr>
            <w:r w:rsidRPr="006817BA">
              <w:rPr>
                <w:rFonts w:cs="Times New Roman"/>
                <w:szCs w:val="24"/>
                <w:lang w:val="sr-Cyrl-CS"/>
              </w:rPr>
              <w:t>49</w:t>
            </w:r>
          </w:p>
        </w:tc>
        <w:tc>
          <w:tcPr>
            <w:tcW w:w="2410" w:type="dxa"/>
          </w:tcPr>
          <w:p w14:paraId="59E9FF4D" w14:textId="77777777" w:rsidR="008C3F17" w:rsidRPr="006817BA" w:rsidRDefault="008C3F17" w:rsidP="00ED72C9">
            <w:pPr>
              <w:jc w:val="right"/>
              <w:rPr>
                <w:rFonts w:cs="Times New Roman"/>
                <w:szCs w:val="24"/>
                <w:lang w:val="sr-Cyrl-CS"/>
              </w:rPr>
            </w:pPr>
            <w:r w:rsidRPr="006817BA">
              <w:rPr>
                <w:rFonts w:cs="Times New Roman"/>
                <w:szCs w:val="24"/>
                <w:lang w:val="sr-Cyrl-CS"/>
              </w:rPr>
              <w:t>59</w:t>
            </w:r>
          </w:p>
        </w:tc>
        <w:tc>
          <w:tcPr>
            <w:tcW w:w="2410" w:type="dxa"/>
          </w:tcPr>
          <w:p w14:paraId="00F40983" w14:textId="77777777" w:rsidR="008C3F17" w:rsidRPr="002E0C0B" w:rsidRDefault="002E0C0B" w:rsidP="00ED72C9">
            <w:pPr>
              <w:jc w:val="right"/>
              <w:rPr>
                <w:rFonts w:cs="Times New Roman"/>
                <w:szCs w:val="24"/>
                <w:lang w:val="sr-Cyrl-CS"/>
              </w:rPr>
            </w:pPr>
            <w:r w:rsidRPr="002E0C0B">
              <w:rPr>
                <w:rFonts w:cs="Times New Roman"/>
                <w:szCs w:val="24"/>
                <w:lang w:val="sr-Cyrl-CS"/>
              </w:rPr>
              <w:t>2</w:t>
            </w:r>
          </w:p>
        </w:tc>
      </w:tr>
      <w:tr w:rsidR="008C3F17" w:rsidRPr="006817BA" w14:paraId="254A9A4D" w14:textId="77777777" w:rsidTr="00804636">
        <w:trPr>
          <w:jc w:val="center"/>
        </w:trPr>
        <w:tc>
          <w:tcPr>
            <w:tcW w:w="2405" w:type="dxa"/>
          </w:tcPr>
          <w:p w14:paraId="658C5A40" w14:textId="77777777" w:rsidR="008C3F17" w:rsidRPr="006817BA" w:rsidRDefault="008C3F17" w:rsidP="00916C78">
            <w:pPr>
              <w:jc w:val="left"/>
              <w:rPr>
                <w:rFonts w:cs="Times New Roman"/>
                <w:szCs w:val="24"/>
                <w:lang w:val="sr-Cyrl-CS"/>
              </w:rPr>
            </w:pPr>
            <w:r w:rsidRPr="006817BA">
              <w:rPr>
                <w:rFonts w:cs="Times New Roman"/>
                <w:szCs w:val="24"/>
                <w:lang w:val="sr-Cyrl-CS"/>
              </w:rPr>
              <w:t>Војводина</w:t>
            </w:r>
          </w:p>
        </w:tc>
        <w:tc>
          <w:tcPr>
            <w:tcW w:w="2268" w:type="dxa"/>
          </w:tcPr>
          <w:p w14:paraId="546F3076" w14:textId="77777777" w:rsidR="008C3F17" w:rsidRPr="006817BA" w:rsidRDefault="008C3F17" w:rsidP="00ED72C9">
            <w:pPr>
              <w:jc w:val="right"/>
              <w:rPr>
                <w:rFonts w:cs="Times New Roman"/>
                <w:szCs w:val="24"/>
                <w:lang w:val="sr-Cyrl-CS"/>
              </w:rPr>
            </w:pPr>
            <w:r w:rsidRPr="006817BA">
              <w:rPr>
                <w:rFonts w:cs="Times New Roman"/>
                <w:szCs w:val="24"/>
                <w:lang w:val="sr-Cyrl-CS"/>
              </w:rPr>
              <w:t>395</w:t>
            </w:r>
          </w:p>
        </w:tc>
        <w:tc>
          <w:tcPr>
            <w:tcW w:w="2410" w:type="dxa"/>
          </w:tcPr>
          <w:p w14:paraId="48A313E8" w14:textId="77777777" w:rsidR="008C3F17" w:rsidRPr="006817BA" w:rsidRDefault="008C3F17" w:rsidP="00ED72C9">
            <w:pPr>
              <w:jc w:val="right"/>
              <w:rPr>
                <w:rFonts w:cs="Times New Roman"/>
                <w:szCs w:val="24"/>
                <w:lang w:val="sr-Cyrl-CS"/>
              </w:rPr>
            </w:pPr>
            <w:r w:rsidRPr="006817BA">
              <w:rPr>
                <w:rFonts w:cs="Times New Roman"/>
                <w:szCs w:val="24"/>
                <w:lang w:val="sr-Cyrl-CS"/>
              </w:rPr>
              <w:t>935</w:t>
            </w:r>
          </w:p>
        </w:tc>
        <w:tc>
          <w:tcPr>
            <w:tcW w:w="2410" w:type="dxa"/>
          </w:tcPr>
          <w:p w14:paraId="333F7A7B" w14:textId="77777777" w:rsidR="008C3F17" w:rsidRPr="002E0C0B" w:rsidRDefault="002E0C0B" w:rsidP="00ED72C9">
            <w:pPr>
              <w:jc w:val="right"/>
              <w:rPr>
                <w:rFonts w:cs="Times New Roman"/>
                <w:szCs w:val="24"/>
                <w:lang w:val="sr-Cyrl-CS"/>
              </w:rPr>
            </w:pPr>
            <w:r w:rsidRPr="002E0C0B">
              <w:rPr>
                <w:rFonts w:cs="Times New Roman"/>
                <w:szCs w:val="24"/>
                <w:lang w:val="sr-Cyrl-CS"/>
              </w:rPr>
              <w:t>64</w:t>
            </w:r>
          </w:p>
        </w:tc>
      </w:tr>
      <w:tr w:rsidR="008C3F17" w:rsidRPr="006817BA" w14:paraId="60C8A257" w14:textId="77777777" w:rsidTr="00804636">
        <w:trPr>
          <w:jc w:val="center"/>
        </w:trPr>
        <w:tc>
          <w:tcPr>
            <w:tcW w:w="2405" w:type="dxa"/>
          </w:tcPr>
          <w:p w14:paraId="3A0E38BD" w14:textId="77777777" w:rsidR="008C3F17" w:rsidRPr="006817BA" w:rsidRDefault="008C3F17" w:rsidP="00916C78">
            <w:pPr>
              <w:jc w:val="left"/>
              <w:rPr>
                <w:rFonts w:cs="Times New Roman"/>
                <w:szCs w:val="24"/>
                <w:lang w:val="sr-Cyrl-CS"/>
              </w:rPr>
            </w:pPr>
            <w:r w:rsidRPr="006817BA">
              <w:rPr>
                <w:rFonts w:cs="Times New Roman"/>
                <w:szCs w:val="24"/>
                <w:lang w:val="sr-Cyrl-CS"/>
              </w:rPr>
              <w:t>Јужна и источна Србија</w:t>
            </w:r>
          </w:p>
        </w:tc>
        <w:tc>
          <w:tcPr>
            <w:tcW w:w="2268" w:type="dxa"/>
          </w:tcPr>
          <w:p w14:paraId="4EA3906A" w14:textId="77777777" w:rsidR="008C3F17" w:rsidRPr="006817BA" w:rsidRDefault="008C3F17" w:rsidP="00ED72C9">
            <w:pPr>
              <w:jc w:val="right"/>
              <w:rPr>
                <w:rFonts w:cs="Times New Roman"/>
                <w:szCs w:val="24"/>
                <w:lang w:val="sr-Cyrl-CS"/>
              </w:rPr>
            </w:pPr>
            <w:r w:rsidRPr="006817BA">
              <w:rPr>
                <w:rFonts w:cs="Times New Roman"/>
                <w:szCs w:val="24"/>
                <w:lang w:val="sr-Cyrl-CS"/>
              </w:rPr>
              <w:t>334</w:t>
            </w:r>
          </w:p>
        </w:tc>
        <w:tc>
          <w:tcPr>
            <w:tcW w:w="2410" w:type="dxa"/>
          </w:tcPr>
          <w:p w14:paraId="73E7FF9B" w14:textId="77777777" w:rsidR="008C3F17" w:rsidRPr="006817BA" w:rsidRDefault="008C3F17" w:rsidP="00ED72C9">
            <w:pPr>
              <w:jc w:val="right"/>
              <w:rPr>
                <w:rFonts w:cs="Times New Roman"/>
                <w:szCs w:val="24"/>
                <w:lang w:val="sr-Cyrl-CS"/>
              </w:rPr>
            </w:pPr>
            <w:r w:rsidRPr="006817BA">
              <w:rPr>
                <w:rFonts w:cs="Times New Roman"/>
                <w:szCs w:val="24"/>
                <w:lang w:val="sr-Cyrl-CS"/>
              </w:rPr>
              <w:t>564</w:t>
            </w:r>
          </w:p>
        </w:tc>
        <w:tc>
          <w:tcPr>
            <w:tcW w:w="2410" w:type="dxa"/>
          </w:tcPr>
          <w:p w14:paraId="2645D9FE" w14:textId="77777777" w:rsidR="008C3F17" w:rsidRPr="002E0C0B" w:rsidRDefault="002E0C0B" w:rsidP="00ED72C9">
            <w:pPr>
              <w:jc w:val="right"/>
              <w:rPr>
                <w:rFonts w:cs="Times New Roman"/>
                <w:szCs w:val="24"/>
                <w:lang w:val="sr-Cyrl-CS"/>
              </w:rPr>
            </w:pPr>
            <w:r w:rsidRPr="002E0C0B">
              <w:rPr>
                <w:rFonts w:cs="Times New Roman"/>
                <w:szCs w:val="24"/>
                <w:lang w:val="sr-Cyrl-CS"/>
              </w:rPr>
              <w:t>68</w:t>
            </w:r>
          </w:p>
        </w:tc>
      </w:tr>
      <w:tr w:rsidR="008C3F17" w:rsidRPr="006817BA" w14:paraId="0CDFD2DC" w14:textId="77777777" w:rsidTr="00804636">
        <w:trPr>
          <w:jc w:val="center"/>
        </w:trPr>
        <w:tc>
          <w:tcPr>
            <w:tcW w:w="2405" w:type="dxa"/>
          </w:tcPr>
          <w:p w14:paraId="0C08BEDF" w14:textId="77777777" w:rsidR="008C3F17" w:rsidRPr="006817BA" w:rsidRDefault="008C3F17" w:rsidP="00916C78">
            <w:pPr>
              <w:jc w:val="left"/>
              <w:rPr>
                <w:rFonts w:cs="Times New Roman"/>
                <w:szCs w:val="24"/>
                <w:lang w:val="sr-Cyrl-CS"/>
              </w:rPr>
            </w:pPr>
            <w:r w:rsidRPr="006817BA">
              <w:rPr>
                <w:rFonts w:cs="Times New Roman"/>
                <w:szCs w:val="24"/>
                <w:lang w:val="sr-Cyrl-CS"/>
              </w:rPr>
              <w:t>Шумадија и западна Србија</w:t>
            </w:r>
          </w:p>
        </w:tc>
        <w:tc>
          <w:tcPr>
            <w:tcW w:w="2268" w:type="dxa"/>
          </w:tcPr>
          <w:p w14:paraId="468F2DA1" w14:textId="77777777" w:rsidR="008C3F17" w:rsidRPr="006817BA" w:rsidRDefault="008C3F17" w:rsidP="00ED72C9">
            <w:pPr>
              <w:jc w:val="right"/>
              <w:rPr>
                <w:rFonts w:cs="Times New Roman"/>
                <w:szCs w:val="24"/>
                <w:lang w:val="sr-Cyrl-CS"/>
              </w:rPr>
            </w:pPr>
            <w:r w:rsidRPr="006817BA">
              <w:rPr>
                <w:rFonts w:cs="Times New Roman"/>
                <w:szCs w:val="24"/>
                <w:lang w:val="sr-Cyrl-CS"/>
              </w:rPr>
              <w:t>452</w:t>
            </w:r>
          </w:p>
        </w:tc>
        <w:tc>
          <w:tcPr>
            <w:tcW w:w="2410" w:type="dxa"/>
          </w:tcPr>
          <w:p w14:paraId="7DD6514D" w14:textId="77777777" w:rsidR="008C3F17" w:rsidRPr="006817BA" w:rsidRDefault="008C3F17" w:rsidP="00ED72C9">
            <w:pPr>
              <w:jc w:val="right"/>
              <w:rPr>
                <w:rFonts w:cs="Times New Roman"/>
                <w:szCs w:val="24"/>
                <w:lang w:val="sr-Cyrl-CS"/>
              </w:rPr>
            </w:pPr>
            <w:r w:rsidRPr="006817BA">
              <w:rPr>
                <w:rFonts w:cs="Times New Roman"/>
                <w:szCs w:val="24"/>
                <w:lang w:val="sr-Cyrl-CS"/>
              </w:rPr>
              <w:t>1401</w:t>
            </w:r>
          </w:p>
        </w:tc>
        <w:tc>
          <w:tcPr>
            <w:tcW w:w="2410" w:type="dxa"/>
          </w:tcPr>
          <w:p w14:paraId="21F9F2AE" w14:textId="77777777" w:rsidR="008C3F17" w:rsidRPr="002E0C0B" w:rsidRDefault="002E0C0B" w:rsidP="00ED72C9">
            <w:pPr>
              <w:jc w:val="right"/>
              <w:rPr>
                <w:rFonts w:cs="Times New Roman"/>
                <w:szCs w:val="24"/>
                <w:lang w:val="sr-Cyrl-CS"/>
              </w:rPr>
            </w:pPr>
            <w:r w:rsidRPr="002E0C0B">
              <w:rPr>
                <w:rFonts w:cs="Times New Roman"/>
                <w:szCs w:val="24"/>
                <w:lang w:val="sr-Cyrl-CS"/>
              </w:rPr>
              <w:t>38</w:t>
            </w:r>
          </w:p>
        </w:tc>
      </w:tr>
    </w:tbl>
    <w:p w14:paraId="01A8E6A4" w14:textId="77777777" w:rsidR="00ED72C9" w:rsidRPr="006817BA" w:rsidRDefault="00ED72C9" w:rsidP="00ED72C9">
      <w:pPr>
        <w:rPr>
          <w:rFonts w:cs="Times New Roman"/>
          <w:b/>
          <w:szCs w:val="24"/>
          <w:lang w:val="sr-Cyrl-CS"/>
        </w:rPr>
      </w:pPr>
    </w:p>
    <w:p w14:paraId="47A4D534" w14:textId="77777777" w:rsidR="00696A89" w:rsidRPr="006817BA" w:rsidRDefault="000F0E8A" w:rsidP="00696A89">
      <w:pPr>
        <w:ind w:firstLine="720"/>
        <w:rPr>
          <w:rFonts w:cs="Times New Roman"/>
          <w:szCs w:val="24"/>
          <w:lang w:val="sr-Cyrl-CS"/>
        </w:rPr>
      </w:pPr>
      <w:r w:rsidRPr="006817BA">
        <w:rPr>
          <w:rFonts w:cs="Times New Roman"/>
          <w:szCs w:val="24"/>
          <w:lang w:val="sr-Cyrl-CS"/>
        </w:rPr>
        <w:t>Према подацима пристигли</w:t>
      </w:r>
      <w:r w:rsidR="008152E6">
        <w:rPr>
          <w:rFonts w:cs="Times New Roman"/>
          <w:szCs w:val="24"/>
          <w:lang w:val="sr-Cyrl-CS"/>
        </w:rPr>
        <w:t>м</w:t>
      </w:r>
      <w:r w:rsidRPr="006817BA">
        <w:rPr>
          <w:rFonts w:cs="Times New Roman"/>
          <w:szCs w:val="24"/>
          <w:lang w:val="sr-Cyrl-CS"/>
        </w:rPr>
        <w:t xml:space="preserve"> од </w:t>
      </w:r>
      <w:r w:rsidR="00884468" w:rsidRPr="006817BA">
        <w:rPr>
          <w:rFonts w:cs="Times New Roman"/>
          <w:szCs w:val="24"/>
          <w:lang w:val="sr-Cyrl-CS"/>
        </w:rPr>
        <w:t>108</w:t>
      </w:r>
      <w:r w:rsidRPr="006817BA">
        <w:rPr>
          <w:rFonts w:cs="Times New Roman"/>
          <w:szCs w:val="24"/>
          <w:lang w:val="sr-Cyrl-CS"/>
        </w:rPr>
        <w:t xml:space="preserve"> ЈЛС у Републици Србији има 1.230 активних гробаља. </w:t>
      </w:r>
      <w:r w:rsidR="00696A89" w:rsidRPr="006817BA">
        <w:rPr>
          <w:rFonts w:cs="Times New Roman"/>
          <w:szCs w:val="24"/>
          <w:lang w:val="sr-Cyrl-CS"/>
        </w:rPr>
        <w:t>По једно активно гробље имају 28 ЈЛС док највише активних гробаља има општина Тутин 120.</w:t>
      </w:r>
    </w:p>
    <w:p w14:paraId="19940B81" w14:textId="77777777" w:rsidR="008C3F17" w:rsidRPr="006817BA" w:rsidRDefault="008C3F17" w:rsidP="00696A89">
      <w:pPr>
        <w:ind w:firstLine="720"/>
        <w:rPr>
          <w:rFonts w:cs="Times New Roman"/>
          <w:szCs w:val="24"/>
          <w:lang w:val="sr-Cyrl-CS"/>
        </w:rPr>
      </w:pPr>
      <w:r w:rsidRPr="006817BA">
        <w:rPr>
          <w:rFonts w:cs="Times New Roman"/>
          <w:szCs w:val="24"/>
          <w:lang w:val="sr-Cyrl-CS"/>
        </w:rPr>
        <w:t>Од 53 ЈЛС које су доставиле податке о пасивним или спомен гробљима, 4 Београдске општине немају пасивна или спомен гробља, 23 ЈЛС имају по једно пасивно или спомен гробље док највише пасивних или спомен гробља има општина Сурдулица 43.</w:t>
      </w:r>
    </w:p>
    <w:p w14:paraId="5F8A0A1C" w14:textId="77777777" w:rsidR="00696A89" w:rsidRDefault="000B52C6" w:rsidP="00E2242B">
      <w:pPr>
        <w:ind w:firstLine="720"/>
        <w:rPr>
          <w:rFonts w:cs="Times New Roman"/>
          <w:szCs w:val="24"/>
          <w:lang w:val="sr-Cyrl-CS"/>
        </w:rPr>
      </w:pPr>
      <w:r w:rsidRPr="006817BA">
        <w:rPr>
          <w:rFonts w:cs="Times New Roman"/>
          <w:szCs w:val="24"/>
          <w:lang w:val="sr-Cyrl-CS"/>
        </w:rPr>
        <w:t>Према достављеним подацима о б</w:t>
      </w:r>
      <w:r w:rsidR="000F0E8A" w:rsidRPr="006817BA">
        <w:rPr>
          <w:rFonts w:cs="Times New Roman"/>
          <w:szCs w:val="24"/>
          <w:lang w:val="sr-Cyrl-CS"/>
        </w:rPr>
        <w:t>рој</w:t>
      </w:r>
      <w:r w:rsidRPr="006817BA">
        <w:rPr>
          <w:rFonts w:cs="Times New Roman"/>
          <w:szCs w:val="24"/>
          <w:lang w:val="sr-Cyrl-CS"/>
        </w:rPr>
        <w:t>у</w:t>
      </w:r>
      <w:r w:rsidR="000F0E8A" w:rsidRPr="006817BA">
        <w:rPr>
          <w:rFonts w:cs="Times New Roman"/>
          <w:szCs w:val="24"/>
          <w:lang w:val="sr-Cyrl-CS"/>
        </w:rPr>
        <w:t xml:space="preserve"> гробаља којима не управља ЈКП на територији ЈЛС</w:t>
      </w:r>
      <w:r w:rsidRPr="006817BA">
        <w:rPr>
          <w:rFonts w:cs="Times New Roman"/>
          <w:szCs w:val="24"/>
          <w:lang w:val="sr-Cyrl-CS"/>
        </w:rPr>
        <w:t>, 91 ЈЛС је доставила податке и на основу њих тај број</w:t>
      </w:r>
      <w:r w:rsidR="000F0E8A" w:rsidRPr="006817BA">
        <w:rPr>
          <w:rFonts w:cs="Times New Roman"/>
          <w:szCs w:val="24"/>
          <w:lang w:val="sr-Cyrl-CS"/>
        </w:rPr>
        <w:t xml:space="preserve"> је 2.959. </w:t>
      </w:r>
      <w:r w:rsidR="00E2242B" w:rsidRPr="006817BA">
        <w:rPr>
          <w:rFonts w:cs="Times New Roman"/>
          <w:szCs w:val="24"/>
          <w:lang w:val="sr-Cyrl-CS"/>
        </w:rPr>
        <w:t>Две ЈЛС су доставиле податке да немају гробља којима не управља ЈКП на њиховој територији, 1</w:t>
      </w:r>
      <w:r w:rsidR="003543E6" w:rsidRPr="006817BA">
        <w:rPr>
          <w:rFonts w:cs="Times New Roman"/>
          <w:szCs w:val="24"/>
          <w:lang w:val="sr-Cyrl-CS"/>
        </w:rPr>
        <w:t>3</w:t>
      </w:r>
      <w:r w:rsidR="00E2242B" w:rsidRPr="006817BA">
        <w:rPr>
          <w:rFonts w:cs="Times New Roman"/>
          <w:szCs w:val="24"/>
          <w:lang w:val="sr-Cyrl-CS"/>
        </w:rPr>
        <w:t xml:space="preserve"> ЈЛС су доставиле податке о поседовању по једног гробља којима не управља ЈКП, док је</w:t>
      </w:r>
      <w:r w:rsidR="00E50F6A" w:rsidRPr="006817BA">
        <w:rPr>
          <w:rFonts w:cs="Times New Roman"/>
          <w:szCs w:val="24"/>
          <w:lang w:val="sr-Cyrl-CS"/>
        </w:rPr>
        <w:t>број гробаља којима не управља ЈКП највећи у општини Брус и износи 220.</w:t>
      </w:r>
    </w:p>
    <w:p w14:paraId="4DB2C17E" w14:textId="77777777" w:rsidR="00B7162A" w:rsidRDefault="00B7162A" w:rsidP="00E2242B">
      <w:pPr>
        <w:ind w:firstLine="720"/>
        <w:rPr>
          <w:rFonts w:cs="Times New Roman"/>
          <w:szCs w:val="24"/>
          <w:lang w:val="sr-Cyrl-CS"/>
        </w:rPr>
      </w:pPr>
      <w:r>
        <w:rPr>
          <w:rFonts w:cs="Times New Roman"/>
          <w:szCs w:val="24"/>
          <w:lang w:val="sr-Cyrl-CS"/>
        </w:rPr>
        <w:t>На основу података које је доставило 56 ЈЛС, 4 Београдске општине немају пасивна или спомен гробља, 24 ЈЛС имају по једно пасивно или спомен гробље док их општина Сурдулица има највише, укупно 43.</w:t>
      </w:r>
    </w:p>
    <w:p w14:paraId="5DB5D923" w14:textId="77777777" w:rsidR="000A19F2" w:rsidRDefault="00FE3B1A" w:rsidP="00FE3B1A">
      <w:pPr>
        <w:jc w:val="left"/>
        <w:rPr>
          <w:rFonts w:cs="Times New Roman"/>
          <w:b/>
          <w:i/>
          <w:szCs w:val="24"/>
          <w:lang w:val="sr-Cyrl-CS"/>
        </w:rPr>
      </w:pPr>
      <w:r>
        <w:rPr>
          <w:rFonts w:cs="Times New Roman"/>
          <w:b/>
          <w:i/>
          <w:szCs w:val="24"/>
          <w:lang w:val="sr-Cyrl-CS"/>
        </w:rPr>
        <w:br w:type="page"/>
      </w:r>
    </w:p>
    <w:p w14:paraId="2457EFCE" w14:textId="2FBB172B" w:rsidR="007E3FB0" w:rsidRPr="007E3FB0" w:rsidRDefault="007E3FB0" w:rsidP="007E3FB0">
      <w:pPr>
        <w:ind w:left="720"/>
        <w:rPr>
          <w:rFonts w:cs="Times New Roman"/>
          <w:b/>
          <w:i/>
          <w:szCs w:val="24"/>
          <w:lang w:val="sr-Cyrl-CS"/>
        </w:rPr>
      </w:pPr>
      <w:r w:rsidRPr="007E3FB0">
        <w:rPr>
          <w:rFonts w:cs="Times New Roman"/>
          <w:b/>
          <w:i/>
          <w:szCs w:val="24"/>
          <w:lang w:val="sr-Cyrl-CS"/>
        </w:rPr>
        <w:lastRenderedPageBreak/>
        <w:t xml:space="preserve">Графикон </w:t>
      </w:r>
      <w:r w:rsidR="00FC0EDB">
        <w:rPr>
          <w:rFonts w:cs="Times New Roman"/>
          <w:b/>
          <w:i/>
          <w:szCs w:val="24"/>
          <w:lang w:val="sr-Cyrl-CS"/>
        </w:rPr>
        <w:t>1</w:t>
      </w:r>
      <w:r w:rsidR="00B44024">
        <w:rPr>
          <w:rFonts w:cs="Times New Roman"/>
          <w:b/>
          <w:i/>
          <w:szCs w:val="24"/>
          <w:lang w:val="sr-Cyrl-CS"/>
        </w:rPr>
        <w:t>3</w:t>
      </w:r>
      <w:r w:rsidRPr="007E3FB0">
        <w:rPr>
          <w:rFonts w:cs="Times New Roman"/>
          <w:b/>
          <w:i/>
          <w:szCs w:val="24"/>
          <w:lang w:val="sr-Cyrl-CS"/>
        </w:rPr>
        <w:t>: Број активних, пасивних или спомен гробаља као и број гробаља којима не управља ЈКП на територији ЈЛС</w:t>
      </w:r>
    </w:p>
    <w:p w14:paraId="5C976E60" w14:textId="77777777" w:rsidR="00E24503" w:rsidRPr="006817BA" w:rsidRDefault="00E24503" w:rsidP="005C64D5">
      <w:pPr>
        <w:ind w:firstLine="720"/>
        <w:jc w:val="center"/>
        <w:rPr>
          <w:rFonts w:cs="Times New Roman"/>
          <w:szCs w:val="24"/>
          <w:lang w:val="sr-Cyrl-CS"/>
        </w:rPr>
      </w:pPr>
      <w:r>
        <w:rPr>
          <w:rFonts w:cs="Times New Roman"/>
          <w:noProof/>
          <w:szCs w:val="24"/>
        </w:rPr>
        <w:drawing>
          <wp:inline distT="0" distB="0" distL="0" distR="0" wp14:anchorId="3696A070" wp14:editId="4B95C79F">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8725016" w14:textId="77777777" w:rsidR="008C3F17" w:rsidRPr="006817BA" w:rsidRDefault="008C3F17" w:rsidP="008C3F17">
      <w:pPr>
        <w:rPr>
          <w:rFonts w:cs="Times New Roman"/>
          <w:b/>
          <w:szCs w:val="24"/>
          <w:lang w:val="sr-Cyrl-CS"/>
        </w:rPr>
      </w:pPr>
    </w:p>
    <w:p w14:paraId="14773576" w14:textId="4940BB09" w:rsidR="00E3721D" w:rsidRPr="004A28FF" w:rsidRDefault="00192CCA" w:rsidP="004A28FF">
      <w:pPr>
        <w:spacing w:after="0"/>
        <w:rPr>
          <w:rFonts w:cs="Times New Roman"/>
          <w:b/>
          <w:i/>
          <w:szCs w:val="24"/>
          <w:lang w:val="sr-Cyrl-CS"/>
        </w:rPr>
      </w:pPr>
      <w:r>
        <w:rPr>
          <w:rFonts w:cs="Times New Roman"/>
          <w:b/>
          <w:i/>
          <w:szCs w:val="24"/>
          <w:lang w:val="sr-Cyrl-CS"/>
        </w:rPr>
        <w:t xml:space="preserve">Табела </w:t>
      </w:r>
      <w:r w:rsidR="004A7F1A">
        <w:rPr>
          <w:rFonts w:cs="Times New Roman"/>
          <w:b/>
          <w:i/>
          <w:szCs w:val="24"/>
          <w:lang w:val="sr-Cyrl-CS"/>
        </w:rPr>
        <w:t>3</w:t>
      </w:r>
      <w:r w:rsidR="00D9144F">
        <w:rPr>
          <w:rFonts w:cs="Times New Roman"/>
          <w:b/>
          <w:i/>
          <w:szCs w:val="24"/>
          <w:lang w:val="sr-Cyrl-CS"/>
        </w:rPr>
        <w:t>2</w:t>
      </w:r>
      <w:r>
        <w:rPr>
          <w:rFonts w:cs="Times New Roman"/>
          <w:b/>
          <w:i/>
          <w:szCs w:val="24"/>
          <w:lang w:val="sr-Cyrl-CS"/>
        </w:rPr>
        <w:t xml:space="preserve">: </w:t>
      </w:r>
      <w:r w:rsidR="00E3721D" w:rsidRPr="004A28FF">
        <w:rPr>
          <w:rFonts w:cs="Times New Roman"/>
          <w:b/>
          <w:i/>
          <w:szCs w:val="24"/>
          <w:lang w:val="sr-Cyrl-CS"/>
        </w:rPr>
        <w:t>Сахране и извршене кремације</w:t>
      </w:r>
    </w:p>
    <w:tbl>
      <w:tblPr>
        <w:tblStyle w:val="TableGrid"/>
        <w:tblW w:w="9349" w:type="dxa"/>
        <w:jc w:val="center"/>
        <w:tblLook w:val="04A0" w:firstRow="1" w:lastRow="0" w:firstColumn="1" w:lastColumn="0" w:noHBand="0" w:noVBand="1"/>
      </w:tblPr>
      <w:tblGrid>
        <w:gridCol w:w="3116"/>
        <w:gridCol w:w="3116"/>
        <w:gridCol w:w="3117"/>
      </w:tblGrid>
      <w:tr w:rsidR="00E3721D" w:rsidRPr="006817BA" w14:paraId="6185F243" w14:textId="77777777" w:rsidTr="00763A9E">
        <w:trPr>
          <w:jc w:val="center"/>
        </w:trPr>
        <w:tc>
          <w:tcPr>
            <w:tcW w:w="3116" w:type="dxa"/>
            <w:shd w:val="clear" w:color="auto" w:fill="DEEAF6" w:themeFill="accent1" w:themeFillTint="33"/>
          </w:tcPr>
          <w:p w14:paraId="3C4A9EB3" w14:textId="77777777" w:rsidR="00E3721D" w:rsidRPr="00D87A0A" w:rsidRDefault="00E3721D" w:rsidP="00E3721D">
            <w:pPr>
              <w:jc w:val="center"/>
              <w:rPr>
                <w:rFonts w:cs="Times New Roman"/>
                <w:b/>
                <w:sz w:val="18"/>
                <w:szCs w:val="18"/>
                <w:lang w:val="sr-Cyrl-CS"/>
              </w:rPr>
            </w:pPr>
          </w:p>
          <w:p w14:paraId="15B700A9" w14:textId="77777777" w:rsidR="00E3721D" w:rsidRPr="00D87A0A" w:rsidRDefault="002F0EA1" w:rsidP="00E3721D">
            <w:pPr>
              <w:jc w:val="center"/>
              <w:rPr>
                <w:rFonts w:cs="Times New Roman"/>
                <w:b/>
                <w:sz w:val="18"/>
                <w:szCs w:val="18"/>
                <w:lang w:val="sr-Cyrl-CS"/>
              </w:rPr>
            </w:pPr>
            <w:r>
              <w:rPr>
                <w:rFonts w:cs="Times New Roman"/>
                <w:b/>
                <w:sz w:val="18"/>
                <w:szCs w:val="18"/>
                <w:lang w:val="sr-Cyrl-CS"/>
              </w:rPr>
              <w:t>ТЕРИТОРИЈАЛНИ</w:t>
            </w:r>
            <w:r w:rsidRPr="00E134D2">
              <w:rPr>
                <w:rFonts w:cs="Times New Roman"/>
                <w:b/>
                <w:sz w:val="18"/>
                <w:szCs w:val="18"/>
                <w:lang w:val="sr-Cyrl-CS"/>
              </w:rPr>
              <w:t xml:space="preserve"> ОБУХВАТ</w:t>
            </w:r>
          </w:p>
        </w:tc>
        <w:tc>
          <w:tcPr>
            <w:tcW w:w="3116" w:type="dxa"/>
            <w:shd w:val="clear" w:color="auto" w:fill="DEEAF6" w:themeFill="accent1" w:themeFillTint="33"/>
          </w:tcPr>
          <w:p w14:paraId="28A11FC0" w14:textId="77777777" w:rsidR="00E3721D" w:rsidRPr="00D87A0A" w:rsidRDefault="00E3721D" w:rsidP="00E3721D">
            <w:pPr>
              <w:jc w:val="center"/>
              <w:rPr>
                <w:rFonts w:cs="Times New Roman"/>
                <w:b/>
                <w:sz w:val="18"/>
                <w:szCs w:val="18"/>
                <w:lang w:val="sr-Cyrl-CS"/>
              </w:rPr>
            </w:pPr>
          </w:p>
          <w:p w14:paraId="484BBFBF" w14:textId="77777777" w:rsidR="00E3721D" w:rsidRPr="00D87A0A" w:rsidRDefault="00E3721D" w:rsidP="00E3721D">
            <w:pPr>
              <w:jc w:val="center"/>
              <w:rPr>
                <w:rFonts w:cs="Times New Roman"/>
                <w:b/>
                <w:sz w:val="18"/>
                <w:szCs w:val="18"/>
                <w:lang w:val="sr-Cyrl-CS"/>
              </w:rPr>
            </w:pPr>
            <w:r w:rsidRPr="00D87A0A">
              <w:rPr>
                <w:rFonts w:cs="Times New Roman"/>
                <w:b/>
                <w:sz w:val="18"/>
                <w:szCs w:val="18"/>
                <w:lang w:val="sr-Cyrl-CS"/>
              </w:rPr>
              <w:t>БРОЈ САХРАНА</w:t>
            </w:r>
          </w:p>
        </w:tc>
        <w:tc>
          <w:tcPr>
            <w:tcW w:w="3117" w:type="dxa"/>
            <w:shd w:val="clear" w:color="auto" w:fill="DEEAF6" w:themeFill="accent1" w:themeFillTint="33"/>
          </w:tcPr>
          <w:p w14:paraId="1D07E8AB" w14:textId="77777777" w:rsidR="00E3721D" w:rsidRPr="00D87A0A" w:rsidRDefault="00E3721D" w:rsidP="00E3721D">
            <w:pPr>
              <w:jc w:val="center"/>
              <w:rPr>
                <w:rFonts w:cs="Times New Roman"/>
                <w:b/>
                <w:sz w:val="18"/>
                <w:szCs w:val="18"/>
                <w:lang w:val="sr-Cyrl-CS"/>
              </w:rPr>
            </w:pPr>
          </w:p>
          <w:p w14:paraId="53759946" w14:textId="77777777" w:rsidR="00E3721D" w:rsidRPr="00D87A0A" w:rsidRDefault="00E3721D" w:rsidP="00E3721D">
            <w:pPr>
              <w:jc w:val="center"/>
              <w:rPr>
                <w:rFonts w:cs="Times New Roman"/>
                <w:b/>
                <w:sz w:val="18"/>
                <w:szCs w:val="18"/>
                <w:lang w:val="sr-Cyrl-CS"/>
              </w:rPr>
            </w:pPr>
            <w:r w:rsidRPr="00D87A0A">
              <w:rPr>
                <w:rFonts w:cs="Times New Roman"/>
                <w:b/>
                <w:sz w:val="18"/>
                <w:szCs w:val="18"/>
                <w:lang w:val="sr-Cyrl-CS"/>
              </w:rPr>
              <w:t>БРОЈ КРЕМАЦИЈА</w:t>
            </w:r>
          </w:p>
        </w:tc>
      </w:tr>
      <w:tr w:rsidR="00E3721D" w:rsidRPr="006817BA" w14:paraId="561D438C" w14:textId="77777777" w:rsidTr="00804636">
        <w:trPr>
          <w:jc w:val="center"/>
        </w:trPr>
        <w:tc>
          <w:tcPr>
            <w:tcW w:w="3116" w:type="dxa"/>
          </w:tcPr>
          <w:p w14:paraId="6AABDA64" w14:textId="77777777" w:rsidR="00E3721D" w:rsidRPr="006817BA" w:rsidRDefault="00E3721D" w:rsidP="00E3721D">
            <w:pPr>
              <w:rPr>
                <w:rFonts w:cs="Times New Roman"/>
                <w:szCs w:val="24"/>
                <w:lang w:val="sr-Cyrl-CS"/>
              </w:rPr>
            </w:pPr>
            <w:r w:rsidRPr="006817BA">
              <w:rPr>
                <w:rFonts w:cs="Times New Roman"/>
                <w:szCs w:val="24"/>
                <w:lang w:val="sr-Cyrl-CS"/>
              </w:rPr>
              <w:t>Србија</w:t>
            </w:r>
          </w:p>
        </w:tc>
        <w:tc>
          <w:tcPr>
            <w:tcW w:w="3116" w:type="dxa"/>
          </w:tcPr>
          <w:p w14:paraId="5DE6174D" w14:textId="77777777" w:rsidR="00E3721D" w:rsidRPr="006817BA" w:rsidRDefault="00E3721D" w:rsidP="003543E6">
            <w:pPr>
              <w:jc w:val="right"/>
              <w:rPr>
                <w:rFonts w:cs="Times New Roman"/>
                <w:szCs w:val="24"/>
                <w:lang w:val="sr-Cyrl-CS"/>
              </w:rPr>
            </w:pPr>
            <w:r w:rsidRPr="006817BA">
              <w:rPr>
                <w:rFonts w:cs="Times New Roman"/>
                <w:szCs w:val="24"/>
                <w:lang w:val="sr-Cyrl-CS"/>
              </w:rPr>
              <w:t>4</w:t>
            </w:r>
            <w:r w:rsidR="003543E6" w:rsidRPr="006817BA">
              <w:rPr>
                <w:rFonts w:cs="Times New Roman"/>
                <w:szCs w:val="24"/>
                <w:lang w:val="sr-Cyrl-CS"/>
              </w:rPr>
              <w:t>3.670</w:t>
            </w:r>
          </w:p>
        </w:tc>
        <w:tc>
          <w:tcPr>
            <w:tcW w:w="3117" w:type="dxa"/>
          </w:tcPr>
          <w:p w14:paraId="5F18D12B" w14:textId="77777777" w:rsidR="00E3721D" w:rsidRPr="006817BA" w:rsidRDefault="00DB2EEF" w:rsidP="00322CF7">
            <w:pPr>
              <w:jc w:val="right"/>
              <w:rPr>
                <w:rFonts w:cs="Times New Roman"/>
                <w:szCs w:val="24"/>
                <w:lang w:val="sr-Cyrl-CS"/>
              </w:rPr>
            </w:pPr>
            <w:r w:rsidRPr="006817BA">
              <w:rPr>
                <w:rFonts w:cs="Times New Roman"/>
                <w:szCs w:val="24"/>
                <w:lang w:val="sr-Cyrl-CS"/>
              </w:rPr>
              <w:t>5452</w:t>
            </w:r>
          </w:p>
        </w:tc>
      </w:tr>
      <w:tr w:rsidR="00E3721D" w:rsidRPr="006817BA" w14:paraId="5EA363A5" w14:textId="77777777" w:rsidTr="00804636">
        <w:trPr>
          <w:jc w:val="center"/>
        </w:trPr>
        <w:tc>
          <w:tcPr>
            <w:tcW w:w="3116" w:type="dxa"/>
          </w:tcPr>
          <w:p w14:paraId="3BB54566" w14:textId="77777777" w:rsidR="00E3721D" w:rsidRPr="006817BA" w:rsidRDefault="00E3721D" w:rsidP="00E3721D">
            <w:pPr>
              <w:rPr>
                <w:rFonts w:cs="Times New Roman"/>
                <w:szCs w:val="24"/>
                <w:lang w:val="sr-Cyrl-CS"/>
              </w:rPr>
            </w:pPr>
            <w:r w:rsidRPr="006817BA">
              <w:rPr>
                <w:rFonts w:cs="Times New Roman"/>
                <w:szCs w:val="24"/>
                <w:lang w:val="sr-Cyrl-CS"/>
              </w:rPr>
              <w:t>Београд</w:t>
            </w:r>
          </w:p>
        </w:tc>
        <w:tc>
          <w:tcPr>
            <w:tcW w:w="3116" w:type="dxa"/>
          </w:tcPr>
          <w:p w14:paraId="34343757" w14:textId="77777777" w:rsidR="00E3721D" w:rsidRPr="006817BA" w:rsidRDefault="00E3721D" w:rsidP="00322CF7">
            <w:pPr>
              <w:jc w:val="right"/>
              <w:rPr>
                <w:rFonts w:cs="Times New Roman"/>
                <w:szCs w:val="24"/>
                <w:lang w:val="sr-Cyrl-CS"/>
              </w:rPr>
            </w:pPr>
            <w:r w:rsidRPr="006817BA">
              <w:rPr>
                <w:rFonts w:cs="Times New Roman"/>
                <w:szCs w:val="24"/>
                <w:lang w:val="sr-Cyrl-CS"/>
              </w:rPr>
              <w:t>11</w:t>
            </w:r>
            <w:r w:rsidR="003543E6" w:rsidRPr="006817BA">
              <w:rPr>
                <w:rFonts w:cs="Times New Roman"/>
                <w:szCs w:val="24"/>
                <w:lang w:val="sr-Cyrl-CS"/>
              </w:rPr>
              <w:t>.</w:t>
            </w:r>
            <w:r w:rsidRPr="006817BA">
              <w:rPr>
                <w:rFonts w:cs="Times New Roman"/>
                <w:szCs w:val="24"/>
                <w:lang w:val="sr-Cyrl-CS"/>
              </w:rPr>
              <w:t>657</w:t>
            </w:r>
          </w:p>
        </w:tc>
        <w:tc>
          <w:tcPr>
            <w:tcW w:w="3117" w:type="dxa"/>
          </w:tcPr>
          <w:p w14:paraId="523BE3EA" w14:textId="77777777" w:rsidR="00E3721D" w:rsidRPr="006817BA" w:rsidRDefault="00322CF7" w:rsidP="00322CF7">
            <w:pPr>
              <w:jc w:val="right"/>
              <w:rPr>
                <w:rFonts w:cs="Times New Roman"/>
                <w:szCs w:val="24"/>
                <w:lang w:val="sr-Cyrl-CS"/>
              </w:rPr>
            </w:pPr>
            <w:r w:rsidRPr="006817BA">
              <w:rPr>
                <w:rFonts w:cs="Times New Roman"/>
                <w:szCs w:val="24"/>
                <w:lang w:val="sr-Cyrl-CS"/>
              </w:rPr>
              <w:t>2</w:t>
            </w:r>
            <w:r w:rsidR="00DB2EEF" w:rsidRPr="006817BA">
              <w:rPr>
                <w:rFonts w:cs="Times New Roman"/>
                <w:szCs w:val="24"/>
                <w:lang w:val="sr-Cyrl-CS"/>
              </w:rPr>
              <w:t>.</w:t>
            </w:r>
            <w:r w:rsidRPr="006817BA">
              <w:rPr>
                <w:rFonts w:cs="Times New Roman"/>
                <w:szCs w:val="24"/>
                <w:lang w:val="sr-Cyrl-CS"/>
              </w:rPr>
              <w:t>617</w:t>
            </w:r>
          </w:p>
        </w:tc>
      </w:tr>
      <w:tr w:rsidR="00E3721D" w:rsidRPr="006817BA" w14:paraId="3EC9B0B7" w14:textId="77777777" w:rsidTr="00804636">
        <w:trPr>
          <w:jc w:val="center"/>
        </w:trPr>
        <w:tc>
          <w:tcPr>
            <w:tcW w:w="3116" w:type="dxa"/>
          </w:tcPr>
          <w:p w14:paraId="3D329067" w14:textId="77777777" w:rsidR="00E3721D" w:rsidRPr="006817BA" w:rsidRDefault="00E3721D" w:rsidP="00E3721D">
            <w:pPr>
              <w:rPr>
                <w:rFonts w:cs="Times New Roman"/>
                <w:szCs w:val="24"/>
                <w:lang w:val="sr-Cyrl-CS"/>
              </w:rPr>
            </w:pPr>
            <w:r w:rsidRPr="006817BA">
              <w:rPr>
                <w:rFonts w:cs="Times New Roman"/>
                <w:szCs w:val="24"/>
                <w:lang w:val="sr-Cyrl-CS"/>
              </w:rPr>
              <w:t>Војводина</w:t>
            </w:r>
          </w:p>
        </w:tc>
        <w:tc>
          <w:tcPr>
            <w:tcW w:w="3116" w:type="dxa"/>
          </w:tcPr>
          <w:p w14:paraId="57DA82A1" w14:textId="77777777" w:rsidR="00E3721D" w:rsidRPr="006817BA" w:rsidRDefault="00322CF7" w:rsidP="003543E6">
            <w:pPr>
              <w:jc w:val="right"/>
              <w:rPr>
                <w:rFonts w:cs="Times New Roman"/>
                <w:szCs w:val="24"/>
                <w:lang w:val="sr-Cyrl-CS"/>
              </w:rPr>
            </w:pPr>
            <w:r w:rsidRPr="006817BA">
              <w:rPr>
                <w:rFonts w:cs="Times New Roman"/>
                <w:szCs w:val="24"/>
                <w:lang w:val="sr-Cyrl-CS"/>
              </w:rPr>
              <w:t>15</w:t>
            </w:r>
            <w:r w:rsidR="003543E6" w:rsidRPr="006817BA">
              <w:rPr>
                <w:rFonts w:cs="Times New Roman"/>
                <w:szCs w:val="24"/>
                <w:lang w:val="sr-Cyrl-CS"/>
              </w:rPr>
              <w:t>.910</w:t>
            </w:r>
          </w:p>
        </w:tc>
        <w:tc>
          <w:tcPr>
            <w:tcW w:w="3117" w:type="dxa"/>
          </w:tcPr>
          <w:p w14:paraId="74D231B4" w14:textId="77777777" w:rsidR="00E3721D" w:rsidRPr="006817BA" w:rsidRDefault="00DB2EEF" w:rsidP="00322CF7">
            <w:pPr>
              <w:jc w:val="right"/>
              <w:rPr>
                <w:rFonts w:cs="Times New Roman"/>
                <w:szCs w:val="24"/>
                <w:lang w:val="sr-Cyrl-CS"/>
              </w:rPr>
            </w:pPr>
            <w:r w:rsidRPr="006817BA">
              <w:rPr>
                <w:rFonts w:cs="Times New Roman"/>
                <w:szCs w:val="24"/>
                <w:lang w:val="sr-Cyrl-CS"/>
              </w:rPr>
              <w:t>2.480</w:t>
            </w:r>
          </w:p>
        </w:tc>
      </w:tr>
      <w:tr w:rsidR="00E3721D" w:rsidRPr="006817BA" w14:paraId="64CD4152" w14:textId="77777777" w:rsidTr="00804636">
        <w:trPr>
          <w:jc w:val="center"/>
        </w:trPr>
        <w:tc>
          <w:tcPr>
            <w:tcW w:w="3116" w:type="dxa"/>
          </w:tcPr>
          <w:p w14:paraId="5A8D2CBA" w14:textId="77777777" w:rsidR="00E3721D" w:rsidRPr="006817BA" w:rsidRDefault="00E3721D" w:rsidP="00E3721D">
            <w:pPr>
              <w:rPr>
                <w:rFonts w:cs="Times New Roman"/>
                <w:szCs w:val="24"/>
                <w:lang w:val="sr-Cyrl-CS"/>
              </w:rPr>
            </w:pPr>
            <w:r w:rsidRPr="006817BA">
              <w:rPr>
                <w:rFonts w:cs="Times New Roman"/>
                <w:szCs w:val="24"/>
                <w:lang w:val="sr-Cyrl-CS"/>
              </w:rPr>
              <w:t>Јужна и источна Србија</w:t>
            </w:r>
          </w:p>
        </w:tc>
        <w:tc>
          <w:tcPr>
            <w:tcW w:w="3116" w:type="dxa"/>
          </w:tcPr>
          <w:p w14:paraId="74F9CA03" w14:textId="77777777" w:rsidR="00E3721D" w:rsidRPr="006817BA" w:rsidRDefault="00322CF7" w:rsidP="00322CF7">
            <w:pPr>
              <w:jc w:val="right"/>
              <w:rPr>
                <w:rFonts w:cs="Times New Roman"/>
                <w:szCs w:val="24"/>
                <w:lang w:val="sr-Cyrl-CS"/>
              </w:rPr>
            </w:pPr>
            <w:r w:rsidRPr="006817BA">
              <w:rPr>
                <w:rFonts w:cs="Times New Roman"/>
                <w:szCs w:val="24"/>
                <w:lang w:val="sr-Cyrl-CS"/>
              </w:rPr>
              <w:t>7</w:t>
            </w:r>
            <w:r w:rsidR="003543E6" w:rsidRPr="006817BA">
              <w:rPr>
                <w:rFonts w:cs="Times New Roman"/>
                <w:szCs w:val="24"/>
                <w:lang w:val="sr-Cyrl-CS"/>
              </w:rPr>
              <w:t>.</w:t>
            </w:r>
            <w:r w:rsidRPr="006817BA">
              <w:rPr>
                <w:rFonts w:cs="Times New Roman"/>
                <w:szCs w:val="24"/>
                <w:lang w:val="sr-Cyrl-CS"/>
              </w:rPr>
              <w:t>968</w:t>
            </w:r>
          </w:p>
        </w:tc>
        <w:tc>
          <w:tcPr>
            <w:tcW w:w="3117" w:type="dxa"/>
          </w:tcPr>
          <w:p w14:paraId="2DC7CB41" w14:textId="77777777" w:rsidR="00E3721D" w:rsidRPr="006817BA" w:rsidRDefault="00DB2EEF" w:rsidP="00322CF7">
            <w:pPr>
              <w:jc w:val="right"/>
              <w:rPr>
                <w:rFonts w:cs="Times New Roman"/>
                <w:szCs w:val="24"/>
                <w:lang w:val="sr-Cyrl-CS"/>
              </w:rPr>
            </w:pPr>
            <w:r w:rsidRPr="006817BA">
              <w:rPr>
                <w:rFonts w:cs="Times New Roman"/>
                <w:szCs w:val="24"/>
                <w:lang w:val="sr-Cyrl-CS"/>
              </w:rPr>
              <w:t>355</w:t>
            </w:r>
          </w:p>
        </w:tc>
      </w:tr>
      <w:tr w:rsidR="00E3721D" w:rsidRPr="006817BA" w14:paraId="25135159" w14:textId="77777777" w:rsidTr="00804636">
        <w:trPr>
          <w:jc w:val="center"/>
        </w:trPr>
        <w:tc>
          <w:tcPr>
            <w:tcW w:w="3116" w:type="dxa"/>
          </w:tcPr>
          <w:p w14:paraId="314FD649" w14:textId="77777777" w:rsidR="00E3721D" w:rsidRPr="006817BA" w:rsidRDefault="00E3721D" w:rsidP="00E3721D">
            <w:pPr>
              <w:rPr>
                <w:rFonts w:cs="Times New Roman"/>
                <w:szCs w:val="24"/>
                <w:lang w:val="sr-Cyrl-CS"/>
              </w:rPr>
            </w:pPr>
            <w:r w:rsidRPr="006817BA">
              <w:rPr>
                <w:rFonts w:cs="Times New Roman"/>
                <w:szCs w:val="24"/>
                <w:lang w:val="sr-Cyrl-CS"/>
              </w:rPr>
              <w:t>Шумадија и западна Србија</w:t>
            </w:r>
          </w:p>
        </w:tc>
        <w:tc>
          <w:tcPr>
            <w:tcW w:w="3116" w:type="dxa"/>
          </w:tcPr>
          <w:p w14:paraId="5EDC6CC9" w14:textId="77777777" w:rsidR="00E3721D" w:rsidRPr="006817BA" w:rsidRDefault="003543E6" w:rsidP="00322CF7">
            <w:pPr>
              <w:jc w:val="right"/>
              <w:rPr>
                <w:rFonts w:cs="Times New Roman"/>
                <w:szCs w:val="24"/>
                <w:lang w:val="sr-Cyrl-CS"/>
              </w:rPr>
            </w:pPr>
            <w:r w:rsidRPr="006817BA">
              <w:rPr>
                <w:rFonts w:cs="Times New Roman"/>
                <w:szCs w:val="24"/>
                <w:lang w:val="sr-Cyrl-CS"/>
              </w:rPr>
              <w:t>8.135</w:t>
            </w:r>
          </w:p>
        </w:tc>
        <w:tc>
          <w:tcPr>
            <w:tcW w:w="3117" w:type="dxa"/>
          </w:tcPr>
          <w:p w14:paraId="494632AF" w14:textId="77777777" w:rsidR="00E3721D" w:rsidRPr="006817BA" w:rsidRDefault="00322CF7" w:rsidP="00322CF7">
            <w:pPr>
              <w:jc w:val="right"/>
              <w:rPr>
                <w:rFonts w:cs="Times New Roman"/>
                <w:szCs w:val="24"/>
                <w:lang w:val="sr-Cyrl-CS"/>
              </w:rPr>
            </w:pPr>
            <w:r w:rsidRPr="006817BA">
              <w:rPr>
                <w:rFonts w:cs="Times New Roman"/>
                <w:szCs w:val="24"/>
                <w:lang w:val="sr-Cyrl-CS"/>
              </w:rPr>
              <w:t>/</w:t>
            </w:r>
          </w:p>
        </w:tc>
      </w:tr>
    </w:tbl>
    <w:p w14:paraId="71247AC7" w14:textId="77777777" w:rsidR="007D39DC" w:rsidRPr="006817BA" w:rsidRDefault="007D39DC" w:rsidP="00ED72C9">
      <w:pPr>
        <w:rPr>
          <w:rFonts w:cs="Times New Roman"/>
          <w:szCs w:val="24"/>
          <w:lang w:val="sr-Cyrl-CS"/>
        </w:rPr>
      </w:pPr>
    </w:p>
    <w:p w14:paraId="1F870E05" w14:textId="77777777" w:rsidR="00125C6F" w:rsidRPr="006817BA" w:rsidRDefault="008577BD" w:rsidP="00125C6F">
      <w:pPr>
        <w:spacing w:after="120"/>
        <w:ind w:firstLine="720"/>
        <w:rPr>
          <w:rFonts w:cs="Times New Roman"/>
          <w:szCs w:val="24"/>
          <w:lang w:val="sr-Cyrl-CS"/>
        </w:rPr>
      </w:pPr>
      <w:r w:rsidRPr="006817BA">
        <w:rPr>
          <w:rFonts w:cs="Times New Roman"/>
          <w:szCs w:val="24"/>
          <w:lang w:val="sr-Cyrl-CS"/>
        </w:rPr>
        <w:t>На основу података прикупљених од 101 ЈЛС</w:t>
      </w:r>
      <w:r w:rsidR="00A62E4B" w:rsidRPr="006817BA">
        <w:rPr>
          <w:rFonts w:cs="Times New Roman"/>
          <w:szCs w:val="24"/>
          <w:lang w:val="sr-Cyrl-CS"/>
        </w:rPr>
        <w:t>,</w:t>
      </w:r>
      <w:r w:rsidRPr="006817BA">
        <w:rPr>
          <w:rFonts w:cs="Times New Roman"/>
          <w:szCs w:val="24"/>
          <w:lang w:val="sr-Cyrl-CS"/>
        </w:rPr>
        <w:t xml:space="preserve"> б</w:t>
      </w:r>
      <w:r w:rsidR="001B3633" w:rsidRPr="006817BA">
        <w:rPr>
          <w:rFonts w:cs="Times New Roman"/>
          <w:szCs w:val="24"/>
          <w:lang w:val="sr-Cyrl-CS"/>
        </w:rPr>
        <w:t>рој сахрана у Републици Србији у току 2016. године је 42.</w:t>
      </w:r>
      <w:r w:rsidR="0032216B" w:rsidRPr="006817BA">
        <w:rPr>
          <w:rFonts w:cs="Times New Roman"/>
          <w:szCs w:val="24"/>
          <w:lang w:val="sr-Cyrl-CS"/>
        </w:rPr>
        <w:t>670</w:t>
      </w:r>
      <w:r w:rsidR="001B3633" w:rsidRPr="006817BA">
        <w:rPr>
          <w:rFonts w:cs="Times New Roman"/>
          <w:szCs w:val="24"/>
          <w:lang w:val="sr-Cyrl-CS"/>
        </w:rPr>
        <w:t xml:space="preserve"> док је број кремација 5.452.</w:t>
      </w:r>
      <w:r w:rsidR="00F46E5B" w:rsidRPr="006817BA">
        <w:rPr>
          <w:rFonts w:cs="Times New Roman"/>
          <w:szCs w:val="24"/>
          <w:lang w:val="sr-Cyrl-CS"/>
        </w:rPr>
        <w:t xml:space="preserve"> Најмањи број сахрана организован је у општини Голубац – 11, док је највећи број сахрана организован у граду Београду – 1</w:t>
      </w:r>
      <w:r w:rsidR="00FC0F42">
        <w:rPr>
          <w:rFonts w:cs="Times New Roman"/>
          <w:szCs w:val="24"/>
        </w:rPr>
        <w:t>0</w:t>
      </w:r>
      <w:r w:rsidR="00F46E5B" w:rsidRPr="006817BA">
        <w:rPr>
          <w:rFonts w:cs="Times New Roman"/>
          <w:szCs w:val="24"/>
          <w:lang w:val="sr-Cyrl-CS"/>
        </w:rPr>
        <w:t>.</w:t>
      </w:r>
      <w:r w:rsidR="00FC0F42">
        <w:rPr>
          <w:rFonts w:cs="Times New Roman"/>
          <w:szCs w:val="24"/>
        </w:rPr>
        <w:t>116</w:t>
      </w:r>
      <w:r w:rsidR="00F46E5B" w:rsidRPr="006817BA">
        <w:rPr>
          <w:rFonts w:cs="Times New Roman"/>
          <w:szCs w:val="24"/>
          <w:lang w:val="sr-Cyrl-CS"/>
        </w:rPr>
        <w:t xml:space="preserve">. </w:t>
      </w:r>
    </w:p>
    <w:p w14:paraId="1B3194AF" w14:textId="77777777" w:rsidR="007E3FB0" w:rsidRDefault="007D39DC" w:rsidP="00A15540">
      <w:pPr>
        <w:spacing w:after="120"/>
        <w:ind w:firstLine="720"/>
        <w:rPr>
          <w:rFonts w:cs="Times New Roman"/>
          <w:szCs w:val="24"/>
          <w:lang w:val="sr-Cyrl-CS"/>
        </w:rPr>
      </w:pPr>
      <w:r w:rsidRPr="006817BA">
        <w:rPr>
          <w:rFonts w:cs="Times New Roman"/>
          <w:szCs w:val="24"/>
          <w:lang w:val="sr-Cyrl-CS"/>
        </w:rPr>
        <w:t xml:space="preserve">Од </w:t>
      </w:r>
      <w:r w:rsidR="00DB2EEF" w:rsidRPr="006817BA">
        <w:rPr>
          <w:rFonts w:cs="Times New Roman"/>
          <w:szCs w:val="24"/>
          <w:lang w:val="sr-Cyrl-CS"/>
        </w:rPr>
        <w:t xml:space="preserve">112 </w:t>
      </w:r>
      <w:r w:rsidRPr="006817BA">
        <w:rPr>
          <w:rFonts w:cs="Times New Roman"/>
          <w:szCs w:val="24"/>
          <w:lang w:val="sr-Cyrl-CS"/>
        </w:rPr>
        <w:t xml:space="preserve">ЈЛС које су доставиле извештаје само </w:t>
      </w:r>
      <w:r w:rsidR="00DB2EEF" w:rsidRPr="006817BA">
        <w:rPr>
          <w:rFonts w:cs="Times New Roman"/>
          <w:szCs w:val="24"/>
          <w:lang w:val="sr-Cyrl-CS"/>
        </w:rPr>
        <w:t>5</w:t>
      </w:r>
      <w:r w:rsidR="00A65035" w:rsidRPr="006817BA">
        <w:rPr>
          <w:rFonts w:cs="Times New Roman"/>
          <w:szCs w:val="24"/>
          <w:lang w:val="sr-Cyrl-CS"/>
        </w:rPr>
        <w:t xml:space="preserve">ЈЛС </w:t>
      </w:r>
      <w:r w:rsidRPr="006817BA">
        <w:rPr>
          <w:rFonts w:cs="Times New Roman"/>
          <w:szCs w:val="24"/>
          <w:lang w:val="sr-Cyrl-CS"/>
        </w:rPr>
        <w:t>су доставиле податке о броју кремација.</w:t>
      </w:r>
      <w:r w:rsidR="0032216B" w:rsidRPr="006817BA">
        <w:rPr>
          <w:rFonts w:cs="Times New Roman"/>
          <w:szCs w:val="24"/>
          <w:lang w:val="sr-Cyrl-CS"/>
        </w:rPr>
        <w:t>Од ЈЛС које су доставиле податке о броју кремација н</w:t>
      </w:r>
      <w:r w:rsidR="00F46E5B" w:rsidRPr="006817BA">
        <w:rPr>
          <w:rFonts w:cs="Times New Roman"/>
          <w:szCs w:val="24"/>
          <w:lang w:val="sr-Cyrl-CS"/>
        </w:rPr>
        <w:t>ајмањи број кремација организован је у граду Зајечару 355, док је највећи број кремација организован у граду Београду 2.617.</w:t>
      </w:r>
    </w:p>
    <w:p w14:paraId="5821C042" w14:textId="77777777" w:rsidR="000A19F2" w:rsidRDefault="000A19F2" w:rsidP="00916C78">
      <w:pPr>
        <w:spacing w:after="0"/>
        <w:rPr>
          <w:rFonts w:cs="Times New Roman"/>
          <w:b/>
          <w:i/>
          <w:szCs w:val="24"/>
          <w:lang w:val="sr-Cyrl-CS"/>
        </w:rPr>
      </w:pPr>
    </w:p>
    <w:p w14:paraId="21D99725" w14:textId="77777777" w:rsidR="000A19F2" w:rsidRDefault="00FE3B1A" w:rsidP="00FE3B1A">
      <w:pPr>
        <w:jc w:val="left"/>
        <w:rPr>
          <w:rFonts w:cs="Times New Roman"/>
          <w:b/>
          <w:i/>
          <w:szCs w:val="24"/>
          <w:lang w:val="sr-Cyrl-CS"/>
        </w:rPr>
      </w:pPr>
      <w:r>
        <w:rPr>
          <w:rFonts w:cs="Times New Roman"/>
          <w:b/>
          <w:i/>
          <w:szCs w:val="24"/>
          <w:lang w:val="sr-Cyrl-CS"/>
        </w:rPr>
        <w:br w:type="page"/>
      </w:r>
    </w:p>
    <w:p w14:paraId="338820E3" w14:textId="29C9A268" w:rsidR="007E3FB0" w:rsidRPr="007E3FB0" w:rsidRDefault="007E3FB0" w:rsidP="007E3FB0">
      <w:pPr>
        <w:spacing w:after="0"/>
        <w:ind w:firstLine="720"/>
        <w:rPr>
          <w:rFonts w:cs="Times New Roman"/>
          <w:b/>
          <w:i/>
          <w:szCs w:val="24"/>
          <w:lang w:val="sr-Cyrl-CS"/>
        </w:rPr>
      </w:pPr>
      <w:r w:rsidRPr="007E3FB0">
        <w:rPr>
          <w:rFonts w:cs="Times New Roman"/>
          <w:b/>
          <w:i/>
          <w:szCs w:val="24"/>
          <w:lang w:val="sr-Cyrl-CS"/>
        </w:rPr>
        <w:lastRenderedPageBreak/>
        <w:t xml:space="preserve">Графикон </w:t>
      </w:r>
      <w:r w:rsidR="00FC0EDB">
        <w:rPr>
          <w:rFonts w:cs="Times New Roman"/>
          <w:b/>
          <w:i/>
          <w:szCs w:val="24"/>
          <w:lang w:val="sr-Cyrl-CS"/>
        </w:rPr>
        <w:t>1</w:t>
      </w:r>
      <w:r w:rsidR="00B44024">
        <w:rPr>
          <w:rFonts w:cs="Times New Roman"/>
          <w:b/>
          <w:i/>
          <w:szCs w:val="24"/>
          <w:lang w:val="sr-Cyrl-CS"/>
        </w:rPr>
        <w:t>4</w:t>
      </w:r>
      <w:r w:rsidRPr="007E3FB0">
        <w:rPr>
          <w:rFonts w:cs="Times New Roman"/>
          <w:b/>
          <w:i/>
          <w:szCs w:val="24"/>
          <w:lang w:val="sr-Cyrl-CS"/>
        </w:rPr>
        <w:t>: Број извршених сахрана и кремација у току 2016. године</w:t>
      </w:r>
    </w:p>
    <w:p w14:paraId="08627205" w14:textId="77777777" w:rsidR="00E03711" w:rsidRPr="006817BA" w:rsidRDefault="0027516D" w:rsidP="005C64D5">
      <w:pPr>
        <w:spacing w:after="120"/>
        <w:ind w:firstLine="720"/>
        <w:jc w:val="center"/>
        <w:rPr>
          <w:rFonts w:cs="Times New Roman"/>
          <w:szCs w:val="24"/>
          <w:lang w:val="sr-Cyrl-CS"/>
        </w:rPr>
      </w:pPr>
      <w:r>
        <w:rPr>
          <w:rFonts w:cs="Times New Roman"/>
          <w:noProof/>
          <w:szCs w:val="24"/>
        </w:rPr>
        <w:drawing>
          <wp:inline distT="0" distB="0" distL="0" distR="0" wp14:anchorId="4C17FDEC" wp14:editId="4F75146F">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3BCDD38" w14:textId="77777777" w:rsidR="0027516D" w:rsidRDefault="0027516D" w:rsidP="00ED72C9">
      <w:pPr>
        <w:rPr>
          <w:b/>
          <w:lang w:val="sr-Cyrl-CS"/>
        </w:rPr>
      </w:pPr>
    </w:p>
    <w:p w14:paraId="3F7F780C" w14:textId="77777777" w:rsidR="00E03711" w:rsidRPr="0027516D" w:rsidRDefault="009224A3" w:rsidP="00EC63A1">
      <w:pPr>
        <w:pStyle w:val="Heading2"/>
      </w:pPr>
      <w:bookmarkStart w:id="111" w:name="_Toc501356798"/>
      <w:r w:rsidRPr="006817BA">
        <w:t>Цена погребних услуга из децембра 2016. године без ПДВ-а</w:t>
      </w:r>
      <w:bookmarkEnd w:id="111"/>
    </w:p>
    <w:p w14:paraId="182D41DF" w14:textId="3B57BFE8" w:rsidR="00322CF7" w:rsidRPr="004A28FF" w:rsidRDefault="00192CCA" w:rsidP="004A28FF">
      <w:pPr>
        <w:spacing w:after="0"/>
        <w:rPr>
          <w:rFonts w:cs="Times New Roman"/>
          <w:b/>
          <w:i/>
          <w:szCs w:val="24"/>
          <w:lang w:val="sr-Cyrl-CS"/>
        </w:rPr>
      </w:pPr>
      <w:r>
        <w:rPr>
          <w:rFonts w:cs="Times New Roman"/>
          <w:b/>
          <w:i/>
          <w:szCs w:val="24"/>
          <w:lang w:val="sr-Cyrl-CS"/>
        </w:rPr>
        <w:t>Табела</w:t>
      </w:r>
      <w:r w:rsidR="00D9144F">
        <w:rPr>
          <w:rFonts w:cs="Times New Roman"/>
          <w:b/>
          <w:i/>
          <w:szCs w:val="24"/>
          <w:lang w:val="sr-Cyrl-CS"/>
        </w:rPr>
        <w:t xml:space="preserve"> </w:t>
      </w:r>
      <w:r w:rsidR="000A19F2">
        <w:rPr>
          <w:rFonts w:cs="Times New Roman"/>
          <w:b/>
          <w:i/>
          <w:szCs w:val="24"/>
          <w:lang w:val="sr-Cyrl-CS"/>
        </w:rPr>
        <w:t>3</w:t>
      </w:r>
      <w:r w:rsidR="00D9144F">
        <w:rPr>
          <w:rFonts w:cs="Times New Roman"/>
          <w:b/>
          <w:i/>
          <w:szCs w:val="24"/>
          <w:lang w:val="sr-Cyrl-CS"/>
        </w:rPr>
        <w:t>3</w:t>
      </w:r>
      <w:r>
        <w:rPr>
          <w:rFonts w:cs="Times New Roman"/>
          <w:b/>
          <w:i/>
          <w:szCs w:val="24"/>
          <w:lang w:val="sr-Cyrl-CS"/>
        </w:rPr>
        <w:t xml:space="preserve">: </w:t>
      </w:r>
      <w:r w:rsidR="00322CF7" w:rsidRPr="004A28FF">
        <w:rPr>
          <w:rFonts w:cs="Times New Roman"/>
          <w:b/>
          <w:i/>
          <w:szCs w:val="24"/>
          <w:lang w:val="sr-Cyrl-CS"/>
        </w:rPr>
        <w:t>Трошкови сахране у гробно место и трошкови кремирања посмртних остатака</w:t>
      </w:r>
    </w:p>
    <w:tbl>
      <w:tblPr>
        <w:tblStyle w:val="TableGrid"/>
        <w:tblW w:w="9349" w:type="dxa"/>
        <w:jc w:val="center"/>
        <w:tblLook w:val="04A0" w:firstRow="1" w:lastRow="0" w:firstColumn="1" w:lastColumn="0" w:noHBand="0" w:noVBand="1"/>
      </w:tblPr>
      <w:tblGrid>
        <w:gridCol w:w="3116"/>
        <w:gridCol w:w="3116"/>
        <w:gridCol w:w="3117"/>
      </w:tblGrid>
      <w:tr w:rsidR="00322CF7" w:rsidRPr="005D4FA8" w14:paraId="0E28CCA3" w14:textId="77777777" w:rsidTr="00763A9E">
        <w:trPr>
          <w:jc w:val="center"/>
        </w:trPr>
        <w:tc>
          <w:tcPr>
            <w:tcW w:w="3116" w:type="dxa"/>
            <w:shd w:val="clear" w:color="auto" w:fill="DEEAF6" w:themeFill="accent1" w:themeFillTint="33"/>
          </w:tcPr>
          <w:p w14:paraId="1B44D5DD" w14:textId="77777777" w:rsidR="00322CF7" w:rsidRPr="00D87A0A" w:rsidRDefault="00322CF7" w:rsidP="00322CF7">
            <w:pPr>
              <w:jc w:val="center"/>
              <w:rPr>
                <w:rFonts w:cs="Times New Roman"/>
                <w:b/>
                <w:sz w:val="18"/>
                <w:szCs w:val="18"/>
                <w:lang w:val="sr-Cyrl-CS"/>
              </w:rPr>
            </w:pPr>
          </w:p>
          <w:p w14:paraId="3ACD4E8F" w14:textId="77777777" w:rsidR="00322CF7" w:rsidRPr="00D87A0A" w:rsidRDefault="002F0EA1" w:rsidP="00322CF7">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3116" w:type="dxa"/>
            <w:shd w:val="clear" w:color="auto" w:fill="DEEAF6" w:themeFill="accent1" w:themeFillTint="33"/>
          </w:tcPr>
          <w:p w14:paraId="714BA487" w14:textId="77777777" w:rsidR="00322CF7" w:rsidRPr="00D87A0A" w:rsidRDefault="00322CF7" w:rsidP="00322CF7">
            <w:pPr>
              <w:jc w:val="center"/>
              <w:rPr>
                <w:rFonts w:cs="Times New Roman"/>
                <w:b/>
                <w:sz w:val="18"/>
                <w:szCs w:val="18"/>
                <w:lang w:val="sr-Cyrl-CS"/>
              </w:rPr>
            </w:pPr>
            <w:r w:rsidRPr="00D87A0A">
              <w:rPr>
                <w:rFonts w:cs="Times New Roman"/>
                <w:b/>
                <w:sz w:val="18"/>
                <w:szCs w:val="18"/>
                <w:lang w:val="sr-Cyrl-CS"/>
              </w:rPr>
              <w:t>ТРОШКОВИ САХРАНЕ У ГРОБНО МЕСТО</w:t>
            </w:r>
            <w:r w:rsidR="009F3C26" w:rsidRPr="00D87A0A">
              <w:rPr>
                <w:rFonts w:cs="Times New Roman"/>
                <w:b/>
                <w:sz w:val="18"/>
                <w:szCs w:val="18"/>
                <w:lang w:val="sr-Cyrl-CS"/>
              </w:rPr>
              <w:t xml:space="preserve"> - ПРОСЕЧНО</w:t>
            </w:r>
          </w:p>
        </w:tc>
        <w:tc>
          <w:tcPr>
            <w:tcW w:w="3117" w:type="dxa"/>
            <w:shd w:val="clear" w:color="auto" w:fill="DEEAF6" w:themeFill="accent1" w:themeFillTint="33"/>
          </w:tcPr>
          <w:p w14:paraId="7DF3D469" w14:textId="77777777" w:rsidR="00322CF7" w:rsidRPr="00D87A0A" w:rsidRDefault="00322CF7" w:rsidP="00322CF7">
            <w:pPr>
              <w:jc w:val="center"/>
              <w:rPr>
                <w:rFonts w:cs="Times New Roman"/>
                <w:b/>
                <w:sz w:val="18"/>
                <w:szCs w:val="18"/>
                <w:lang w:val="sr-Cyrl-CS"/>
              </w:rPr>
            </w:pPr>
            <w:r w:rsidRPr="00D87A0A">
              <w:rPr>
                <w:rFonts w:cs="Times New Roman"/>
                <w:b/>
                <w:sz w:val="18"/>
                <w:szCs w:val="18"/>
                <w:lang w:val="sr-Cyrl-CS"/>
              </w:rPr>
              <w:t>ТРОШКОВИ КРЕМИРАЊА ПОСМРТНИХ ОСТАТАКА</w:t>
            </w:r>
            <w:r w:rsidR="009F3C26" w:rsidRPr="00D87A0A">
              <w:rPr>
                <w:rFonts w:cs="Times New Roman"/>
                <w:b/>
                <w:sz w:val="18"/>
                <w:szCs w:val="18"/>
                <w:lang w:val="sr-Cyrl-CS"/>
              </w:rPr>
              <w:t xml:space="preserve"> - ПРОСЕЧНО</w:t>
            </w:r>
          </w:p>
        </w:tc>
      </w:tr>
      <w:tr w:rsidR="00322CF7" w:rsidRPr="006817BA" w14:paraId="66F36F26" w14:textId="77777777" w:rsidTr="00804636">
        <w:trPr>
          <w:jc w:val="center"/>
        </w:trPr>
        <w:tc>
          <w:tcPr>
            <w:tcW w:w="3116" w:type="dxa"/>
          </w:tcPr>
          <w:p w14:paraId="4E3F52DE" w14:textId="77777777" w:rsidR="00322CF7" w:rsidRPr="006817BA" w:rsidRDefault="00322CF7" w:rsidP="00322CF7">
            <w:pPr>
              <w:rPr>
                <w:rFonts w:cs="Times New Roman"/>
                <w:szCs w:val="24"/>
                <w:lang w:val="sr-Cyrl-CS"/>
              </w:rPr>
            </w:pPr>
            <w:r w:rsidRPr="006817BA">
              <w:rPr>
                <w:rFonts w:cs="Times New Roman"/>
                <w:szCs w:val="24"/>
                <w:lang w:val="sr-Cyrl-CS"/>
              </w:rPr>
              <w:t>Србија</w:t>
            </w:r>
          </w:p>
        </w:tc>
        <w:tc>
          <w:tcPr>
            <w:tcW w:w="3116" w:type="dxa"/>
          </w:tcPr>
          <w:p w14:paraId="6E5AFDB1" w14:textId="77777777" w:rsidR="00322CF7" w:rsidRPr="006817BA" w:rsidRDefault="003C4B29" w:rsidP="003C4B29">
            <w:pPr>
              <w:jc w:val="right"/>
              <w:rPr>
                <w:rFonts w:cs="Times New Roman"/>
                <w:szCs w:val="24"/>
                <w:lang w:val="sr-Cyrl-CS"/>
              </w:rPr>
            </w:pPr>
            <w:r w:rsidRPr="006817BA">
              <w:rPr>
                <w:rFonts w:cs="Times New Roman"/>
                <w:szCs w:val="24"/>
                <w:lang w:val="sr-Cyrl-CS"/>
              </w:rPr>
              <w:t>8.982,07</w:t>
            </w:r>
          </w:p>
        </w:tc>
        <w:tc>
          <w:tcPr>
            <w:tcW w:w="3117" w:type="dxa"/>
          </w:tcPr>
          <w:p w14:paraId="33C3507C" w14:textId="77777777" w:rsidR="00322CF7" w:rsidRPr="006817BA" w:rsidRDefault="009C5A89" w:rsidP="003C4B29">
            <w:pPr>
              <w:jc w:val="right"/>
              <w:rPr>
                <w:rFonts w:cs="Times New Roman"/>
                <w:szCs w:val="24"/>
                <w:lang w:val="sr-Cyrl-CS"/>
              </w:rPr>
            </w:pPr>
            <w:r w:rsidRPr="006817BA">
              <w:rPr>
                <w:rFonts w:cs="Times New Roman"/>
                <w:szCs w:val="24"/>
                <w:lang w:val="sr-Cyrl-CS"/>
              </w:rPr>
              <w:t>11.963,18</w:t>
            </w:r>
          </w:p>
        </w:tc>
      </w:tr>
      <w:tr w:rsidR="00322CF7" w:rsidRPr="006817BA" w14:paraId="4B1B8F88" w14:textId="77777777" w:rsidTr="00804636">
        <w:trPr>
          <w:jc w:val="center"/>
        </w:trPr>
        <w:tc>
          <w:tcPr>
            <w:tcW w:w="3116" w:type="dxa"/>
          </w:tcPr>
          <w:p w14:paraId="23FBF74C" w14:textId="77777777" w:rsidR="00322CF7" w:rsidRPr="006817BA" w:rsidRDefault="00322CF7" w:rsidP="00322CF7">
            <w:pPr>
              <w:rPr>
                <w:rFonts w:cs="Times New Roman"/>
                <w:szCs w:val="24"/>
                <w:lang w:val="sr-Cyrl-CS"/>
              </w:rPr>
            </w:pPr>
            <w:r w:rsidRPr="006817BA">
              <w:rPr>
                <w:rFonts w:cs="Times New Roman"/>
                <w:szCs w:val="24"/>
                <w:lang w:val="sr-Cyrl-CS"/>
              </w:rPr>
              <w:t>Београд</w:t>
            </w:r>
          </w:p>
        </w:tc>
        <w:tc>
          <w:tcPr>
            <w:tcW w:w="3116" w:type="dxa"/>
          </w:tcPr>
          <w:p w14:paraId="144AE711" w14:textId="77777777" w:rsidR="00322CF7" w:rsidRPr="006817BA" w:rsidRDefault="003C4B29" w:rsidP="003C4B29">
            <w:pPr>
              <w:jc w:val="right"/>
              <w:rPr>
                <w:rFonts w:cs="Times New Roman"/>
                <w:szCs w:val="24"/>
                <w:lang w:val="sr-Cyrl-CS"/>
              </w:rPr>
            </w:pPr>
            <w:r w:rsidRPr="006817BA">
              <w:rPr>
                <w:rFonts w:cs="Times New Roman"/>
                <w:szCs w:val="24"/>
                <w:lang w:val="sr-Cyrl-CS"/>
              </w:rPr>
              <w:t>11.092,36</w:t>
            </w:r>
          </w:p>
        </w:tc>
        <w:tc>
          <w:tcPr>
            <w:tcW w:w="3117" w:type="dxa"/>
          </w:tcPr>
          <w:p w14:paraId="188F4375" w14:textId="77777777" w:rsidR="00322CF7" w:rsidRPr="006817BA" w:rsidRDefault="006D122B" w:rsidP="003C4B29">
            <w:pPr>
              <w:jc w:val="right"/>
              <w:rPr>
                <w:rFonts w:cs="Times New Roman"/>
                <w:szCs w:val="24"/>
                <w:lang w:val="sr-Cyrl-CS"/>
              </w:rPr>
            </w:pPr>
            <w:r w:rsidRPr="006817BA">
              <w:rPr>
                <w:rFonts w:cs="Times New Roman"/>
                <w:szCs w:val="24"/>
                <w:lang w:val="sr-Cyrl-CS"/>
              </w:rPr>
              <w:t>16.171,82</w:t>
            </w:r>
          </w:p>
        </w:tc>
      </w:tr>
      <w:tr w:rsidR="00322CF7" w:rsidRPr="006817BA" w14:paraId="3DF67783" w14:textId="77777777" w:rsidTr="00804636">
        <w:trPr>
          <w:jc w:val="center"/>
        </w:trPr>
        <w:tc>
          <w:tcPr>
            <w:tcW w:w="3116" w:type="dxa"/>
          </w:tcPr>
          <w:p w14:paraId="7B5E3ECD" w14:textId="77777777" w:rsidR="00322CF7" w:rsidRPr="006817BA" w:rsidRDefault="00322CF7" w:rsidP="00322CF7">
            <w:pPr>
              <w:rPr>
                <w:rFonts w:cs="Times New Roman"/>
                <w:szCs w:val="24"/>
                <w:lang w:val="sr-Cyrl-CS"/>
              </w:rPr>
            </w:pPr>
            <w:r w:rsidRPr="006817BA">
              <w:rPr>
                <w:rFonts w:cs="Times New Roman"/>
                <w:szCs w:val="24"/>
                <w:lang w:val="sr-Cyrl-CS"/>
              </w:rPr>
              <w:t>Војводина</w:t>
            </w:r>
          </w:p>
        </w:tc>
        <w:tc>
          <w:tcPr>
            <w:tcW w:w="3116" w:type="dxa"/>
          </w:tcPr>
          <w:p w14:paraId="699C3BFA" w14:textId="77777777" w:rsidR="00322CF7" w:rsidRPr="006817BA" w:rsidRDefault="003C4B29" w:rsidP="003C4B29">
            <w:pPr>
              <w:jc w:val="right"/>
              <w:rPr>
                <w:rFonts w:cs="Times New Roman"/>
                <w:szCs w:val="24"/>
                <w:lang w:val="sr-Cyrl-CS"/>
              </w:rPr>
            </w:pPr>
            <w:r w:rsidRPr="006817BA">
              <w:rPr>
                <w:rFonts w:cs="Times New Roman"/>
                <w:szCs w:val="24"/>
                <w:lang w:val="sr-Cyrl-CS"/>
              </w:rPr>
              <w:t>9.304,09</w:t>
            </w:r>
          </w:p>
        </w:tc>
        <w:tc>
          <w:tcPr>
            <w:tcW w:w="3117" w:type="dxa"/>
          </w:tcPr>
          <w:p w14:paraId="29B5C940" w14:textId="77777777" w:rsidR="00322CF7" w:rsidRPr="006817BA" w:rsidRDefault="006D122B" w:rsidP="003C4B29">
            <w:pPr>
              <w:jc w:val="right"/>
              <w:rPr>
                <w:rFonts w:cs="Times New Roman"/>
                <w:szCs w:val="24"/>
                <w:lang w:val="sr-Cyrl-CS"/>
              </w:rPr>
            </w:pPr>
            <w:r w:rsidRPr="006817BA">
              <w:rPr>
                <w:rFonts w:cs="Times New Roman"/>
                <w:szCs w:val="24"/>
                <w:lang w:val="sr-Cyrl-CS"/>
              </w:rPr>
              <w:t>7.754,54</w:t>
            </w:r>
          </w:p>
        </w:tc>
      </w:tr>
      <w:tr w:rsidR="00322CF7" w:rsidRPr="006817BA" w14:paraId="545DF47C" w14:textId="77777777" w:rsidTr="00804636">
        <w:trPr>
          <w:jc w:val="center"/>
        </w:trPr>
        <w:tc>
          <w:tcPr>
            <w:tcW w:w="3116" w:type="dxa"/>
          </w:tcPr>
          <w:p w14:paraId="3353BF92" w14:textId="77777777" w:rsidR="00322CF7" w:rsidRPr="006817BA" w:rsidRDefault="00322CF7" w:rsidP="00322CF7">
            <w:pPr>
              <w:rPr>
                <w:rFonts w:cs="Times New Roman"/>
                <w:szCs w:val="24"/>
                <w:lang w:val="sr-Cyrl-CS"/>
              </w:rPr>
            </w:pPr>
            <w:r w:rsidRPr="006817BA">
              <w:rPr>
                <w:rFonts w:cs="Times New Roman"/>
                <w:szCs w:val="24"/>
                <w:lang w:val="sr-Cyrl-CS"/>
              </w:rPr>
              <w:t>Јужна и источна Србија</w:t>
            </w:r>
          </w:p>
        </w:tc>
        <w:tc>
          <w:tcPr>
            <w:tcW w:w="3116" w:type="dxa"/>
          </w:tcPr>
          <w:p w14:paraId="2EE91BDB" w14:textId="77777777" w:rsidR="00322CF7" w:rsidRPr="006817BA" w:rsidRDefault="009F3C26" w:rsidP="003C4B29">
            <w:pPr>
              <w:jc w:val="right"/>
              <w:rPr>
                <w:rFonts w:cs="Times New Roman"/>
                <w:szCs w:val="24"/>
                <w:lang w:val="sr-Cyrl-CS"/>
              </w:rPr>
            </w:pPr>
            <w:r w:rsidRPr="006817BA">
              <w:rPr>
                <w:rFonts w:cs="Times New Roman"/>
                <w:szCs w:val="24"/>
                <w:lang w:val="sr-Cyrl-CS"/>
              </w:rPr>
              <w:t>8.132,82</w:t>
            </w:r>
          </w:p>
        </w:tc>
        <w:tc>
          <w:tcPr>
            <w:tcW w:w="3117" w:type="dxa"/>
          </w:tcPr>
          <w:p w14:paraId="3FDE75E7" w14:textId="77777777" w:rsidR="00322CF7" w:rsidRPr="006817BA" w:rsidRDefault="006D122B" w:rsidP="003C4B29">
            <w:pPr>
              <w:jc w:val="right"/>
              <w:rPr>
                <w:rFonts w:cs="Times New Roman"/>
                <w:szCs w:val="24"/>
                <w:highlight w:val="yellow"/>
                <w:lang w:val="sr-Cyrl-CS"/>
              </w:rPr>
            </w:pPr>
            <w:r w:rsidRPr="006817BA">
              <w:rPr>
                <w:rFonts w:cs="Times New Roman"/>
                <w:szCs w:val="24"/>
                <w:lang w:val="sr-Cyrl-CS"/>
              </w:rPr>
              <w:t>/</w:t>
            </w:r>
          </w:p>
        </w:tc>
      </w:tr>
      <w:tr w:rsidR="00322CF7" w:rsidRPr="006817BA" w14:paraId="7F927F0B" w14:textId="77777777" w:rsidTr="00804636">
        <w:trPr>
          <w:jc w:val="center"/>
        </w:trPr>
        <w:tc>
          <w:tcPr>
            <w:tcW w:w="3116" w:type="dxa"/>
          </w:tcPr>
          <w:p w14:paraId="33792385" w14:textId="77777777" w:rsidR="00322CF7" w:rsidRPr="006817BA" w:rsidRDefault="00322CF7" w:rsidP="00322CF7">
            <w:pPr>
              <w:rPr>
                <w:rFonts w:cs="Times New Roman"/>
                <w:szCs w:val="24"/>
                <w:lang w:val="sr-Cyrl-CS"/>
              </w:rPr>
            </w:pPr>
            <w:r w:rsidRPr="006817BA">
              <w:rPr>
                <w:rFonts w:cs="Times New Roman"/>
                <w:szCs w:val="24"/>
                <w:lang w:val="sr-Cyrl-CS"/>
              </w:rPr>
              <w:t>Шумадија и западна Србија</w:t>
            </w:r>
          </w:p>
        </w:tc>
        <w:tc>
          <w:tcPr>
            <w:tcW w:w="3116" w:type="dxa"/>
          </w:tcPr>
          <w:p w14:paraId="4954836D" w14:textId="77777777" w:rsidR="00322CF7" w:rsidRPr="006817BA" w:rsidRDefault="009F3C26" w:rsidP="009F3C26">
            <w:pPr>
              <w:jc w:val="right"/>
              <w:rPr>
                <w:rFonts w:cs="Times New Roman"/>
                <w:szCs w:val="24"/>
                <w:lang w:val="sr-Cyrl-CS"/>
              </w:rPr>
            </w:pPr>
            <w:r w:rsidRPr="006817BA">
              <w:rPr>
                <w:rFonts w:cs="Times New Roman"/>
                <w:szCs w:val="24"/>
                <w:lang w:val="sr-Cyrl-CS"/>
              </w:rPr>
              <w:t>8.682,51</w:t>
            </w:r>
          </w:p>
        </w:tc>
        <w:tc>
          <w:tcPr>
            <w:tcW w:w="3117" w:type="dxa"/>
          </w:tcPr>
          <w:p w14:paraId="4A42CBD5" w14:textId="77777777" w:rsidR="00322CF7" w:rsidRPr="006817BA" w:rsidRDefault="006D122B" w:rsidP="006D122B">
            <w:pPr>
              <w:jc w:val="right"/>
              <w:rPr>
                <w:rFonts w:cs="Times New Roman"/>
                <w:b/>
                <w:szCs w:val="24"/>
                <w:highlight w:val="yellow"/>
                <w:lang w:val="sr-Cyrl-CS"/>
              </w:rPr>
            </w:pPr>
            <w:r w:rsidRPr="006817BA">
              <w:rPr>
                <w:rFonts w:cs="Times New Roman"/>
                <w:b/>
                <w:szCs w:val="24"/>
                <w:lang w:val="sr-Cyrl-CS"/>
              </w:rPr>
              <w:t>/</w:t>
            </w:r>
          </w:p>
        </w:tc>
      </w:tr>
    </w:tbl>
    <w:p w14:paraId="3220D2F1" w14:textId="77777777" w:rsidR="00322CF7" w:rsidRPr="006817BA" w:rsidRDefault="00322CF7" w:rsidP="00ED72C9">
      <w:pPr>
        <w:rPr>
          <w:rFonts w:cs="Times New Roman"/>
          <w:b/>
          <w:szCs w:val="24"/>
          <w:lang w:val="sr-Cyrl-CS"/>
        </w:rPr>
      </w:pPr>
    </w:p>
    <w:p w14:paraId="30492A77" w14:textId="77777777" w:rsidR="00A65035" w:rsidRPr="006817BA" w:rsidRDefault="004A507E" w:rsidP="00A65035">
      <w:pPr>
        <w:ind w:firstLine="720"/>
        <w:rPr>
          <w:rFonts w:eastAsia="Times New Roman" w:cs="Times New Roman"/>
          <w:color w:val="000000"/>
          <w:szCs w:val="24"/>
          <w:lang w:val="sr-Cyrl-CS"/>
        </w:rPr>
      </w:pPr>
      <w:r w:rsidRPr="006817BA">
        <w:rPr>
          <w:rFonts w:cs="Times New Roman"/>
          <w:szCs w:val="24"/>
          <w:lang w:val="sr-Cyrl-CS"/>
        </w:rPr>
        <w:t>На основу података које су доставиле 98 ЈЛС а односе се на т</w:t>
      </w:r>
      <w:r w:rsidR="00C45661" w:rsidRPr="006817BA">
        <w:rPr>
          <w:rFonts w:cs="Times New Roman"/>
          <w:szCs w:val="24"/>
          <w:lang w:val="sr-Cyrl-CS"/>
        </w:rPr>
        <w:t>рошков</w:t>
      </w:r>
      <w:r w:rsidRPr="006817BA">
        <w:rPr>
          <w:rFonts w:cs="Times New Roman"/>
          <w:szCs w:val="24"/>
          <w:lang w:val="sr-Cyrl-CS"/>
        </w:rPr>
        <w:t>е</w:t>
      </w:r>
      <w:r w:rsidR="00C45661" w:rsidRPr="006817BA">
        <w:rPr>
          <w:rFonts w:cs="Times New Roman"/>
          <w:szCs w:val="24"/>
          <w:lang w:val="sr-Cyrl-CS"/>
        </w:rPr>
        <w:t xml:space="preserve"> сахране у гробно место</w:t>
      </w:r>
      <w:r w:rsidRPr="006817BA">
        <w:rPr>
          <w:rFonts w:cs="Times New Roman"/>
          <w:szCs w:val="24"/>
          <w:lang w:val="sr-Cyrl-CS"/>
        </w:rPr>
        <w:t>, дошло се до податка да</w:t>
      </w:r>
      <w:r w:rsidR="00C45661" w:rsidRPr="006817BA">
        <w:rPr>
          <w:rFonts w:cs="Times New Roman"/>
          <w:szCs w:val="24"/>
          <w:lang w:val="sr-Cyrl-CS"/>
        </w:rPr>
        <w:t xml:space="preserve"> су најнижи</w:t>
      </w:r>
      <w:r w:rsidRPr="006817BA">
        <w:rPr>
          <w:rFonts w:cs="Times New Roman"/>
          <w:szCs w:val="24"/>
          <w:lang w:val="sr-Cyrl-CS"/>
        </w:rPr>
        <w:t xml:space="preserve"> тошкови</w:t>
      </w:r>
      <w:r w:rsidR="00C45661" w:rsidRPr="006817BA">
        <w:rPr>
          <w:rFonts w:cs="Times New Roman"/>
          <w:szCs w:val="24"/>
          <w:lang w:val="sr-Cyrl-CS"/>
        </w:rPr>
        <w:t xml:space="preserve"> у Кучеву и износе 343,35 динара док су највиши у Свилајнцу и износе </w:t>
      </w:r>
      <w:r w:rsidR="00C45661" w:rsidRPr="006817BA">
        <w:rPr>
          <w:rFonts w:eastAsia="Times New Roman" w:cs="Times New Roman"/>
          <w:color w:val="000000"/>
          <w:szCs w:val="24"/>
          <w:lang w:val="sr-Cyrl-CS"/>
        </w:rPr>
        <w:t>27.189,71 динара.</w:t>
      </w:r>
      <w:r w:rsidR="009C5A89" w:rsidRPr="006817BA">
        <w:rPr>
          <w:rFonts w:eastAsia="Times New Roman" w:cs="Times New Roman"/>
          <w:color w:val="000000"/>
          <w:szCs w:val="24"/>
          <w:lang w:val="sr-Cyrl-CS"/>
        </w:rPr>
        <w:t>Просечни износ трошкова са</w:t>
      </w:r>
      <w:r w:rsidR="004335AD">
        <w:rPr>
          <w:rFonts w:eastAsia="Times New Roman" w:cs="Times New Roman"/>
          <w:color w:val="000000"/>
          <w:szCs w:val="24"/>
          <w:lang w:val="sr-Cyrl-CS"/>
        </w:rPr>
        <w:t>х</w:t>
      </w:r>
      <w:r w:rsidR="009C5A89" w:rsidRPr="006817BA">
        <w:rPr>
          <w:rFonts w:eastAsia="Times New Roman" w:cs="Times New Roman"/>
          <w:color w:val="000000"/>
          <w:szCs w:val="24"/>
          <w:lang w:val="sr-Cyrl-CS"/>
        </w:rPr>
        <w:t xml:space="preserve">ране у гробно место у Републици Србији износи 8.982,07 динара. </w:t>
      </w:r>
    </w:p>
    <w:p w14:paraId="01EED294" w14:textId="77777777" w:rsidR="007E3FB0" w:rsidRDefault="00AF0E86" w:rsidP="00A15540">
      <w:pPr>
        <w:ind w:firstLine="720"/>
        <w:rPr>
          <w:rFonts w:eastAsia="Times New Roman" w:cs="Times New Roman"/>
          <w:color w:val="000000"/>
          <w:szCs w:val="24"/>
          <w:lang w:val="sr-Cyrl-CS"/>
        </w:rPr>
      </w:pPr>
      <w:r w:rsidRPr="006817BA">
        <w:rPr>
          <w:rFonts w:eastAsia="Times New Roman" w:cs="Times New Roman"/>
          <w:color w:val="000000"/>
          <w:szCs w:val="24"/>
          <w:lang w:val="sr-Cyrl-CS"/>
        </w:rPr>
        <w:t>Према достављеним подацима</w:t>
      </w:r>
      <w:r w:rsidR="00CE4D8E" w:rsidRPr="006817BA">
        <w:rPr>
          <w:rFonts w:eastAsia="Times New Roman" w:cs="Times New Roman"/>
          <w:color w:val="000000"/>
          <w:szCs w:val="24"/>
          <w:lang w:val="sr-Cyrl-CS"/>
        </w:rPr>
        <w:t xml:space="preserve"> од стране 2 ЈЛС,</w:t>
      </w:r>
      <w:r w:rsidRPr="006817BA">
        <w:rPr>
          <w:rFonts w:eastAsia="Times New Roman" w:cs="Times New Roman"/>
          <w:color w:val="000000"/>
          <w:szCs w:val="24"/>
          <w:lang w:val="sr-Cyrl-CS"/>
        </w:rPr>
        <w:t xml:space="preserve"> трошкови кремације су најнижи у Новом Саду и износе 7.754,54 динара док су највиши у Београду и износе 16.</w:t>
      </w:r>
      <w:r w:rsidR="00FC0F42">
        <w:rPr>
          <w:rFonts w:eastAsia="Times New Roman" w:cs="Times New Roman"/>
          <w:color w:val="000000"/>
          <w:szCs w:val="24"/>
        </w:rPr>
        <w:t>700</w:t>
      </w:r>
      <w:r w:rsidRPr="006817BA">
        <w:rPr>
          <w:rFonts w:eastAsia="Times New Roman" w:cs="Times New Roman"/>
          <w:color w:val="000000"/>
          <w:szCs w:val="24"/>
          <w:lang w:val="sr-Cyrl-CS"/>
        </w:rPr>
        <w:t>,</w:t>
      </w:r>
      <w:r w:rsidR="00FC0F42">
        <w:rPr>
          <w:rFonts w:eastAsia="Times New Roman" w:cs="Times New Roman"/>
          <w:color w:val="000000"/>
          <w:szCs w:val="24"/>
        </w:rPr>
        <w:t>91</w:t>
      </w:r>
      <w:r w:rsidRPr="006817BA">
        <w:rPr>
          <w:rFonts w:eastAsia="Times New Roman" w:cs="Times New Roman"/>
          <w:color w:val="000000"/>
          <w:szCs w:val="24"/>
          <w:lang w:val="sr-Cyrl-CS"/>
        </w:rPr>
        <w:t xml:space="preserve"> динара.</w:t>
      </w:r>
      <w:r w:rsidR="009C5A89" w:rsidRPr="006817BA">
        <w:rPr>
          <w:rFonts w:eastAsia="Times New Roman" w:cs="Times New Roman"/>
          <w:color w:val="000000"/>
          <w:szCs w:val="24"/>
          <w:lang w:val="sr-Cyrl-CS"/>
        </w:rPr>
        <w:t>Просечни трошкови кремирања посмртних остатака у Републици Србији износе 11.963,18 динара.</w:t>
      </w:r>
    </w:p>
    <w:p w14:paraId="421125D9" w14:textId="77777777" w:rsidR="000A19F2" w:rsidRDefault="000A19F2" w:rsidP="007E3FB0">
      <w:pPr>
        <w:ind w:left="720"/>
        <w:rPr>
          <w:rFonts w:eastAsia="Times New Roman" w:cs="Times New Roman"/>
          <w:b/>
          <w:i/>
          <w:color w:val="000000"/>
          <w:szCs w:val="24"/>
          <w:lang w:val="sr-Cyrl-CS"/>
        </w:rPr>
      </w:pPr>
    </w:p>
    <w:p w14:paraId="26E5C483" w14:textId="1C5E94D3" w:rsidR="007E3FB0" w:rsidRPr="007E3FB0" w:rsidRDefault="007E3FB0" w:rsidP="005C64D5">
      <w:pPr>
        <w:spacing w:after="0"/>
        <w:ind w:left="720"/>
        <w:rPr>
          <w:rFonts w:eastAsia="Times New Roman" w:cs="Times New Roman"/>
          <w:b/>
          <w:i/>
          <w:color w:val="000000"/>
          <w:szCs w:val="24"/>
          <w:lang w:val="sr-Cyrl-CS"/>
        </w:rPr>
      </w:pPr>
      <w:r w:rsidRPr="007E3FB0">
        <w:rPr>
          <w:rFonts w:eastAsia="Times New Roman" w:cs="Times New Roman"/>
          <w:b/>
          <w:i/>
          <w:color w:val="000000"/>
          <w:szCs w:val="24"/>
          <w:lang w:val="sr-Cyrl-CS"/>
        </w:rPr>
        <w:lastRenderedPageBreak/>
        <w:t xml:space="preserve">Графикон </w:t>
      </w:r>
      <w:r w:rsidR="00FC0EDB">
        <w:rPr>
          <w:rFonts w:eastAsia="Times New Roman" w:cs="Times New Roman"/>
          <w:b/>
          <w:i/>
          <w:color w:val="000000"/>
          <w:szCs w:val="24"/>
          <w:lang w:val="sr-Cyrl-CS"/>
        </w:rPr>
        <w:t>1</w:t>
      </w:r>
      <w:r w:rsidR="00B44024">
        <w:rPr>
          <w:rFonts w:eastAsia="Times New Roman" w:cs="Times New Roman"/>
          <w:b/>
          <w:i/>
          <w:color w:val="000000"/>
          <w:szCs w:val="24"/>
          <w:lang w:val="sr-Cyrl-CS"/>
        </w:rPr>
        <w:t>5</w:t>
      </w:r>
      <w:r w:rsidRPr="007E3FB0">
        <w:rPr>
          <w:rFonts w:eastAsia="Times New Roman" w:cs="Times New Roman"/>
          <w:b/>
          <w:i/>
          <w:color w:val="000000"/>
          <w:szCs w:val="24"/>
          <w:lang w:val="sr-Cyrl-CS"/>
        </w:rPr>
        <w:t>: Просечни трошкови сахране у гробно место и просечни трошкови кремирања посмртних остатака</w:t>
      </w:r>
    </w:p>
    <w:p w14:paraId="57B0956D" w14:textId="77777777" w:rsidR="00667D5C" w:rsidRPr="006817BA" w:rsidRDefault="00667D5C" w:rsidP="00804636">
      <w:pPr>
        <w:ind w:firstLine="720"/>
        <w:jc w:val="center"/>
        <w:rPr>
          <w:rFonts w:eastAsia="Times New Roman" w:cs="Times New Roman"/>
          <w:color w:val="000000"/>
          <w:szCs w:val="24"/>
          <w:lang w:val="sr-Cyrl-CS"/>
        </w:rPr>
      </w:pPr>
      <w:r>
        <w:rPr>
          <w:rFonts w:eastAsia="Times New Roman" w:cs="Times New Roman"/>
          <w:noProof/>
          <w:color w:val="000000"/>
          <w:szCs w:val="24"/>
        </w:rPr>
        <w:drawing>
          <wp:inline distT="0" distB="0" distL="0" distR="0" wp14:anchorId="599DCE06" wp14:editId="15F5A502">
            <wp:extent cx="5486400" cy="32004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C616D83" w14:textId="77777777" w:rsidR="001A162A" w:rsidRDefault="001A162A" w:rsidP="00C45661">
      <w:pPr>
        <w:rPr>
          <w:rFonts w:eastAsia="Times New Roman" w:cs="Times New Roman"/>
          <w:b/>
          <w:color w:val="000000"/>
          <w:szCs w:val="24"/>
          <w:lang w:val="sr-Cyrl-CS"/>
        </w:rPr>
      </w:pPr>
    </w:p>
    <w:p w14:paraId="30B2F82F" w14:textId="3508673B" w:rsidR="004E294F" w:rsidRPr="004A28FF" w:rsidRDefault="00192CCA" w:rsidP="004A28FF">
      <w:pPr>
        <w:spacing w:after="0"/>
        <w:rPr>
          <w:rFonts w:eastAsia="Times New Roman" w:cs="Times New Roman"/>
          <w:b/>
          <w:i/>
          <w:color w:val="000000"/>
          <w:szCs w:val="24"/>
          <w:lang w:val="sr-Cyrl-CS"/>
        </w:rPr>
      </w:pPr>
      <w:r>
        <w:rPr>
          <w:rFonts w:eastAsia="Times New Roman" w:cs="Times New Roman"/>
          <w:b/>
          <w:i/>
          <w:color w:val="000000"/>
          <w:szCs w:val="24"/>
          <w:lang w:val="sr-Cyrl-CS"/>
        </w:rPr>
        <w:t xml:space="preserve">Табела </w:t>
      </w:r>
      <w:r w:rsidR="00B6484C">
        <w:rPr>
          <w:rFonts w:eastAsia="Times New Roman" w:cs="Times New Roman"/>
          <w:b/>
          <w:i/>
          <w:color w:val="000000"/>
          <w:szCs w:val="24"/>
          <w:lang w:val="sr-Cyrl-CS"/>
        </w:rPr>
        <w:t>3</w:t>
      </w:r>
      <w:r w:rsidR="00D9144F">
        <w:rPr>
          <w:rFonts w:eastAsia="Times New Roman" w:cs="Times New Roman"/>
          <w:b/>
          <w:i/>
          <w:color w:val="000000"/>
          <w:szCs w:val="24"/>
          <w:lang w:val="sr-Cyrl-CS"/>
        </w:rPr>
        <w:t>4</w:t>
      </w:r>
      <w:r>
        <w:rPr>
          <w:rFonts w:eastAsia="Times New Roman" w:cs="Times New Roman"/>
          <w:b/>
          <w:i/>
          <w:color w:val="000000"/>
          <w:szCs w:val="24"/>
          <w:lang w:val="sr-Cyrl-CS"/>
        </w:rPr>
        <w:t xml:space="preserve">: </w:t>
      </w:r>
      <w:r w:rsidR="004E294F" w:rsidRPr="004A28FF">
        <w:rPr>
          <w:rFonts w:eastAsia="Times New Roman" w:cs="Times New Roman"/>
          <w:b/>
          <w:i/>
          <w:color w:val="000000"/>
          <w:szCs w:val="24"/>
          <w:lang w:val="sr-Cyrl-CS"/>
        </w:rPr>
        <w:t>Годишњи закуп гробног места и накнада за годишње одржавање гробаља по гробном месту</w:t>
      </w:r>
    </w:p>
    <w:tbl>
      <w:tblPr>
        <w:tblStyle w:val="TableGrid"/>
        <w:tblW w:w="9349" w:type="dxa"/>
        <w:jc w:val="center"/>
        <w:tblLook w:val="04A0" w:firstRow="1" w:lastRow="0" w:firstColumn="1" w:lastColumn="0" w:noHBand="0" w:noVBand="1"/>
      </w:tblPr>
      <w:tblGrid>
        <w:gridCol w:w="3116"/>
        <w:gridCol w:w="3116"/>
        <w:gridCol w:w="3117"/>
      </w:tblGrid>
      <w:tr w:rsidR="004E294F" w:rsidRPr="005D4FA8" w14:paraId="28521F1D" w14:textId="77777777" w:rsidTr="00763A9E">
        <w:trPr>
          <w:jc w:val="center"/>
        </w:trPr>
        <w:tc>
          <w:tcPr>
            <w:tcW w:w="3116" w:type="dxa"/>
            <w:shd w:val="clear" w:color="auto" w:fill="DEEAF6" w:themeFill="accent1" w:themeFillTint="33"/>
          </w:tcPr>
          <w:p w14:paraId="5CE7E263" w14:textId="77777777" w:rsidR="004E294F" w:rsidRPr="00D87A0A" w:rsidRDefault="004E294F" w:rsidP="004E294F">
            <w:pPr>
              <w:jc w:val="center"/>
              <w:rPr>
                <w:rFonts w:cs="Times New Roman"/>
                <w:b/>
                <w:sz w:val="18"/>
                <w:szCs w:val="18"/>
                <w:lang w:val="sr-Cyrl-CS"/>
              </w:rPr>
            </w:pPr>
          </w:p>
          <w:p w14:paraId="46E4DC76" w14:textId="77777777" w:rsidR="004E294F" w:rsidRPr="00D87A0A" w:rsidRDefault="002F0EA1" w:rsidP="004E294F">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3116" w:type="dxa"/>
            <w:shd w:val="clear" w:color="auto" w:fill="DEEAF6" w:themeFill="accent1" w:themeFillTint="33"/>
          </w:tcPr>
          <w:p w14:paraId="54EA754E" w14:textId="77777777" w:rsidR="004E294F" w:rsidRPr="00D87A0A" w:rsidRDefault="004E294F" w:rsidP="004E294F">
            <w:pPr>
              <w:jc w:val="center"/>
              <w:rPr>
                <w:rFonts w:cs="Times New Roman"/>
                <w:b/>
                <w:sz w:val="18"/>
                <w:szCs w:val="18"/>
                <w:lang w:val="sr-Cyrl-CS"/>
              </w:rPr>
            </w:pPr>
            <w:r w:rsidRPr="00D87A0A">
              <w:rPr>
                <w:rFonts w:cs="Times New Roman"/>
                <w:b/>
                <w:sz w:val="18"/>
                <w:szCs w:val="18"/>
                <w:lang w:val="sr-Cyrl-CS"/>
              </w:rPr>
              <w:t>ГОДИШЊИ ЗАКУП ГРОБНОГ МЕСТА</w:t>
            </w:r>
            <w:r w:rsidR="00491261" w:rsidRPr="00D87A0A">
              <w:rPr>
                <w:rFonts w:cs="Times New Roman"/>
                <w:b/>
                <w:sz w:val="18"/>
                <w:szCs w:val="18"/>
                <w:lang w:val="sr-Cyrl-CS"/>
              </w:rPr>
              <w:t xml:space="preserve"> - ПРОСЕЧНО</w:t>
            </w:r>
          </w:p>
        </w:tc>
        <w:tc>
          <w:tcPr>
            <w:tcW w:w="3117" w:type="dxa"/>
            <w:shd w:val="clear" w:color="auto" w:fill="DEEAF6" w:themeFill="accent1" w:themeFillTint="33"/>
          </w:tcPr>
          <w:p w14:paraId="41A31464" w14:textId="77777777" w:rsidR="004E294F" w:rsidRPr="00D87A0A" w:rsidRDefault="004E294F" w:rsidP="004E294F">
            <w:pPr>
              <w:jc w:val="center"/>
              <w:rPr>
                <w:rFonts w:cs="Times New Roman"/>
                <w:b/>
                <w:sz w:val="18"/>
                <w:szCs w:val="18"/>
                <w:lang w:val="sr-Cyrl-CS"/>
              </w:rPr>
            </w:pPr>
            <w:r w:rsidRPr="00D87A0A">
              <w:rPr>
                <w:rFonts w:cs="Times New Roman"/>
                <w:b/>
                <w:sz w:val="18"/>
                <w:szCs w:val="18"/>
                <w:lang w:val="sr-Cyrl-CS"/>
              </w:rPr>
              <w:t>НАКНАДА ЗА ГОДИШЊЕ ОДРЖАВАЊЕ ГРОБАЉА ПО ГРОБНОМ МЕСТУ</w:t>
            </w:r>
            <w:r w:rsidR="00491261" w:rsidRPr="00D87A0A">
              <w:rPr>
                <w:rFonts w:cs="Times New Roman"/>
                <w:b/>
                <w:sz w:val="18"/>
                <w:szCs w:val="18"/>
                <w:lang w:val="sr-Cyrl-CS"/>
              </w:rPr>
              <w:t xml:space="preserve"> - ПРОСЕЧНО</w:t>
            </w:r>
          </w:p>
        </w:tc>
      </w:tr>
      <w:tr w:rsidR="004E294F" w:rsidRPr="006817BA" w14:paraId="2C3D5F07" w14:textId="77777777" w:rsidTr="00804636">
        <w:trPr>
          <w:jc w:val="center"/>
        </w:trPr>
        <w:tc>
          <w:tcPr>
            <w:tcW w:w="3116" w:type="dxa"/>
          </w:tcPr>
          <w:p w14:paraId="71806CC1" w14:textId="77777777" w:rsidR="004E294F" w:rsidRPr="006817BA" w:rsidRDefault="004E294F" w:rsidP="004E294F">
            <w:pPr>
              <w:rPr>
                <w:rFonts w:cs="Times New Roman"/>
                <w:szCs w:val="24"/>
                <w:lang w:val="sr-Cyrl-CS"/>
              </w:rPr>
            </w:pPr>
            <w:r w:rsidRPr="006817BA">
              <w:rPr>
                <w:rFonts w:cs="Times New Roman"/>
                <w:szCs w:val="24"/>
                <w:lang w:val="sr-Cyrl-CS"/>
              </w:rPr>
              <w:t>Србија</w:t>
            </w:r>
          </w:p>
        </w:tc>
        <w:tc>
          <w:tcPr>
            <w:tcW w:w="3116" w:type="dxa"/>
          </w:tcPr>
          <w:p w14:paraId="66D9246B" w14:textId="77777777" w:rsidR="004E294F" w:rsidRPr="006817BA" w:rsidRDefault="004E294F" w:rsidP="00073D4D">
            <w:pPr>
              <w:jc w:val="right"/>
              <w:rPr>
                <w:rFonts w:cs="Times New Roman"/>
                <w:szCs w:val="24"/>
                <w:lang w:val="sr-Cyrl-CS"/>
              </w:rPr>
            </w:pPr>
            <w:r w:rsidRPr="006817BA">
              <w:rPr>
                <w:rFonts w:cs="Times New Roman"/>
                <w:szCs w:val="24"/>
                <w:lang w:val="sr-Cyrl-CS"/>
              </w:rPr>
              <w:t>1.242,31</w:t>
            </w:r>
          </w:p>
        </w:tc>
        <w:tc>
          <w:tcPr>
            <w:tcW w:w="3117" w:type="dxa"/>
          </w:tcPr>
          <w:p w14:paraId="335703E6" w14:textId="77777777" w:rsidR="004E294F" w:rsidRPr="006817BA" w:rsidRDefault="00FD6BD1" w:rsidP="00491261">
            <w:pPr>
              <w:jc w:val="right"/>
              <w:rPr>
                <w:rFonts w:cs="Times New Roman"/>
                <w:szCs w:val="24"/>
                <w:lang w:val="sr-Cyrl-CS"/>
              </w:rPr>
            </w:pPr>
            <w:r w:rsidRPr="006817BA">
              <w:rPr>
                <w:rFonts w:cs="Times New Roman"/>
                <w:szCs w:val="24"/>
                <w:lang w:val="sr-Cyrl-CS"/>
              </w:rPr>
              <w:t>657,10</w:t>
            </w:r>
          </w:p>
        </w:tc>
      </w:tr>
      <w:tr w:rsidR="004E294F" w:rsidRPr="006817BA" w14:paraId="6E0E031A" w14:textId="77777777" w:rsidTr="00804636">
        <w:trPr>
          <w:jc w:val="center"/>
        </w:trPr>
        <w:tc>
          <w:tcPr>
            <w:tcW w:w="3116" w:type="dxa"/>
          </w:tcPr>
          <w:p w14:paraId="49736C87" w14:textId="77777777" w:rsidR="004E294F" w:rsidRPr="006817BA" w:rsidRDefault="004E294F" w:rsidP="004E294F">
            <w:pPr>
              <w:rPr>
                <w:rFonts w:cs="Times New Roman"/>
                <w:szCs w:val="24"/>
                <w:lang w:val="sr-Cyrl-CS"/>
              </w:rPr>
            </w:pPr>
            <w:r w:rsidRPr="006817BA">
              <w:rPr>
                <w:rFonts w:cs="Times New Roman"/>
                <w:szCs w:val="24"/>
                <w:lang w:val="sr-Cyrl-CS"/>
              </w:rPr>
              <w:t>Београд</w:t>
            </w:r>
          </w:p>
        </w:tc>
        <w:tc>
          <w:tcPr>
            <w:tcW w:w="3116" w:type="dxa"/>
          </w:tcPr>
          <w:p w14:paraId="6C1760D7" w14:textId="77777777" w:rsidR="004E294F" w:rsidRPr="006817BA" w:rsidRDefault="004E294F" w:rsidP="00073D4D">
            <w:pPr>
              <w:jc w:val="right"/>
              <w:rPr>
                <w:rFonts w:cs="Times New Roman"/>
                <w:szCs w:val="24"/>
                <w:lang w:val="sr-Cyrl-CS"/>
              </w:rPr>
            </w:pPr>
            <w:r w:rsidRPr="006817BA">
              <w:rPr>
                <w:rFonts w:cs="Times New Roman"/>
                <w:szCs w:val="24"/>
                <w:lang w:val="sr-Cyrl-CS"/>
              </w:rPr>
              <w:t>821,35</w:t>
            </w:r>
          </w:p>
        </w:tc>
        <w:tc>
          <w:tcPr>
            <w:tcW w:w="3117" w:type="dxa"/>
          </w:tcPr>
          <w:p w14:paraId="57EB043A" w14:textId="77777777" w:rsidR="004E294F" w:rsidRPr="006817BA" w:rsidRDefault="00491261" w:rsidP="00491261">
            <w:pPr>
              <w:jc w:val="right"/>
              <w:rPr>
                <w:rFonts w:cs="Times New Roman"/>
                <w:szCs w:val="24"/>
                <w:lang w:val="sr-Cyrl-CS"/>
              </w:rPr>
            </w:pPr>
            <w:r w:rsidRPr="006817BA">
              <w:rPr>
                <w:rFonts w:cs="Times New Roman"/>
                <w:szCs w:val="24"/>
                <w:lang w:val="sr-Cyrl-CS"/>
              </w:rPr>
              <w:t>783,00</w:t>
            </w:r>
          </w:p>
        </w:tc>
      </w:tr>
      <w:tr w:rsidR="004E294F" w:rsidRPr="006817BA" w14:paraId="14AD1A85" w14:textId="77777777" w:rsidTr="00804636">
        <w:trPr>
          <w:jc w:val="center"/>
        </w:trPr>
        <w:tc>
          <w:tcPr>
            <w:tcW w:w="3116" w:type="dxa"/>
          </w:tcPr>
          <w:p w14:paraId="2A99FB13" w14:textId="77777777" w:rsidR="004E294F" w:rsidRPr="006817BA" w:rsidRDefault="004E294F" w:rsidP="004E294F">
            <w:pPr>
              <w:rPr>
                <w:rFonts w:cs="Times New Roman"/>
                <w:szCs w:val="24"/>
                <w:lang w:val="sr-Cyrl-CS"/>
              </w:rPr>
            </w:pPr>
            <w:r w:rsidRPr="006817BA">
              <w:rPr>
                <w:rFonts w:cs="Times New Roman"/>
                <w:szCs w:val="24"/>
                <w:lang w:val="sr-Cyrl-CS"/>
              </w:rPr>
              <w:t>Војводина</w:t>
            </w:r>
          </w:p>
        </w:tc>
        <w:tc>
          <w:tcPr>
            <w:tcW w:w="3116" w:type="dxa"/>
          </w:tcPr>
          <w:p w14:paraId="7041E0D7" w14:textId="77777777" w:rsidR="004E294F" w:rsidRPr="006817BA" w:rsidRDefault="004E294F" w:rsidP="00073D4D">
            <w:pPr>
              <w:jc w:val="right"/>
              <w:rPr>
                <w:rFonts w:cs="Times New Roman"/>
                <w:szCs w:val="24"/>
                <w:lang w:val="sr-Cyrl-CS"/>
              </w:rPr>
            </w:pPr>
            <w:r w:rsidRPr="006817BA">
              <w:rPr>
                <w:rFonts w:cs="Times New Roman"/>
                <w:szCs w:val="24"/>
                <w:lang w:val="sr-Cyrl-CS"/>
              </w:rPr>
              <w:t>1.484,04</w:t>
            </w:r>
          </w:p>
        </w:tc>
        <w:tc>
          <w:tcPr>
            <w:tcW w:w="3117" w:type="dxa"/>
          </w:tcPr>
          <w:p w14:paraId="2A5B8940" w14:textId="77777777" w:rsidR="004E294F" w:rsidRPr="006817BA" w:rsidRDefault="00491261" w:rsidP="00491261">
            <w:pPr>
              <w:jc w:val="right"/>
              <w:rPr>
                <w:rFonts w:cs="Times New Roman"/>
                <w:szCs w:val="24"/>
                <w:lang w:val="sr-Cyrl-CS"/>
              </w:rPr>
            </w:pPr>
            <w:r w:rsidRPr="006817BA">
              <w:rPr>
                <w:rFonts w:cs="Times New Roman"/>
                <w:szCs w:val="24"/>
                <w:lang w:val="sr-Cyrl-CS"/>
              </w:rPr>
              <w:t>660,05</w:t>
            </w:r>
          </w:p>
        </w:tc>
      </w:tr>
      <w:tr w:rsidR="004E294F" w:rsidRPr="006817BA" w14:paraId="21AB20B0" w14:textId="77777777" w:rsidTr="00804636">
        <w:trPr>
          <w:jc w:val="center"/>
        </w:trPr>
        <w:tc>
          <w:tcPr>
            <w:tcW w:w="3116" w:type="dxa"/>
          </w:tcPr>
          <w:p w14:paraId="4FDF119E" w14:textId="77777777" w:rsidR="004E294F" w:rsidRPr="006817BA" w:rsidRDefault="004E294F" w:rsidP="004E294F">
            <w:pPr>
              <w:rPr>
                <w:rFonts w:cs="Times New Roman"/>
                <w:szCs w:val="24"/>
                <w:lang w:val="sr-Cyrl-CS"/>
              </w:rPr>
            </w:pPr>
            <w:r w:rsidRPr="006817BA">
              <w:rPr>
                <w:rFonts w:cs="Times New Roman"/>
                <w:szCs w:val="24"/>
                <w:lang w:val="sr-Cyrl-CS"/>
              </w:rPr>
              <w:t>Јужна и источна Србија</w:t>
            </w:r>
          </w:p>
        </w:tc>
        <w:tc>
          <w:tcPr>
            <w:tcW w:w="3116" w:type="dxa"/>
          </w:tcPr>
          <w:p w14:paraId="3BB3C82B" w14:textId="77777777" w:rsidR="004E294F" w:rsidRPr="006817BA" w:rsidRDefault="000208B4" w:rsidP="00073D4D">
            <w:pPr>
              <w:jc w:val="right"/>
              <w:rPr>
                <w:rFonts w:cs="Times New Roman"/>
                <w:szCs w:val="24"/>
                <w:lang w:val="sr-Cyrl-CS"/>
              </w:rPr>
            </w:pPr>
            <w:r w:rsidRPr="006817BA">
              <w:rPr>
                <w:rFonts w:cs="Times New Roman"/>
                <w:szCs w:val="24"/>
                <w:lang w:val="sr-Cyrl-CS"/>
              </w:rPr>
              <w:t>1.118,59</w:t>
            </w:r>
          </w:p>
        </w:tc>
        <w:tc>
          <w:tcPr>
            <w:tcW w:w="3117" w:type="dxa"/>
          </w:tcPr>
          <w:p w14:paraId="7B12F76E" w14:textId="77777777" w:rsidR="004E294F" w:rsidRPr="006817BA" w:rsidRDefault="00491261" w:rsidP="00491261">
            <w:pPr>
              <w:jc w:val="right"/>
              <w:rPr>
                <w:rFonts w:cs="Times New Roman"/>
                <w:szCs w:val="24"/>
                <w:lang w:val="sr-Cyrl-CS"/>
              </w:rPr>
            </w:pPr>
            <w:r w:rsidRPr="006817BA">
              <w:rPr>
                <w:rFonts w:cs="Times New Roman"/>
                <w:szCs w:val="24"/>
                <w:lang w:val="sr-Cyrl-CS"/>
              </w:rPr>
              <w:t>578,10</w:t>
            </w:r>
          </w:p>
        </w:tc>
      </w:tr>
      <w:tr w:rsidR="004E294F" w:rsidRPr="006817BA" w14:paraId="295E2B91" w14:textId="77777777" w:rsidTr="00804636">
        <w:trPr>
          <w:jc w:val="center"/>
        </w:trPr>
        <w:tc>
          <w:tcPr>
            <w:tcW w:w="3116" w:type="dxa"/>
          </w:tcPr>
          <w:p w14:paraId="3D11BECE" w14:textId="77777777" w:rsidR="004E294F" w:rsidRPr="006817BA" w:rsidRDefault="004E294F" w:rsidP="004E294F">
            <w:pPr>
              <w:rPr>
                <w:rFonts w:cs="Times New Roman"/>
                <w:szCs w:val="24"/>
                <w:lang w:val="sr-Cyrl-CS"/>
              </w:rPr>
            </w:pPr>
            <w:r w:rsidRPr="006817BA">
              <w:rPr>
                <w:rFonts w:cs="Times New Roman"/>
                <w:szCs w:val="24"/>
                <w:lang w:val="sr-Cyrl-CS"/>
              </w:rPr>
              <w:t>Шумадија и западна Србија</w:t>
            </w:r>
          </w:p>
        </w:tc>
        <w:tc>
          <w:tcPr>
            <w:tcW w:w="3116" w:type="dxa"/>
          </w:tcPr>
          <w:p w14:paraId="6CD1A785" w14:textId="77777777" w:rsidR="004E294F" w:rsidRPr="006817BA" w:rsidRDefault="000208B4" w:rsidP="00073D4D">
            <w:pPr>
              <w:jc w:val="right"/>
              <w:rPr>
                <w:rFonts w:cs="Times New Roman"/>
                <w:szCs w:val="24"/>
                <w:lang w:val="sr-Cyrl-CS"/>
              </w:rPr>
            </w:pPr>
            <w:r w:rsidRPr="006817BA">
              <w:rPr>
                <w:rFonts w:cs="Times New Roman"/>
                <w:szCs w:val="24"/>
                <w:lang w:val="sr-Cyrl-CS"/>
              </w:rPr>
              <w:t>1.370,53</w:t>
            </w:r>
          </w:p>
        </w:tc>
        <w:tc>
          <w:tcPr>
            <w:tcW w:w="3117" w:type="dxa"/>
          </w:tcPr>
          <w:p w14:paraId="42148C7B" w14:textId="77777777" w:rsidR="004E294F" w:rsidRPr="006817BA" w:rsidRDefault="00491261" w:rsidP="00491261">
            <w:pPr>
              <w:jc w:val="right"/>
              <w:rPr>
                <w:rFonts w:cs="Times New Roman"/>
                <w:szCs w:val="24"/>
                <w:lang w:val="sr-Cyrl-CS"/>
              </w:rPr>
            </w:pPr>
            <w:r w:rsidRPr="006817BA">
              <w:rPr>
                <w:rFonts w:cs="Times New Roman"/>
                <w:szCs w:val="24"/>
                <w:lang w:val="sr-Cyrl-CS"/>
              </w:rPr>
              <w:t>691,90</w:t>
            </w:r>
          </w:p>
        </w:tc>
      </w:tr>
    </w:tbl>
    <w:p w14:paraId="1CBA2E33" w14:textId="77777777" w:rsidR="00A65035" w:rsidRPr="006817BA" w:rsidRDefault="00A65035" w:rsidP="00ED72C9">
      <w:pPr>
        <w:rPr>
          <w:rFonts w:cs="Times New Roman"/>
          <w:szCs w:val="24"/>
          <w:lang w:val="sr-Cyrl-CS"/>
        </w:rPr>
      </w:pPr>
    </w:p>
    <w:p w14:paraId="2D8B09CF" w14:textId="77777777" w:rsidR="00A65035" w:rsidRPr="006817BA" w:rsidRDefault="00706791" w:rsidP="00A65035">
      <w:pPr>
        <w:ind w:firstLine="720"/>
        <w:rPr>
          <w:rFonts w:cs="Times New Roman"/>
          <w:szCs w:val="24"/>
          <w:lang w:val="sr-Cyrl-CS"/>
        </w:rPr>
      </w:pPr>
      <w:r w:rsidRPr="006817BA">
        <w:rPr>
          <w:rFonts w:cs="Times New Roman"/>
          <w:szCs w:val="24"/>
          <w:lang w:val="sr-Cyrl-CS"/>
        </w:rPr>
        <w:t>На основу података које су доставиле 84 ЈЛС, г</w:t>
      </w:r>
      <w:r w:rsidR="000208B4" w:rsidRPr="006817BA">
        <w:rPr>
          <w:rFonts w:cs="Times New Roman"/>
          <w:szCs w:val="24"/>
          <w:lang w:val="sr-Cyrl-CS"/>
        </w:rPr>
        <w:t>одишњи закуп гробног места је најнижи у Пријепољу и износи 48</w:t>
      </w:r>
      <w:r w:rsidR="004335AD">
        <w:rPr>
          <w:rFonts w:cs="Times New Roman"/>
          <w:szCs w:val="24"/>
          <w:lang w:val="sr-Cyrl-CS"/>
        </w:rPr>
        <w:t>,00</w:t>
      </w:r>
      <w:r w:rsidR="000208B4" w:rsidRPr="006817BA">
        <w:rPr>
          <w:rFonts w:cs="Times New Roman"/>
          <w:szCs w:val="24"/>
          <w:lang w:val="sr-Cyrl-CS"/>
        </w:rPr>
        <w:t xml:space="preserve"> динара док је највиши у Врњачкој бањи и износи 9</w:t>
      </w:r>
      <w:r w:rsidR="00306C1B" w:rsidRPr="006817BA">
        <w:rPr>
          <w:rFonts w:cs="Times New Roman"/>
          <w:szCs w:val="24"/>
          <w:lang w:val="sr-Cyrl-CS"/>
        </w:rPr>
        <w:t>.</w:t>
      </w:r>
      <w:r w:rsidR="000208B4" w:rsidRPr="006817BA">
        <w:rPr>
          <w:rFonts w:cs="Times New Roman"/>
          <w:szCs w:val="24"/>
          <w:lang w:val="sr-Cyrl-CS"/>
        </w:rPr>
        <w:t>301,41 динар.</w:t>
      </w:r>
      <w:r w:rsidR="00381DD4" w:rsidRPr="006817BA">
        <w:rPr>
          <w:rFonts w:cs="Times New Roman"/>
          <w:szCs w:val="24"/>
          <w:lang w:val="sr-Cyrl-CS"/>
        </w:rPr>
        <w:t xml:space="preserve">Просечан износ годишњег закупа гробног места на нивоу Републике Србије износи 1.242,31 динар. </w:t>
      </w:r>
    </w:p>
    <w:p w14:paraId="4A041547" w14:textId="77777777" w:rsidR="006A241E" w:rsidRDefault="00706791" w:rsidP="00A15540">
      <w:pPr>
        <w:ind w:firstLine="720"/>
        <w:rPr>
          <w:rFonts w:cs="Times New Roman"/>
          <w:szCs w:val="24"/>
          <w:lang w:val="sr-Cyrl-CS"/>
        </w:rPr>
      </w:pPr>
      <w:r w:rsidRPr="006817BA">
        <w:rPr>
          <w:rFonts w:cs="Times New Roman"/>
          <w:szCs w:val="24"/>
          <w:lang w:val="sr-Cyrl-CS"/>
        </w:rPr>
        <w:t>На основу података које су доставиле 69 ЈЛС, н</w:t>
      </w:r>
      <w:r w:rsidR="006865B8" w:rsidRPr="006817BA">
        <w:rPr>
          <w:rFonts w:cs="Times New Roman"/>
          <w:szCs w:val="24"/>
          <w:lang w:val="sr-Cyrl-CS"/>
        </w:rPr>
        <w:t>акнада за годишње одржавање гробаља по гробном месту најнижа је у Пријепољу и износи 60</w:t>
      </w:r>
      <w:r w:rsidR="00A65035" w:rsidRPr="006817BA">
        <w:rPr>
          <w:rFonts w:cs="Times New Roman"/>
          <w:szCs w:val="24"/>
          <w:lang w:val="sr-Cyrl-CS"/>
        </w:rPr>
        <w:t>,00</w:t>
      </w:r>
      <w:r w:rsidR="006865B8" w:rsidRPr="006817BA">
        <w:rPr>
          <w:rFonts w:cs="Times New Roman"/>
          <w:szCs w:val="24"/>
          <w:lang w:val="sr-Cyrl-CS"/>
        </w:rPr>
        <w:t xml:space="preserve"> динара док је највиша у Малом Зворнику и износи 3.880,00 динара.</w:t>
      </w:r>
      <w:r w:rsidR="00381DD4" w:rsidRPr="006817BA">
        <w:rPr>
          <w:rFonts w:cs="Times New Roman"/>
          <w:szCs w:val="24"/>
          <w:lang w:val="sr-Cyrl-CS"/>
        </w:rPr>
        <w:t xml:space="preserve"> Просечна накнада за годишње одржавање гробаља по гробном месту на нивоу Републике Србије износи 657,10 динара .</w:t>
      </w:r>
    </w:p>
    <w:p w14:paraId="19B11EC9" w14:textId="77777777" w:rsidR="000A19F2" w:rsidRDefault="000A19F2" w:rsidP="006A241E">
      <w:pPr>
        <w:spacing w:after="0"/>
        <w:ind w:left="720"/>
        <w:rPr>
          <w:rFonts w:cs="Times New Roman"/>
          <w:b/>
          <w:i/>
          <w:szCs w:val="24"/>
          <w:lang w:val="sr-Cyrl-CS"/>
        </w:rPr>
      </w:pPr>
    </w:p>
    <w:p w14:paraId="3AF6BE44" w14:textId="501A3C2A" w:rsidR="006A241E" w:rsidRPr="006A241E" w:rsidRDefault="006A241E" w:rsidP="006A241E">
      <w:pPr>
        <w:spacing w:after="0"/>
        <w:ind w:left="720"/>
        <w:rPr>
          <w:rFonts w:cs="Times New Roman"/>
          <w:b/>
          <w:i/>
          <w:szCs w:val="24"/>
          <w:lang w:val="sr-Cyrl-CS"/>
        </w:rPr>
      </w:pPr>
      <w:r w:rsidRPr="006A241E">
        <w:rPr>
          <w:rFonts w:cs="Times New Roman"/>
          <w:b/>
          <w:i/>
          <w:szCs w:val="24"/>
          <w:lang w:val="sr-Cyrl-CS"/>
        </w:rPr>
        <w:lastRenderedPageBreak/>
        <w:t xml:space="preserve">Графикон </w:t>
      </w:r>
      <w:r w:rsidR="00FC0EDB">
        <w:rPr>
          <w:rFonts w:cs="Times New Roman"/>
          <w:b/>
          <w:i/>
          <w:szCs w:val="24"/>
          <w:lang w:val="sr-Cyrl-CS"/>
        </w:rPr>
        <w:t>1</w:t>
      </w:r>
      <w:r w:rsidR="00B44024">
        <w:rPr>
          <w:rFonts w:cs="Times New Roman"/>
          <w:b/>
          <w:i/>
          <w:szCs w:val="24"/>
          <w:lang w:val="sr-Cyrl-CS"/>
        </w:rPr>
        <w:t>6</w:t>
      </w:r>
      <w:r w:rsidRPr="006A241E">
        <w:rPr>
          <w:rFonts w:cs="Times New Roman"/>
          <w:b/>
          <w:i/>
          <w:szCs w:val="24"/>
          <w:lang w:val="sr-Cyrl-CS"/>
        </w:rPr>
        <w:t>: Цена годишњег закупа гробног места и накнада за годишње одржавање гробаља по гробном месту</w:t>
      </w:r>
    </w:p>
    <w:p w14:paraId="26EE07DA" w14:textId="77777777" w:rsidR="001A162A" w:rsidRPr="006817BA" w:rsidRDefault="001A162A" w:rsidP="005C64D5">
      <w:pPr>
        <w:ind w:firstLine="720"/>
        <w:jc w:val="center"/>
        <w:rPr>
          <w:rFonts w:cs="Times New Roman"/>
          <w:szCs w:val="24"/>
          <w:lang w:val="sr-Cyrl-CS"/>
        </w:rPr>
      </w:pPr>
      <w:r>
        <w:rPr>
          <w:rFonts w:cs="Times New Roman"/>
          <w:noProof/>
          <w:szCs w:val="24"/>
        </w:rPr>
        <w:drawing>
          <wp:inline distT="0" distB="0" distL="0" distR="0" wp14:anchorId="0BC7F5A0" wp14:editId="1126C1EF">
            <wp:extent cx="5486400" cy="32004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4B0052C" w14:textId="77777777" w:rsidR="00F108AA" w:rsidRDefault="00F108AA" w:rsidP="00ED72C9">
      <w:pPr>
        <w:rPr>
          <w:b/>
          <w:lang w:val="sr-Cyrl-CS"/>
        </w:rPr>
      </w:pPr>
    </w:p>
    <w:p w14:paraId="3FC32DB2" w14:textId="77777777" w:rsidR="00F108AA" w:rsidRPr="00F108AA" w:rsidRDefault="00F3416A" w:rsidP="00EC63A1">
      <w:pPr>
        <w:pStyle w:val="Heading2"/>
      </w:pPr>
      <w:bookmarkStart w:id="112" w:name="_Toc501356799"/>
      <w:r w:rsidRPr="006817BA">
        <w:t>Важније инвестиције у току 2016. године</w:t>
      </w:r>
      <w:bookmarkEnd w:id="112"/>
    </w:p>
    <w:p w14:paraId="3DBCCECB" w14:textId="3BBA309F" w:rsidR="0082459D" w:rsidRPr="004A28FF" w:rsidRDefault="00DD7EC0" w:rsidP="004A28FF">
      <w:pPr>
        <w:spacing w:after="0"/>
        <w:rPr>
          <w:rFonts w:cs="Times New Roman"/>
          <w:b/>
          <w:i/>
          <w:szCs w:val="24"/>
          <w:lang w:val="sr-Cyrl-CS"/>
        </w:rPr>
      </w:pPr>
      <w:r>
        <w:rPr>
          <w:rFonts w:cs="Times New Roman"/>
          <w:b/>
          <w:i/>
          <w:szCs w:val="24"/>
          <w:lang w:val="sr-Cyrl-CS"/>
        </w:rPr>
        <w:t xml:space="preserve">Табела </w:t>
      </w:r>
      <w:r w:rsidR="00B6484C">
        <w:rPr>
          <w:rFonts w:cs="Times New Roman"/>
          <w:b/>
          <w:i/>
          <w:szCs w:val="24"/>
          <w:lang w:val="sr-Cyrl-CS"/>
        </w:rPr>
        <w:t>3</w:t>
      </w:r>
      <w:r w:rsidR="00D9144F">
        <w:rPr>
          <w:rFonts w:cs="Times New Roman"/>
          <w:b/>
          <w:i/>
          <w:szCs w:val="24"/>
          <w:lang w:val="sr-Cyrl-CS"/>
        </w:rPr>
        <w:t>5</w:t>
      </w:r>
      <w:r>
        <w:rPr>
          <w:rFonts w:cs="Times New Roman"/>
          <w:b/>
          <w:i/>
          <w:szCs w:val="24"/>
          <w:lang w:val="sr-Cyrl-CS"/>
        </w:rPr>
        <w:t xml:space="preserve">: </w:t>
      </w:r>
      <w:r w:rsidR="0082459D" w:rsidRPr="004A28FF">
        <w:rPr>
          <w:rFonts w:cs="Times New Roman"/>
          <w:b/>
          <w:i/>
          <w:szCs w:val="24"/>
          <w:lang w:val="sr-Cyrl-CS"/>
        </w:rPr>
        <w:t>Реализоване инвестиције у комуналне објекте, опрему и возила</w:t>
      </w:r>
    </w:p>
    <w:tbl>
      <w:tblPr>
        <w:tblStyle w:val="TableGrid"/>
        <w:tblW w:w="9349" w:type="dxa"/>
        <w:jc w:val="center"/>
        <w:tblLook w:val="04A0" w:firstRow="1" w:lastRow="0" w:firstColumn="1" w:lastColumn="0" w:noHBand="0" w:noVBand="1"/>
      </w:tblPr>
      <w:tblGrid>
        <w:gridCol w:w="3116"/>
        <w:gridCol w:w="3116"/>
        <w:gridCol w:w="3117"/>
      </w:tblGrid>
      <w:tr w:rsidR="0082459D" w:rsidRPr="006817BA" w14:paraId="07F812CF" w14:textId="77777777" w:rsidTr="007E6DD9">
        <w:trPr>
          <w:trHeight w:val="283"/>
          <w:jc w:val="center"/>
        </w:trPr>
        <w:tc>
          <w:tcPr>
            <w:tcW w:w="3116" w:type="dxa"/>
            <w:vMerge w:val="restart"/>
            <w:shd w:val="clear" w:color="auto" w:fill="DEEAF6" w:themeFill="accent1" w:themeFillTint="33"/>
          </w:tcPr>
          <w:p w14:paraId="0F562661" w14:textId="77777777" w:rsidR="0082459D" w:rsidRPr="00D87A0A" w:rsidRDefault="0082459D" w:rsidP="00332E4F">
            <w:pPr>
              <w:jc w:val="center"/>
              <w:rPr>
                <w:rFonts w:cs="Times New Roman"/>
                <w:b/>
                <w:sz w:val="18"/>
                <w:szCs w:val="18"/>
                <w:lang w:val="sr-Cyrl-CS"/>
              </w:rPr>
            </w:pPr>
          </w:p>
          <w:p w14:paraId="770B088A" w14:textId="77777777" w:rsidR="0082459D" w:rsidRPr="00D87A0A" w:rsidRDefault="002F0EA1" w:rsidP="00332E4F">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6233" w:type="dxa"/>
            <w:gridSpan w:val="2"/>
            <w:shd w:val="clear" w:color="auto" w:fill="DEEAF6" w:themeFill="accent1" w:themeFillTint="33"/>
          </w:tcPr>
          <w:p w14:paraId="7D5383E6" w14:textId="77777777" w:rsidR="0082459D" w:rsidRPr="00D87A0A" w:rsidRDefault="0082459D" w:rsidP="00332E4F">
            <w:pPr>
              <w:jc w:val="center"/>
              <w:rPr>
                <w:rFonts w:cs="Times New Roman"/>
                <w:b/>
                <w:sz w:val="18"/>
                <w:szCs w:val="18"/>
                <w:lang w:val="sr-Cyrl-CS"/>
              </w:rPr>
            </w:pPr>
            <w:r w:rsidRPr="00D87A0A">
              <w:rPr>
                <w:rFonts w:cs="Times New Roman"/>
                <w:b/>
                <w:sz w:val="18"/>
                <w:szCs w:val="18"/>
                <w:lang w:val="sr-Cyrl-CS"/>
              </w:rPr>
              <w:t>РЕАЛИЗОВАНЕ ИНВЕСТИЦИЈЕ</w:t>
            </w:r>
          </w:p>
        </w:tc>
      </w:tr>
      <w:tr w:rsidR="0082459D" w:rsidRPr="006817BA" w14:paraId="42422736" w14:textId="77777777" w:rsidTr="007E6DD9">
        <w:trPr>
          <w:trHeight w:val="273"/>
          <w:jc w:val="center"/>
        </w:trPr>
        <w:tc>
          <w:tcPr>
            <w:tcW w:w="3116" w:type="dxa"/>
            <w:vMerge/>
            <w:shd w:val="clear" w:color="auto" w:fill="DEEAF6" w:themeFill="accent1" w:themeFillTint="33"/>
          </w:tcPr>
          <w:p w14:paraId="52F6333D" w14:textId="77777777" w:rsidR="0082459D" w:rsidRPr="00D87A0A" w:rsidRDefault="0082459D" w:rsidP="00332E4F">
            <w:pPr>
              <w:jc w:val="center"/>
              <w:rPr>
                <w:rFonts w:cs="Times New Roman"/>
                <w:b/>
                <w:sz w:val="18"/>
                <w:szCs w:val="18"/>
                <w:lang w:val="sr-Cyrl-CS"/>
              </w:rPr>
            </w:pPr>
          </w:p>
        </w:tc>
        <w:tc>
          <w:tcPr>
            <w:tcW w:w="3116" w:type="dxa"/>
            <w:shd w:val="clear" w:color="auto" w:fill="DEEAF6" w:themeFill="accent1" w:themeFillTint="33"/>
          </w:tcPr>
          <w:p w14:paraId="4A189329" w14:textId="77777777" w:rsidR="0082459D" w:rsidRPr="00D87A0A" w:rsidRDefault="0082459D" w:rsidP="00332E4F">
            <w:pPr>
              <w:jc w:val="center"/>
              <w:rPr>
                <w:rFonts w:cs="Times New Roman"/>
                <w:b/>
                <w:sz w:val="18"/>
                <w:szCs w:val="18"/>
                <w:lang w:val="sr-Cyrl-CS"/>
              </w:rPr>
            </w:pPr>
            <w:r w:rsidRPr="00D87A0A">
              <w:rPr>
                <w:rFonts w:cs="Times New Roman"/>
                <w:b/>
                <w:sz w:val="18"/>
                <w:szCs w:val="18"/>
                <w:lang w:val="sr-Cyrl-CS"/>
              </w:rPr>
              <w:t>КОМУНАЛНИ ОБЈЕКТИ</w:t>
            </w:r>
          </w:p>
        </w:tc>
        <w:tc>
          <w:tcPr>
            <w:tcW w:w="3117" w:type="dxa"/>
            <w:shd w:val="clear" w:color="auto" w:fill="DEEAF6" w:themeFill="accent1" w:themeFillTint="33"/>
          </w:tcPr>
          <w:p w14:paraId="2BD26A3B" w14:textId="77777777" w:rsidR="0082459D" w:rsidRPr="00D87A0A" w:rsidRDefault="0082459D" w:rsidP="00332E4F">
            <w:pPr>
              <w:jc w:val="center"/>
              <w:rPr>
                <w:rFonts w:cs="Times New Roman"/>
                <w:b/>
                <w:sz w:val="18"/>
                <w:szCs w:val="18"/>
                <w:lang w:val="sr-Cyrl-CS"/>
              </w:rPr>
            </w:pPr>
            <w:r w:rsidRPr="00D87A0A">
              <w:rPr>
                <w:rFonts w:cs="Times New Roman"/>
                <w:b/>
                <w:sz w:val="18"/>
                <w:szCs w:val="18"/>
                <w:lang w:val="sr-Cyrl-CS"/>
              </w:rPr>
              <w:t>ОПРЕМА И ВОЗИЛА</w:t>
            </w:r>
          </w:p>
        </w:tc>
      </w:tr>
      <w:tr w:rsidR="0082459D" w:rsidRPr="006817BA" w14:paraId="4B99E270" w14:textId="77777777" w:rsidTr="005C64D5">
        <w:trPr>
          <w:jc w:val="center"/>
        </w:trPr>
        <w:tc>
          <w:tcPr>
            <w:tcW w:w="3116" w:type="dxa"/>
          </w:tcPr>
          <w:p w14:paraId="7EE70AEB" w14:textId="77777777" w:rsidR="0082459D" w:rsidRPr="006817BA" w:rsidRDefault="0082459D" w:rsidP="00332E4F">
            <w:pPr>
              <w:rPr>
                <w:rFonts w:cs="Times New Roman"/>
                <w:szCs w:val="24"/>
                <w:lang w:val="sr-Cyrl-CS"/>
              </w:rPr>
            </w:pPr>
            <w:r w:rsidRPr="006817BA">
              <w:rPr>
                <w:rFonts w:cs="Times New Roman"/>
                <w:szCs w:val="24"/>
                <w:lang w:val="sr-Cyrl-CS"/>
              </w:rPr>
              <w:t>Србија</w:t>
            </w:r>
          </w:p>
        </w:tc>
        <w:tc>
          <w:tcPr>
            <w:tcW w:w="3116" w:type="dxa"/>
          </w:tcPr>
          <w:p w14:paraId="009AE471" w14:textId="77777777" w:rsidR="0082459D" w:rsidRPr="006817BA" w:rsidRDefault="00EC4406" w:rsidP="00EC4406">
            <w:pPr>
              <w:jc w:val="right"/>
              <w:rPr>
                <w:rFonts w:cs="Times New Roman"/>
                <w:szCs w:val="24"/>
                <w:lang w:val="sr-Cyrl-CS"/>
              </w:rPr>
            </w:pPr>
            <w:r>
              <w:rPr>
                <w:rFonts w:cs="Times New Roman"/>
                <w:szCs w:val="24"/>
                <w:lang w:val="sr-Cyrl-CS"/>
              </w:rPr>
              <w:t>177</w:t>
            </w:r>
            <w:r w:rsidR="004279CA" w:rsidRPr="006817BA">
              <w:rPr>
                <w:rFonts w:cs="Times New Roman"/>
                <w:szCs w:val="24"/>
                <w:lang w:val="sr-Cyrl-CS"/>
              </w:rPr>
              <w:t>.</w:t>
            </w:r>
            <w:r>
              <w:rPr>
                <w:rFonts w:cs="Times New Roman"/>
                <w:szCs w:val="24"/>
                <w:lang w:val="sr-Cyrl-CS"/>
              </w:rPr>
              <w:t>772</w:t>
            </w:r>
            <w:r w:rsidR="004279CA" w:rsidRPr="006817BA">
              <w:rPr>
                <w:rFonts w:cs="Times New Roman"/>
                <w:szCs w:val="24"/>
                <w:lang w:val="sr-Cyrl-CS"/>
              </w:rPr>
              <w:t>.</w:t>
            </w:r>
            <w:r w:rsidR="003B1080">
              <w:rPr>
                <w:rFonts w:cs="Times New Roman"/>
                <w:szCs w:val="24"/>
                <w:lang w:val="sr-Cyrl-CS"/>
              </w:rPr>
              <w:t>381</w:t>
            </w:r>
            <w:r w:rsidR="004279CA" w:rsidRPr="006817BA">
              <w:rPr>
                <w:rFonts w:cs="Times New Roman"/>
                <w:szCs w:val="24"/>
                <w:lang w:val="sr-Cyrl-CS"/>
              </w:rPr>
              <w:t>,0</w:t>
            </w:r>
            <w:r w:rsidR="00FC148C">
              <w:rPr>
                <w:rFonts w:cs="Times New Roman"/>
                <w:szCs w:val="24"/>
                <w:lang w:val="sr-Cyrl-CS"/>
              </w:rPr>
              <w:t>3</w:t>
            </w:r>
          </w:p>
        </w:tc>
        <w:tc>
          <w:tcPr>
            <w:tcW w:w="3117" w:type="dxa"/>
          </w:tcPr>
          <w:p w14:paraId="513A7B52" w14:textId="77777777" w:rsidR="0082459D" w:rsidRPr="00FF6B4C" w:rsidRDefault="00437613" w:rsidP="003B1080">
            <w:pPr>
              <w:jc w:val="right"/>
              <w:rPr>
                <w:rFonts w:cs="Times New Roman"/>
                <w:szCs w:val="24"/>
                <w:lang w:val="sr-Cyrl-CS"/>
              </w:rPr>
            </w:pPr>
            <w:r w:rsidRPr="00FF6B4C">
              <w:rPr>
                <w:rFonts w:cs="Times New Roman"/>
                <w:szCs w:val="24"/>
                <w:lang w:val="sr-Cyrl-CS"/>
              </w:rPr>
              <w:t>14</w:t>
            </w:r>
            <w:r w:rsidR="003B1080">
              <w:rPr>
                <w:rFonts w:cs="Times New Roman"/>
                <w:szCs w:val="24"/>
                <w:lang w:val="sr-Cyrl-CS"/>
              </w:rPr>
              <w:t>4</w:t>
            </w:r>
            <w:r w:rsidRPr="00FF6B4C">
              <w:rPr>
                <w:rFonts w:cs="Times New Roman"/>
                <w:szCs w:val="24"/>
                <w:lang w:val="sr-Cyrl-CS"/>
              </w:rPr>
              <w:t>.</w:t>
            </w:r>
            <w:r w:rsidR="003B1080">
              <w:rPr>
                <w:rFonts w:cs="Times New Roman"/>
                <w:szCs w:val="24"/>
                <w:lang w:val="sr-Cyrl-CS"/>
              </w:rPr>
              <w:t>264</w:t>
            </w:r>
            <w:r w:rsidRPr="00FF6B4C">
              <w:rPr>
                <w:rFonts w:cs="Times New Roman"/>
                <w:szCs w:val="24"/>
                <w:lang w:val="sr-Cyrl-CS"/>
              </w:rPr>
              <w:t>.</w:t>
            </w:r>
            <w:r w:rsidR="003B1080">
              <w:rPr>
                <w:rFonts w:cs="Times New Roman"/>
                <w:szCs w:val="24"/>
                <w:lang w:val="sr-Cyrl-CS"/>
              </w:rPr>
              <w:t>100</w:t>
            </w:r>
            <w:r w:rsidR="00F108AA" w:rsidRPr="00FF6B4C">
              <w:rPr>
                <w:rFonts w:cs="Times New Roman"/>
                <w:szCs w:val="24"/>
                <w:lang w:val="sr-Cyrl-CS"/>
              </w:rPr>
              <w:t>,00</w:t>
            </w:r>
          </w:p>
        </w:tc>
      </w:tr>
      <w:tr w:rsidR="0082459D" w:rsidRPr="006817BA" w14:paraId="68757D05" w14:textId="77777777" w:rsidTr="005C64D5">
        <w:trPr>
          <w:jc w:val="center"/>
        </w:trPr>
        <w:tc>
          <w:tcPr>
            <w:tcW w:w="3116" w:type="dxa"/>
          </w:tcPr>
          <w:p w14:paraId="6990CC56" w14:textId="77777777" w:rsidR="0082459D" w:rsidRPr="006817BA" w:rsidRDefault="0082459D" w:rsidP="00332E4F">
            <w:pPr>
              <w:rPr>
                <w:rFonts w:cs="Times New Roman"/>
                <w:szCs w:val="24"/>
                <w:lang w:val="sr-Cyrl-CS"/>
              </w:rPr>
            </w:pPr>
            <w:r w:rsidRPr="006817BA">
              <w:rPr>
                <w:rFonts w:cs="Times New Roman"/>
                <w:szCs w:val="24"/>
                <w:lang w:val="sr-Cyrl-CS"/>
              </w:rPr>
              <w:t>Београд</w:t>
            </w:r>
          </w:p>
        </w:tc>
        <w:tc>
          <w:tcPr>
            <w:tcW w:w="3116" w:type="dxa"/>
          </w:tcPr>
          <w:p w14:paraId="72FBDD6D" w14:textId="77777777" w:rsidR="0082459D" w:rsidRPr="006817BA" w:rsidRDefault="004279CA" w:rsidP="004279CA">
            <w:pPr>
              <w:jc w:val="right"/>
              <w:rPr>
                <w:rFonts w:cs="Times New Roman"/>
                <w:szCs w:val="24"/>
                <w:lang w:val="sr-Cyrl-CS"/>
              </w:rPr>
            </w:pPr>
            <w:r w:rsidRPr="006817BA">
              <w:rPr>
                <w:rFonts w:cs="Times New Roman"/>
                <w:szCs w:val="24"/>
                <w:lang w:val="sr-Cyrl-CS"/>
              </w:rPr>
              <w:t>64.268.000,00</w:t>
            </w:r>
          </w:p>
        </w:tc>
        <w:tc>
          <w:tcPr>
            <w:tcW w:w="3117" w:type="dxa"/>
          </w:tcPr>
          <w:p w14:paraId="436A84CD" w14:textId="77777777" w:rsidR="0082459D" w:rsidRPr="00FF6B4C" w:rsidRDefault="00437613" w:rsidP="004279CA">
            <w:pPr>
              <w:jc w:val="right"/>
              <w:rPr>
                <w:rFonts w:cs="Times New Roman"/>
                <w:szCs w:val="24"/>
                <w:lang w:val="sr-Cyrl-CS"/>
              </w:rPr>
            </w:pPr>
            <w:r w:rsidRPr="00FF6B4C">
              <w:rPr>
                <w:rFonts w:cs="Times New Roman"/>
                <w:szCs w:val="24"/>
                <w:lang w:val="sr-Cyrl-CS"/>
              </w:rPr>
              <w:t>106.237.400</w:t>
            </w:r>
            <w:r w:rsidR="00C426C9">
              <w:rPr>
                <w:rFonts w:cs="Times New Roman"/>
                <w:szCs w:val="24"/>
                <w:lang w:val="sr-Cyrl-CS"/>
              </w:rPr>
              <w:t>,00</w:t>
            </w:r>
          </w:p>
        </w:tc>
      </w:tr>
      <w:tr w:rsidR="0082459D" w:rsidRPr="006817BA" w14:paraId="6D6BB433" w14:textId="77777777" w:rsidTr="005C64D5">
        <w:trPr>
          <w:jc w:val="center"/>
        </w:trPr>
        <w:tc>
          <w:tcPr>
            <w:tcW w:w="3116" w:type="dxa"/>
          </w:tcPr>
          <w:p w14:paraId="7E4A0CC4" w14:textId="77777777" w:rsidR="0082459D" w:rsidRPr="006817BA" w:rsidRDefault="0082459D" w:rsidP="00332E4F">
            <w:pPr>
              <w:rPr>
                <w:rFonts w:cs="Times New Roman"/>
                <w:szCs w:val="24"/>
                <w:lang w:val="sr-Cyrl-CS"/>
              </w:rPr>
            </w:pPr>
            <w:r w:rsidRPr="006817BA">
              <w:rPr>
                <w:rFonts w:cs="Times New Roman"/>
                <w:szCs w:val="24"/>
                <w:lang w:val="sr-Cyrl-CS"/>
              </w:rPr>
              <w:t>Војводина</w:t>
            </w:r>
          </w:p>
        </w:tc>
        <w:tc>
          <w:tcPr>
            <w:tcW w:w="3116" w:type="dxa"/>
          </w:tcPr>
          <w:p w14:paraId="79D8C73E" w14:textId="77777777" w:rsidR="0082459D" w:rsidRPr="006817BA" w:rsidRDefault="004279CA" w:rsidP="000769A5">
            <w:pPr>
              <w:jc w:val="right"/>
              <w:rPr>
                <w:rFonts w:cs="Times New Roman"/>
                <w:szCs w:val="24"/>
                <w:lang w:val="sr-Cyrl-CS"/>
              </w:rPr>
            </w:pPr>
            <w:r w:rsidRPr="006817BA">
              <w:rPr>
                <w:rFonts w:cs="Times New Roman"/>
                <w:szCs w:val="24"/>
                <w:lang w:val="sr-Cyrl-CS"/>
              </w:rPr>
              <w:t>73.</w:t>
            </w:r>
            <w:r w:rsidR="000769A5">
              <w:rPr>
                <w:rFonts w:cs="Times New Roman"/>
                <w:szCs w:val="24"/>
                <w:lang w:val="sr-Cyrl-CS"/>
              </w:rPr>
              <w:t>454</w:t>
            </w:r>
            <w:r w:rsidRPr="006817BA">
              <w:rPr>
                <w:rFonts w:cs="Times New Roman"/>
                <w:szCs w:val="24"/>
                <w:lang w:val="sr-Cyrl-CS"/>
              </w:rPr>
              <w:t>.354,00</w:t>
            </w:r>
          </w:p>
        </w:tc>
        <w:tc>
          <w:tcPr>
            <w:tcW w:w="3117" w:type="dxa"/>
          </w:tcPr>
          <w:p w14:paraId="0C608219" w14:textId="77777777" w:rsidR="0082459D" w:rsidRPr="00FF6B4C" w:rsidRDefault="00437613" w:rsidP="004279CA">
            <w:pPr>
              <w:jc w:val="right"/>
              <w:rPr>
                <w:rFonts w:cs="Times New Roman"/>
                <w:szCs w:val="24"/>
                <w:lang w:val="sr-Cyrl-CS"/>
              </w:rPr>
            </w:pPr>
            <w:r w:rsidRPr="00FF6B4C">
              <w:rPr>
                <w:rFonts w:cs="Times New Roman"/>
                <w:szCs w:val="24"/>
                <w:lang w:val="sr-Cyrl-CS"/>
              </w:rPr>
              <w:t>19.557.900</w:t>
            </w:r>
            <w:r w:rsidR="00C426C9">
              <w:rPr>
                <w:rFonts w:cs="Times New Roman"/>
                <w:szCs w:val="24"/>
                <w:lang w:val="sr-Cyrl-CS"/>
              </w:rPr>
              <w:t>,00</w:t>
            </w:r>
          </w:p>
        </w:tc>
      </w:tr>
      <w:tr w:rsidR="0082459D" w:rsidRPr="006817BA" w14:paraId="2D1F8815" w14:textId="77777777" w:rsidTr="005C64D5">
        <w:trPr>
          <w:jc w:val="center"/>
        </w:trPr>
        <w:tc>
          <w:tcPr>
            <w:tcW w:w="3116" w:type="dxa"/>
          </w:tcPr>
          <w:p w14:paraId="57ECEE6E" w14:textId="77777777" w:rsidR="0082459D" w:rsidRPr="006817BA" w:rsidRDefault="0082459D" w:rsidP="00332E4F">
            <w:pPr>
              <w:rPr>
                <w:rFonts w:cs="Times New Roman"/>
                <w:szCs w:val="24"/>
                <w:lang w:val="sr-Cyrl-CS"/>
              </w:rPr>
            </w:pPr>
            <w:r w:rsidRPr="006817BA">
              <w:rPr>
                <w:rFonts w:cs="Times New Roman"/>
                <w:szCs w:val="24"/>
                <w:lang w:val="sr-Cyrl-CS"/>
              </w:rPr>
              <w:t>Јужна и источна Србија</w:t>
            </w:r>
          </w:p>
        </w:tc>
        <w:tc>
          <w:tcPr>
            <w:tcW w:w="3116" w:type="dxa"/>
          </w:tcPr>
          <w:p w14:paraId="3783CD00" w14:textId="77777777" w:rsidR="0082459D" w:rsidRPr="006817BA" w:rsidRDefault="00EC4406" w:rsidP="00EC4406">
            <w:pPr>
              <w:jc w:val="right"/>
              <w:rPr>
                <w:rFonts w:cs="Times New Roman"/>
                <w:szCs w:val="24"/>
                <w:lang w:val="sr-Cyrl-CS"/>
              </w:rPr>
            </w:pPr>
            <w:r>
              <w:rPr>
                <w:rFonts w:cs="Times New Roman"/>
                <w:szCs w:val="24"/>
                <w:lang w:val="sr-Cyrl-CS"/>
              </w:rPr>
              <w:t>2.833.702</w:t>
            </w:r>
            <w:r w:rsidR="004279CA" w:rsidRPr="006817BA">
              <w:rPr>
                <w:rFonts w:cs="Times New Roman"/>
                <w:szCs w:val="24"/>
                <w:lang w:val="sr-Cyrl-CS"/>
              </w:rPr>
              <w:t>,00</w:t>
            </w:r>
          </w:p>
        </w:tc>
        <w:tc>
          <w:tcPr>
            <w:tcW w:w="3117" w:type="dxa"/>
          </w:tcPr>
          <w:p w14:paraId="565C4713" w14:textId="77777777" w:rsidR="0082459D" w:rsidRPr="00FF6B4C" w:rsidRDefault="00437613" w:rsidP="004279CA">
            <w:pPr>
              <w:jc w:val="right"/>
              <w:rPr>
                <w:rFonts w:cs="Times New Roman"/>
                <w:szCs w:val="24"/>
                <w:lang w:val="sr-Cyrl-CS"/>
              </w:rPr>
            </w:pPr>
            <w:r w:rsidRPr="00FF6B4C">
              <w:rPr>
                <w:rFonts w:cs="Times New Roman"/>
                <w:szCs w:val="24"/>
                <w:lang w:val="sr-Cyrl-CS"/>
              </w:rPr>
              <w:t>8.379.000</w:t>
            </w:r>
            <w:r w:rsidR="00C426C9">
              <w:rPr>
                <w:rFonts w:cs="Times New Roman"/>
                <w:szCs w:val="24"/>
                <w:lang w:val="sr-Cyrl-CS"/>
              </w:rPr>
              <w:t>,00</w:t>
            </w:r>
          </w:p>
        </w:tc>
      </w:tr>
      <w:tr w:rsidR="0082459D" w:rsidRPr="006817BA" w14:paraId="1C1581E4" w14:textId="77777777" w:rsidTr="005C64D5">
        <w:trPr>
          <w:jc w:val="center"/>
        </w:trPr>
        <w:tc>
          <w:tcPr>
            <w:tcW w:w="3116" w:type="dxa"/>
          </w:tcPr>
          <w:p w14:paraId="2DB461DA" w14:textId="77777777" w:rsidR="0082459D" w:rsidRPr="006817BA" w:rsidRDefault="0082459D" w:rsidP="00332E4F">
            <w:pPr>
              <w:rPr>
                <w:rFonts w:cs="Times New Roman"/>
                <w:szCs w:val="24"/>
                <w:lang w:val="sr-Cyrl-CS"/>
              </w:rPr>
            </w:pPr>
            <w:r w:rsidRPr="006817BA">
              <w:rPr>
                <w:rFonts w:cs="Times New Roman"/>
                <w:szCs w:val="24"/>
                <w:lang w:val="sr-Cyrl-CS"/>
              </w:rPr>
              <w:t>Шумадија и западна Србија</w:t>
            </w:r>
          </w:p>
        </w:tc>
        <w:tc>
          <w:tcPr>
            <w:tcW w:w="3116" w:type="dxa"/>
          </w:tcPr>
          <w:p w14:paraId="7C1AA1F6" w14:textId="77777777" w:rsidR="0082459D" w:rsidRPr="006817BA" w:rsidRDefault="004279CA" w:rsidP="000769A5">
            <w:pPr>
              <w:jc w:val="right"/>
              <w:rPr>
                <w:rFonts w:cs="Times New Roman"/>
                <w:szCs w:val="24"/>
                <w:lang w:val="sr-Cyrl-CS"/>
              </w:rPr>
            </w:pPr>
            <w:r w:rsidRPr="006817BA">
              <w:rPr>
                <w:rFonts w:cs="Times New Roman"/>
                <w:szCs w:val="24"/>
                <w:lang w:val="sr-Cyrl-CS"/>
              </w:rPr>
              <w:t>3</w:t>
            </w:r>
            <w:r w:rsidR="000769A5">
              <w:rPr>
                <w:rFonts w:cs="Times New Roman"/>
                <w:szCs w:val="24"/>
                <w:lang w:val="sr-Cyrl-CS"/>
              </w:rPr>
              <w:t>7</w:t>
            </w:r>
            <w:r w:rsidRPr="006817BA">
              <w:rPr>
                <w:rFonts w:cs="Times New Roman"/>
                <w:szCs w:val="24"/>
                <w:lang w:val="sr-Cyrl-CS"/>
              </w:rPr>
              <w:t>.</w:t>
            </w:r>
            <w:r w:rsidR="000769A5">
              <w:rPr>
                <w:rFonts w:cs="Times New Roman"/>
                <w:szCs w:val="24"/>
                <w:lang w:val="sr-Cyrl-CS"/>
              </w:rPr>
              <w:t>2</w:t>
            </w:r>
            <w:r w:rsidRPr="006817BA">
              <w:rPr>
                <w:rFonts w:cs="Times New Roman"/>
                <w:szCs w:val="24"/>
                <w:lang w:val="sr-Cyrl-CS"/>
              </w:rPr>
              <w:t>16.325,00</w:t>
            </w:r>
          </w:p>
        </w:tc>
        <w:tc>
          <w:tcPr>
            <w:tcW w:w="3117" w:type="dxa"/>
          </w:tcPr>
          <w:p w14:paraId="24C45C4B" w14:textId="77777777" w:rsidR="0082459D" w:rsidRPr="00FF6B4C" w:rsidRDefault="00437613" w:rsidP="004279CA">
            <w:pPr>
              <w:jc w:val="right"/>
              <w:rPr>
                <w:rFonts w:cs="Times New Roman"/>
                <w:szCs w:val="24"/>
                <w:lang w:val="sr-Cyrl-CS"/>
              </w:rPr>
            </w:pPr>
            <w:r w:rsidRPr="00FF6B4C">
              <w:rPr>
                <w:rFonts w:cs="Times New Roman"/>
                <w:szCs w:val="24"/>
                <w:lang w:val="sr-Cyrl-CS"/>
              </w:rPr>
              <w:t>10.089.800</w:t>
            </w:r>
            <w:r w:rsidR="00C426C9">
              <w:rPr>
                <w:rFonts w:cs="Times New Roman"/>
                <w:szCs w:val="24"/>
                <w:lang w:val="sr-Cyrl-CS"/>
              </w:rPr>
              <w:t>,00</w:t>
            </w:r>
          </w:p>
        </w:tc>
      </w:tr>
    </w:tbl>
    <w:p w14:paraId="0024B6BD" w14:textId="77777777" w:rsidR="0082459D" w:rsidRPr="006817BA" w:rsidRDefault="0082459D" w:rsidP="00ED72C9">
      <w:pPr>
        <w:rPr>
          <w:rFonts w:cs="Times New Roman"/>
          <w:b/>
          <w:szCs w:val="24"/>
          <w:lang w:val="sr-Cyrl-CS"/>
        </w:rPr>
      </w:pPr>
    </w:p>
    <w:p w14:paraId="1B8318E6" w14:textId="77777777" w:rsidR="00C57DC9" w:rsidRDefault="00C57DC9" w:rsidP="00A65035">
      <w:pPr>
        <w:ind w:firstLine="720"/>
        <w:rPr>
          <w:rFonts w:cs="Times New Roman"/>
          <w:szCs w:val="24"/>
          <w:lang w:val="sr-Cyrl-CS"/>
        </w:rPr>
      </w:pPr>
      <w:r w:rsidRPr="006817BA">
        <w:rPr>
          <w:rFonts w:cs="Times New Roman"/>
          <w:szCs w:val="24"/>
          <w:lang w:val="sr-Cyrl-CS"/>
        </w:rPr>
        <w:t>Од 1</w:t>
      </w:r>
      <w:r w:rsidR="00A65035" w:rsidRPr="006817BA">
        <w:rPr>
          <w:rFonts w:cs="Times New Roman"/>
          <w:szCs w:val="24"/>
          <w:lang w:val="sr-Cyrl-CS"/>
        </w:rPr>
        <w:t>1</w:t>
      </w:r>
      <w:r w:rsidRPr="006817BA">
        <w:rPr>
          <w:rFonts w:cs="Times New Roman"/>
          <w:szCs w:val="24"/>
          <w:lang w:val="sr-Cyrl-CS"/>
        </w:rPr>
        <w:t xml:space="preserve">2 ЈЛС </w:t>
      </w:r>
      <w:r w:rsidR="00884468" w:rsidRPr="006817BA">
        <w:rPr>
          <w:rFonts w:cs="Times New Roman"/>
          <w:szCs w:val="24"/>
          <w:lang w:val="sr-Cyrl-CS"/>
        </w:rPr>
        <w:t xml:space="preserve">које су доставиле податке о овој комуналној делатности, </w:t>
      </w:r>
      <w:r w:rsidRPr="006817BA">
        <w:rPr>
          <w:rFonts w:cs="Times New Roman"/>
          <w:szCs w:val="24"/>
          <w:lang w:val="sr-Cyrl-CS"/>
        </w:rPr>
        <w:t>улагања у комуналне објекте у то</w:t>
      </w:r>
      <w:r w:rsidR="00437613" w:rsidRPr="006817BA">
        <w:rPr>
          <w:rFonts w:cs="Times New Roman"/>
          <w:szCs w:val="24"/>
          <w:lang w:val="sr-Cyrl-CS"/>
        </w:rPr>
        <w:t>ку 2016. године имало је 37 ЈЛС док је улагања у опрему и возила имало 19 ЈЛС.</w:t>
      </w:r>
    </w:p>
    <w:p w14:paraId="0F5EF7CA" w14:textId="77777777" w:rsidR="003B1080" w:rsidRDefault="00EC4406" w:rsidP="00A65035">
      <w:pPr>
        <w:ind w:firstLine="720"/>
        <w:rPr>
          <w:rFonts w:cs="Times New Roman"/>
          <w:szCs w:val="24"/>
          <w:lang w:val="sr-Cyrl-CS"/>
        </w:rPr>
      </w:pPr>
      <w:r>
        <w:rPr>
          <w:rFonts w:cs="Times New Roman"/>
          <w:szCs w:val="24"/>
          <w:lang w:val="sr-Cyrl-CS"/>
        </w:rPr>
        <w:t>Од ЈЛС које су имале</w:t>
      </w:r>
      <w:r w:rsidR="003B1080">
        <w:rPr>
          <w:rFonts w:cs="Times New Roman"/>
          <w:szCs w:val="24"/>
          <w:lang w:val="sr-Cyrl-CS"/>
        </w:rPr>
        <w:t xml:space="preserve"> улагања у комуналне објекте </w:t>
      </w:r>
      <w:r w:rsidR="00952FAF">
        <w:rPr>
          <w:rFonts w:cs="Times New Roman"/>
          <w:szCs w:val="24"/>
          <w:lang w:val="sr-Cyrl-CS"/>
        </w:rPr>
        <w:t>н</w:t>
      </w:r>
      <w:r w:rsidR="003B1080">
        <w:rPr>
          <w:rFonts w:cs="Times New Roman"/>
          <w:szCs w:val="24"/>
          <w:lang w:val="sr-Cyrl-CS"/>
        </w:rPr>
        <w:t>ајмања</w:t>
      </w:r>
      <w:r w:rsidR="00952FAF">
        <w:rPr>
          <w:rFonts w:cs="Times New Roman"/>
          <w:szCs w:val="24"/>
          <w:lang w:val="sr-Cyrl-CS"/>
        </w:rPr>
        <w:t xml:space="preserve"> улагања</w:t>
      </w:r>
      <w:r w:rsidR="003B1080">
        <w:rPr>
          <w:rFonts w:cs="Times New Roman"/>
          <w:szCs w:val="24"/>
          <w:lang w:val="sr-Cyrl-CS"/>
        </w:rPr>
        <w:t xml:space="preserve"> имала је општина </w:t>
      </w:r>
      <w:r w:rsidR="00952FAF">
        <w:rPr>
          <w:rFonts w:cs="Times New Roman"/>
          <w:szCs w:val="24"/>
          <w:lang w:val="sr-Cyrl-CS"/>
        </w:rPr>
        <w:t>Голубац</w:t>
      </w:r>
      <w:r w:rsidR="003B1080">
        <w:rPr>
          <w:rFonts w:cs="Times New Roman"/>
          <w:szCs w:val="24"/>
          <w:lang w:val="sr-Cyrl-CS"/>
        </w:rPr>
        <w:t xml:space="preserve"> у износу од 9</w:t>
      </w:r>
      <w:r w:rsidR="00952FAF">
        <w:rPr>
          <w:rFonts w:cs="Times New Roman"/>
          <w:szCs w:val="24"/>
          <w:lang w:val="sr-Cyrl-CS"/>
        </w:rPr>
        <w:t>6</w:t>
      </w:r>
      <w:r w:rsidR="003B1080">
        <w:rPr>
          <w:rFonts w:cs="Times New Roman"/>
          <w:szCs w:val="24"/>
          <w:lang w:val="sr-Cyrl-CS"/>
        </w:rPr>
        <w:t>.000,00 динара док је највећа улагања</w:t>
      </w:r>
      <w:r w:rsidR="00952FAF">
        <w:rPr>
          <w:rFonts w:cs="Times New Roman"/>
          <w:szCs w:val="24"/>
          <w:lang w:val="sr-Cyrl-CS"/>
        </w:rPr>
        <w:t xml:space="preserve"> имао град Нови Сад у износу од 54.410.354,03 динара.</w:t>
      </w:r>
    </w:p>
    <w:p w14:paraId="4954C624" w14:textId="77777777" w:rsidR="000A19F2" w:rsidRPr="00FE3B1A" w:rsidRDefault="00EC4406" w:rsidP="00FE3B1A">
      <w:pPr>
        <w:ind w:firstLine="720"/>
        <w:rPr>
          <w:rFonts w:cs="Times New Roman"/>
          <w:szCs w:val="24"/>
          <w:lang w:val="sr-Cyrl-CS"/>
        </w:rPr>
      </w:pPr>
      <w:r>
        <w:rPr>
          <w:rFonts w:cs="Times New Roman"/>
          <w:szCs w:val="24"/>
          <w:lang w:val="sr-Cyrl-CS"/>
        </w:rPr>
        <w:t>Од ЈЛС које су имале улагања у комуналну опрему и возила, најмања улагања је имала општина Аранђеловац у износу од 23.800,00 динара док је највећа улагања имао град Београд у износу од 10</w:t>
      </w:r>
      <w:r w:rsidR="00FC0F42">
        <w:rPr>
          <w:rFonts w:cs="Times New Roman"/>
          <w:szCs w:val="24"/>
        </w:rPr>
        <w:t>5</w:t>
      </w:r>
      <w:r>
        <w:rPr>
          <w:rFonts w:cs="Times New Roman"/>
          <w:szCs w:val="24"/>
          <w:lang w:val="sr-Cyrl-CS"/>
        </w:rPr>
        <w:t>.</w:t>
      </w:r>
      <w:r w:rsidR="00FC0F42">
        <w:rPr>
          <w:rFonts w:cs="Times New Roman"/>
          <w:szCs w:val="24"/>
        </w:rPr>
        <w:t>541</w:t>
      </w:r>
      <w:r>
        <w:rPr>
          <w:rFonts w:cs="Times New Roman"/>
          <w:szCs w:val="24"/>
          <w:lang w:val="sr-Cyrl-CS"/>
        </w:rPr>
        <w:t>.</w:t>
      </w:r>
      <w:r w:rsidR="00FC0F42">
        <w:rPr>
          <w:rFonts w:cs="Times New Roman"/>
          <w:szCs w:val="24"/>
        </w:rPr>
        <w:t>0</w:t>
      </w:r>
      <w:r>
        <w:rPr>
          <w:rFonts w:cs="Times New Roman"/>
          <w:szCs w:val="24"/>
          <w:lang w:val="sr-Cyrl-CS"/>
        </w:rPr>
        <w:t>00,00 динара.</w:t>
      </w:r>
    </w:p>
    <w:p w14:paraId="5442310A" w14:textId="5C30E2B8" w:rsidR="006A241E" w:rsidRPr="006A241E" w:rsidRDefault="006A241E" w:rsidP="00A65035">
      <w:pPr>
        <w:ind w:firstLine="720"/>
        <w:rPr>
          <w:rFonts w:cs="Times New Roman"/>
          <w:b/>
          <w:i/>
          <w:szCs w:val="24"/>
          <w:lang w:val="sr-Cyrl-CS"/>
        </w:rPr>
      </w:pPr>
      <w:r w:rsidRPr="006A241E">
        <w:rPr>
          <w:rFonts w:cs="Times New Roman"/>
          <w:b/>
          <w:i/>
          <w:szCs w:val="24"/>
          <w:lang w:val="sr-Cyrl-CS"/>
        </w:rPr>
        <w:lastRenderedPageBreak/>
        <w:t xml:space="preserve">Графикон </w:t>
      </w:r>
      <w:r w:rsidR="00FC0EDB">
        <w:rPr>
          <w:rFonts w:cs="Times New Roman"/>
          <w:b/>
          <w:i/>
          <w:szCs w:val="24"/>
          <w:lang w:val="sr-Cyrl-CS"/>
        </w:rPr>
        <w:t>1</w:t>
      </w:r>
      <w:r w:rsidR="00B44024">
        <w:rPr>
          <w:rFonts w:cs="Times New Roman"/>
          <w:b/>
          <w:i/>
          <w:szCs w:val="24"/>
          <w:lang w:val="sr-Cyrl-CS"/>
        </w:rPr>
        <w:t>7</w:t>
      </w:r>
      <w:r w:rsidRPr="006A241E">
        <w:rPr>
          <w:rFonts w:cs="Times New Roman"/>
          <w:b/>
          <w:i/>
          <w:szCs w:val="24"/>
          <w:lang w:val="sr-Cyrl-CS"/>
        </w:rPr>
        <w:t>: Вредност реализованих инвестиција у току 2016. године</w:t>
      </w:r>
    </w:p>
    <w:p w14:paraId="0A601DEF" w14:textId="77777777" w:rsidR="00FF6B4C" w:rsidRPr="006817BA" w:rsidRDefault="00FF6B4C" w:rsidP="005C64D5">
      <w:pPr>
        <w:ind w:firstLine="720"/>
        <w:rPr>
          <w:rFonts w:cs="Times New Roman"/>
          <w:szCs w:val="24"/>
          <w:lang w:val="sr-Cyrl-CS"/>
        </w:rPr>
      </w:pPr>
      <w:r>
        <w:rPr>
          <w:rFonts w:cs="Times New Roman"/>
          <w:noProof/>
          <w:szCs w:val="24"/>
        </w:rPr>
        <w:drawing>
          <wp:inline distT="0" distB="0" distL="0" distR="0" wp14:anchorId="16EABA41" wp14:editId="45F80D94">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4691060" w14:textId="77777777" w:rsidR="00FF6B4C" w:rsidRDefault="00FF6B4C" w:rsidP="00A65035">
      <w:pPr>
        <w:ind w:firstLine="720"/>
        <w:rPr>
          <w:rFonts w:cs="Times New Roman"/>
          <w:bCs/>
          <w:szCs w:val="24"/>
          <w:lang w:val="sr-Cyrl-CS"/>
        </w:rPr>
      </w:pPr>
    </w:p>
    <w:p w14:paraId="6DA5EF57" w14:textId="77777777" w:rsidR="00A65035" w:rsidRPr="006817BA" w:rsidRDefault="00A65035" w:rsidP="00A65035">
      <w:pPr>
        <w:ind w:firstLine="720"/>
        <w:rPr>
          <w:rFonts w:cs="Times New Roman"/>
          <w:bCs/>
          <w:szCs w:val="24"/>
          <w:lang w:val="sr-Cyrl-CS"/>
        </w:rPr>
      </w:pPr>
      <w:r w:rsidRPr="006817BA">
        <w:rPr>
          <w:rFonts w:cs="Times New Roman"/>
          <w:bCs/>
          <w:szCs w:val="24"/>
          <w:lang w:val="sr-Cyrl-CS"/>
        </w:rPr>
        <w:t xml:space="preserve">Законом </w:t>
      </w:r>
      <w:r w:rsidR="00182FC2" w:rsidRPr="006817BA">
        <w:rPr>
          <w:rFonts w:cs="Times New Roman"/>
          <w:bCs/>
          <w:szCs w:val="24"/>
          <w:lang w:val="sr-Cyrl-CS"/>
        </w:rPr>
        <w:t>су</w:t>
      </w:r>
      <w:r w:rsidR="00A719C1" w:rsidRPr="006817BA">
        <w:rPr>
          <w:rFonts w:cs="Times New Roman"/>
          <w:bCs/>
          <w:szCs w:val="24"/>
          <w:lang w:val="sr-Cyrl-CS"/>
        </w:rPr>
        <w:t xml:space="preserve">унете </w:t>
      </w:r>
      <w:r w:rsidRPr="006817BA">
        <w:rPr>
          <w:rFonts w:cs="Times New Roman"/>
          <w:bCs/>
          <w:szCs w:val="24"/>
          <w:lang w:val="sr-Cyrl-CS"/>
        </w:rPr>
        <w:t xml:space="preserve">велике измене у области комуналне делатности погребних услуга, при чему је </w:t>
      </w:r>
      <w:r w:rsidRPr="00313C91">
        <w:rPr>
          <w:rFonts w:cs="Times New Roman"/>
          <w:bCs/>
          <w:szCs w:val="24"/>
          <w:lang w:val="sr-Cyrl-CS"/>
        </w:rPr>
        <w:t>иста</w:t>
      </w:r>
      <w:r w:rsidRPr="006817BA">
        <w:rPr>
          <w:rFonts w:cs="Times New Roman"/>
          <w:bCs/>
          <w:szCs w:val="24"/>
          <w:lang w:val="sr-Cyrl-CS"/>
        </w:rPr>
        <w:t xml:space="preserve"> раздвојена на делатност управљања гробљима и сахрањивање и на погребну делатност и извршена је либерализација у вршењу погребних услуга тако што је тржиште потпуно отворено и за приватни сектор.</w:t>
      </w:r>
    </w:p>
    <w:p w14:paraId="11DBCCDA" w14:textId="77777777" w:rsidR="00D30AD8" w:rsidRDefault="00182FC2" w:rsidP="00A65035">
      <w:pPr>
        <w:ind w:firstLine="720"/>
        <w:rPr>
          <w:rFonts w:cs="Times New Roman"/>
          <w:bCs/>
          <w:szCs w:val="24"/>
          <w:lang w:val="sr-Cyrl-CS"/>
        </w:rPr>
      </w:pPr>
      <w:r w:rsidRPr="006817BA">
        <w:rPr>
          <w:rFonts w:cs="Times New Roman"/>
          <w:bCs/>
          <w:szCs w:val="24"/>
          <w:lang w:val="sr-Cyrl-CS"/>
        </w:rPr>
        <w:t>Н</w:t>
      </w:r>
      <w:r w:rsidR="00A65035" w:rsidRPr="006817BA">
        <w:rPr>
          <w:rFonts w:cs="Times New Roman"/>
          <w:bCs/>
          <w:szCs w:val="24"/>
          <w:lang w:val="sr-Cyrl-CS"/>
        </w:rPr>
        <w:t xml:space="preserve">еопходне су измене постојећег правног оквира који се односи на комуналну делатност управљање гробљима и сахрањивање.То </w:t>
      </w:r>
      <w:r w:rsidRPr="006817BA">
        <w:rPr>
          <w:rFonts w:cs="Times New Roman"/>
          <w:bCs/>
          <w:szCs w:val="24"/>
          <w:lang w:val="sr-Cyrl-CS"/>
        </w:rPr>
        <w:t xml:space="preserve">је </w:t>
      </w:r>
      <w:r w:rsidR="00A65035" w:rsidRPr="006817BA">
        <w:rPr>
          <w:rFonts w:cs="Times New Roman"/>
          <w:bCs/>
          <w:szCs w:val="24"/>
          <w:lang w:val="sr-Cyrl-CS"/>
        </w:rPr>
        <w:t xml:space="preserve">пре свега </w:t>
      </w:r>
      <w:r w:rsidRPr="006817BA">
        <w:rPr>
          <w:rFonts w:cs="Times New Roman"/>
          <w:bCs/>
          <w:szCs w:val="24"/>
          <w:lang w:val="sr-Cyrl-CS"/>
        </w:rPr>
        <w:t xml:space="preserve">неопходно </w:t>
      </w:r>
      <w:r w:rsidR="00A65035" w:rsidRPr="006817BA">
        <w:rPr>
          <w:rFonts w:cs="Times New Roman"/>
          <w:bCs/>
          <w:szCs w:val="24"/>
          <w:lang w:val="sr-Cyrl-CS"/>
        </w:rPr>
        <w:t>из разлога што у Републици Србији постоји велики број нелегалних гробаља, гробаља која нису поверена јавним комуналним предузећима нити су ј</w:t>
      </w:r>
      <w:r w:rsidR="00313C91">
        <w:rPr>
          <w:rFonts w:cs="Times New Roman"/>
          <w:bCs/>
          <w:szCs w:val="24"/>
          <w:lang w:val="sr-Cyrl-CS"/>
        </w:rPr>
        <w:t>единице локалне самоуправе својим одлукама</w:t>
      </w:r>
      <w:r w:rsidR="00A65035" w:rsidRPr="006817BA">
        <w:rPr>
          <w:rFonts w:cs="Times New Roman"/>
          <w:bCs/>
          <w:szCs w:val="24"/>
          <w:lang w:val="sr-Cyrl-CS"/>
        </w:rPr>
        <w:t xml:space="preserve"> послове уређења и одржавања гробља повериле цркви и верским заједницама</w:t>
      </w:r>
      <w:r w:rsidR="00313C91">
        <w:rPr>
          <w:rFonts w:cs="Times New Roman"/>
          <w:bCs/>
          <w:szCs w:val="24"/>
          <w:lang w:val="sr-Cyrl-CS"/>
        </w:rPr>
        <w:t>.  Такође</w:t>
      </w:r>
      <w:r w:rsidR="00A65035" w:rsidRPr="006817BA">
        <w:rPr>
          <w:rFonts w:cs="Times New Roman"/>
          <w:bCs/>
          <w:szCs w:val="24"/>
          <w:lang w:val="sr-Cyrl-CS"/>
        </w:rPr>
        <w:t xml:space="preserve"> грађани </w:t>
      </w:r>
      <w:r w:rsidR="00A65035" w:rsidRPr="00313C91">
        <w:rPr>
          <w:rFonts w:cs="Times New Roman"/>
          <w:bCs/>
          <w:szCs w:val="24"/>
          <w:lang w:val="sr-Cyrl-CS"/>
        </w:rPr>
        <w:t>изграђују</w:t>
      </w:r>
      <w:r w:rsidR="00A65035" w:rsidRPr="006817BA">
        <w:rPr>
          <w:rFonts w:cs="Times New Roman"/>
          <w:bCs/>
          <w:szCs w:val="24"/>
          <w:lang w:val="sr-Cyrl-CS"/>
        </w:rPr>
        <w:t xml:space="preserve"> гробна места из сопствених средстава, односно због недостатка средстава </w:t>
      </w:r>
      <w:r w:rsidR="00313C91">
        <w:rPr>
          <w:rFonts w:cs="Times New Roman"/>
          <w:bCs/>
          <w:szCs w:val="24"/>
          <w:lang w:val="sr-Cyrl-CS"/>
        </w:rPr>
        <w:t xml:space="preserve">из јавнихизвора финансирања </w:t>
      </w:r>
      <w:r w:rsidR="00A65035" w:rsidRPr="006817BA">
        <w:rPr>
          <w:rFonts w:cs="Times New Roman"/>
          <w:bCs/>
          <w:szCs w:val="24"/>
          <w:lang w:val="sr-Cyrl-CS"/>
        </w:rPr>
        <w:t xml:space="preserve">грађанима се </w:t>
      </w:r>
      <w:r w:rsidR="00313C91">
        <w:rPr>
          <w:rFonts w:cs="Times New Roman"/>
          <w:bCs/>
          <w:szCs w:val="24"/>
          <w:lang w:val="sr-Cyrl-CS"/>
        </w:rPr>
        <w:t xml:space="preserve"> препушта</w:t>
      </w:r>
      <w:r w:rsidR="008152E6">
        <w:rPr>
          <w:rFonts w:cs="Times New Roman"/>
          <w:bCs/>
          <w:szCs w:val="24"/>
          <w:lang w:val="sr-Cyrl-CS"/>
        </w:rPr>
        <w:t xml:space="preserve">обезбеђивање </w:t>
      </w:r>
      <w:r w:rsidR="00A65035" w:rsidRPr="006817BA">
        <w:rPr>
          <w:rFonts w:cs="Times New Roman"/>
          <w:bCs/>
          <w:szCs w:val="24"/>
          <w:lang w:val="sr-Cyrl-CS"/>
        </w:rPr>
        <w:t xml:space="preserve"> гробних места и </w:t>
      </w:r>
      <w:r w:rsidR="008152E6">
        <w:rPr>
          <w:rFonts w:cs="Times New Roman"/>
          <w:bCs/>
          <w:szCs w:val="24"/>
          <w:lang w:val="sr-Cyrl-CS"/>
        </w:rPr>
        <w:t xml:space="preserve">изградња гробница, као </w:t>
      </w:r>
      <w:r w:rsidR="00A65035" w:rsidRPr="006817BA">
        <w:rPr>
          <w:rFonts w:cs="Times New Roman"/>
          <w:bCs/>
          <w:szCs w:val="24"/>
          <w:lang w:val="sr-Cyrl-CS"/>
        </w:rPr>
        <w:t>да кори</w:t>
      </w:r>
      <w:r w:rsidR="008152E6">
        <w:rPr>
          <w:rFonts w:cs="Times New Roman"/>
          <w:bCs/>
          <w:szCs w:val="24"/>
          <w:lang w:val="sr-Cyrl-CS"/>
        </w:rPr>
        <w:t>шћење</w:t>
      </w:r>
      <w:r w:rsidR="00A65035" w:rsidRPr="006817BA">
        <w:rPr>
          <w:rFonts w:cs="Times New Roman"/>
          <w:bCs/>
          <w:szCs w:val="24"/>
          <w:lang w:val="sr-Cyrl-CS"/>
        </w:rPr>
        <w:t xml:space="preserve"> простор</w:t>
      </w:r>
      <w:r w:rsidR="008152E6">
        <w:rPr>
          <w:rFonts w:cs="Times New Roman"/>
          <w:bCs/>
          <w:szCs w:val="24"/>
          <w:lang w:val="sr-Cyrl-CS"/>
        </w:rPr>
        <w:t>а</w:t>
      </w:r>
      <w:r w:rsidR="00A65035" w:rsidRPr="006817BA">
        <w:rPr>
          <w:rFonts w:cs="Times New Roman"/>
          <w:bCs/>
          <w:szCs w:val="24"/>
          <w:lang w:val="sr-Cyrl-CS"/>
        </w:rPr>
        <w:t xml:space="preserve"> на постојећим гробљима</w:t>
      </w:r>
      <w:r w:rsidR="00313C91">
        <w:rPr>
          <w:rFonts w:cs="Times New Roman"/>
          <w:bCs/>
          <w:szCs w:val="24"/>
          <w:lang w:val="sr-Cyrl-CS"/>
        </w:rPr>
        <w:t>, што додатно погоршава стање уређености ове области</w:t>
      </w:r>
      <w:r w:rsidR="00A65035" w:rsidRPr="006817BA">
        <w:rPr>
          <w:rFonts w:cs="Times New Roman"/>
          <w:bCs/>
          <w:szCs w:val="24"/>
          <w:lang w:val="sr-Cyrl-CS"/>
        </w:rPr>
        <w:t>.С тим у вези, неопходно је да се изврши подела по врстама гробаља, као и да се уреди дигитални катастар свих гробаља.</w:t>
      </w:r>
    </w:p>
    <w:p w14:paraId="384E7E91" w14:textId="77777777" w:rsidR="00A65035" w:rsidRPr="006817BA" w:rsidRDefault="00182FC2" w:rsidP="00A65035">
      <w:pPr>
        <w:ind w:firstLine="720"/>
        <w:rPr>
          <w:rFonts w:cs="Times New Roman"/>
          <w:bCs/>
          <w:szCs w:val="24"/>
          <w:lang w:val="sr-Cyrl-CS"/>
        </w:rPr>
      </w:pPr>
      <w:r w:rsidRPr="006817BA">
        <w:rPr>
          <w:rFonts w:cs="Times New Roman"/>
          <w:szCs w:val="24"/>
          <w:lang w:val="sr-Cyrl-CS"/>
        </w:rPr>
        <w:t>К</w:t>
      </w:r>
      <w:r w:rsidR="00A65035" w:rsidRPr="006817BA">
        <w:rPr>
          <w:rFonts w:cs="Times New Roman"/>
          <w:szCs w:val="24"/>
          <w:lang w:val="sr-Cyrl-CS"/>
        </w:rPr>
        <w:t>ако је изменама и допунама Закона тржиште потпуно отворено и за приватни сектор, то подразумева да је једини и кључни услов под којима се обављају активности које спадају у погребну делатност, заправо тржишни принцип, односно принцип слободне конкуренције, као и да су погребне делатности изузете из система поверавања јединица локалне самоуправе, те свако правно лице и предузетник који испуни услове прописане законом и подзаконским акт</w:t>
      </w:r>
      <w:r w:rsidR="00A719C1" w:rsidRPr="006817BA">
        <w:rPr>
          <w:rFonts w:cs="Times New Roman"/>
          <w:szCs w:val="24"/>
          <w:lang w:val="sr-Cyrl-CS"/>
        </w:rPr>
        <w:t>ом може да обавља ову делатност.Д</w:t>
      </w:r>
      <w:r w:rsidR="00A65035" w:rsidRPr="006817BA">
        <w:rPr>
          <w:rFonts w:cs="Times New Roman"/>
          <w:bCs/>
          <w:szCs w:val="24"/>
          <w:lang w:val="sr-Cyrl-CS"/>
        </w:rPr>
        <w:t xml:space="preserve">оношењем новог закона у </w:t>
      </w:r>
      <w:r w:rsidR="00A65035" w:rsidRPr="006817BA">
        <w:rPr>
          <w:rFonts w:cs="Times New Roman"/>
          <w:bCs/>
          <w:szCs w:val="24"/>
          <w:lang w:val="sr-Cyrl-CS"/>
        </w:rPr>
        <w:lastRenderedPageBreak/>
        <w:t xml:space="preserve">овој области биће решен проблем који се односи и на пословање приватног сектора у области погребних услуга. </w:t>
      </w:r>
    </w:p>
    <w:p w14:paraId="365A636F" w14:textId="77777777" w:rsidR="00FE3B1A" w:rsidRDefault="00B534A7" w:rsidP="00A65035">
      <w:pPr>
        <w:ind w:firstLine="720"/>
        <w:rPr>
          <w:rFonts w:cs="Times New Roman"/>
          <w:szCs w:val="24"/>
          <w:lang w:val="sr-Cyrl-CS"/>
        </w:rPr>
      </w:pPr>
      <w:r w:rsidRPr="006817BA">
        <w:rPr>
          <w:rFonts w:cs="Times New Roman"/>
          <w:szCs w:val="24"/>
          <w:lang w:val="sr-Cyrl-CS"/>
        </w:rPr>
        <w:t>Као главни проблеми у погребним услугама истичу се:недостатак обучених кадрова за обављање погребих услуга,комуникација са општинама, локалним самуправама и ЈКП погребне делатности</w:t>
      </w:r>
      <w:r w:rsidR="00A719C1" w:rsidRPr="006817BA">
        <w:rPr>
          <w:rFonts w:cs="Times New Roman"/>
          <w:szCs w:val="24"/>
          <w:lang w:val="sr-Cyrl-CS"/>
        </w:rPr>
        <w:t>. Поступак преузимања</w:t>
      </w:r>
      <w:r w:rsidRPr="006817BA">
        <w:rPr>
          <w:rFonts w:cs="Times New Roman"/>
          <w:szCs w:val="24"/>
          <w:lang w:val="sr-Cyrl-CS"/>
        </w:rPr>
        <w:t xml:space="preserve"> и уређења сеоских гробаља је комплексан поступак који тражи добру припрему и комуникацију локалне сам</w:t>
      </w:r>
      <w:r w:rsidR="00A719C1" w:rsidRPr="006817BA">
        <w:rPr>
          <w:rFonts w:cs="Times New Roman"/>
          <w:szCs w:val="24"/>
          <w:lang w:val="sr-Cyrl-CS"/>
        </w:rPr>
        <w:t>оуправе, месних заједница и ЈКП.</w:t>
      </w:r>
    </w:p>
    <w:p w14:paraId="44A55C3C" w14:textId="77777777" w:rsidR="000455F8" w:rsidRPr="006817BA" w:rsidRDefault="00FE3B1A" w:rsidP="00FE3B1A">
      <w:pPr>
        <w:jc w:val="left"/>
        <w:rPr>
          <w:rFonts w:cs="Times New Roman"/>
          <w:szCs w:val="24"/>
          <w:lang w:val="sr-Cyrl-CS"/>
        </w:rPr>
      </w:pPr>
      <w:r>
        <w:rPr>
          <w:rFonts w:cs="Times New Roman"/>
          <w:szCs w:val="24"/>
          <w:lang w:val="sr-Cyrl-CS"/>
        </w:rPr>
        <w:br w:type="page"/>
      </w:r>
    </w:p>
    <w:p w14:paraId="16D04B82" w14:textId="77777777" w:rsidR="00B534A7" w:rsidRPr="006817BA" w:rsidRDefault="00DC4CB8" w:rsidP="004343A8">
      <w:pPr>
        <w:pStyle w:val="Heading1"/>
      </w:pPr>
      <w:bookmarkStart w:id="113" w:name="_Toc501356800"/>
      <w:r w:rsidRPr="006817BA">
        <w:lastRenderedPageBreak/>
        <w:t>УПРАВЉАЊЕ ЈАВНИМ ПАРКИРАЛИШТИМА</w:t>
      </w:r>
      <w:bookmarkEnd w:id="113"/>
    </w:p>
    <w:p w14:paraId="4FED684F" w14:textId="77777777" w:rsidR="00DC4CB8" w:rsidRPr="006817BA" w:rsidRDefault="00DC4CB8" w:rsidP="00DC4CB8">
      <w:pPr>
        <w:pStyle w:val="ListParagraph"/>
        <w:rPr>
          <w:rFonts w:ascii="Times New Roman" w:hAnsi="Times New Roman"/>
          <w:b/>
          <w:i/>
          <w:lang w:val="sr-Cyrl-CS"/>
        </w:rPr>
      </w:pPr>
    </w:p>
    <w:p w14:paraId="61C76D5F" w14:textId="77777777" w:rsidR="002D110E" w:rsidRPr="006817BA" w:rsidRDefault="002D110E" w:rsidP="000455F8">
      <w:pPr>
        <w:ind w:firstLine="720"/>
        <w:rPr>
          <w:rFonts w:cs="Times New Roman"/>
          <w:szCs w:val="24"/>
          <w:lang w:val="sr-Cyrl-CS"/>
        </w:rPr>
      </w:pPr>
      <w:r w:rsidRPr="006817BA">
        <w:rPr>
          <w:rFonts w:cs="Times New Roman"/>
          <w:szCs w:val="24"/>
          <w:lang w:val="sr-Cyrl-CS"/>
        </w:rPr>
        <w:t>Управљање јавним паркиралиштима је услуга одржавања јавних паркиралишта и простора за паркирање на обележеним местима (затворени и отворени простори), организација и вршење контроле и наплате паркирања, услуга уклањања непрописно паркираних, одбачених или остављених возила, премештање паркираних возила под условима прописаним овим и другим посебним законом, постављање уређаја којима се по налогу надлежног органа спречава одвожење возила у случајевима предвиђеним посебном одлуком скупштине јединице локалне самоуправе којом се уређује начин обављања комуналне делатности управљања јавним паркиралиштима, као и вршење наплате ових услуга.</w:t>
      </w:r>
    </w:p>
    <w:p w14:paraId="3ABBCB13" w14:textId="77777777" w:rsidR="00026165" w:rsidRPr="006817BA" w:rsidRDefault="00026165" w:rsidP="00026165">
      <w:pPr>
        <w:ind w:firstLine="720"/>
        <w:rPr>
          <w:rFonts w:cs="Times New Roman"/>
          <w:szCs w:val="24"/>
          <w:lang w:val="sr-Cyrl-CS"/>
        </w:rPr>
      </w:pPr>
      <w:r w:rsidRPr="006817BA">
        <w:rPr>
          <w:rFonts w:cs="Times New Roman"/>
          <w:szCs w:val="24"/>
          <w:lang w:val="sr-Cyrl-CS"/>
        </w:rPr>
        <w:t>Од јединица локалне самоуправе тражено је да доставе следеће податке</w:t>
      </w:r>
      <w:r w:rsidR="009F24B9" w:rsidRPr="006817BA">
        <w:rPr>
          <w:rFonts w:cs="Times New Roman"/>
          <w:szCs w:val="24"/>
          <w:lang w:val="sr-Cyrl-CS"/>
        </w:rPr>
        <w:t xml:space="preserve"> који се односе на </w:t>
      </w:r>
      <w:r w:rsidR="00A72633" w:rsidRPr="006817BA">
        <w:rPr>
          <w:rFonts w:cs="Times New Roman"/>
          <w:szCs w:val="24"/>
          <w:lang w:val="sr-Cyrl-CS"/>
        </w:rPr>
        <w:t xml:space="preserve">комуналну </w:t>
      </w:r>
      <w:r w:rsidR="009F24B9" w:rsidRPr="006817BA">
        <w:rPr>
          <w:rFonts w:cs="Times New Roman"/>
          <w:szCs w:val="24"/>
          <w:lang w:val="sr-Cyrl-CS"/>
        </w:rPr>
        <w:t>делатност „Управљање јавним паркиралиштима“</w:t>
      </w:r>
      <w:r w:rsidRPr="006817BA">
        <w:rPr>
          <w:rFonts w:cs="Times New Roman"/>
          <w:szCs w:val="24"/>
          <w:lang w:val="sr-Cyrl-CS"/>
        </w:rPr>
        <w:t>:</w:t>
      </w:r>
    </w:p>
    <w:p w14:paraId="516A7184" w14:textId="77777777" w:rsidR="00026165" w:rsidRPr="006817BA" w:rsidRDefault="00026165" w:rsidP="00026165">
      <w:pPr>
        <w:rPr>
          <w:rFonts w:cs="Times New Roman"/>
          <w:b/>
          <w:szCs w:val="24"/>
          <w:lang w:val="sr-Cyrl-CS"/>
        </w:rPr>
      </w:pPr>
      <w:r w:rsidRPr="006817BA">
        <w:rPr>
          <w:rFonts w:cs="Times New Roman"/>
          <w:b/>
          <w:szCs w:val="24"/>
          <w:lang w:val="sr-Cyrl-CS"/>
        </w:rPr>
        <w:t xml:space="preserve">А) </w:t>
      </w:r>
      <w:r w:rsidR="003E248A">
        <w:rPr>
          <w:rFonts w:cs="Times New Roman"/>
          <w:b/>
          <w:szCs w:val="24"/>
          <w:lang w:val="sr-Cyrl-CS"/>
        </w:rPr>
        <w:t>Обухват</w:t>
      </w:r>
      <w:r w:rsidR="00567020">
        <w:rPr>
          <w:rFonts w:cs="Times New Roman"/>
          <w:b/>
          <w:szCs w:val="24"/>
          <w:lang w:val="sr-Cyrl-CS"/>
        </w:rPr>
        <w:t xml:space="preserve"> - број паркинг места, број паркинг сати, број специјалних возила </w:t>
      </w:r>
    </w:p>
    <w:p w14:paraId="7B91B814" w14:textId="77777777" w:rsidR="00026165" w:rsidRPr="006817BA" w:rsidRDefault="00026165" w:rsidP="00135F08">
      <w:pPr>
        <w:pStyle w:val="ListParagraph"/>
        <w:numPr>
          <w:ilvl w:val="0"/>
          <w:numId w:val="10"/>
        </w:numPr>
        <w:rPr>
          <w:rFonts w:ascii="Times New Roman" w:hAnsi="Times New Roman"/>
          <w:lang w:val="sr-Cyrl-CS"/>
        </w:rPr>
      </w:pPr>
      <w:r w:rsidRPr="006817BA">
        <w:rPr>
          <w:rFonts w:ascii="Times New Roman" w:hAnsi="Times New Roman"/>
          <w:lang w:val="sr-Cyrl-CS"/>
        </w:rPr>
        <w:t>Број паркинг места на отвореним јавним паркиралиштима</w:t>
      </w:r>
    </w:p>
    <w:p w14:paraId="204FE362" w14:textId="77777777" w:rsidR="00026165" w:rsidRPr="006817BA" w:rsidRDefault="00026165" w:rsidP="00135F08">
      <w:pPr>
        <w:pStyle w:val="ListParagraph"/>
        <w:numPr>
          <w:ilvl w:val="0"/>
          <w:numId w:val="10"/>
        </w:numPr>
        <w:rPr>
          <w:rFonts w:ascii="Times New Roman" w:hAnsi="Times New Roman"/>
          <w:lang w:val="sr-Cyrl-CS"/>
        </w:rPr>
      </w:pPr>
      <w:r w:rsidRPr="006817BA">
        <w:rPr>
          <w:rFonts w:ascii="Times New Roman" w:hAnsi="Times New Roman"/>
          <w:lang w:val="sr-Cyrl-CS"/>
        </w:rPr>
        <w:t>Број паркинг места у надземним/подземним јавним гаражама</w:t>
      </w:r>
    </w:p>
    <w:p w14:paraId="33D2F3DB" w14:textId="77777777" w:rsidR="00026165" w:rsidRPr="006817BA" w:rsidRDefault="00026165" w:rsidP="00135F08">
      <w:pPr>
        <w:pStyle w:val="ListParagraph"/>
        <w:numPr>
          <w:ilvl w:val="0"/>
          <w:numId w:val="10"/>
        </w:numPr>
        <w:rPr>
          <w:rFonts w:ascii="Times New Roman" w:hAnsi="Times New Roman"/>
          <w:lang w:val="sr-Cyrl-CS"/>
        </w:rPr>
      </w:pPr>
      <w:r w:rsidRPr="006817BA">
        <w:rPr>
          <w:rFonts w:ascii="Times New Roman" w:hAnsi="Times New Roman"/>
          <w:lang w:val="sr-Cyrl-CS"/>
        </w:rPr>
        <w:t>Укупан број остварених паркинг сати у току 2016. године</w:t>
      </w:r>
    </w:p>
    <w:p w14:paraId="3EE1D673" w14:textId="77777777" w:rsidR="00026165" w:rsidRPr="006817BA" w:rsidRDefault="00026165" w:rsidP="00135F08">
      <w:pPr>
        <w:pStyle w:val="ListParagraph"/>
        <w:numPr>
          <w:ilvl w:val="0"/>
          <w:numId w:val="10"/>
        </w:numPr>
        <w:rPr>
          <w:rFonts w:ascii="Times New Roman" w:hAnsi="Times New Roman"/>
          <w:lang w:val="sr-Cyrl-CS"/>
        </w:rPr>
      </w:pPr>
      <w:r w:rsidRPr="006817BA">
        <w:rPr>
          <w:rFonts w:ascii="Times New Roman" w:hAnsi="Times New Roman"/>
          <w:lang w:val="sr-Cyrl-CS"/>
        </w:rPr>
        <w:t>Број специјалних возила за одвожење непрописно паркираних возила</w:t>
      </w:r>
    </w:p>
    <w:p w14:paraId="78ECD4F6" w14:textId="77777777" w:rsidR="00026165" w:rsidRPr="006817BA" w:rsidRDefault="00026165" w:rsidP="00135F08">
      <w:pPr>
        <w:pStyle w:val="ListParagraph"/>
        <w:numPr>
          <w:ilvl w:val="0"/>
          <w:numId w:val="10"/>
        </w:numPr>
        <w:rPr>
          <w:rFonts w:ascii="Times New Roman" w:hAnsi="Times New Roman"/>
          <w:lang w:val="sr-Cyrl-CS"/>
        </w:rPr>
      </w:pPr>
      <w:r w:rsidRPr="006817BA">
        <w:rPr>
          <w:rFonts w:ascii="Times New Roman" w:hAnsi="Times New Roman"/>
          <w:lang w:val="sr-Cyrl-CS"/>
        </w:rPr>
        <w:t>Зонско паркирање (укупан број паркинг места у свим зонама)</w:t>
      </w:r>
    </w:p>
    <w:p w14:paraId="30B2E3BE" w14:textId="77777777" w:rsidR="00026165" w:rsidRPr="006817BA" w:rsidRDefault="00026165" w:rsidP="00B064B9">
      <w:pPr>
        <w:jc w:val="left"/>
        <w:rPr>
          <w:lang w:val="sr-Cyrl-CS"/>
        </w:rPr>
      </w:pPr>
    </w:p>
    <w:p w14:paraId="59D7CBF6" w14:textId="77777777" w:rsidR="00026165" w:rsidRPr="006817BA" w:rsidRDefault="00026165" w:rsidP="00026165">
      <w:pPr>
        <w:rPr>
          <w:b/>
          <w:lang w:val="sr-Cyrl-CS"/>
        </w:rPr>
      </w:pPr>
      <w:r w:rsidRPr="006817BA">
        <w:rPr>
          <w:b/>
          <w:lang w:val="sr-Cyrl-CS"/>
        </w:rPr>
        <w:t>Б) Цене паркирања из децембра 2016. године без ПДВ-а</w:t>
      </w:r>
    </w:p>
    <w:p w14:paraId="46B87156" w14:textId="77777777" w:rsidR="00026165" w:rsidRPr="006817BA" w:rsidRDefault="00026165" w:rsidP="00135F08">
      <w:pPr>
        <w:pStyle w:val="ListParagraph"/>
        <w:numPr>
          <w:ilvl w:val="0"/>
          <w:numId w:val="11"/>
        </w:numPr>
        <w:rPr>
          <w:rFonts w:ascii="Times New Roman" w:hAnsi="Times New Roman"/>
          <w:lang w:val="sr-Cyrl-CS"/>
        </w:rPr>
      </w:pPr>
      <w:r w:rsidRPr="006817BA">
        <w:rPr>
          <w:rFonts w:ascii="Times New Roman" w:hAnsi="Times New Roman"/>
          <w:lang w:val="sr-Cyrl-CS"/>
        </w:rPr>
        <w:t>Цена паркинг карте за један сат паркирања у зони 1 или екстра зони (највиша цена)</w:t>
      </w:r>
    </w:p>
    <w:p w14:paraId="2CE0C955" w14:textId="77777777" w:rsidR="00026165" w:rsidRPr="006817BA" w:rsidRDefault="00026165" w:rsidP="00135F08">
      <w:pPr>
        <w:pStyle w:val="ListParagraph"/>
        <w:numPr>
          <w:ilvl w:val="0"/>
          <w:numId w:val="11"/>
        </w:numPr>
        <w:rPr>
          <w:rFonts w:ascii="Times New Roman" w:hAnsi="Times New Roman"/>
          <w:lang w:val="sr-Cyrl-CS"/>
        </w:rPr>
      </w:pPr>
      <w:r w:rsidRPr="006817BA">
        <w:rPr>
          <w:rFonts w:ascii="Times New Roman" w:hAnsi="Times New Roman"/>
          <w:lang w:val="sr-Cyrl-CS"/>
        </w:rPr>
        <w:t>Просечна цена паркинг карте по започетом сату</w:t>
      </w:r>
    </w:p>
    <w:p w14:paraId="46989A98" w14:textId="77777777" w:rsidR="00026165" w:rsidRPr="006817BA" w:rsidRDefault="00026165" w:rsidP="00135F08">
      <w:pPr>
        <w:pStyle w:val="ListParagraph"/>
        <w:numPr>
          <w:ilvl w:val="0"/>
          <w:numId w:val="11"/>
        </w:numPr>
        <w:rPr>
          <w:rFonts w:ascii="Times New Roman" w:hAnsi="Times New Roman"/>
          <w:lang w:val="sr-Cyrl-CS"/>
        </w:rPr>
      </w:pPr>
      <w:r w:rsidRPr="006817BA">
        <w:rPr>
          <w:rFonts w:ascii="Times New Roman" w:hAnsi="Times New Roman"/>
          <w:lang w:val="sr-Cyrl-CS"/>
        </w:rPr>
        <w:t>Уклањање непрописно паркираних моторних возила (утовар, истовар и чување до 24 сата) по категоријама</w:t>
      </w:r>
    </w:p>
    <w:p w14:paraId="676F9574" w14:textId="77777777" w:rsidR="00026165" w:rsidRPr="006817BA" w:rsidRDefault="00026165" w:rsidP="00026165">
      <w:pPr>
        <w:rPr>
          <w:lang w:val="sr-Cyrl-CS"/>
        </w:rPr>
      </w:pPr>
    </w:p>
    <w:p w14:paraId="3EC573FC" w14:textId="77777777" w:rsidR="00026165" w:rsidRPr="006817BA" w:rsidRDefault="00026165" w:rsidP="00026165">
      <w:pPr>
        <w:rPr>
          <w:b/>
          <w:lang w:val="sr-Cyrl-CS"/>
        </w:rPr>
      </w:pPr>
      <w:r w:rsidRPr="006817BA">
        <w:rPr>
          <w:b/>
          <w:lang w:val="sr-Cyrl-CS"/>
        </w:rPr>
        <w:t>В) Важније инвестиције у току 2016. године</w:t>
      </w:r>
    </w:p>
    <w:p w14:paraId="37FF5327" w14:textId="77777777" w:rsidR="00026165" w:rsidRPr="006817BA" w:rsidRDefault="00026165" w:rsidP="00135F08">
      <w:pPr>
        <w:pStyle w:val="ListParagraph"/>
        <w:numPr>
          <w:ilvl w:val="0"/>
          <w:numId w:val="12"/>
        </w:numPr>
        <w:rPr>
          <w:rFonts w:ascii="Times New Roman" w:hAnsi="Times New Roman"/>
          <w:lang w:val="sr-Cyrl-CS"/>
        </w:rPr>
      </w:pPr>
      <w:r w:rsidRPr="006817BA">
        <w:rPr>
          <w:rFonts w:ascii="Times New Roman" w:hAnsi="Times New Roman"/>
          <w:lang w:val="sr-Cyrl-CS"/>
        </w:rPr>
        <w:t>Реализоване инвестиције у комуналне објекте</w:t>
      </w:r>
    </w:p>
    <w:p w14:paraId="5925D961" w14:textId="77777777" w:rsidR="00026165" w:rsidRPr="006817BA" w:rsidRDefault="00026165" w:rsidP="00135F08">
      <w:pPr>
        <w:pStyle w:val="ListParagraph"/>
        <w:numPr>
          <w:ilvl w:val="0"/>
          <w:numId w:val="12"/>
        </w:numPr>
        <w:rPr>
          <w:rFonts w:ascii="Times New Roman" w:hAnsi="Times New Roman"/>
          <w:lang w:val="sr-Cyrl-CS"/>
        </w:rPr>
      </w:pPr>
      <w:r w:rsidRPr="006817BA">
        <w:rPr>
          <w:rFonts w:ascii="Times New Roman" w:hAnsi="Times New Roman"/>
          <w:lang w:val="sr-Cyrl-CS"/>
        </w:rPr>
        <w:t>Реализоване инвестиције у комуналну опрему и возила</w:t>
      </w:r>
    </w:p>
    <w:p w14:paraId="1C1152C1" w14:textId="77777777" w:rsidR="00026165" w:rsidRPr="006817BA" w:rsidRDefault="00026165" w:rsidP="00026165">
      <w:pPr>
        <w:rPr>
          <w:lang w:val="sr-Cyrl-CS"/>
        </w:rPr>
      </w:pPr>
    </w:p>
    <w:p w14:paraId="5FA07AE5" w14:textId="77777777" w:rsidR="005C64D5" w:rsidRDefault="006E1AEF" w:rsidP="00514932">
      <w:pPr>
        <w:ind w:firstLine="720"/>
        <w:rPr>
          <w:rFonts w:cs="Times New Roman"/>
          <w:szCs w:val="24"/>
          <w:lang w:val="sr-Cyrl-CS"/>
        </w:rPr>
      </w:pPr>
      <w:r w:rsidRPr="006817BA">
        <w:rPr>
          <w:rFonts w:cs="Times New Roman"/>
          <w:szCs w:val="24"/>
          <w:lang w:val="sr-Cyrl-CS"/>
        </w:rPr>
        <w:t>Од 152 ЈЛС</w:t>
      </w:r>
      <w:r w:rsidR="003375F0">
        <w:rPr>
          <w:rFonts w:cs="Times New Roman"/>
          <w:szCs w:val="24"/>
          <w:lang w:val="sr-Cyrl-CS"/>
        </w:rPr>
        <w:t xml:space="preserve"> и градских општина</w:t>
      </w:r>
      <w:r w:rsidRPr="006817BA">
        <w:rPr>
          <w:rFonts w:cs="Times New Roman"/>
          <w:szCs w:val="24"/>
          <w:lang w:val="sr-Cyrl-CS"/>
        </w:rPr>
        <w:t xml:space="preserve"> податке о комуналној делатности „Управљање јавним паркиралиштима“ доставило је 52 ЈЛС</w:t>
      </w:r>
      <w:r w:rsidR="003375F0">
        <w:rPr>
          <w:rFonts w:cs="Times New Roman"/>
          <w:szCs w:val="24"/>
          <w:lang w:val="sr-Cyrl-CS"/>
        </w:rPr>
        <w:t xml:space="preserve"> и градских општина</w:t>
      </w:r>
      <w:r w:rsidRPr="006817BA">
        <w:rPr>
          <w:rFonts w:cs="Times New Roman"/>
          <w:szCs w:val="24"/>
          <w:lang w:val="sr-Cyrl-CS"/>
        </w:rPr>
        <w:t>. Подаци обрађени у табелама приказују стање у овој комуналној делатности на основу пристиглих извештаја од 34,21% ЈЛС.</w:t>
      </w:r>
    </w:p>
    <w:p w14:paraId="2A9799A8" w14:textId="77777777" w:rsidR="00340CCC" w:rsidRPr="006817BA" w:rsidRDefault="005C64D5" w:rsidP="005C64D5">
      <w:pPr>
        <w:jc w:val="left"/>
        <w:rPr>
          <w:rFonts w:cs="Times New Roman"/>
          <w:szCs w:val="24"/>
          <w:lang w:val="sr-Cyrl-CS"/>
        </w:rPr>
      </w:pPr>
      <w:r>
        <w:rPr>
          <w:rFonts w:cs="Times New Roman"/>
          <w:szCs w:val="24"/>
          <w:lang w:val="sr-Cyrl-CS"/>
        </w:rPr>
        <w:br w:type="page"/>
      </w:r>
    </w:p>
    <w:p w14:paraId="14EE7C2E" w14:textId="77777777" w:rsidR="00281CBA" w:rsidRPr="00281CBA" w:rsidRDefault="00281CBA" w:rsidP="00B14F54">
      <w:pPr>
        <w:pStyle w:val="ListParagraph"/>
        <w:keepNext/>
        <w:keepLines/>
        <w:numPr>
          <w:ilvl w:val="0"/>
          <w:numId w:val="57"/>
        </w:numPr>
        <w:spacing w:before="240" w:after="120"/>
        <w:contextualSpacing w:val="0"/>
        <w:jc w:val="left"/>
        <w:outlineLvl w:val="1"/>
        <w:rPr>
          <w:rFonts w:ascii="Times New Roman" w:eastAsiaTheme="majorEastAsia" w:hAnsi="Times New Roman"/>
          <w:b/>
          <w:vanish/>
        </w:rPr>
      </w:pPr>
      <w:bookmarkStart w:id="114" w:name="_Toc496651805"/>
      <w:bookmarkStart w:id="115" w:name="_Toc496688489"/>
      <w:bookmarkStart w:id="116" w:name="_Toc496691638"/>
      <w:bookmarkStart w:id="117" w:name="_Toc496699878"/>
      <w:bookmarkStart w:id="118" w:name="_Toc496706124"/>
      <w:bookmarkStart w:id="119" w:name="_Toc496706198"/>
      <w:bookmarkStart w:id="120" w:name="_Toc496874029"/>
      <w:bookmarkStart w:id="121" w:name="_Toc496874104"/>
      <w:bookmarkStart w:id="122" w:name="_Toc497723532"/>
      <w:bookmarkStart w:id="123" w:name="_Toc500330681"/>
      <w:bookmarkStart w:id="124" w:name="_Toc500488741"/>
      <w:bookmarkStart w:id="125" w:name="_Toc501356801"/>
      <w:bookmarkEnd w:id="114"/>
      <w:bookmarkEnd w:id="115"/>
      <w:bookmarkEnd w:id="116"/>
      <w:bookmarkEnd w:id="117"/>
      <w:bookmarkEnd w:id="118"/>
      <w:bookmarkEnd w:id="119"/>
      <w:bookmarkEnd w:id="120"/>
      <w:bookmarkEnd w:id="121"/>
      <w:bookmarkEnd w:id="122"/>
      <w:bookmarkEnd w:id="123"/>
      <w:bookmarkEnd w:id="124"/>
      <w:bookmarkEnd w:id="125"/>
    </w:p>
    <w:p w14:paraId="1C1EA264" w14:textId="77777777" w:rsidR="00941E35" w:rsidRPr="006817BA" w:rsidRDefault="003E248A" w:rsidP="00EC63A1">
      <w:pPr>
        <w:pStyle w:val="Heading2"/>
      </w:pPr>
      <w:bookmarkStart w:id="126" w:name="_Toc501356802"/>
      <w:r>
        <w:rPr>
          <w:lang w:val="sr-Cyrl-CS"/>
        </w:rPr>
        <w:t>Обухват</w:t>
      </w:r>
      <w:r w:rsidR="00567020">
        <w:rPr>
          <w:lang w:val="sr-Cyrl-CS"/>
        </w:rPr>
        <w:t xml:space="preserve"> – број паркинг места</w:t>
      </w:r>
      <w:r>
        <w:rPr>
          <w:lang w:val="sr-Cyrl-CS"/>
        </w:rPr>
        <w:t>, паркинг сати</w:t>
      </w:r>
      <w:r w:rsidR="00567020">
        <w:rPr>
          <w:lang w:val="sr-Cyrl-CS"/>
        </w:rPr>
        <w:t xml:space="preserve"> и специјалн</w:t>
      </w:r>
      <w:r>
        <w:rPr>
          <w:lang w:val="sr-Cyrl-CS"/>
        </w:rPr>
        <w:t>а</w:t>
      </w:r>
      <w:r w:rsidR="00567020">
        <w:rPr>
          <w:lang w:val="sr-Cyrl-CS"/>
        </w:rPr>
        <w:t xml:space="preserve"> возила</w:t>
      </w:r>
      <w:bookmarkEnd w:id="126"/>
    </w:p>
    <w:p w14:paraId="5E489A36" w14:textId="1C1F9916" w:rsidR="00493DC3" w:rsidRPr="004A28FF" w:rsidRDefault="00D57EEB" w:rsidP="00DD4327">
      <w:pPr>
        <w:spacing w:after="0"/>
        <w:jc w:val="left"/>
        <w:rPr>
          <w:rFonts w:cs="Times New Roman"/>
          <w:b/>
          <w:i/>
          <w:szCs w:val="24"/>
          <w:lang w:val="sr-Cyrl-CS"/>
        </w:rPr>
      </w:pPr>
      <w:r>
        <w:rPr>
          <w:rFonts w:cs="Times New Roman"/>
          <w:b/>
          <w:i/>
          <w:szCs w:val="24"/>
          <w:lang w:val="sr-Cyrl-CS"/>
        </w:rPr>
        <w:t xml:space="preserve">Табела </w:t>
      </w:r>
      <w:r w:rsidR="00B6484C">
        <w:rPr>
          <w:rFonts w:cs="Times New Roman"/>
          <w:b/>
          <w:i/>
          <w:szCs w:val="24"/>
          <w:lang w:val="sr-Cyrl-CS"/>
        </w:rPr>
        <w:t>3</w:t>
      </w:r>
      <w:r w:rsidR="00D9144F">
        <w:rPr>
          <w:rFonts w:cs="Times New Roman"/>
          <w:b/>
          <w:i/>
          <w:szCs w:val="24"/>
          <w:lang w:val="sr-Cyrl-CS"/>
        </w:rPr>
        <w:t>6</w:t>
      </w:r>
      <w:r>
        <w:rPr>
          <w:rFonts w:cs="Times New Roman"/>
          <w:b/>
          <w:i/>
          <w:szCs w:val="24"/>
          <w:lang w:val="sr-Cyrl-CS"/>
        </w:rPr>
        <w:t xml:space="preserve">: </w:t>
      </w:r>
      <w:r w:rsidR="00493DC3" w:rsidRPr="004A28FF">
        <w:rPr>
          <w:rFonts w:cs="Times New Roman"/>
          <w:b/>
          <w:i/>
          <w:szCs w:val="24"/>
          <w:lang w:val="sr-Cyrl-CS"/>
        </w:rPr>
        <w:t>Паркинг места на отвореним јавним паркиралиштима, надземним и подземним јавним гаражама и број специјализованих возила за одвожење непрописно паркираних возила</w:t>
      </w:r>
    </w:p>
    <w:tbl>
      <w:tblPr>
        <w:tblStyle w:val="TableGrid"/>
        <w:tblW w:w="9351" w:type="dxa"/>
        <w:jc w:val="center"/>
        <w:tblLayout w:type="fixed"/>
        <w:tblLook w:val="04A0" w:firstRow="1" w:lastRow="0" w:firstColumn="1" w:lastColumn="0" w:noHBand="0" w:noVBand="1"/>
      </w:tblPr>
      <w:tblGrid>
        <w:gridCol w:w="1719"/>
        <w:gridCol w:w="2529"/>
        <w:gridCol w:w="2410"/>
        <w:gridCol w:w="2693"/>
      </w:tblGrid>
      <w:tr w:rsidR="00D10D12" w:rsidRPr="005D4FA8" w14:paraId="2005D4B5" w14:textId="77777777" w:rsidTr="007E6DD9">
        <w:trPr>
          <w:trHeight w:val="516"/>
          <w:jc w:val="center"/>
        </w:trPr>
        <w:tc>
          <w:tcPr>
            <w:tcW w:w="1719" w:type="dxa"/>
            <w:vMerge w:val="restart"/>
            <w:shd w:val="clear" w:color="auto" w:fill="DEEAF6" w:themeFill="accent1" w:themeFillTint="33"/>
          </w:tcPr>
          <w:p w14:paraId="2250F930" w14:textId="77777777" w:rsidR="00D10D12" w:rsidRPr="00D87A0A" w:rsidRDefault="00D10D12" w:rsidP="00306C1B">
            <w:pPr>
              <w:jc w:val="center"/>
              <w:rPr>
                <w:rFonts w:cs="Times New Roman"/>
                <w:b/>
                <w:sz w:val="18"/>
                <w:szCs w:val="18"/>
                <w:lang w:val="sr-Cyrl-CS"/>
              </w:rPr>
            </w:pPr>
          </w:p>
          <w:p w14:paraId="17746BAD" w14:textId="77777777" w:rsidR="00D10D12" w:rsidRPr="00D87A0A" w:rsidRDefault="00D10D12" w:rsidP="00D10D12">
            <w:pPr>
              <w:rPr>
                <w:rFonts w:cs="Times New Roman"/>
                <w:b/>
                <w:sz w:val="18"/>
                <w:szCs w:val="18"/>
                <w:lang w:val="sr-Cyrl-CS"/>
              </w:rPr>
            </w:pPr>
          </w:p>
          <w:p w14:paraId="68537907" w14:textId="77777777" w:rsidR="00D10D12" w:rsidRPr="00D87A0A" w:rsidRDefault="00323D1F" w:rsidP="00306C1B">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4939" w:type="dxa"/>
            <w:gridSpan w:val="2"/>
            <w:shd w:val="clear" w:color="auto" w:fill="DEEAF6" w:themeFill="accent1" w:themeFillTint="33"/>
          </w:tcPr>
          <w:p w14:paraId="6556EFB0" w14:textId="77777777" w:rsidR="00D10D12" w:rsidRPr="00D87A0A" w:rsidRDefault="00D10D12" w:rsidP="00306C1B">
            <w:pPr>
              <w:jc w:val="center"/>
              <w:rPr>
                <w:rFonts w:cs="Times New Roman"/>
                <w:b/>
                <w:sz w:val="18"/>
                <w:szCs w:val="18"/>
                <w:lang w:val="sr-Cyrl-CS"/>
              </w:rPr>
            </w:pPr>
          </w:p>
          <w:p w14:paraId="53360D3A" w14:textId="77777777" w:rsidR="00D10D12" w:rsidRPr="00D87A0A" w:rsidRDefault="00D10D12" w:rsidP="00306C1B">
            <w:pPr>
              <w:jc w:val="center"/>
              <w:rPr>
                <w:rFonts w:cs="Times New Roman"/>
                <w:b/>
                <w:sz w:val="18"/>
                <w:szCs w:val="18"/>
                <w:lang w:val="sr-Cyrl-CS"/>
              </w:rPr>
            </w:pPr>
            <w:r w:rsidRPr="00D87A0A">
              <w:rPr>
                <w:rFonts w:cs="Times New Roman"/>
                <w:b/>
                <w:sz w:val="18"/>
                <w:szCs w:val="18"/>
                <w:lang w:val="sr-Cyrl-CS"/>
              </w:rPr>
              <w:t>БРОЈ ПАРКИНГ МЕСТА</w:t>
            </w:r>
          </w:p>
        </w:tc>
        <w:tc>
          <w:tcPr>
            <w:tcW w:w="2693" w:type="dxa"/>
            <w:vMerge w:val="restart"/>
            <w:shd w:val="clear" w:color="auto" w:fill="DEEAF6" w:themeFill="accent1" w:themeFillTint="33"/>
          </w:tcPr>
          <w:p w14:paraId="5BA63F30" w14:textId="77777777" w:rsidR="00D10D12" w:rsidRPr="00D87A0A" w:rsidRDefault="00D10D12" w:rsidP="00306C1B">
            <w:pPr>
              <w:jc w:val="center"/>
              <w:rPr>
                <w:rFonts w:cs="Times New Roman"/>
                <w:b/>
                <w:sz w:val="18"/>
                <w:szCs w:val="18"/>
                <w:lang w:val="sr-Cyrl-CS"/>
              </w:rPr>
            </w:pPr>
          </w:p>
          <w:p w14:paraId="13D2FB78" w14:textId="77777777" w:rsidR="00D10D12" w:rsidRPr="00D87A0A" w:rsidRDefault="00D10D12" w:rsidP="00306C1B">
            <w:pPr>
              <w:jc w:val="center"/>
              <w:rPr>
                <w:rFonts w:cs="Times New Roman"/>
                <w:b/>
                <w:sz w:val="18"/>
                <w:szCs w:val="18"/>
                <w:lang w:val="sr-Cyrl-CS"/>
              </w:rPr>
            </w:pPr>
            <w:r w:rsidRPr="00D87A0A">
              <w:rPr>
                <w:rFonts w:cs="Times New Roman"/>
                <w:b/>
                <w:sz w:val="18"/>
                <w:szCs w:val="18"/>
                <w:lang w:val="sr-Cyrl-CS"/>
              </w:rPr>
              <w:t>БРОЈ СПЕЦИЈАЛИЗОВАНИХ ВОЗИЛА ЗА ОДВОЖЕЊЕ НЕПРОИСНО ПАРКИРАНИХ ВОЗИЛА</w:t>
            </w:r>
          </w:p>
        </w:tc>
      </w:tr>
      <w:tr w:rsidR="00D10D12" w:rsidRPr="006817BA" w14:paraId="7A9F37E8" w14:textId="77777777" w:rsidTr="007E6DD9">
        <w:trPr>
          <w:trHeight w:val="708"/>
          <w:jc w:val="center"/>
        </w:trPr>
        <w:tc>
          <w:tcPr>
            <w:tcW w:w="1719" w:type="dxa"/>
            <w:vMerge/>
          </w:tcPr>
          <w:p w14:paraId="1ABDDA61" w14:textId="77777777" w:rsidR="00D10D12" w:rsidRPr="006817BA" w:rsidRDefault="00D10D12" w:rsidP="00306C1B">
            <w:pPr>
              <w:jc w:val="center"/>
              <w:rPr>
                <w:rFonts w:cs="Times New Roman"/>
                <w:sz w:val="18"/>
                <w:szCs w:val="18"/>
                <w:lang w:val="sr-Cyrl-CS"/>
              </w:rPr>
            </w:pPr>
          </w:p>
        </w:tc>
        <w:tc>
          <w:tcPr>
            <w:tcW w:w="2529" w:type="dxa"/>
            <w:shd w:val="clear" w:color="auto" w:fill="DEEAF6" w:themeFill="accent1" w:themeFillTint="33"/>
          </w:tcPr>
          <w:p w14:paraId="006F7EAE" w14:textId="77777777" w:rsidR="00D10D12" w:rsidRPr="00D87A0A" w:rsidRDefault="00D10D12" w:rsidP="00306C1B">
            <w:pPr>
              <w:jc w:val="center"/>
              <w:rPr>
                <w:rFonts w:cs="Times New Roman"/>
                <w:b/>
                <w:sz w:val="18"/>
                <w:szCs w:val="18"/>
                <w:lang w:val="sr-Cyrl-CS"/>
              </w:rPr>
            </w:pPr>
          </w:p>
          <w:p w14:paraId="505B789B" w14:textId="77777777" w:rsidR="00D10D12" w:rsidRPr="00D87A0A" w:rsidRDefault="00D10D12" w:rsidP="00306C1B">
            <w:pPr>
              <w:jc w:val="center"/>
              <w:rPr>
                <w:rFonts w:cs="Times New Roman"/>
                <w:b/>
                <w:sz w:val="18"/>
                <w:szCs w:val="18"/>
                <w:lang w:val="sr-Cyrl-CS"/>
              </w:rPr>
            </w:pPr>
            <w:r w:rsidRPr="00D87A0A">
              <w:rPr>
                <w:rFonts w:cs="Times New Roman"/>
                <w:b/>
                <w:sz w:val="18"/>
                <w:szCs w:val="18"/>
                <w:lang w:val="sr-Cyrl-CS"/>
              </w:rPr>
              <w:t>ОТВОРЕНА ЈАВНА ПАРКИРАЛИШТА</w:t>
            </w:r>
          </w:p>
        </w:tc>
        <w:tc>
          <w:tcPr>
            <w:tcW w:w="2410" w:type="dxa"/>
            <w:shd w:val="clear" w:color="auto" w:fill="DEEAF6" w:themeFill="accent1" w:themeFillTint="33"/>
          </w:tcPr>
          <w:p w14:paraId="602EB045" w14:textId="77777777" w:rsidR="00D10D12" w:rsidRPr="00D87A0A" w:rsidRDefault="00D10D12" w:rsidP="00306C1B">
            <w:pPr>
              <w:jc w:val="center"/>
              <w:rPr>
                <w:rFonts w:cs="Times New Roman"/>
                <w:b/>
                <w:sz w:val="18"/>
                <w:szCs w:val="18"/>
                <w:lang w:val="sr-Cyrl-CS"/>
              </w:rPr>
            </w:pPr>
          </w:p>
          <w:p w14:paraId="7A2D23D3" w14:textId="77777777" w:rsidR="00D10D12" w:rsidRPr="00D87A0A" w:rsidRDefault="00D10D12" w:rsidP="00306C1B">
            <w:pPr>
              <w:jc w:val="center"/>
              <w:rPr>
                <w:rFonts w:cs="Times New Roman"/>
                <w:b/>
                <w:sz w:val="18"/>
                <w:szCs w:val="18"/>
                <w:lang w:val="sr-Cyrl-CS"/>
              </w:rPr>
            </w:pPr>
            <w:r w:rsidRPr="00D87A0A">
              <w:rPr>
                <w:rFonts w:cs="Times New Roman"/>
                <w:b/>
                <w:sz w:val="18"/>
                <w:szCs w:val="18"/>
                <w:lang w:val="sr-Cyrl-CS"/>
              </w:rPr>
              <w:t>НАДЗЕМНЕ/</w:t>
            </w:r>
          </w:p>
          <w:p w14:paraId="30C450E9" w14:textId="77777777" w:rsidR="00D10D12" w:rsidRPr="00D87A0A" w:rsidRDefault="00D10D12" w:rsidP="00306C1B">
            <w:pPr>
              <w:jc w:val="center"/>
              <w:rPr>
                <w:rFonts w:cs="Times New Roman"/>
                <w:b/>
                <w:sz w:val="18"/>
                <w:szCs w:val="18"/>
                <w:lang w:val="sr-Cyrl-CS"/>
              </w:rPr>
            </w:pPr>
            <w:r w:rsidRPr="00D87A0A">
              <w:rPr>
                <w:rFonts w:cs="Times New Roman"/>
                <w:b/>
                <w:sz w:val="18"/>
                <w:szCs w:val="18"/>
                <w:lang w:val="sr-Cyrl-CS"/>
              </w:rPr>
              <w:t>ПОДЗЕМНЕ ЈАВНЕ ГАРАЖЕ</w:t>
            </w:r>
          </w:p>
        </w:tc>
        <w:tc>
          <w:tcPr>
            <w:tcW w:w="2693" w:type="dxa"/>
            <w:vMerge/>
          </w:tcPr>
          <w:p w14:paraId="7660CCD6" w14:textId="77777777" w:rsidR="00D10D12" w:rsidRPr="006817BA" w:rsidRDefault="00D10D12" w:rsidP="00306C1B">
            <w:pPr>
              <w:rPr>
                <w:rFonts w:cs="Times New Roman"/>
                <w:sz w:val="18"/>
                <w:szCs w:val="18"/>
                <w:lang w:val="sr-Cyrl-CS"/>
              </w:rPr>
            </w:pPr>
          </w:p>
        </w:tc>
      </w:tr>
      <w:tr w:rsidR="00D10D12" w:rsidRPr="006817BA" w14:paraId="1566088C" w14:textId="77777777" w:rsidTr="00804636">
        <w:trPr>
          <w:jc w:val="center"/>
        </w:trPr>
        <w:tc>
          <w:tcPr>
            <w:tcW w:w="1719" w:type="dxa"/>
          </w:tcPr>
          <w:p w14:paraId="4930BD63" w14:textId="77777777" w:rsidR="00D10D12" w:rsidRPr="006817BA" w:rsidRDefault="00D10D12" w:rsidP="00DD4327">
            <w:pPr>
              <w:jc w:val="left"/>
              <w:rPr>
                <w:rFonts w:cs="Times New Roman"/>
                <w:szCs w:val="24"/>
                <w:lang w:val="sr-Cyrl-CS"/>
              </w:rPr>
            </w:pPr>
            <w:r w:rsidRPr="006817BA">
              <w:rPr>
                <w:rFonts w:cs="Times New Roman"/>
                <w:szCs w:val="24"/>
                <w:lang w:val="sr-Cyrl-CS"/>
              </w:rPr>
              <w:t>Србија</w:t>
            </w:r>
          </w:p>
        </w:tc>
        <w:tc>
          <w:tcPr>
            <w:tcW w:w="2529" w:type="dxa"/>
          </w:tcPr>
          <w:p w14:paraId="6DDE4D6A" w14:textId="77777777" w:rsidR="00D10D12" w:rsidRPr="006817BA" w:rsidRDefault="00D10D12" w:rsidP="00354B63">
            <w:pPr>
              <w:jc w:val="right"/>
              <w:rPr>
                <w:rFonts w:cs="Times New Roman"/>
                <w:szCs w:val="24"/>
                <w:lang w:val="sr-Cyrl-CS"/>
              </w:rPr>
            </w:pPr>
            <w:r w:rsidRPr="006817BA">
              <w:rPr>
                <w:rFonts w:cs="Times New Roman"/>
                <w:szCs w:val="24"/>
                <w:lang w:val="sr-Cyrl-CS"/>
              </w:rPr>
              <w:t>134.264</w:t>
            </w:r>
          </w:p>
        </w:tc>
        <w:tc>
          <w:tcPr>
            <w:tcW w:w="2410" w:type="dxa"/>
          </w:tcPr>
          <w:p w14:paraId="044CBC2B" w14:textId="77777777" w:rsidR="00D10D12" w:rsidRPr="006817BA" w:rsidRDefault="00D10D12" w:rsidP="00354B63">
            <w:pPr>
              <w:jc w:val="right"/>
              <w:rPr>
                <w:rFonts w:cs="Times New Roman"/>
                <w:szCs w:val="24"/>
                <w:lang w:val="sr-Cyrl-CS"/>
              </w:rPr>
            </w:pPr>
            <w:r w:rsidRPr="006817BA">
              <w:rPr>
                <w:rFonts w:cs="Times New Roman"/>
                <w:szCs w:val="24"/>
                <w:lang w:val="sr-Cyrl-CS"/>
              </w:rPr>
              <w:t>11.119</w:t>
            </w:r>
          </w:p>
        </w:tc>
        <w:tc>
          <w:tcPr>
            <w:tcW w:w="2693" w:type="dxa"/>
          </w:tcPr>
          <w:p w14:paraId="0EDB7D63" w14:textId="77777777" w:rsidR="00D10D12" w:rsidRPr="006817BA" w:rsidRDefault="00D10D12" w:rsidP="00354B63">
            <w:pPr>
              <w:jc w:val="right"/>
              <w:rPr>
                <w:rFonts w:cs="Times New Roman"/>
                <w:szCs w:val="24"/>
                <w:lang w:val="sr-Cyrl-CS"/>
              </w:rPr>
            </w:pPr>
            <w:r w:rsidRPr="006817BA">
              <w:rPr>
                <w:rFonts w:cs="Times New Roman"/>
                <w:szCs w:val="24"/>
                <w:lang w:val="sr-Cyrl-CS"/>
              </w:rPr>
              <w:t>85</w:t>
            </w:r>
          </w:p>
        </w:tc>
      </w:tr>
      <w:tr w:rsidR="00D10D12" w:rsidRPr="006817BA" w14:paraId="726D7D04" w14:textId="77777777" w:rsidTr="00804636">
        <w:trPr>
          <w:jc w:val="center"/>
        </w:trPr>
        <w:tc>
          <w:tcPr>
            <w:tcW w:w="1719" w:type="dxa"/>
          </w:tcPr>
          <w:p w14:paraId="0662A493" w14:textId="77777777" w:rsidR="00D10D12" w:rsidRPr="006817BA" w:rsidRDefault="00D10D12" w:rsidP="00DD4327">
            <w:pPr>
              <w:jc w:val="left"/>
              <w:rPr>
                <w:rFonts w:cs="Times New Roman"/>
                <w:szCs w:val="24"/>
                <w:lang w:val="sr-Cyrl-CS"/>
              </w:rPr>
            </w:pPr>
            <w:r w:rsidRPr="006817BA">
              <w:rPr>
                <w:rFonts w:cs="Times New Roman"/>
                <w:szCs w:val="24"/>
                <w:lang w:val="sr-Cyrl-CS"/>
              </w:rPr>
              <w:t>Београд</w:t>
            </w:r>
          </w:p>
        </w:tc>
        <w:tc>
          <w:tcPr>
            <w:tcW w:w="2529" w:type="dxa"/>
          </w:tcPr>
          <w:p w14:paraId="11505A58" w14:textId="77777777" w:rsidR="00D10D12" w:rsidRPr="006817BA" w:rsidRDefault="00D10D12" w:rsidP="00354B63">
            <w:pPr>
              <w:jc w:val="right"/>
              <w:rPr>
                <w:rFonts w:cs="Times New Roman"/>
                <w:szCs w:val="24"/>
                <w:lang w:val="sr-Cyrl-CS"/>
              </w:rPr>
            </w:pPr>
            <w:r w:rsidRPr="006817BA">
              <w:rPr>
                <w:rFonts w:cs="Times New Roman"/>
                <w:szCs w:val="24"/>
                <w:lang w:val="sr-Cyrl-CS"/>
              </w:rPr>
              <w:t>26.346</w:t>
            </w:r>
          </w:p>
        </w:tc>
        <w:tc>
          <w:tcPr>
            <w:tcW w:w="2410" w:type="dxa"/>
          </w:tcPr>
          <w:p w14:paraId="52A6AB9F" w14:textId="77777777" w:rsidR="00D10D12" w:rsidRPr="006817BA" w:rsidRDefault="00D10D12" w:rsidP="00354B63">
            <w:pPr>
              <w:jc w:val="right"/>
              <w:rPr>
                <w:rFonts w:cs="Times New Roman"/>
                <w:szCs w:val="24"/>
                <w:lang w:val="sr-Cyrl-CS"/>
              </w:rPr>
            </w:pPr>
            <w:r w:rsidRPr="006817BA">
              <w:rPr>
                <w:rFonts w:cs="Times New Roman"/>
                <w:szCs w:val="24"/>
                <w:lang w:val="sr-Cyrl-CS"/>
              </w:rPr>
              <w:t>9.150</w:t>
            </w:r>
          </w:p>
        </w:tc>
        <w:tc>
          <w:tcPr>
            <w:tcW w:w="2693" w:type="dxa"/>
          </w:tcPr>
          <w:p w14:paraId="5F12E1CE" w14:textId="77777777" w:rsidR="00D10D12" w:rsidRPr="006817BA" w:rsidRDefault="00D10D12" w:rsidP="00354B63">
            <w:pPr>
              <w:jc w:val="right"/>
              <w:rPr>
                <w:rFonts w:cs="Times New Roman"/>
                <w:szCs w:val="24"/>
                <w:lang w:val="sr-Cyrl-CS"/>
              </w:rPr>
            </w:pPr>
            <w:r w:rsidRPr="006817BA">
              <w:rPr>
                <w:rFonts w:cs="Times New Roman"/>
                <w:szCs w:val="24"/>
                <w:lang w:val="sr-Cyrl-CS"/>
              </w:rPr>
              <w:t>48</w:t>
            </w:r>
          </w:p>
        </w:tc>
      </w:tr>
      <w:tr w:rsidR="00D10D12" w:rsidRPr="006817BA" w14:paraId="3D1EF909" w14:textId="77777777" w:rsidTr="00804636">
        <w:trPr>
          <w:jc w:val="center"/>
        </w:trPr>
        <w:tc>
          <w:tcPr>
            <w:tcW w:w="1719" w:type="dxa"/>
          </w:tcPr>
          <w:p w14:paraId="6D61F2D8" w14:textId="77777777" w:rsidR="00D10D12" w:rsidRPr="006817BA" w:rsidRDefault="00D10D12" w:rsidP="00DD4327">
            <w:pPr>
              <w:jc w:val="left"/>
              <w:rPr>
                <w:rFonts w:cs="Times New Roman"/>
                <w:szCs w:val="24"/>
                <w:lang w:val="sr-Cyrl-CS"/>
              </w:rPr>
            </w:pPr>
            <w:r w:rsidRPr="006817BA">
              <w:rPr>
                <w:rFonts w:cs="Times New Roman"/>
                <w:szCs w:val="24"/>
                <w:lang w:val="sr-Cyrl-CS"/>
              </w:rPr>
              <w:t>Војводина</w:t>
            </w:r>
          </w:p>
        </w:tc>
        <w:tc>
          <w:tcPr>
            <w:tcW w:w="2529" w:type="dxa"/>
          </w:tcPr>
          <w:p w14:paraId="61AE33FD" w14:textId="77777777" w:rsidR="00D10D12" w:rsidRPr="006817BA" w:rsidRDefault="00D10D12" w:rsidP="00354B63">
            <w:pPr>
              <w:jc w:val="right"/>
              <w:rPr>
                <w:rFonts w:cs="Times New Roman"/>
                <w:szCs w:val="24"/>
                <w:lang w:val="sr-Cyrl-CS"/>
              </w:rPr>
            </w:pPr>
            <w:r w:rsidRPr="006817BA">
              <w:rPr>
                <w:rFonts w:cs="Times New Roman"/>
                <w:szCs w:val="24"/>
                <w:lang w:val="sr-Cyrl-CS"/>
              </w:rPr>
              <w:t>79.502</w:t>
            </w:r>
          </w:p>
        </w:tc>
        <w:tc>
          <w:tcPr>
            <w:tcW w:w="2410" w:type="dxa"/>
          </w:tcPr>
          <w:p w14:paraId="730D63EC" w14:textId="77777777" w:rsidR="00D10D12" w:rsidRPr="006817BA" w:rsidRDefault="00D10D12" w:rsidP="00354B63">
            <w:pPr>
              <w:jc w:val="right"/>
              <w:rPr>
                <w:rFonts w:cs="Times New Roman"/>
                <w:szCs w:val="24"/>
                <w:lang w:val="sr-Cyrl-CS"/>
              </w:rPr>
            </w:pPr>
            <w:r w:rsidRPr="006817BA">
              <w:rPr>
                <w:rFonts w:cs="Times New Roman"/>
                <w:szCs w:val="24"/>
                <w:lang w:val="sr-Cyrl-CS"/>
              </w:rPr>
              <w:t>1.496</w:t>
            </w:r>
          </w:p>
        </w:tc>
        <w:tc>
          <w:tcPr>
            <w:tcW w:w="2693" w:type="dxa"/>
          </w:tcPr>
          <w:p w14:paraId="63BF4DF7" w14:textId="77777777" w:rsidR="00D10D12" w:rsidRPr="006817BA" w:rsidRDefault="00D10D12" w:rsidP="00354B63">
            <w:pPr>
              <w:jc w:val="right"/>
              <w:rPr>
                <w:rFonts w:cs="Times New Roman"/>
                <w:szCs w:val="24"/>
                <w:lang w:val="sr-Cyrl-CS"/>
              </w:rPr>
            </w:pPr>
            <w:r w:rsidRPr="006817BA">
              <w:rPr>
                <w:rFonts w:cs="Times New Roman"/>
                <w:szCs w:val="24"/>
                <w:lang w:val="sr-Cyrl-CS"/>
              </w:rPr>
              <w:t>16</w:t>
            </w:r>
          </w:p>
        </w:tc>
      </w:tr>
      <w:tr w:rsidR="00D10D12" w:rsidRPr="006817BA" w14:paraId="19780B22" w14:textId="77777777" w:rsidTr="00804636">
        <w:trPr>
          <w:jc w:val="center"/>
        </w:trPr>
        <w:tc>
          <w:tcPr>
            <w:tcW w:w="1719" w:type="dxa"/>
          </w:tcPr>
          <w:p w14:paraId="6844B538" w14:textId="77777777" w:rsidR="00D10D12" w:rsidRPr="006817BA" w:rsidRDefault="00D10D12" w:rsidP="00DD4327">
            <w:pPr>
              <w:jc w:val="left"/>
              <w:rPr>
                <w:rFonts w:cs="Times New Roman"/>
                <w:szCs w:val="24"/>
                <w:lang w:val="sr-Cyrl-CS"/>
              </w:rPr>
            </w:pPr>
            <w:r w:rsidRPr="006817BA">
              <w:rPr>
                <w:rFonts w:cs="Times New Roman"/>
                <w:szCs w:val="24"/>
                <w:lang w:val="sr-Cyrl-CS"/>
              </w:rPr>
              <w:t>Јужна и источна Србија</w:t>
            </w:r>
          </w:p>
        </w:tc>
        <w:tc>
          <w:tcPr>
            <w:tcW w:w="2529" w:type="dxa"/>
          </w:tcPr>
          <w:p w14:paraId="2EE91537" w14:textId="77777777" w:rsidR="00D10D12" w:rsidRPr="006817BA" w:rsidRDefault="00D10D12" w:rsidP="00354B63">
            <w:pPr>
              <w:jc w:val="right"/>
              <w:rPr>
                <w:rFonts w:cs="Times New Roman"/>
                <w:szCs w:val="24"/>
                <w:lang w:val="sr-Cyrl-CS"/>
              </w:rPr>
            </w:pPr>
            <w:r w:rsidRPr="006817BA">
              <w:rPr>
                <w:rFonts w:cs="Times New Roman"/>
                <w:szCs w:val="24"/>
                <w:lang w:val="sr-Cyrl-CS"/>
              </w:rPr>
              <w:t>9.815</w:t>
            </w:r>
          </w:p>
        </w:tc>
        <w:tc>
          <w:tcPr>
            <w:tcW w:w="2410" w:type="dxa"/>
          </w:tcPr>
          <w:p w14:paraId="3EDF99BA" w14:textId="77777777" w:rsidR="00D10D12" w:rsidRPr="006817BA" w:rsidRDefault="00D10D12" w:rsidP="00354B63">
            <w:pPr>
              <w:jc w:val="right"/>
              <w:rPr>
                <w:rFonts w:cs="Times New Roman"/>
                <w:szCs w:val="24"/>
                <w:lang w:val="sr-Cyrl-CS"/>
              </w:rPr>
            </w:pPr>
            <w:r w:rsidRPr="006817BA">
              <w:rPr>
                <w:rFonts w:cs="Times New Roman"/>
                <w:szCs w:val="24"/>
                <w:lang w:val="sr-Cyrl-CS"/>
              </w:rPr>
              <w:t>231</w:t>
            </w:r>
          </w:p>
        </w:tc>
        <w:tc>
          <w:tcPr>
            <w:tcW w:w="2693" w:type="dxa"/>
          </w:tcPr>
          <w:p w14:paraId="231937A2" w14:textId="77777777" w:rsidR="00D10D12" w:rsidRPr="006817BA" w:rsidRDefault="00D10D12" w:rsidP="00354B63">
            <w:pPr>
              <w:jc w:val="right"/>
              <w:rPr>
                <w:rFonts w:cs="Times New Roman"/>
                <w:szCs w:val="24"/>
                <w:lang w:val="sr-Cyrl-CS"/>
              </w:rPr>
            </w:pPr>
            <w:r w:rsidRPr="006817BA">
              <w:rPr>
                <w:rFonts w:cs="Times New Roman"/>
                <w:szCs w:val="24"/>
                <w:lang w:val="sr-Cyrl-CS"/>
              </w:rPr>
              <w:t>11</w:t>
            </w:r>
          </w:p>
        </w:tc>
      </w:tr>
      <w:tr w:rsidR="00D10D12" w:rsidRPr="006817BA" w14:paraId="68ECB17D" w14:textId="77777777" w:rsidTr="00804636">
        <w:trPr>
          <w:jc w:val="center"/>
        </w:trPr>
        <w:tc>
          <w:tcPr>
            <w:tcW w:w="1719" w:type="dxa"/>
          </w:tcPr>
          <w:p w14:paraId="2D4FE38E" w14:textId="77777777" w:rsidR="00D10D12" w:rsidRPr="006817BA" w:rsidRDefault="00D10D12" w:rsidP="00DD4327">
            <w:pPr>
              <w:jc w:val="left"/>
              <w:rPr>
                <w:rFonts w:cs="Times New Roman"/>
                <w:szCs w:val="24"/>
                <w:lang w:val="sr-Cyrl-CS"/>
              </w:rPr>
            </w:pPr>
            <w:r w:rsidRPr="006817BA">
              <w:rPr>
                <w:rFonts w:cs="Times New Roman"/>
                <w:szCs w:val="24"/>
                <w:lang w:val="sr-Cyrl-CS"/>
              </w:rPr>
              <w:t>Шумадија и западна Србија</w:t>
            </w:r>
          </w:p>
        </w:tc>
        <w:tc>
          <w:tcPr>
            <w:tcW w:w="2529" w:type="dxa"/>
          </w:tcPr>
          <w:p w14:paraId="6CD98E02" w14:textId="77777777" w:rsidR="00D10D12" w:rsidRPr="006817BA" w:rsidRDefault="00D10D12" w:rsidP="00354B63">
            <w:pPr>
              <w:jc w:val="right"/>
              <w:rPr>
                <w:rFonts w:cs="Times New Roman"/>
                <w:szCs w:val="24"/>
                <w:lang w:val="sr-Cyrl-CS"/>
              </w:rPr>
            </w:pPr>
            <w:r w:rsidRPr="006817BA">
              <w:rPr>
                <w:rFonts w:cs="Times New Roman"/>
                <w:szCs w:val="24"/>
                <w:lang w:val="sr-Cyrl-CS"/>
              </w:rPr>
              <w:t>18.601</w:t>
            </w:r>
          </w:p>
        </w:tc>
        <w:tc>
          <w:tcPr>
            <w:tcW w:w="2410" w:type="dxa"/>
          </w:tcPr>
          <w:p w14:paraId="7129D13E" w14:textId="77777777" w:rsidR="00D10D12" w:rsidRPr="006817BA" w:rsidRDefault="00D10D12" w:rsidP="00354B63">
            <w:pPr>
              <w:jc w:val="right"/>
              <w:rPr>
                <w:rFonts w:cs="Times New Roman"/>
                <w:szCs w:val="24"/>
                <w:lang w:val="sr-Cyrl-CS"/>
              </w:rPr>
            </w:pPr>
            <w:r w:rsidRPr="006817BA">
              <w:rPr>
                <w:rFonts w:cs="Times New Roman"/>
                <w:szCs w:val="24"/>
                <w:lang w:val="sr-Cyrl-CS"/>
              </w:rPr>
              <w:t>242</w:t>
            </w:r>
          </w:p>
        </w:tc>
        <w:tc>
          <w:tcPr>
            <w:tcW w:w="2693" w:type="dxa"/>
          </w:tcPr>
          <w:p w14:paraId="6C4D34BA" w14:textId="77777777" w:rsidR="00D10D12" w:rsidRPr="006817BA" w:rsidRDefault="00D10D12" w:rsidP="00354B63">
            <w:pPr>
              <w:jc w:val="right"/>
              <w:rPr>
                <w:rFonts w:cs="Times New Roman"/>
                <w:szCs w:val="24"/>
                <w:lang w:val="sr-Cyrl-CS"/>
              </w:rPr>
            </w:pPr>
            <w:r w:rsidRPr="006817BA">
              <w:rPr>
                <w:rFonts w:cs="Times New Roman"/>
                <w:szCs w:val="24"/>
                <w:lang w:val="sr-Cyrl-CS"/>
              </w:rPr>
              <w:t>10</w:t>
            </w:r>
          </w:p>
        </w:tc>
      </w:tr>
    </w:tbl>
    <w:p w14:paraId="5B61F43B" w14:textId="77777777" w:rsidR="00306C1B" w:rsidRPr="006817BA" w:rsidRDefault="00306C1B" w:rsidP="000455F8">
      <w:pPr>
        <w:ind w:firstLine="720"/>
        <w:rPr>
          <w:rFonts w:cs="Times New Roman"/>
          <w:szCs w:val="24"/>
          <w:lang w:val="sr-Cyrl-CS"/>
        </w:rPr>
      </w:pPr>
    </w:p>
    <w:p w14:paraId="57E363E2" w14:textId="77777777" w:rsidR="00007F74" w:rsidRPr="006817BA" w:rsidRDefault="00007F74" w:rsidP="000455F8">
      <w:pPr>
        <w:ind w:firstLine="720"/>
        <w:rPr>
          <w:rFonts w:cs="Times New Roman"/>
          <w:szCs w:val="24"/>
          <w:lang w:val="sr-Cyrl-CS"/>
        </w:rPr>
      </w:pPr>
      <w:r w:rsidRPr="006817BA">
        <w:rPr>
          <w:rFonts w:cs="Times New Roman"/>
          <w:szCs w:val="24"/>
          <w:lang w:val="sr-Cyrl-CS"/>
        </w:rPr>
        <w:t xml:space="preserve">Према достављеним подацима од стране 52 ЈЛС у Републици Србији постоји 134.264 паркинг места на отвореним јавним паркиралиштима. </w:t>
      </w:r>
      <w:r w:rsidR="00A60A8E" w:rsidRPr="006817BA">
        <w:rPr>
          <w:rFonts w:cs="Times New Roman"/>
          <w:szCs w:val="24"/>
          <w:lang w:val="sr-Cyrl-CS"/>
        </w:rPr>
        <w:t>Најмањи број паркинг места на отвореним паркиралиштима</w:t>
      </w:r>
      <w:r w:rsidR="00DD457B" w:rsidRPr="006817BA">
        <w:rPr>
          <w:rFonts w:cs="Times New Roman"/>
          <w:szCs w:val="24"/>
          <w:lang w:val="sr-Cyrl-CS"/>
        </w:rPr>
        <w:t>, према достављеним подацима</w:t>
      </w:r>
      <w:r w:rsidR="00A60A8E" w:rsidRPr="006817BA">
        <w:rPr>
          <w:rFonts w:cs="Times New Roman"/>
          <w:szCs w:val="24"/>
          <w:lang w:val="sr-Cyrl-CS"/>
        </w:rPr>
        <w:t xml:space="preserve"> има Кнић и то 58 а највећи број има Нови Сад 63.450. </w:t>
      </w:r>
    </w:p>
    <w:p w14:paraId="497BB6E2" w14:textId="77777777" w:rsidR="006973AE" w:rsidRPr="006817BA" w:rsidRDefault="00007F74" w:rsidP="00605E9D">
      <w:pPr>
        <w:ind w:firstLine="720"/>
        <w:rPr>
          <w:rFonts w:cs="Times New Roman"/>
          <w:szCs w:val="24"/>
          <w:lang w:val="sr-Cyrl-CS"/>
        </w:rPr>
      </w:pPr>
      <w:r w:rsidRPr="006817BA">
        <w:rPr>
          <w:rFonts w:cs="Times New Roman"/>
          <w:szCs w:val="24"/>
          <w:lang w:val="sr-Cyrl-CS"/>
        </w:rPr>
        <w:t>Укупан број паркинг места у надземним/подземним јав</w:t>
      </w:r>
      <w:r w:rsidR="00980257" w:rsidRPr="006817BA">
        <w:rPr>
          <w:rFonts w:cs="Times New Roman"/>
          <w:szCs w:val="24"/>
          <w:lang w:val="sr-Cyrl-CS"/>
        </w:rPr>
        <w:t xml:space="preserve">ним гаражама у Републици Србији, приказан је на основу достављених извештаја од стране 12 ЈЛС </w:t>
      </w:r>
      <w:r w:rsidRPr="006817BA">
        <w:rPr>
          <w:rFonts w:cs="Times New Roman"/>
          <w:szCs w:val="24"/>
          <w:lang w:val="sr-Cyrl-CS"/>
        </w:rPr>
        <w:t xml:space="preserve">износи 11.119 паркинг места. </w:t>
      </w:r>
      <w:r w:rsidR="00980257" w:rsidRPr="006817BA">
        <w:rPr>
          <w:rFonts w:cs="Times New Roman"/>
          <w:szCs w:val="24"/>
          <w:lang w:val="sr-Cyrl-CS"/>
        </w:rPr>
        <w:t xml:space="preserve">Од 12 ЈЛС 5 ЈЛС се изјаснило да немају надземне / подземне гараже. </w:t>
      </w:r>
      <w:r w:rsidR="00A60A8E" w:rsidRPr="006817BA">
        <w:rPr>
          <w:rFonts w:cs="Times New Roman"/>
          <w:szCs w:val="24"/>
          <w:lang w:val="sr-Cyrl-CS"/>
        </w:rPr>
        <w:t>Најмање паркинг места у надземним/подземним јавним гаражама у градовима који имају јавне гараже је у Смедеревској паланци 49 док је највише паркинг места у Београду 9.150.</w:t>
      </w:r>
    </w:p>
    <w:p w14:paraId="2A23D784" w14:textId="77777777" w:rsidR="00941E35" w:rsidRDefault="00605E9D" w:rsidP="00C9049C">
      <w:pPr>
        <w:ind w:firstLine="720"/>
        <w:rPr>
          <w:rFonts w:cs="Times New Roman"/>
          <w:szCs w:val="24"/>
          <w:lang w:val="sr-Cyrl-CS"/>
        </w:rPr>
      </w:pPr>
      <w:r w:rsidRPr="006817BA">
        <w:rPr>
          <w:rFonts w:cs="Times New Roman"/>
          <w:szCs w:val="24"/>
          <w:lang w:val="sr-Cyrl-CS"/>
        </w:rPr>
        <w:t xml:space="preserve">Број специјализованих возила за одвожење непрописно паркираних возила, на основу достављених података од стране 38 ЈЛС, износи 85 возила. 16 ЈЛС су се изјасниле да немају возила за одвожење непрописно паркираних возила, 15 ЈЛС имају по једно возило док највише возила има </w:t>
      </w:r>
      <w:r w:rsidR="00C9049C">
        <w:rPr>
          <w:rFonts w:cs="Times New Roman"/>
          <w:szCs w:val="24"/>
          <w:lang w:val="sr-Cyrl-CS"/>
        </w:rPr>
        <w:t>град Београд, укупно 47 возила.</w:t>
      </w:r>
    </w:p>
    <w:p w14:paraId="3C0FAD82" w14:textId="77777777" w:rsidR="000A19F2" w:rsidRDefault="000A19F2" w:rsidP="00916C78">
      <w:pPr>
        <w:spacing w:after="0"/>
        <w:rPr>
          <w:rFonts w:cs="Times New Roman"/>
          <w:b/>
          <w:i/>
          <w:szCs w:val="24"/>
          <w:lang w:val="sr-Cyrl-CS"/>
        </w:rPr>
      </w:pPr>
    </w:p>
    <w:p w14:paraId="408023CD" w14:textId="77777777" w:rsidR="00FE3B1A" w:rsidRDefault="00FE3B1A">
      <w:pPr>
        <w:jc w:val="left"/>
        <w:rPr>
          <w:rFonts w:cs="Times New Roman"/>
          <w:b/>
          <w:i/>
          <w:szCs w:val="24"/>
          <w:lang w:val="sr-Cyrl-CS"/>
        </w:rPr>
      </w:pPr>
      <w:r>
        <w:rPr>
          <w:rFonts w:cs="Times New Roman"/>
          <w:b/>
          <w:i/>
          <w:szCs w:val="24"/>
          <w:lang w:val="sr-Cyrl-CS"/>
        </w:rPr>
        <w:br w:type="page"/>
      </w:r>
    </w:p>
    <w:p w14:paraId="0EEA4592" w14:textId="016E867A" w:rsidR="00C825E9" w:rsidRPr="00C825E9" w:rsidRDefault="00C825E9" w:rsidP="00C825E9">
      <w:pPr>
        <w:spacing w:after="0"/>
        <w:ind w:left="720"/>
        <w:rPr>
          <w:rFonts w:cs="Times New Roman"/>
          <w:b/>
          <w:i/>
          <w:szCs w:val="24"/>
          <w:lang w:val="sr-Cyrl-CS"/>
        </w:rPr>
      </w:pPr>
      <w:r w:rsidRPr="00C825E9">
        <w:rPr>
          <w:rFonts w:cs="Times New Roman"/>
          <w:b/>
          <w:i/>
          <w:szCs w:val="24"/>
          <w:lang w:val="sr-Cyrl-CS"/>
        </w:rPr>
        <w:lastRenderedPageBreak/>
        <w:t xml:space="preserve">Графикон </w:t>
      </w:r>
      <w:r w:rsidR="00FC0EDB">
        <w:rPr>
          <w:rFonts w:cs="Times New Roman"/>
          <w:b/>
          <w:i/>
          <w:szCs w:val="24"/>
          <w:lang w:val="sr-Cyrl-CS"/>
        </w:rPr>
        <w:t>1</w:t>
      </w:r>
      <w:r w:rsidR="00B44024">
        <w:rPr>
          <w:rFonts w:cs="Times New Roman"/>
          <w:b/>
          <w:i/>
          <w:szCs w:val="24"/>
          <w:lang w:val="sr-Cyrl-CS"/>
        </w:rPr>
        <w:t>8</w:t>
      </w:r>
      <w:r w:rsidRPr="00C825E9">
        <w:rPr>
          <w:rFonts w:cs="Times New Roman"/>
          <w:b/>
          <w:i/>
          <w:szCs w:val="24"/>
          <w:lang w:val="sr-Cyrl-CS"/>
        </w:rPr>
        <w:t>: Број паркинг места и специјализованих возила за одвожење непрописно паркираних возила</w:t>
      </w:r>
    </w:p>
    <w:p w14:paraId="4C7B9A33" w14:textId="77777777" w:rsidR="009208ED" w:rsidRPr="00C9049C" w:rsidRDefault="009208ED" w:rsidP="00804636">
      <w:pPr>
        <w:ind w:firstLine="720"/>
        <w:jc w:val="center"/>
        <w:rPr>
          <w:rFonts w:cs="Times New Roman"/>
          <w:szCs w:val="24"/>
          <w:lang w:val="sr-Cyrl-CS"/>
        </w:rPr>
      </w:pPr>
      <w:r>
        <w:rPr>
          <w:rFonts w:cs="Times New Roman"/>
          <w:noProof/>
          <w:szCs w:val="24"/>
        </w:rPr>
        <w:drawing>
          <wp:inline distT="0" distB="0" distL="0" distR="0" wp14:anchorId="582DC8EC" wp14:editId="6F81DD9F">
            <wp:extent cx="5486400" cy="32004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CD77E27" w14:textId="77777777" w:rsidR="009208ED" w:rsidRDefault="009208ED" w:rsidP="00916C78">
      <w:pPr>
        <w:jc w:val="left"/>
        <w:rPr>
          <w:b/>
          <w:lang w:val="sr-Cyrl-CS"/>
        </w:rPr>
      </w:pPr>
    </w:p>
    <w:p w14:paraId="320F8007" w14:textId="77777777" w:rsidR="00941E35" w:rsidRDefault="00941E35" w:rsidP="00EC63A1">
      <w:pPr>
        <w:pStyle w:val="Heading2"/>
      </w:pPr>
      <w:bookmarkStart w:id="127" w:name="_Toc501356803"/>
      <w:r w:rsidRPr="006817BA">
        <w:t>Цене паркирања из децембра 2016. године без ПДВ-а</w:t>
      </w:r>
      <w:bookmarkEnd w:id="127"/>
    </w:p>
    <w:p w14:paraId="17AF4890" w14:textId="77777777" w:rsidR="00916C78" w:rsidRPr="00916C78" w:rsidRDefault="00916C78" w:rsidP="00916C78"/>
    <w:p w14:paraId="3A7F82BF" w14:textId="66693366" w:rsidR="00493DC3" w:rsidRPr="004A28FF" w:rsidRDefault="00D57EEB" w:rsidP="004A28FF">
      <w:pPr>
        <w:spacing w:after="0"/>
        <w:rPr>
          <w:rFonts w:cs="Times New Roman"/>
          <w:b/>
          <w:i/>
          <w:szCs w:val="24"/>
          <w:lang w:val="sr-Cyrl-CS"/>
        </w:rPr>
      </w:pPr>
      <w:r>
        <w:rPr>
          <w:rFonts w:cs="Times New Roman"/>
          <w:b/>
          <w:i/>
          <w:szCs w:val="24"/>
          <w:lang w:val="sr-Cyrl-CS"/>
        </w:rPr>
        <w:t xml:space="preserve">Табела </w:t>
      </w:r>
      <w:r w:rsidR="00B6484C">
        <w:rPr>
          <w:rFonts w:cs="Times New Roman"/>
          <w:b/>
          <w:i/>
          <w:szCs w:val="24"/>
          <w:lang w:val="sr-Cyrl-CS"/>
        </w:rPr>
        <w:t>3</w:t>
      </w:r>
      <w:r w:rsidR="00D9144F">
        <w:rPr>
          <w:rFonts w:cs="Times New Roman"/>
          <w:b/>
          <w:i/>
          <w:szCs w:val="24"/>
          <w:lang w:val="sr-Cyrl-CS"/>
        </w:rPr>
        <w:t>7</w:t>
      </w:r>
      <w:r>
        <w:rPr>
          <w:rFonts w:cs="Times New Roman"/>
          <w:b/>
          <w:i/>
          <w:szCs w:val="24"/>
          <w:lang w:val="sr-Cyrl-CS"/>
        </w:rPr>
        <w:t xml:space="preserve">: </w:t>
      </w:r>
      <w:r w:rsidR="00493DC3" w:rsidRPr="004A28FF">
        <w:rPr>
          <w:rFonts w:cs="Times New Roman"/>
          <w:b/>
          <w:i/>
          <w:szCs w:val="24"/>
          <w:lang w:val="sr-Cyrl-CS"/>
        </w:rPr>
        <w:t>Просечна цена паркинг карте по започетом сату и паркирање у зони 1/екстра зони</w:t>
      </w:r>
    </w:p>
    <w:tbl>
      <w:tblPr>
        <w:tblStyle w:val="TableGrid"/>
        <w:tblW w:w="9349" w:type="dxa"/>
        <w:jc w:val="center"/>
        <w:tblLook w:val="04A0" w:firstRow="1" w:lastRow="0" w:firstColumn="1" w:lastColumn="0" w:noHBand="0" w:noVBand="1"/>
      </w:tblPr>
      <w:tblGrid>
        <w:gridCol w:w="2337"/>
        <w:gridCol w:w="2337"/>
        <w:gridCol w:w="2337"/>
        <w:gridCol w:w="2338"/>
      </w:tblGrid>
      <w:tr w:rsidR="00D10D12" w:rsidRPr="005D4FA8" w14:paraId="54ABC25E" w14:textId="77777777" w:rsidTr="007E6DD9">
        <w:trPr>
          <w:trHeight w:val="699"/>
          <w:jc w:val="center"/>
        </w:trPr>
        <w:tc>
          <w:tcPr>
            <w:tcW w:w="2337" w:type="dxa"/>
            <w:shd w:val="clear" w:color="auto" w:fill="DEEAF6" w:themeFill="accent1" w:themeFillTint="33"/>
          </w:tcPr>
          <w:p w14:paraId="48C7A956" w14:textId="77777777" w:rsidR="00D10D12" w:rsidRPr="00D87A0A" w:rsidRDefault="00D10D12" w:rsidP="00D10D12">
            <w:pPr>
              <w:rPr>
                <w:rFonts w:cs="Times New Roman"/>
                <w:b/>
                <w:sz w:val="18"/>
                <w:szCs w:val="18"/>
                <w:lang w:val="sr-Cyrl-CS"/>
              </w:rPr>
            </w:pPr>
          </w:p>
          <w:p w14:paraId="2EB81AD1" w14:textId="77777777" w:rsidR="00D10D12" w:rsidRDefault="00D10D12" w:rsidP="00D10D12">
            <w:pPr>
              <w:jc w:val="center"/>
              <w:rPr>
                <w:rFonts w:cs="Times New Roman"/>
                <w:b/>
                <w:sz w:val="18"/>
                <w:szCs w:val="18"/>
                <w:lang w:val="sr-Cyrl-CS"/>
              </w:rPr>
            </w:pPr>
          </w:p>
          <w:p w14:paraId="67E97DD8" w14:textId="77777777" w:rsidR="00323D1F" w:rsidRPr="00D87A0A" w:rsidRDefault="00323D1F" w:rsidP="00D10D12">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2337" w:type="dxa"/>
            <w:shd w:val="clear" w:color="auto" w:fill="DEEAF6" w:themeFill="accent1" w:themeFillTint="33"/>
          </w:tcPr>
          <w:p w14:paraId="038DB0F9" w14:textId="77777777" w:rsidR="001024FD" w:rsidRPr="00D87A0A" w:rsidRDefault="001024FD" w:rsidP="001024FD">
            <w:pPr>
              <w:jc w:val="center"/>
              <w:rPr>
                <w:rFonts w:cs="Times New Roman"/>
                <w:b/>
                <w:sz w:val="18"/>
                <w:szCs w:val="18"/>
                <w:lang w:val="sr-Cyrl-CS"/>
              </w:rPr>
            </w:pPr>
          </w:p>
          <w:p w14:paraId="6DCAEA57" w14:textId="77777777" w:rsidR="00D10D12" w:rsidRPr="00D87A0A" w:rsidRDefault="001024FD" w:rsidP="001024FD">
            <w:pPr>
              <w:jc w:val="center"/>
              <w:rPr>
                <w:rFonts w:cs="Times New Roman"/>
                <w:b/>
                <w:sz w:val="18"/>
                <w:szCs w:val="18"/>
                <w:lang w:val="sr-Cyrl-CS"/>
              </w:rPr>
            </w:pPr>
            <w:r w:rsidRPr="00D87A0A">
              <w:rPr>
                <w:rFonts w:cs="Times New Roman"/>
                <w:b/>
                <w:sz w:val="18"/>
                <w:szCs w:val="18"/>
                <w:lang w:val="sr-Cyrl-CS"/>
              </w:rPr>
              <w:t>ПРОСЕЧНА ЦЕНА ПАРКИНГ КАРТЕ ПО ЗАПОЧЕТОМ САТУ</w:t>
            </w:r>
          </w:p>
        </w:tc>
        <w:tc>
          <w:tcPr>
            <w:tcW w:w="2337" w:type="dxa"/>
            <w:shd w:val="clear" w:color="auto" w:fill="DEEAF6" w:themeFill="accent1" w:themeFillTint="33"/>
          </w:tcPr>
          <w:p w14:paraId="1C8CFA0D" w14:textId="77777777" w:rsidR="00D10D12" w:rsidRPr="00D87A0A" w:rsidRDefault="00D10D12" w:rsidP="00D10D12">
            <w:pPr>
              <w:jc w:val="center"/>
              <w:rPr>
                <w:rFonts w:cs="Times New Roman"/>
                <w:b/>
                <w:sz w:val="18"/>
                <w:szCs w:val="18"/>
                <w:lang w:val="sr-Cyrl-CS"/>
              </w:rPr>
            </w:pPr>
            <w:r w:rsidRPr="00D87A0A">
              <w:rPr>
                <w:rFonts w:cs="Times New Roman"/>
                <w:b/>
                <w:sz w:val="18"/>
                <w:szCs w:val="18"/>
                <w:lang w:val="sr-Cyrl-CS"/>
              </w:rPr>
              <w:t>ЦЕНА ПАРКИНГ КАРТЕ ЗА ЈЕДАН САТ ПАРКИРАЊА У ЗОНИ 1 ИЛИ ЕКСТРА ЗОНИ</w:t>
            </w:r>
            <w:r w:rsidR="009272C4" w:rsidRPr="00D87A0A">
              <w:rPr>
                <w:rFonts w:cs="Times New Roman"/>
                <w:b/>
                <w:sz w:val="18"/>
                <w:szCs w:val="18"/>
                <w:lang w:val="sr-Cyrl-CS"/>
              </w:rPr>
              <w:t xml:space="preserve"> - ПРОСЕЧНО</w:t>
            </w:r>
          </w:p>
        </w:tc>
        <w:tc>
          <w:tcPr>
            <w:tcW w:w="2338" w:type="dxa"/>
            <w:shd w:val="clear" w:color="auto" w:fill="DEEAF6" w:themeFill="accent1" w:themeFillTint="33"/>
          </w:tcPr>
          <w:p w14:paraId="676194AB" w14:textId="77777777" w:rsidR="00D10D12" w:rsidRPr="00D87A0A" w:rsidRDefault="00D10D12" w:rsidP="00D10D12">
            <w:pPr>
              <w:rPr>
                <w:rFonts w:cs="Times New Roman"/>
                <w:b/>
                <w:sz w:val="18"/>
                <w:szCs w:val="18"/>
                <w:lang w:val="sr-Cyrl-CS"/>
              </w:rPr>
            </w:pPr>
          </w:p>
          <w:p w14:paraId="25915D0F" w14:textId="77777777" w:rsidR="00D10D12" w:rsidRPr="00D87A0A" w:rsidRDefault="00D10D12" w:rsidP="00D10D12">
            <w:pPr>
              <w:jc w:val="center"/>
              <w:rPr>
                <w:rFonts w:cs="Times New Roman"/>
                <w:b/>
                <w:sz w:val="18"/>
                <w:szCs w:val="18"/>
                <w:lang w:val="sr-Cyrl-CS"/>
              </w:rPr>
            </w:pPr>
            <w:r w:rsidRPr="00D87A0A">
              <w:rPr>
                <w:rFonts w:cs="Times New Roman"/>
                <w:b/>
                <w:sz w:val="18"/>
                <w:szCs w:val="18"/>
                <w:lang w:val="sr-Cyrl-CS"/>
              </w:rPr>
              <w:t>УКУПАН БРОЈ ОСТВАРЕНИХ ПАРКИНГ САТИ</w:t>
            </w:r>
          </w:p>
        </w:tc>
      </w:tr>
      <w:tr w:rsidR="00D10D12" w:rsidRPr="006817BA" w14:paraId="18D1351D" w14:textId="77777777" w:rsidTr="001F0AEA">
        <w:trPr>
          <w:jc w:val="center"/>
        </w:trPr>
        <w:tc>
          <w:tcPr>
            <w:tcW w:w="2337" w:type="dxa"/>
          </w:tcPr>
          <w:p w14:paraId="5C4C79A5" w14:textId="77777777" w:rsidR="00D10D12" w:rsidRPr="006817BA" w:rsidRDefault="00D10D12" w:rsidP="00916C78">
            <w:pPr>
              <w:jc w:val="left"/>
              <w:rPr>
                <w:rFonts w:cs="Times New Roman"/>
                <w:szCs w:val="24"/>
                <w:lang w:val="sr-Cyrl-CS"/>
              </w:rPr>
            </w:pPr>
            <w:r w:rsidRPr="006817BA">
              <w:rPr>
                <w:rFonts w:cs="Times New Roman"/>
                <w:szCs w:val="24"/>
                <w:lang w:val="sr-Cyrl-CS"/>
              </w:rPr>
              <w:t>Србија</w:t>
            </w:r>
          </w:p>
        </w:tc>
        <w:tc>
          <w:tcPr>
            <w:tcW w:w="2337" w:type="dxa"/>
          </w:tcPr>
          <w:p w14:paraId="7CE3A58D" w14:textId="77777777" w:rsidR="00D10D12" w:rsidRPr="006817BA" w:rsidRDefault="001024FD" w:rsidP="001024FD">
            <w:pPr>
              <w:jc w:val="right"/>
              <w:rPr>
                <w:rFonts w:cs="Times New Roman"/>
                <w:szCs w:val="24"/>
                <w:lang w:val="sr-Cyrl-CS"/>
              </w:rPr>
            </w:pPr>
            <w:r w:rsidRPr="006817BA">
              <w:rPr>
                <w:rFonts w:cs="Times New Roman"/>
                <w:szCs w:val="24"/>
                <w:lang w:val="sr-Cyrl-CS"/>
              </w:rPr>
              <w:t>33,92</w:t>
            </w:r>
          </w:p>
        </w:tc>
        <w:tc>
          <w:tcPr>
            <w:tcW w:w="2337" w:type="dxa"/>
          </w:tcPr>
          <w:p w14:paraId="445300AB" w14:textId="77777777" w:rsidR="00D10D12" w:rsidRPr="006817BA" w:rsidRDefault="005B40A7" w:rsidP="001024FD">
            <w:pPr>
              <w:jc w:val="right"/>
              <w:rPr>
                <w:rFonts w:cs="Times New Roman"/>
                <w:szCs w:val="24"/>
                <w:lang w:val="sr-Cyrl-CS"/>
              </w:rPr>
            </w:pPr>
            <w:r w:rsidRPr="006817BA">
              <w:rPr>
                <w:rFonts w:cs="Times New Roman"/>
                <w:szCs w:val="24"/>
                <w:lang w:val="sr-Cyrl-CS"/>
              </w:rPr>
              <w:t>37,48</w:t>
            </w:r>
          </w:p>
        </w:tc>
        <w:tc>
          <w:tcPr>
            <w:tcW w:w="2338" w:type="dxa"/>
          </w:tcPr>
          <w:p w14:paraId="3F4D7012" w14:textId="77777777" w:rsidR="00D10D12" w:rsidRPr="006817BA" w:rsidRDefault="00D10D12" w:rsidP="00D10D12">
            <w:pPr>
              <w:jc w:val="right"/>
              <w:rPr>
                <w:rFonts w:cs="Times New Roman"/>
                <w:szCs w:val="24"/>
                <w:lang w:val="sr-Cyrl-CS"/>
              </w:rPr>
            </w:pPr>
            <w:r w:rsidRPr="006817BA">
              <w:rPr>
                <w:rFonts w:cs="Times New Roman"/>
                <w:szCs w:val="24"/>
                <w:lang w:val="sr-Cyrl-CS"/>
              </w:rPr>
              <w:t>63.711.999</w:t>
            </w:r>
          </w:p>
        </w:tc>
      </w:tr>
      <w:tr w:rsidR="00D10D12" w:rsidRPr="006817BA" w14:paraId="3B999CC0" w14:textId="77777777" w:rsidTr="001F0AEA">
        <w:trPr>
          <w:jc w:val="center"/>
        </w:trPr>
        <w:tc>
          <w:tcPr>
            <w:tcW w:w="2337" w:type="dxa"/>
          </w:tcPr>
          <w:p w14:paraId="2CEF5375" w14:textId="77777777" w:rsidR="00D10D12" w:rsidRPr="006817BA" w:rsidRDefault="00D10D12" w:rsidP="00916C78">
            <w:pPr>
              <w:jc w:val="left"/>
              <w:rPr>
                <w:rFonts w:cs="Times New Roman"/>
                <w:szCs w:val="24"/>
                <w:lang w:val="sr-Cyrl-CS"/>
              </w:rPr>
            </w:pPr>
            <w:r w:rsidRPr="006817BA">
              <w:rPr>
                <w:rFonts w:cs="Times New Roman"/>
                <w:szCs w:val="24"/>
                <w:lang w:val="sr-Cyrl-CS"/>
              </w:rPr>
              <w:t>Београд</w:t>
            </w:r>
          </w:p>
        </w:tc>
        <w:tc>
          <w:tcPr>
            <w:tcW w:w="2337" w:type="dxa"/>
          </w:tcPr>
          <w:p w14:paraId="746172A3" w14:textId="77777777" w:rsidR="00D10D12" w:rsidRPr="006817BA" w:rsidRDefault="00C5761E" w:rsidP="001024FD">
            <w:pPr>
              <w:jc w:val="right"/>
              <w:rPr>
                <w:rFonts w:cs="Times New Roman"/>
                <w:szCs w:val="24"/>
                <w:lang w:val="sr-Cyrl-CS"/>
              </w:rPr>
            </w:pPr>
            <w:r w:rsidRPr="006817BA">
              <w:rPr>
                <w:rFonts w:cs="Times New Roman"/>
                <w:szCs w:val="24"/>
                <w:lang w:val="sr-Cyrl-CS"/>
              </w:rPr>
              <w:t>34,66</w:t>
            </w:r>
          </w:p>
        </w:tc>
        <w:tc>
          <w:tcPr>
            <w:tcW w:w="2337" w:type="dxa"/>
          </w:tcPr>
          <w:p w14:paraId="5977CDD3" w14:textId="77777777" w:rsidR="00D10D12" w:rsidRPr="006817BA" w:rsidRDefault="005B40A7" w:rsidP="001024FD">
            <w:pPr>
              <w:jc w:val="right"/>
              <w:rPr>
                <w:rFonts w:cs="Times New Roman"/>
                <w:szCs w:val="24"/>
                <w:lang w:val="sr-Cyrl-CS"/>
              </w:rPr>
            </w:pPr>
            <w:r w:rsidRPr="006817BA">
              <w:rPr>
                <w:rFonts w:cs="Times New Roman"/>
                <w:szCs w:val="24"/>
                <w:lang w:val="sr-Cyrl-CS"/>
              </w:rPr>
              <w:t>40,66</w:t>
            </w:r>
          </w:p>
        </w:tc>
        <w:tc>
          <w:tcPr>
            <w:tcW w:w="2338" w:type="dxa"/>
          </w:tcPr>
          <w:p w14:paraId="6420062B" w14:textId="77777777" w:rsidR="00D10D12" w:rsidRPr="006817BA" w:rsidRDefault="00D10D12" w:rsidP="00D10D12">
            <w:pPr>
              <w:jc w:val="right"/>
              <w:rPr>
                <w:rFonts w:cs="Times New Roman"/>
                <w:szCs w:val="24"/>
                <w:lang w:val="sr-Cyrl-CS"/>
              </w:rPr>
            </w:pPr>
            <w:r w:rsidRPr="006817BA">
              <w:rPr>
                <w:rFonts w:cs="Times New Roman"/>
                <w:szCs w:val="24"/>
                <w:lang w:val="sr-Cyrl-CS"/>
              </w:rPr>
              <w:t>33.117.727</w:t>
            </w:r>
          </w:p>
        </w:tc>
      </w:tr>
      <w:tr w:rsidR="00D10D12" w:rsidRPr="006817BA" w14:paraId="77FD282D" w14:textId="77777777" w:rsidTr="001F0AEA">
        <w:trPr>
          <w:jc w:val="center"/>
        </w:trPr>
        <w:tc>
          <w:tcPr>
            <w:tcW w:w="2337" w:type="dxa"/>
          </w:tcPr>
          <w:p w14:paraId="0F1F58A1" w14:textId="77777777" w:rsidR="00D10D12" w:rsidRPr="006817BA" w:rsidRDefault="00D10D12" w:rsidP="00916C78">
            <w:pPr>
              <w:jc w:val="left"/>
              <w:rPr>
                <w:rFonts w:cs="Times New Roman"/>
                <w:szCs w:val="24"/>
                <w:lang w:val="sr-Cyrl-CS"/>
              </w:rPr>
            </w:pPr>
            <w:r w:rsidRPr="006817BA">
              <w:rPr>
                <w:rFonts w:cs="Times New Roman"/>
                <w:szCs w:val="24"/>
                <w:lang w:val="sr-Cyrl-CS"/>
              </w:rPr>
              <w:t>Војводина</w:t>
            </w:r>
          </w:p>
        </w:tc>
        <w:tc>
          <w:tcPr>
            <w:tcW w:w="2337" w:type="dxa"/>
          </w:tcPr>
          <w:p w14:paraId="4097DB06" w14:textId="77777777" w:rsidR="00D10D12" w:rsidRPr="006817BA" w:rsidRDefault="009272C4" w:rsidP="001024FD">
            <w:pPr>
              <w:jc w:val="right"/>
              <w:rPr>
                <w:rFonts w:cs="Times New Roman"/>
                <w:szCs w:val="24"/>
                <w:lang w:val="sr-Cyrl-CS"/>
              </w:rPr>
            </w:pPr>
            <w:r w:rsidRPr="006817BA">
              <w:rPr>
                <w:rFonts w:cs="Times New Roman"/>
                <w:szCs w:val="24"/>
                <w:lang w:val="sr-Cyrl-CS"/>
              </w:rPr>
              <w:t>30,67</w:t>
            </w:r>
          </w:p>
        </w:tc>
        <w:tc>
          <w:tcPr>
            <w:tcW w:w="2337" w:type="dxa"/>
          </w:tcPr>
          <w:p w14:paraId="1CBA5A69" w14:textId="77777777" w:rsidR="00D10D12" w:rsidRPr="006817BA" w:rsidRDefault="005B40A7" w:rsidP="001024FD">
            <w:pPr>
              <w:jc w:val="right"/>
              <w:rPr>
                <w:rFonts w:cs="Times New Roman"/>
                <w:szCs w:val="24"/>
                <w:lang w:val="sr-Cyrl-CS"/>
              </w:rPr>
            </w:pPr>
            <w:r w:rsidRPr="006817BA">
              <w:rPr>
                <w:rFonts w:cs="Times New Roman"/>
                <w:szCs w:val="24"/>
                <w:lang w:val="sr-Cyrl-CS"/>
              </w:rPr>
              <w:t>33,29</w:t>
            </w:r>
          </w:p>
        </w:tc>
        <w:tc>
          <w:tcPr>
            <w:tcW w:w="2338" w:type="dxa"/>
          </w:tcPr>
          <w:p w14:paraId="342B30D5" w14:textId="77777777" w:rsidR="00D10D12" w:rsidRPr="006817BA" w:rsidRDefault="00D10D12" w:rsidP="00D10D12">
            <w:pPr>
              <w:jc w:val="right"/>
              <w:rPr>
                <w:rFonts w:cs="Times New Roman"/>
                <w:szCs w:val="24"/>
                <w:lang w:val="sr-Cyrl-CS"/>
              </w:rPr>
            </w:pPr>
            <w:r w:rsidRPr="006817BA">
              <w:rPr>
                <w:rFonts w:cs="Times New Roman"/>
                <w:szCs w:val="24"/>
                <w:lang w:val="sr-Cyrl-CS"/>
              </w:rPr>
              <w:t>14.470.873</w:t>
            </w:r>
          </w:p>
        </w:tc>
      </w:tr>
      <w:tr w:rsidR="00D10D12" w:rsidRPr="006817BA" w14:paraId="1469E021" w14:textId="77777777" w:rsidTr="001F0AEA">
        <w:trPr>
          <w:jc w:val="center"/>
        </w:trPr>
        <w:tc>
          <w:tcPr>
            <w:tcW w:w="2337" w:type="dxa"/>
          </w:tcPr>
          <w:p w14:paraId="45FB4D85" w14:textId="77777777" w:rsidR="00D10D12" w:rsidRPr="006817BA" w:rsidRDefault="00D10D12" w:rsidP="00916C78">
            <w:pPr>
              <w:jc w:val="left"/>
              <w:rPr>
                <w:rFonts w:cs="Times New Roman"/>
                <w:szCs w:val="24"/>
                <w:lang w:val="sr-Cyrl-CS"/>
              </w:rPr>
            </w:pPr>
            <w:r w:rsidRPr="006817BA">
              <w:rPr>
                <w:rFonts w:cs="Times New Roman"/>
                <w:szCs w:val="24"/>
                <w:lang w:val="sr-Cyrl-CS"/>
              </w:rPr>
              <w:t>Јужна и источна Србија</w:t>
            </w:r>
          </w:p>
        </w:tc>
        <w:tc>
          <w:tcPr>
            <w:tcW w:w="2337" w:type="dxa"/>
          </w:tcPr>
          <w:p w14:paraId="54D9B4DE" w14:textId="77777777" w:rsidR="00D10D12" w:rsidRPr="006817BA" w:rsidRDefault="009272C4" w:rsidP="001024FD">
            <w:pPr>
              <w:jc w:val="right"/>
              <w:rPr>
                <w:rFonts w:cs="Times New Roman"/>
                <w:szCs w:val="24"/>
                <w:lang w:val="sr-Cyrl-CS"/>
              </w:rPr>
            </w:pPr>
            <w:r w:rsidRPr="006817BA">
              <w:rPr>
                <w:rFonts w:cs="Times New Roman"/>
                <w:szCs w:val="24"/>
                <w:lang w:val="sr-Cyrl-CS"/>
              </w:rPr>
              <w:t>36,27</w:t>
            </w:r>
          </w:p>
        </w:tc>
        <w:tc>
          <w:tcPr>
            <w:tcW w:w="2337" w:type="dxa"/>
          </w:tcPr>
          <w:p w14:paraId="3EFC826A" w14:textId="77777777" w:rsidR="00D10D12" w:rsidRPr="006817BA" w:rsidRDefault="005B40A7" w:rsidP="001024FD">
            <w:pPr>
              <w:jc w:val="right"/>
              <w:rPr>
                <w:rFonts w:cs="Times New Roman"/>
                <w:szCs w:val="24"/>
                <w:lang w:val="sr-Cyrl-CS"/>
              </w:rPr>
            </w:pPr>
            <w:r w:rsidRPr="006817BA">
              <w:rPr>
                <w:rFonts w:cs="Times New Roman"/>
                <w:szCs w:val="24"/>
                <w:lang w:val="sr-Cyrl-CS"/>
              </w:rPr>
              <w:t>40,26</w:t>
            </w:r>
          </w:p>
        </w:tc>
        <w:tc>
          <w:tcPr>
            <w:tcW w:w="2338" w:type="dxa"/>
          </w:tcPr>
          <w:p w14:paraId="7823E735" w14:textId="77777777" w:rsidR="00D10D12" w:rsidRPr="006817BA" w:rsidRDefault="00D10D12" w:rsidP="00D10D12">
            <w:pPr>
              <w:jc w:val="right"/>
              <w:rPr>
                <w:rFonts w:cs="Times New Roman"/>
                <w:szCs w:val="24"/>
                <w:lang w:val="sr-Cyrl-CS"/>
              </w:rPr>
            </w:pPr>
            <w:r w:rsidRPr="006817BA">
              <w:rPr>
                <w:rFonts w:cs="Times New Roman"/>
                <w:szCs w:val="24"/>
                <w:lang w:val="sr-Cyrl-CS"/>
              </w:rPr>
              <w:t>4.913.405</w:t>
            </w:r>
          </w:p>
        </w:tc>
      </w:tr>
      <w:tr w:rsidR="00D10D12" w:rsidRPr="006817BA" w14:paraId="695BC7BC" w14:textId="77777777" w:rsidTr="001F0AEA">
        <w:trPr>
          <w:jc w:val="center"/>
        </w:trPr>
        <w:tc>
          <w:tcPr>
            <w:tcW w:w="2337" w:type="dxa"/>
          </w:tcPr>
          <w:p w14:paraId="3CC81FD7" w14:textId="77777777" w:rsidR="00D10D12" w:rsidRPr="006817BA" w:rsidRDefault="00D10D12" w:rsidP="00D10D12">
            <w:pPr>
              <w:rPr>
                <w:rFonts w:cs="Times New Roman"/>
                <w:szCs w:val="24"/>
                <w:lang w:val="sr-Cyrl-CS"/>
              </w:rPr>
            </w:pPr>
            <w:r w:rsidRPr="006817BA">
              <w:rPr>
                <w:rFonts w:cs="Times New Roman"/>
                <w:szCs w:val="24"/>
                <w:lang w:val="sr-Cyrl-CS"/>
              </w:rPr>
              <w:t>Шумадија и западна Србија</w:t>
            </w:r>
          </w:p>
        </w:tc>
        <w:tc>
          <w:tcPr>
            <w:tcW w:w="2337" w:type="dxa"/>
          </w:tcPr>
          <w:p w14:paraId="647A4A61" w14:textId="77777777" w:rsidR="00D10D12" w:rsidRPr="006817BA" w:rsidRDefault="009272C4" w:rsidP="001024FD">
            <w:pPr>
              <w:jc w:val="right"/>
              <w:rPr>
                <w:rFonts w:cs="Times New Roman"/>
                <w:szCs w:val="24"/>
                <w:lang w:val="sr-Cyrl-CS"/>
              </w:rPr>
            </w:pPr>
            <w:r w:rsidRPr="006817BA">
              <w:rPr>
                <w:rFonts w:cs="Times New Roman"/>
                <w:szCs w:val="24"/>
                <w:lang w:val="sr-Cyrl-CS"/>
              </w:rPr>
              <w:t>35,16</w:t>
            </w:r>
          </w:p>
        </w:tc>
        <w:tc>
          <w:tcPr>
            <w:tcW w:w="2337" w:type="dxa"/>
          </w:tcPr>
          <w:p w14:paraId="42844BD2" w14:textId="77777777" w:rsidR="00D10D12" w:rsidRPr="006817BA" w:rsidRDefault="005B40A7" w:rsidP="001024FD">
            <w:pPr>
              <w:jc w:val="right"/>
              <w:rPr>
                <w:rFonts w:cs="Times New Roman"/>
                <w:szCs w:val="24"/>
                <w:lang w:val="sr-Cyrl-CS"/>
              </w:rPr>
            </w:pPr>
            <w:r w:rsidRPr="006817BA">
              <w:rPr>
                <w:rFonts w:cs="Times New Roman"/>
                <w:szCs w:val="24"/>
                <w:lang w:val="sr-Cyrl-CS"/>
              </w:rPr>
              <w:t>31,31</w:t>
            </w:r>
          </w:p>
        </w:tc>
        <w:tc>
          <w:tcPr>
            <w:tcW w:w="2338" w:type="dxa"/>
          </w:tcPr>
          <w:p w14:paraId="685D964C" w14:textId="77777777" w:rsidR="00D10D12" w:rsidRPr="006817BA" w:rsidRDefault="00D10D12" w:rsidP="00D10D12">
            <w:pPr>
              <w:jc w:val="right"/>
              <w:rPr>
                <w:rFonts w:cs="Times New Roman"/>
                <w:szCs w:val="24"/>
                <w:lang w:val="sr-Cyrl-CS"/>
              </w:rPr>
            </w:pPr>
            <w:r w:rsidRPr="006817BA">
              <w:rPr>
                <w:rFonts w:cs="Times New Roman"/>
                <w:szCs w:val="24"/>
                <w:lang w:val="sr-Cyrl-CS"/>
              </w:rPr>
              <w:t>11.209.994</w:t>
            </w:r>
          </w:p>
        </w:tc>
      </w:tr>
    </w:tbl>
    <w:p w14:paraId="010A673E" w14:textId="77777777" w:rsidR="00D10D12" w:rsidRPr="006817BA" w:rsidRDefault="00D10D12" w:rsidP="00AD3C90">
      <w:pPr>
        <w:ind w:firstLine="720"/>
        <w:rPr>
          <w:rFonts w:cs="Times New Roman"/>
          <w:szCs w:val="24"/>
          <w:lang w:val="sr-Cyrl-CS"/>
        </w:rPr>
      </w:pPr>
    </w:p>
    <w:p w14:paraId="0727773D" w14:textId="77777777" w:rsidR="00993588" w:rsidRPr="006817BA" w:rsidRDefault="00605EE8" w:rsidP="00993588">
      <w:pPr>
        <w:ind w:firstLine="720"/>
        <w:rPr>
          <w:rFonts w:cs="Times New Roman"/>
          <w:szCs w:val="24"/>
          <w:lang w:val="sr-Cyrl-CS"/>
        </w:rPr>
      </w:pPr>
      <w:r w:rsidRPr="006817BA">
        <w:rPr>
          <w:rFonts w:cs="Times New Roman"/>
          <w:szCs w:val="24"/>
          <w:lang w:val="sr-Cyrl-CS"/>
        </w:rPr>
        <w:t>На основу пристиглих података од стране 43 ЈЛС, п</w:t>
      </w:r>
      <w:r w:rsidR="00993588" w:rsidRPr="006817BA">
        <w:rPr>
          <w:rFonts w:cs="Times New Roman"/>
          <w:szCs w:val="24"/>
          <w:lang w:val="sr-Cyrl-CS"/>
        </w:rPr>
        <w:t>росечна цена паркинг карте по започетом сату на нивоу Републике Србије износи 33,92 динара. Цена паркинг карте по започетом сату најнижа је у Бечеју и износи 16,67 динара док је највиша у Нишу и износи 56 динара.</w:t>
      </w:r>
    </w:p>
    <w:p w14:paraId="10161E1B" w14:textId="77777777" w:rsidR="000A19F2" w:rsidRDefault="00993588" w:rsidP="00FE3B1A">
      <w:pPr>
        <w:ind w:firstLine="720"/>
        <w:rPr>
          <w:rFonts w:cs="Times New Roman"/>
          <w:szCs w:val="24"/>
          <w:lang w:val="sr-Cyrl-CS"/>
        </w:rPr>
      </w:pPr>
      <w:r w:rsidRPr="006817BA">
        <w:rPr>
          <w:rFonts w:cs="Times New Roman"/>
          <w:szCs w:val="24"/>
          <w:lang w:val="sr-Cyrl-CS"/>
        </w:rPr>
        <w:lastRenderedPageBreak/>
        <w:t>Просечна цена паркиг карте на нивоу Републике Србије за један сат паркирања</w:t>
      </w:r>
      <w:r w:rsidR="002F4A52">
        <w:rPr>
          <w:rFonts w:cs="Times New Roman"/>
          <w:szCs w:val="24"/>
          <w:lang w:val="sr-Cyrl-CS"/>
        </w:rPr>
        <w:t xml:space="preserve"> у зони 1 или у екстра зони изн</w:t>
      </w:r>
      <w:r w:rsidRPr="006817BA">
        <w:rPr>
          <w:rFonts w:cs="Times New Roman"/>
          <w:szCs w:val="24"/>
          <w:lang w:val="sr-Cyrl-CS"/>
        </w:rPr>
        <w:t xml:space="preserve">оси 37,48 динара. Просечна цена паркинг карте за један сат паркирања у зони 1 или у екстра зони најнижа је у Бечеју и износи 16,67 динара док је највиша у Нишу и износи 80,00 динара.  </w:t>
      </w:r>
    </w:p>
    <w:p w14:paraId="3B8DA09A" w14:textId="77777777" w:rsidR="00FE3B1A" w:rsidRDefault="00FE3B1A" w:rsidP="00FE3B1A">
      <w:pPr>
        <w:ind w:firstLine="720"/>
        <w:rPr>
          <w:rFonts w:cs="Times New Roman"/>
          <w:szCs w:val="24"/>
          <w:lang w:val="sr-Cyrl-CS"/>
        </w:rPr>
      </w:pPr>
    </w:p>
    <w:p w14:paraId="43570B46" w14:textId="660F88B5" w:rsidR="00C825E9" w:rsidRPr="00C825E9" w:rsidRDefault="00C825E9" w:rsidP="001F0AEA">
      <w:pPr>
        <w:spacing w:after="0"/>
        <w:ind w:left="426"/>
        <w:jc w:val="left"/>
        <w:rPr>
          <w:rFonts w:cs="Times New Roman"/>
          <w:b/>
          <w:i/>
          <w:szCs w:val="24"/>
          <w:lang w:val="sr-Cyrl-CS"/>
        </w:rPr>
      </w:pPr>
      <w:r w:rsidRPr="00C825E9">
        <w:rPr>
          <w:rFonts w:cs="Times New Roman"/>
          <w:b/>
          <w:i/>
          <w:szCs w:val="24"/>
          <w:lang w:val="sr-Cyrl-CS"/>
        </w:rPr>
        <w:t xml:space="preserve">Графикон </w:t>
      </w:r>
      <w:r w:rsidR="00B44024">
        <w:rPr>
          <w:rFonts w:cs="Times New Roman"/>
          <w:b/>
          <w:i/>
          <w:szCs w:val="24"/>
          <w:lang w:val="sr-Cyrl-CS"/>
        </w:rPr>
        <w:t>19</w:t>
      </w:r>
      <w:r w:rsidRPr="00C825E9">
        <w:rPr>
          <w:rFonts w:cs="Times New Roman"/>
          <w:b/>
          <w:i/>
          <w:szCs w:val="24"/>
          <w:lang w:val="sr-Cyrl-CS"/>
        </w:rPr>
        <w:t>: Просечна цена паркинг карте по започетом сату и за један сат паркирања у зони 1 или екстра зони</w:t>
      </w:r>
    </w:p>
    <w:p w14:paraId="7D585DFC" w14:textId="77777777" w:rsidR="00FA08C9" w:rsidRDefault="002614C1" w:rsidP="00804636">
      <w:pPr>
        <w:jc w:val="center"/>
        <w:rPr>
          <w:rFonts w:cs="Times New Roman"/>
          <w:b/>
          <w:szCs w:val="24"/>
          <w:lang w:val="sr-Cyrl-CS"/>
        </w:rPr>
      </w:pPr>
      <w:r>
        <w:rPr>
          <w:rFonts w:cs="Times New Roman"/>
          <w:b/>
          <w:noProof/>
          <w:szCs w:val="24"/>
        </w:rPr>
        <w:drawing>
          <wp:inline distT="0" distB="0" distL="0" distR="0" wp14:anchorId="64201F6F" wp14:editId="3F62DD23">
            <wp:extent cx="5486400" cy="32004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21A796B" w14:textId="77777777" w:rsidR="002614C1" w:rsidRPr="006817BA" w:rsidRDefault="002614C1" w:rsidP="001E76F4">
      <w:pPr>
        <w:rPr>
          <w:rFonts w:cs="Times New Roman"/>
          <w:b/>
          <w:szCs w:val="24"/>
          <w:lang w:val="sr-Cyrl-CS"/>
        </w:rPr>
      </w:pPr>
    </w:p>
    <w:p w14:paraId="0CB0D4DE" w14:textId="48F3A74B" w:rsidR="00241AE2" w:rsidRPr="004A28FF" w:rsidRDefault="00D57EEB" w:rsidP="004A28FF">
      <w:pPr>
        <w:spacing w:after="0"/>
        <w:rPr>
          <w:rFonts w:cs="Times New Roman"/>
          <w:b/>
          <w:i/>
          <w:szCs w:val="24"/>
          <w:lang w:val="sr-Cyrl-CS"/>
        </w:rPr>
      </w:pPr>
      <w:r>
        <w:rPr>
          <w:rFonts w:cs="Times New Roman"/>
          <w:b/>
          <w:i/>
          <w:szCs w:val="24"/>
          <w:lang w:val="sr-Cyrl-CS"/>
        </w:rPr>
        <w:t xml:space="preserve">Табела </w:t>
      </w:r>
      <w:r w:rsidR="00B6484C">
        <w:rPr>
          <w:rFonts w:cs="Times New Roman"/>
          <w:b/>
          <w:i/>
          <w:szCs w:val="24"/>
          <w:lang w:val="sr-Cyrl-CS"/>
        </w:rPr>
        <w:t>3</w:t>
      </w:r>
      <w:r w:rsidR="00D9144F">
        <w:rPr>
          <w:rFonts w:cs="Times New Roman"/>
          <w:b/>
          <w:i/>
          <w:szCs w:val="24"/>
          <w:lang w:val="sr-Cyrl-CS"/>
        </w:rPr>
        <w:t>8</w:t>
      </w:r>
      <w:r>
        <w:rPr>
          <w:rFonts w:cs="Times New Roman"/>
          <w:b/>
          <w:i/>
          <w:szCs w:val="24"/>
          <w:lang w:val="sr-Cyrl-CS"/>
        </w:rPr>
        <w:t xml:space="preserve">: </w:t>
      </w:r>
      <w:r w:rsidR="00241AE2" w:rsidRPr="004A28FF">
        <w:rPr>
          <w:rFonts w:cs="Times New Roman"/>
          <w:b/>
          <w:i/>
          <w:szCs w:val="24"/>
          <w:lang w:val="sr-Cyrl-CS"/>
        </w:rPr>
        <w:t>Уклањање непрописно паркираних моторних возила по категоријама</w:t>
      </w:r>
    </w:p>
    <w:tbl>
      <w:tblPr>
        <w:tblStyle w:val="TableGrid"/>
        <w:tblW w:w="9349" w:type="dxa"/>
        <w:jc w:val="center"/>
        <w:tblLook w:val="04A0" w:firstRow="1" w:lastRow="0" w:firstColumn="1" w:lastColumn="0" w:noHBand="0" w:noVBand="1"/>
      </w:tblPr>
      <w:tblGrid>
        <w:gridCol w:w="1851"/>
        <w:gridCol w:w="1215"/>
        <w:gridCol w:w="1215"/>
        <w:gridCol w:w="1267"/>
        <w:gridCol w:w="1267"/>
        <w:gridCol w:w="1267"/>
        <w:gridCol w:w="1267"/>
      </w:tblGrid>
      <w:tr w:rsidR="00241AE2" w:rsidRPr="005D4FA8" w14:paraId="7E4CABCF" w14:textId="77777777" w:rsidTr="00D87A0A">
        <w:trPr>
          <w:trHeight w:val="207"/>
          <w:jc w:val="center"/>
        </w:trPr>
        <w:tc>
          <w:tcPr>
            <w:tcW w:w="1335" w:type="dxa"/>
            <w:vMerge w:val="restart"/>
            <w:shd w:val="clear" w:color="auto" w:fill="DEEAF6" w:themeFill="accent1" w:themeFillTint="33"/>
          </w:tcPr>
          <w:p w14:paraId="76E2F7B3" w14:textId="77777777" w:rsidR="00241AE2" w:rsidRPr="00D87A0A" w:rsidRDefault="00241AE2" w:rsidP="00241AE2">
            <w:pPr>
              <w:rPr>
                <w:rFonts w:cs="Times New Roman"/>
                <w:b/>
                <w:sz w:val="18"/>
                <w:szCs w:val="18"/>
                <w:lang w:val="sr-Cyrl-CS"/>
              </w:rPr>
            </w:pPr>
          </w:p>
          <w:p w14:paraId="7C4590EC" w14:textId="77777777" w:rsidR="00241AE2" w:rsidRPr="00D87A0A" w:rsidRDefault="00323D1F" w:rsidP="00241AE2">
            <w:pPr>
              <w:jc w:val="center"/>
              <w:rPr>
                <w:rFonts w:cs="Times New Roman"/>
                <w:b/>
                <w:sz w:val="18"/>
                <w:szCs w:val="18"/>
                <w:lang w:val="sr-Cyrl-CS"/>
              </w:rPr>
            </w:pPr>
            <w:r w:rsidRPr="002F0EA1">
              <w:rPr>
                <w:rFonts w:cs="Times New Roman"/>
                <w:b/>
                <w:sz w:val="18"/>
                <w:szCs w:val="18"/>
                <w:lang w:val="sr-Cyrl-CS"/>
              </w:rPr>
              <w:t>ТЕРИТОРИЈАЛНИ ОБУХВАТ</w:t>
            </w:r>
          </w:p>
          <w:p w14:paraId="13D5BA87" w14:textId="77777777" w:rsidR="00241AE2" w:rsidRPr="00D87A0A" w:rsidRDefault="00241AE2" w:rsidP="00241AE2">
            <w:pPr>
              <w:jc w:val="center"/>
              <w:rPr>
                <w:rFonts w:cs="Times New Roman"/>
                <w:b/>
                <w:sz w:val="18"/>
                <w:szCs w:val="18"/>
                <w:lang w:val="sr-Cyrl-CS"/>
              </w:rPr>
            </w:pPr>
          </w:p>
        </w:tc>
        <w:tc>
          <w:tcPr>
            <w:tcW w:w="8010" w:type="dxa"/>
            <w:gridSpan w:val="6"/>
            <w:shd w:val="clear" w:color="auto" w:fill="DEEAF6" w:themeFill="accent1" w:themeFillTint="33"/>
          </w:tcPr>
          <w:p w14:paraId="09618C36" w14:textId="77777777" w:rsidR="00241AE2" w:rsidRPr="00D87A0A" w:rsidRDefault="00241AE2" w:rsidP="00241AE2">
            <w:pPr>
              <w:jc w:val="center"/>
              <w:rPr>
                <w:rFonts w:cs="Times New Roman"/>
                <w:b/>
                <w:sz w:val="18"/>
                <w:szCs w:val="18"/>
                <w:lang w:val="sr-Cyrl-CS"/>
              </w:rPr>
            </w:pPr>
            <w:r w:rsidRPr="00D87A0A">
              <w:rPr>
                <w:rFonts w:cs="Times New Roman"/>
                <w:b/>
                <w:sz w:val="18"/>
                <w:szCs w:val="18"/>
                <w:lang w:val="sr-Cyrl-CS"/>
              </w:rPr>
              <w:t>УКЛАЊАЊЕ НЕПРОПИСНО ПАРКИРАНИХ МОТОРНИХ ВОЗИЛА (УТОВАР, ИСТОВАР И ЧУВАЊЕ ДО 24 САТА) – ПО КАТЕГОРИЈАМА</w:t>
            </w:r>
            <w:r w:rsidR="00886246" w:rsidRPr="00D87A0A">
              <w:rPr>
                <w:rFonts w:cs="Times New Roman"/>
                <w:b/>
                <w:sz w:val="18"/>
                <w:szCs w:val="18"/>
                <w:lang w:val="sr-Cyrl-CS"/>
              </w:rPr>
              <w:t xml:space="preserve"> ПРОСЕЧНО</w:t>
            </w:r>
          </w:p>
        </w:tc>
      </w:tr>
      <w:tr w:rsidR="00241AE2" w:rsidRPr="006817BA" w14:paraId="028567F1" w14:textId="77777777" w:rsidTr="00D87A0A">
        <w:trPr>
          <w:jc w:val="center"/>
        </w:trPr>
        <w:tc>
          <w:tcPr>
            <w:tcW w:w="1335" w:type="dxa"/>
            <w:vMerge/>
            <w:shd w:val="clear" w:color="auto" w:fill="DEEAF6" w:themeFill="accent1" w:themeFillTint="33"/>
          </w:tcPr>
          <w:p w14:paraId="5E682D3E" w14:textId="77777777" w:rsidR="00241AE2" w:rsidRPr="00D87A0A" w:rsidRDefault="00241AE2" w:rsidP="00241AE2">
            <w:pPr>
              <w:rPr>
                <w:rFonts w:cs="Times New Roman"/>
                <w:b/>
                <w:sz w:val="18"/>
                <w:szCs w:val="18"/>
                <w:lang w:val="sr-Cyrl-CS"/>
              </w:rPr>
            </w:pPr>
          </w:p>
        </w:tc>
        <w:tc>
          <w:tcPr>
            <w:tcW w:w="1335" w:type="dxa"/>
            <w:shd w:val="clear" w:color="auto" w:fill="DEEAF6" w:themeFill="accent1" w:themeFillTint="33"/>
          </w:tcPr>
          <w:p w14:paraId="5D9C85E7" w14:textId="77777777" w:rsidR="00241AE2" w:rsidRPr="004335AD" w:rsidRDefault="00241AE2" w:rsidP="004335AD">
            <w:pPr>
              <w:rPr>
                <w:rFonts w:cs="Times New Roman"/>
                <w:b/>
                <w:sz w:val="18"/>
                <w:szCs w:val="18"/>
              </w:rPr>
            </w:pPr>
            <w:r w:rsidRPr="00D87A0A">
              <w:rPr>
                <w:rFonts w:cs="Times New Roman"/>
                <w:b/>
                <w:sz w:val="18"/>
                <w:szCs w:val="18"/>
                <w:lang w:val="sr-Cyrl-CS"/>
              </w:rPr>
              <w:t xml:space="preserve">ДО 800 </w:t>
            </w:r>
            <w:r w:rsidR="004335AD">
              <w:rPr>
                <w:rFonts w:cs="Times New Roman"/>
                <w:b/>
                <w:sz w:val="18"/>
                <w:szCs w:val="18"/>
              </w:rPr>
              <w:t>kg</w:t>
            </w:r>
          </w:p>
        </w:tc>
        <w:tc>
          <w:tcPr>
            <w:tcW w:w="1335" w:type="dxa"/>
            <w:shd w:val="clear" w:color="auto" w:fill="DEEAF6" w:themeFill="accent1" w:themeFillTint="33"/>
          </w:tcPr>
          <w:p w14:paraId="58C9DBB6" w14:textId="77777777" w:rsidR="00241AE2" w:rsidRPr="004335AD" w:rsidRDefault="00241AE2" w:rsidP="004335AD">
            <w:pPr>
              <w:rPr>
                <w:rFonts w:cs="Times New Roman"/>
                <w:b/>
                <w:sz w:val="18"/>
                <w:szCs w:val="18"/>
              </w:rPr>
            </w:pPr>
            <w:r w:rsidRPr="00D87A0A">
              <w:rPr>
                <w:rFonts w:cs="Times New Roman"/>
                <w:b/>
                <w:sz w:val="18"/>
                <w:szCs w:val="18"/>
                <w:lang w:val="sr-Cyrl-CS"/>
              </w:rPr>
              <w:t xml:space="preserve">801-1330 </w:t>
            </w:r>
            <w:r w:rsidR="004335AD">
              <w:rPr>
                <w:rFonts w:cs="Times New Roman"/>
                <w:b/>
                <w:sz w:val="18"/>
                <w:szCs w:val="18"/>
              </w:rPr>
              <w:t>kg</w:t>
            </w:r>
          </w:p>
        </w:tc>
        <w:tc>
          <w:tcPr>
            <w:tcW w:w="1336" w:type="dxa"/>
            <w:shd w:val="clear" w:color="auto" w:fill="DEEAF6" w:themeFill="accent1" w:themeFillTint="33"/>
          </w:tcPr>
          <w:p w14:paraId="52FECB6E" w14:textId="77777777" w:rsidR="00241AE2" w:rsidRPr="004335AD" w:rsidRDefault="00241AE2" w:rsidP="004335AD">
            <w:pPr>
              <w:rPr>
                <w:rFonts w:cs="Times New Roman"/>
                <w:b/>
                <w:sz w:val="18"/>
                <w:szCs w:val="18"/>
              </w:rPr>
            </w:pPr>
            <w:r w:rsidRPr="00D87A0A">
              <w:rPr>
                <w:rFonts w:cs="Times New Roman"/>
                <w:b/>
                <w:sz w:val="18"/>
                <w:szCs w:val="18"/>
                <w:lang w:val="sr-Cyrl-CS"/>
              </w:rPr>
              <w:t xml:space="preserve">1331-1900 </w:t>
            </w:r>
            <w:r w:rsidR="004335AD">
              <w:rPr>
                <w:rFonts w:cs="Times New Roman"/>
                <w:b/>
                <w:sz w:val="18"/>
                <w:szCs w:val="18"/>
              </w:rPr>
              <w:t>kg</w:t>
            </w:r>
          </w:p>
        </w:tc>
        <w:tc>
          <w:tcPr>
            <w:tcW w:w="1336" w:type="dxa"/>
            <w:shd w:val="clear" w:color="auto" w:fill="DEEAF6" w:themeFill="accent1" w:themeFillTint="33"/>
          </w:tcPr>
          <w:p w14:paraId="13CF0D89" w14:textId="77777777" w:rsidR="00241AE2" w:rsidRPr="004335AD" w:rsidRDefault="00241AE2" w:rsidP="004335AD">
            <w:pPr>
              <w:rPr>
                <w:rFonts w:cs="Times New Roman"/>
                <w:b/>
                <w:sz w:val="18"/>
                <w:szCs w:val="18"/>
              </w:rPr>
            </w:pPr>
            <w:r w:rsidRPr="00D87A0A">
              <w:rPr>
                <w:rFonts w:cs="Times New Roman"/>
                <w:b/>
                <w:sz w:val="18"/>
                <w:szCs w:val="18"/>
                <w:lang w:val="sr-Cyrl-CS"/>
              </w:rPr>
              <w:t xml:space="preserve">1901 </w:t>
            </w:r>
            <w:r w:rsidR="004335AD">
              <w:rPr>
                <w:rFonts w:cs="Times New Roman"/>
                <w:b/>
                <w:sz w:val="18"/>
                <w:szCs w:val="18"/>
              </w:rPr>
              <w:t>kg</w:t>
            </w:r>
            <w:r w:rsidRPr="00D87A0A">
              <w:rPr>
                <w:rFonts w:cs="Times New Roman"/>
                <w:b/>
                <w:sz w:val="18"/>
                <w:szCs w:val="18"/>
                <w:lang w:val="sr-Cyrl-CS"/>
              </w:rPr>
              <w:t xml:space="preserve"> – 4 </w:t>
            </w:r>
            <w:r w:rsidR="004335AD">
              <w:rPr>
                <w:rFonts w:cs="Times New Roman"/>
                <w:b/>
                <w:sz w:val="18"/>
                <w:szCs w:val="18"/>
              </w:rPr>
              <w:t>t</w:t>
            </w:r>
          </w:p>
        </w:tc>
        <w:tc>
          <w:tcPr>
            <w:tcW w:w="1336" w:type="dxa"/>
            <w:shd w:val="clear" w:color="auto" w:fill="DEEAF6" w:themeFill="accent1" w:themeFillTint="33"/>
          </w:tcPr>
          <w:p w14:paraId="0946FAB1" w14:textId="77777777" w:rsidR="00241AE2" w:rsidRPr="004335AD" w:rsidRDefault="00241AE2" w:rsidP="004335AD">
            <w:pPr>
              <w:rPr>
                <w:rFonts w:cs="Times New Roman"/>
                <w:b/>
                <w:sz w:val="18"/>
                <w:szCs w:val="18"/>
              </w:rPr>
            </w:pPr>
            <w:r w:rsidRPr="00D87A0A">
              <w:rPr>
                <w:rFonts w:cs="Times New Roman"/>
                <w:b/>
                <w:sz w:val="18"/>
                <w:szCs w:val="18"/>
                <w:lang w:val="sr-Cyrl-CS"/>
              </w:rPr>
              <w:t>4</w:t>
            </w:r>
            <w:r w:rsidR="004335AD">
              <w:rPr>
                <w:rFonts w:cs="Times New Roman"/>
                <w:b/>
                <w:sz w:val="18"/>
                <w:szCs w:val="18"/>
              </w:rPr>
              <w:t>t</w:t>
            </w:r>
            <w:r w:rsidRPr="00D87A0A">
              <w:rPr>
                <w:rFonts w:cs="Times New Roman"/>
                <w:b/>
                <w:sz w:val="18"/>
                <w:szCs w:val="18"/>
                <w:lang w:val="sr-Cyrl-CS"/>
              </w:rPr>
              <w:t xml:space="preserve"> – 14</w:t>
            </w:r>
            <w:r w:rsidR="004335AD">
              <w:rPr>
                <w:rFonts w:cs="Times New Roman"/>
                <w:b/>
                <w:sz w:val="18"/>
                <w:szCs w:val="18"/>
              </w:rPr>
              <w:t>t</w:t>
            </w:r>
          </w:p>
        </w:tc>
        <w:tc>
          <w:tcPr>
            <w:tcW w:w="1336" w:type="dxa"/>
            <w:shd w:val="clear" w:color="auto" w:fill="DEEAF6" w:themeFill="accent1" w:themeFillTint="33"/>
          </w:tcPr>
          <w:p w14:paraId="030C1B71" w14:textId="77777777" w:rsidR="00241AE2" w:rsidRPr="004335AD" w:rsidRDefault="00241AE2" w:rsidP="004335AD">
            <w:pPr>
              <w:rPr>
                <w:rFonts w:cs="Times New Roman"/>
                <w:b/>
                <w:sz w:val="18"/>
                <w:szCs w:val="18"/>
              </w:rPr>
            </w:pPr>
            <w:r w:rsidRPr="00D87A0A">
              <w:rPr>
                <w:rFonts w:cs="Times New Roman"/>
                <w:b/>
                <w:sz w:val="18"/>
                <w:szCs w:val="18"/>
                <w:lang w:val="sr-Cyrl-CS"/>
              </w:rPr>
              <w:t xml:space="preserve">ПРЕКО 14 </w:t>
            </w:r>
            <w:r w:rsidR="004335AD">
              <w:rPr>
                <w:rFonts w:cs="Times New Roman"/>
                <w:b/>
                <w:sz w:val="18"/>
                <w:szCs w:val="18"/>
              </w:rPr>
              <w:t>t</w:t>
            </w:r>
          </w:p>
        </w:tc>
      </w:tr>
      <w:tr w:rsidR="00241AE2" w:rsidRPr="006817BA" w14:paraId="32DB2312" w14:textId="77777777" w:rsidTr="006508A8">
        <w:trPr>
          <w:jc w:val="center"/>
        </w:trPr>
        <w:tc>
          <w:tcPr>
            <w:tcW w:w="1335" w:type="dxa"/>
          </w:tcPr>
          <w:p w14:paraId="52F12A45" w14:textId="77777777" w:rsidR="00241AE2" w:rsidRPr="006817BA" w:rsidRDefault="00241AE2" w:rsidP="00F86B64">
            <w:pPr>
              <w:jc w:val="left"/>
              <w:rPr>
                <w:rFonts w:cs="Times New Roman"/>
                <w:szCs w:val="24"/>
                <w:lang w:val="sr-Cyrl-CS"/>
              </w:rPr>
            </w:pPr>
            <w:r w:rsidRPr="006817BA">
              <w:rPr>
                <w:rFonts w:cs="Times New Roman"/>
                <w:szCs w:val="24"/>
                <w:lang w:val="sr-Cyrl-CS"/>
              </w:rPr>
              <w:t>Србија</w:t>
            </w:r>
          </w:p>
        </w:tc>
        <w:tc>
          <w:tcPr>
            <w:tcW w:w="1335" w:type="dxa"/>
          </w:tcPr>
          <w:p w14:paraId="08EF7FDE" w14:textId="77777777" w:rsidR="00241AE2" w:rsidRPr="006817BA" w:rsidRDefault="00886246" w:rsidP="00886246">
            <w:pPr>
              <w:jc w:val="right"/>
              <w:rPr>
                <w:rFonts w:cs="Times New Roman"/>
                <w:szCs w:val="24"/>
                <w:lang w:val="sr-Cyrl-CS"/>
              </w:rPr>
            </w:pPr>
            <w:r w:rsidRPr="006817BA">
              <w:rPr>
                <w:rFonts w:cs="Times New Roman"/>
                <w:szCs w:val="24"/>
                <w:lang w:val="sr-Cyrl-CS"/>
              </w:rPr>
              <w:t>4.723,21</w:t>
            </w:r>
          </w:p>
        </w:tc>
        <w:tc>
          <w:tcPr>
            <w:tcW w:w="1335" w:type="dxa"/>
          </w:tcPr>
          <w:p w14:paraId="67091B92" w14:textId="77777777" w:rsidR="00241AE2" w:rsidRPr="006817BA" w:rsidRDefault="00886246" w:rsidP="00886246">
            <w:pPr>
              <w:jc w:val="right"/>
              <w:rPr>
                <w:rFonts w:cs="Times New Roman"/>
                <w:szCs w:val="24"/>
                <w:lang w:val="sr-Cyrl-CS"/>
              </w:rPr>
            </w:pPr>
            <w:r w:rsidRPr="006817BA">
              <w:rPr>
                <w:rFonts w:cs="Times New Roman"/>
                <w:szCs w:val="24"/>
                <w:lang w:val="sr-Cyrl-CS"/>
              </w:rPr>
              <w:t>5.699,63</w:t>
            </w:r>
          </w:p>
        </w:tc>
        <w:tc>
          <w:tcPr>
            <w:tcW w:w="1336" w:type="dxa"/>
          </w:tcPr>
          <w:p w14:paraId="6373AB85" w14:textId="77777777" w:rsidR="00241AE2" w:rsidRPr="006817BA" w:rsidRDefault="00886246" w:rsidP="00886246">
            <w:pPr>
              <w:jc w:val="right"/>
              <w:rPr>
                <w:rFonts w:cs="Times New Roman"/>
                <w:szCs w:val="24"/>
                <w:lang w:val="sr-Cyrl-CS"/>
              </w:rPr>
            </w:pPr>
            <w:r w:rsidRPr="006817BA">
              <w:rPr>
                <w:rFonts w:cs="Times New Roman"/>
                <w:szCs w:val="24"/>
                <w:lang w:val="sr-Cyrl-CS"/>
              </w:rPr>
              <w:t>7.480,70</w:t>
            </w:r>
          </w:p>
        </w:tc>
        <w:tc>
          <w:tcPr>
            <w:tcW w:w="1336" w:type="dxa"/>
          </w:tcPr>
          <w:p w14:paraId="6787F457" w14:textId="77777777" w:rsidR="00241AE2" w:rsidRPr="006817BA" w:rsidRDefault="00886246" w:rsidP="00886246">
            <w:pPr>
              <w:jc w:val="right"/>
              <w:rPr>
                <w:rFonts w:cs="Times New Roman"/>
                <w:szCs w:val="24"/>
                <w:lang w:val="sr-Cyrl-CS"/>
              </w:rPr>
            </w:pPr>
            <w:r w:rsidRPr="006817BA">
              <w:rPr>
                <w:rFonts w:cs="Times New Roman"/>
                <w:szCs w:val="24"/>
                <w:lang w:val="sr-Cyrl-CS"/>
              </w:rPr>
              <w:t>10.367,21</w:t>
            </w:r>
          </w:p>
        </w:tc>
        <w:tc>
          <w:tcPr>
            <w:tcW w:w="1336" w:type="dxa"/>
          </w:tcPr>
          <w:p w14:paraId="65B5A471" w14:textId="77777777" w:rsidR="00241AE2" w:rsidRPr="006817BA" w:rsidRDefault="00886246" w:rsidP="00886246">
            <w:pPr>
              <w:jc w:val="right"/>
              <w:rPr>
                <w:rFonts w:cs="Times New Roman"/>
                <w:szCs w:val="24"/>
                <w:lang w:val="sr-Cyrl-CS"/>
              </w:rPr>
            </w:pPr>
            <w:r w:rsidRPr="006817BA">
              <w:rPr>
                <w:rFonts w:cs="Times New Roman"/>
                <w:szCs w:val="24"/>
                <w:lang w:val="sr-Cyrl-CS"/>
              </w:rPr>
              <w:t>12.013,83</w:t>
            </w:r>
          </w:p>
        </w:tc>
        <w:tc>
          <w:tcPr>
            <w:tcW w:w="1336" w:type="dxa"/>
          </w:tcPr>
          <w:p w14:paraId="0472600A" w14:textId="77777777" w:rsidR="00241AE2" w:rsidRPr="006817BA" w:rsidRDefault="00886246" w:rsidP="00886246">
            <w:pPr>
              <w:jc w:val="right"/>
              <w:rPr>
                <w:rFonts w:cs="Times New Roman"/>
                <w:szCs w:val="24"/>
                <w:lang w:val="sr-Cyrl-CS"/>
              </w:rPr>
            </w:pPr>
            <w:r w:rsidRPr="006817BA">
              <w:rPr>
                <w:rFonts w:cs="Times New Roman"/>
                <w:szCs w:val="24"/>
                <w:lang w:val="sr-Cyrl-CS"/>
              </w:rPr>
              <w:t>16.493,08</w:t>
            </w:r>
          </w:p>
        </w:tc>
      </w:tr>
      <w:tr w:rsidR="00241AE2" w:rsidRPr="006817BA" w14:paraId="0FF89BF9" w14:textId="77777777" w:rsidTr="006508A8">
        <w:trPr>
          <w:jc w:val="center"/>
        </w:trPr>
        <w:tc>
          <w:tcPr>
            <w:tcW w:w="1335" w:type="dxa"/>
          </w:tcPr>
          <w:p w14:paraId="1BDD2F4D" w14:textId="77777777" w:rsidR="00241AE2" w:rsidRPr="006817BA" w:rsidRDefault="00241AE2" w:rsidP="00F86B64">
            <w:pPr>
              <w:jc w:val="left"/>
              <w:rPr>
                <w:rFonts w:cs="Times New Roman"/>
                <w:szCs w:val="24"/>
                <w:lang w:val="sr-Cyrl-CS"/>
              </w:rPr>
            </w:pPr>
            <w:r w:rsidRPr="006817BA">
              <w:rPr>
                <w:rFonts w:cs="Times New Roman"/>
                <w:szCs w:val="24"/>
                <w:lang w:val="sr-Cyrl-CS"/>
              </w:rPr>
              <w:t>Београд</w:t>
            </w:r>
          </w:p>
        </w:tc>
        <w:tc>
          <w:tcPr>
            <w:tcW w:w="1335" w:type="dxa"/>
          </w:tcPr>
          <w:p w14:paraId="0F6C5493" w14:textId="77777777" w:rsidR="00241AE2" w:rsidRPr="006817BA" w:rsidRDefault="00483378" w:rsidP="00886246">
            <w:pPr>
              <w:jc w:val="right"/>
              <w:rPr>
                <w:rFonts w:cs="Times New Roman"/>
                <w:szCs w:val="24"/>
                <w:lang w:val="sr-Cyrl-CS"/>
              </w:rPr>
            </w:pPr>
            <w:r w:rsidRPr="006817BA">
              <w:rPr>
                <w:rFonts w:cs="Times New Roman"/>
                <w:szCs w:val="24"/>
                <w:lang w:val="sr-Cyrl-CS"/>
              </w:rPr>
              <w:t>6.000,00</w:t>
            </w:r>
          </w:p>
        </w:tc>
        <w:tc>
          <w:tcPr>
            <w:tcW w:w="1335" w:type="dxa"/>
          </w:tcPr>
          <w:p w14:paraId="49F53656" w14:textId="77777777" w:rsidR="00241AE2" w:rsidRPr="006817BA" w:rsidRDefault="00483378" w:rsidP="00886246">
            <w:pPr>
              <w:jc w:val="right"/>
              <w:rPr>
                <w:rFonts w:cs="Times New Roman"/>
                <w:szCs w:val="24"/>
                <w:lang w:val="sr-Cyrl-CS"/>
              </w:rPr>
            </w:pPr>
            <w:r w:rsidRPr="006817BA">
              <w:rPr>
                <w:rFonts w:cs="Times New Roman"/>
                <w:szCs w:val="24"/>
                <w:lang w:val="sr-Cyrl-CS"/>
              </w:rPr>
              <w:t>8.915,00</w:t>
            </w:r>
          </w:p>
        </w:tc>
        <w:tc>
          <w:tcPr>
            <w:tcW w:w="1336" w:type="dxa"/>
          </w:tcPr>
          <w:p w14:paraId="5F325E27" w14:textId="77777777" w:rsidR="00241AE2" w:rsidRPr="006817BA" w:rsidRDefault="00483378" w:rsidP="00886246">
            <w:pPr>
              <w:jc w:val="right"/>
              <w:rPr>
                <w:rFonts w:cs="Times New Roman"/>
                <w:szCs w:val="24"/>
                <w:lang w:val="sr-Cyrl-CS"/>
              </w:rPr>
            </w:pPr>
            <w:r w:rsidRPr="006817BA">
              <w:rPr>
                <w:rFonts w:cs="Times New Roman"/>
                <w:szCs w:val="24"/>
                <w:lang w:val="sr-Cyrl-CS"/>
              </w:rPr>
              <w:t>13.372,50</w:t>
            </w:r>
          </w:p>
        </w:tc>
        <w:tc>
          <w:tcPr>
            <w:tcW w:w="1336" w:type="dxa"/>
          </w:tcPr>
          <w:p w14:paraId="2A52E100" w14:textId="77777777" w:rsidR="00241AE2" w:rsidRPr="006817BA" w:rsidRDefault="00483378" w:rsidP="00886246">
            <w:pPr>
              <w:jc w:val="right"/>
              <w:rPr>
                <w:rFonts w:cs="Times New Roman"/>
                <w:szCs w:val="24"/>
                <w:lang w:val="sr-Cyrl-CS"/>
              </w:rPr>
            </w:pPr>
            <w:r w:rsidRPr="006817BA">
              <w:rPr>
                <w:rFonts w:cs="Times New Roman"/>
                <w:szCs w:val="24"/>
                <w:lang w:val="sr-Cyrl-CS"/>
              </w:rPr>
              <w:t>19.724,50</w:t>
            </w:r>
          </w:p>
        </w:tc>
        <w:tc>
          <w:tcPr>
            <w:tcW w:w="1336" w:type="dxa"/>
          </w:tcPr>
          <w:p w14:paraId="488E86E1" w14:textId="77777777" w:rsidR="00241AE2" w:rsidRPr="006817BA" w:rsidRDefault="00483378" w:rsidP="00886246">
            <w:pPr>
              <w:jc w:val="right"/>
              <w:rPr>
                <w:rFonts w:cs="Times New Roman"/>
                <w:szCs w:val="24"/>
                <w:lang w:val="sr-Cyrl-CS"/>
              </w:rPr>
            </w:pPr>
            <w:r w:rsidRPr="006817BA">
              <w:rPr>
                <w:rFonts w:cs="Times New Roman"/>
                <w:szCs w:val="24"/>
                <w:lang w:val="sr-Cyrl-CS"/>
              </w:rPr>
              <w:t>30.000,00</w:t>
            </w:r>
          </w:p>
        </w:tc>
        <w:tc>
          <w:tcPr>
            <w:tcW w:w="1336" w:type="dxa"/>
          </w:tcPr>
          <w:p w14:paraId="1ED94353" w14:textId="77777777" w:rsidR="00241AE2" w:rsidRPr="006817BA" w:rsidRDefault="00483378" w:rsidP="00886246">
            <w:pPr>
              <w:jc w:val="right"/>
              <w:rPr>
                <w:rFonts w:cs="Times New Roman"/>
                <w:szCs w:val="24"/>
                <w:lang w:val="sr-Cyrl-CS"/>
              </w:rPr>
            </w:pPr>
            <w:r w:rsidRPr="006817BA">
              <w:rPr>
                <w:rFonts w:cs="Times New Roman"/>
                <w:szCs w:val="24"/>
                <w:lang w:val="sr-Cyrl-CS"/>
              </w:rPr>
              <w:t>45.000,00</w:t>
            </w:r>
          </w:p>
        </w:tc>
      </w:tr>
      <w:tr w:rsidR="00241AE2" w:rsidRPr="006817BA" w14:paraId="1B3C2FB7" w14:textId="77777777" w:rsidTr="006508A8">
        <w:trPr>
          <w:jc w:val="center"/>
        </w:trPr>
        <w:tc>
          <w:tcPr>
            <w:tcW w:w="1335" w:type="dxa"/>
          </w:tcPr>
          <w:p w14:paraId="4F846A9C" w14:textId="77777777" w:rsidR="00241AE2" w:rsidRPr="006817BA" w:rsidRDefault="00241AE2" w:rsidP="00F86B64">
            <w:pPr>
              <w:jc w:val="left"/>
              <w:rPr>
                <w:rFonts w:cs="Times New Roman"/>
                <w:szCs w:val="24"/>
                <w:lang w:val="sr-Cyrl-CS"/>
              </w:rPr>
            </w:pPr>
            <w:r w:rsidRPr="006817BA">
              <w:rPr>
                <w:rFonts w:cs="Times New Roman"/>
                <w:szCs w:val="24"/>
                <w:lang w:val="sr-Cyrl-CS"/>
              </w:rPr>
              <w:t>Војводина</w:t>
            </w:r>
          </w:p>
        </w:tc>
        <w:tc>
          <w:tcPr>
            <w:tcW w:w="1335" w:type="dxa"/>
          </w:tcPr>
          <w:p w14:paraId="25FAC3A2" w14:textId="77777777" w:rsidR="00241AE2" w:rsidRPr="006817BA" w:rsidRDefault="00483378" w:rsidP="00886246">
            <w:pPr>
              <w:jc w:val="right"/>
              <w:rPr>
                <w:rFonts w:cs="Times New Roman"/>
                <w:szCs w:val="24"/>
                <w:lang w:val="sr-Cyrl-CS"/>
              </w:rPr>
            </w:pPr>
            <w:r w:rsidRPr="006817BA">
              <w:rPr>
                <w:rFonts w:cs="Times New Roman"/>
                <w:szCs w:val="24"/>
                <w:lang w:val="sr-Cyrl-CS"/>
              </w:rPr>
              <w:t>4.766,11</w:t>
            </w:r>
          </w:p>
        </w:tc>
        <w:tc>
          <w:tcPr>
            <w:tcW w:w="1335" w:type="dxa"/>
          </w:tcPr>
          <w:p w14:paraId="202FD2FA" w14:textId="77777777" w:rsidR="00241AE2" w:rsidRPr="006817BA" w:rsidRDefault="00483378" w:rsidP="00886246">
            <w:pPr>
              <w:jc w:val="right"/>
              <w:rPr>
                <w:rFonts w:cs="Times New Roman"/>
                <w:szCs w:val="24"/>
                <w:lang w:val="sr-Cyrl-CS"/>
              </w:rPr>
            </w:pPr>
            <w:r w:rsidRPr="006817BA">
              <w:rPr>
                <w:rFonts w:cs="Times New Roman"/>
                <w:szCs w:val="24"/>
                <w:lang w:val="sr-Cyrl-CS"/>
              </w:rPr>
              <w:t>5.516,11</w:t>
            </w:r>
          </w:p>
        </w:tc>
        <w:tc>
          <w:tcPr>
            <w:tcW w:w="1336" w:type="dxa"/>
          </w:tcPr>
          <w:p w14:paraId="65BD9257" w14:textId="77777777" w:rsidR="00241AE2" w:rsidRPr="006817BA" w:rsidRDefault="00483378" w:rsidP="00886246">
            <w:pPr>
              <w:jc w:val="right"/>
              <w:rPr>
                <w:rFonts w:cs="Times New Roman"/>
                <w:szCs w:val="24"/>
                <w:lang w:val="sr-Cyrl-CS"/>
              </w:rPr>
            </w:pPr>
            <w:r w:rsidRPr="006817BA">
              <w:rPr>
                <w:rFonts w:cs="Times New Roman"/>
                <w:szCs w:val="24"/>
                <w:lang w:val="sr-Cyrl-CS"/>
              </w:rPr>
              <w:t>7.491,78</w:t>
            </w:r>
          </w:p>
        </w:tc>
        <w:tc>
          <w:tcPr>
            <w:tcW w:w="1336" w:type="dxa"/>
          </w:tcPr>
          <w:p w14:paraId="34A4056C" w14:textId="77777777" w:rsidR="00241AE2" w:rsidRPr="006817BA" w:rsidRDefault="00483378" w:rsidP="00886246">
            <w:pPr>
              <w:jc w:val="right"/>
              <w:rPr>
                <w:rFonts w:cs="Times New Roman"/>
                <w:szCs w:val="24"/>
                <w:lang w:val="sr-Cyrl-CS"/>
              </w:rPr>
            </w:pPr>
            <w:r w:rsidRPr="006817BA">
              <w:rPr>
                <w:rFonts w:cs="Times New Roman"/>
                <w:szCs w:val="24"/>
                <w:lang w:val="sr-Cyrl-CS"/>
              </w:rPr>
              <w:t>8.840,28</w:t>
            </w:r>
          </w:p>
        </w:tc>
        <w:tc>
          <w:tcPr>
            <w:tcW w:w="1336" w:type="dxa"/>
          </w:tcPr>
          <w:p w14:paraId="1370D6B4" w14:textId="77777777" w:rsidR="00241AE2" w:rsidRPr="006817BA" w:rsidRDefault="00483378" w:rsidP="00886246">
            <w:pPr>
              <w:jc w:val="right"/>
              <w:rPr>
                <w:rFonts w:cs="Times New Roman"/>
                <w:szCs w:val="24"/>
                <w:lang w:val="sr-Cyrl-CS"/>
              </w:rPr>
            </w:pPr>
            <w:r w:rsidRPr="006817BA">
              <w:rPr>
                <w:rFonts w:cs="Times New Roman"/>
                <w:szCs w:val="24"/>
                <w:lang w:val="sr-Cyrl-CS"/>
              </w:rPr>
              <w:t>/</w:t>
            </w:r>
          </w:p>
        </w:tc>
        <w:tc>
          <w:tcPr>
            <w:tcW w:w="1336" w:type="dxa"/>
          </w:tcPr>
          <w:p w14:paraId="6AE98264" w14:textId="77777777" w:rsidR="00241AE2" w:rsidRPr="006817BA" w:rsidRDefault="00483378" w:rsidP="00886246">
            <w:pPr>
              <w:jc w:val="right"/>
              <w:rPr>
                <w:rFonts w:cs="Times New Roman"/>
                <w:szCs w:val="24"/>
                <w:lang w:val="sr-Cyrl-CS"/>
              </w:rPr>
            </w:pPr>
            <w:r w:rsidRPr="006817BA">
              <w:rPr>
                <w:rFonts w:cs="Times New Roman"/>
                <w:szCs w:val="24"/>
                <w:lang w:val="sr-Cyrl-CS"/>
              </w:rPr>
              <w:t>/</w:t>
            </w:r>
          </w:p>
        </w:tc>
      </w:tr>
      <w:tr w:rsidR="00241AE2" w:rsidRPr="006817BA" w14:paraId="31FAA62B" w14:textId="77777777" w:rsidTr="006508A8">
        <w:trPr>
          <w:jc w:val="center"/>
        </w:trPr>
        <w:tc>
          <w:tcPr>
            <w:tcW w:w="1335" w:type="dxa"/>
          </w:tcPr>
          <w:p w14:paraId="6EFF3CD8" w14:textId="77777777" w:rsidR="00241AE2" w:rsidRPr="006817BA" w:rsidRDefault="00241AE2" w:rsidP="00F86B64">
            <w:pPr>
              <w:jc w:val="left"/>
              <w:rPr>
                <w:rFonts w:cs="Times New Roman"/>
                <w:szCs w:val="24"/>
                <w:lang w:val="sr-Cyrl-CS"/>
              </w:rPr>
            </w:pPr>
            <w:r w:rsidRPr="006817BA">
              <w:rPr>
                <w:rFonts w:cs="Times New Roman"/>
                <w:szCs w:val="24"/>
                <w:lang w:val="sr-Cyrl-CS"/>
              </w:rPr>
              <w:t>Јужна и источна Србија</w:t>
            </w:r>
          </w:p>
        </w:tc>
        <w:tc>
          <w:tcPr>
            <w:tcW w:w="1335" w:type="dxa"/>
          </w:tcPr>
          <w:p w14:paraId="50CE219B" w14:textId="77777777" w:rsidR="00241AE2" w:rsidRPr="006817BA" w:rsidRDefault="00483378" w:rsidP="00886246">
            <w:pPr>
              <w:jc w:val="right"/>
              <w:rPr>
                <w:rFonts w:cs="Times New Roman"/>
                <w:szCs w:val="24"/>
                <w:lang w:val="sr-Cyrl-CS"/>
              </w:rPr>
            </w:pPr>
            <w:r w:rsidRPr="006817BA">
              <w:rPr>
                <w:rFonts w:cs="Times New Roman"/>
                <w:szCs w:val="24"/>
                <w:lang w:val="sr-Cyrl-CS"/>
              </w:rPr>
              <w:t>5.116,67</w:t>
            </w:r>
          </w:p>
        </w:tc>
        <w:tc>
          <w:tcPr>
            <w:tcW w:w="1335" w:type="dxa"/>
          </w:tcPr>
          <w:p w14:paraId="0EEC09F5" w14:textId="77777777" w:rsidR="00241AE2" w:rsidRPr="006817BA" w:rsidRDefault="00483378" w:rsidP="00886246">
            <w:pPr>
              <w:jc w:val="right"/>
              <w:rPr>
                <w:rFonts w:cs="Times New Roman"/>
                <w:szCs w:val="24"/>
                <w:lang w:val="sr-Cyrl-CS"/>
              </w:rPr>
            </w:pPr>
            <w:r w:rsidRPr="006817BA">
              <w:rPr>
                <w:rFonts w:cs="Times New Roman"/>
                <w:szCs w:val="24"/>
                <w:lang w:val="sr-Cyrl-CS"/>
              </w:rPr>
              <w:t>6.473,61</w:t>
            </w:r>
          </w:p>
        </w:tc>
        <w:tc>
          <w:tcPr>
            <w:tcW w:w="1336" w:type="dxa"/>
          </w:tcPr>
          <w:p w14:paraId="1046BCE5" w14:textId="77777777" w:rsidR="00241AE2" w:rsidRPr="006817BA" w:rsidRDefault="00483378" w:rsidP="00886246">
            <w:pPr>
              <w:jc w:val="right"/>
              <w:rPr>
                <w:rFonts w:cs="Times New Roman"/>
                <w:szCs w:val="24"/>
                <w:lang w:val="sr-Cyrl-CS"/>
              </w:rPr>
            </w:pPr>
            <w:r w:rsidRPr="006817BA">
              <w:rPr>
                <w:rFonts w:cs="Times New Roman"/>
                <w:szCs w:val="24"/>
                <w:lang w:val="sr-Cyrl-CS"/>
              </w:rPr>
              <w:t>8.429,17</w:t>
            </w:r>
          </w:p>
        </w:tc>
        <w:tc>
          <w:tcPr>
            <w:tcW w:w="1336" w:type="dxa"/>
          </w:tcPr>
          <w:p w14:paraId="04C95C36" w14:textId="77777777" w:rsidR="00241AE2" w:rsidRPr="006817BA" w:rsidRDefault="00483378" w:rsidP="00886246">
            <w:pPr>
              <w:jc w:val="right"/>
              <w:rPr>
                <w:rFonts w:cs="Times New Roman"/>
                <w:szCs w:val="24"/>
                <w:lang w:val="sr-Cyrl-CS"/>
              </w:rPr>
            </w:pPr>
            <w:r w:rsidRPr="006817BA">
              <w:rPr>
                <w:rFonts w:cs="Times New Roman"/>
                <w:szCs w:val="24"/>
                <w:lang w:val="sr-Cyrl-CS"/>
              </w:rPr>
              <w:t>12.301,39</w:t>
            </w:r>
          </w:p>
        </w:tc>
        <w:tc>
          <w:tcPr>
            <w:tcW w:w="1336" w:type="dxa"/>
          </w:tcPr>
          <w:p w14:paraId="3BE32DE1" w14:textId="77777777" w:rsidR="00241AE2" w:rsidRPr="006817BA" w:rsidRDefault="00483378" w:rsidP="00886246">
            <w:pPr>
              <w:jc w:val="right"/>
              <w:rPr>
                <w:rFonts w:cs="Times New Roman"/>
                <w:szCs w:val="24"/>
                <w:lang w:val="sr-Cyrl-CS"/>
              </w:rPr>
            </w:pPr>
            <w:r w:rsidRPr="006817BA">
              <w:rPr>
                <w:rFonts w:cs="Times New Roman"/>
                <w:szCs w:val="24"/>
                <w:lang w:val="sr-Cyrl-CS"/>
              </w:rPr>
              <w:t>15.531,13</w:t>
            </w:r>
          </w:p>
        </w:tc>
        <w:tc>
          <w:tcPr>
            <w:tcW w:w="1336" w:type="dxa"/>
          </w:tcPr>
          <w:p w14:paraId="1563D54D" w14:textId="77777777" w:rsidR="00241AE2" w:rsidRPr="006817BA" w:rsidRDefault="00483378" w:rsidP="00886246">
            <w:pPr>
              <w:jc w:val="right"/>
              <w:rPr>
                <w:rFonts w:cs="Times New Roman"/>
                <w:szCs w:val="24"/>
                <w:lang w:val="sr-Cyrl-CS"/>
              </w:rPr>
            </w:pPr>
            <w:r w:rsidRPr="006817BA">
              <w:rPr>
                <w:rFonts w:cs="Times New Roman"/>
                <w:szCs w:val="24"/>
                <w:lang w:val="sr-Cyrl-CS"/>
              </w:rPr>
              <w:t>21.859,44</w:t>
            </w:r>
          </w:p>
        </w:tc>
      </w:tr>
      <w:tr w:rsidR="00241AE2" w:rsidRPr="006817BA" w14:paraId="2CA20F80" w14:textId="77777777" w:rsidTr="006508A8">
        <w:trPr>
          <w:jc w:val="center"/>
        </w:trPr>
        <w:tc>
          <w:tcPr>
            <w:tcW w:w="1335" w:type="dxa"/>
          </w:tcPr>
          <w:p w14:paraId="77C58620" w14:textId="77777777" w:rsidR="00241AE2" w:rsidRPr="006817BA" w:rsidRDefault="00241AE2" w:rsidP="00F86B64">
            <w:pPr>
              <w:jc w:val="left"/>
              <w:rPr>
                <w:rFonts w:cs="Times New Roman"/>
                <w:szCs w:val="24"/>
                <w:lang w:val="sr-Cyrl-CS"/>
              </w:rPr>
            </w:pPr>
            <w:r w:rsidRPr="006817BA">
              <w:rPr>
                <w:rFonts w:cs="Times New Roman"/>
                <w:szCs w:val="24"/>
                <w:lang w:val="sr-Cyrl-CS"/>
              </w:rPr>
              <w:t>Шумадија и западна Србија</w:t>
            </w:r>
          </w:p>
        </w:tc>
        <w:tc>
          <w:tcPr>
            <w:tcW w:w="1335" w:type="dxa"/>
          </w:tcPr>
          <w:p w14:paraId="6FB776E7" w14:textId="77777777" w:rsidR="00241AE2" w:rsidRPr="006817BA" w:rsidRDefault="00483378" w:rsidP="00886246">
            <w:pPr>
              <w:jc w:val="right"/>
              <w:rPr>
                <w:rFonts w:cs="Times New Roman"/>
                <w:szCs w:val="24"/>
                <w:lang w:val="sr-Cyrl-CS"/>
              </w:rPr>
            </w:pPr>
            <w:r w:rsidRPr="006817BA">
              <w:rPr>
                <w:rFonts w:cs="Times New Roman"/>
                <w:szCs w:val="24"/>
                <w:lang w:val="sr-Cyrl-CS"/>
              </w:rPr>
              <w:t>3.984,38</w:t>
            </w:r>
          </w:p>
        </w:tc>
        <w:tc>
          <w:tcPr>
            <w:tcW w:w="1335" w:type="dxa"/>
          </w:tcPr>
          <w:p w14:paraId="6C5970BB" w14:textId="77777777" w:rsidR="00241AE2" w:rsidRPr="006817BA" w:rsidRDefault="00483378" w:rsidP="00886246">
            <w:pPr>
              <w:jc w:val="right"/>
              <w:rPr>
                <w:rFonts w:cs="Times New Roman"/>
                <w:szCs w:val="24"/>
                <w:lang w:val="sr-Cyrl-CS"/>
              </w:rPr>
            </w:pPr>
            <w:r w:rsidRPr="006817BA">
              <w:rPr>
                <w:rFonts w:cs="Times New Roman"/>
                <w:szCs w:val="24"/>
                <w:lang w:val="sr-Cyrl-CS"/>
              </w:rPr>
              <w:t>4.288,25</w:t>
            </w:r>
          </w:p>
        </w:tc>
        <w:tc>
          <w:tcPr>
            <w:tcW w:w="1336" w:type="dxa"/>
          </w:tcPr>
          <w:p w14:paraId="3E4696AB" w14:textId="77777777" w:rsidR="00241AE2" w:rsidRPr="006817BA" w:rsidRDefault="00483378" w:rsidP="00886246">
            <w:pPr>
              <w:jc w:val="right"/>
              <w:rPr>
                <w:rFonts w:cs="Times New Roman"/>
                <w:szCs w:val="24"/>
                <w:lang w:val="sr-Cyrl-CS"/>
              </w:rPr>
            </w:pPr>
            <w:r w:rsidRPr="006817BA">
              <w:rPr>
                <w:rFonts w:cs="Times New Roman"/>
                <w:szCs w:val="24"/>
                <w:lang w:val="sr-Cyrl-CS"/>
              </w:rPr>
              <w:t>5.083,00</w:t>
            </w:r>
          </w:p>
        </w:tc>
        <w:tc>
          <w:tcPr>
            <w:tcW w:w="1336" w:type="dxa"/>
          </w:tcPr>
          <w:p w14:paraId="350EE4C8" w14:textId="77777777" w:rsidR="00241AE2" w:rsidRPr="006817BA" w:rsidRDefault="00483378" w:rsidP="00886246">
            <w:pPr>
              <w:jc w:val="right"/>
              <w:rPr>
                <w:rFonts w:cs="Times New Roman"/>
                <w:szCs w:val="24"/>
                <w:lang w:val="sr-Cyrl-CS"/>
              </w:rPr>
            </w:pPr>
            <w:r w:rsidRPr="006817BA">
              <w:rPr>
                <w:rFonts w:cs="Times New Roman"/>
                <w:szCs w:val="24"/>
                <w:lang w:val="sr-Cyrl-CS"/>
              </w:rPr>
              <w:t>5.113,00</w:t>
            </w:r>
          </w:p>
        </w:tc>
        <w:tc>
          <w:tcPr>
            <w:tcW w:w="1336" w:type="dxa"/>
          </w:tcPr>
          <w:p w14:paraId="176B8B26" w14:textId="77777777" w:rsidR="00241AE2" w:rsidRPr="006817BA" w:rsidRDefault="002F0F35" w:rsidP="002F0F35">
            <w:pPr>
              <w:jc w:val="right"/>
              <w:rPr>
                <w:rFonts w:cs="Times New Roman"/>
                <w:szCs w:val="24"/>
                <w:lang w:val="sr-Cyrl-CS"/>
              </w:rPr>
            </w:pPr>
            <w:r>
              <w:rPr>
                <w:rFonts w:cs="Times New Roman"/>
                <w:szCs w:val="24"/>
                <w:lang w:val="sr-Cyrl-CS"/>
              </w:rPr>
              <w:t>/</w:t>
            </w:r>
          </w:p>
        </w:tc>
        <w:tc>
          <w:tcPr>
            <w:tcW w:w="1336" w:type="dxa"/>
          </w:tcPr>
          <w:p w14:paraId="13C5F704" w14:textId="77777777" w:rsidR="00241AE2" w:rsidRPr="006817BA" w:rsidRDefault="002F0F35" w:rsidP="00886246">
            <w:pPr>
              <w:jc w:val="right"/>
              <w:rPr>
                <w:rFonts w:cs="Times New Roman"/>
                <w:szCs w:val="24"/>
                <w:lang w:val="sr-Cyrl-CS"/>
              </w:rPr>
            </w:pPr>
            <w:r>
              <w:rPr>
                <w:rFonts w:cs="Times New Roman"/>
                <w:szCs w:val="24"/>
                <w:lang w:val="sr-Cyrl-CS"/>
              </w:rPr>
              <w:t>/</w:t>
            </w:r>
          </w:p>
        </w:tc>
      </w:tr>
    </w:tbl>
    <w:p w14:paraId="60395A12" w14:textId="77777777" w:rsidR="00241AE2" w:rsidRPr="006817BA" w:rsidRDefault="00241AE2" w:rsidP="001E76F4">
      <w:pPr>
        <w:rPr>
          <w:rFonts w:cs="Times New Roman"/>
          <w:b/>
          <w:szCs w:val="24"/>
          <w:lang w:val="sr-Cyrl-CS"/>
        </w:rPr>
      </w:pPr>
    </w:p>
    <w:p w14:paraId="134143B3" w14:textId="77777777" w:rsidR="00241AE2" w:rsidRPr="006817BA" w:rsidRDefault="00886246" w:rsidP="00A83CB8">
      <w:pPr>
        <w:ind w:firstLine="720"/>
        <w:rPr>
          <w:rFonts w:cs="Times New Roman"/>
          <w:szCs w:val="24"/>
          <w:lang w:val="sr-Cyrl-CS"/>
        </w:rPr>
      </w:pPr>
      <w:r w:rsidRPr="006817BA">
        <w:rPr>
          <w:rFonts w:cs="Times New Roman"/>
          <w:szCs w:val="24"/>
          <w:lang w:val="sr-Cyrl-CS"/>
        </w:rPr>
        <w:t xml:space="preserve">На основу података о уклањању непрописно паркираних моторних возила по категоријама, које је нам је доставила 21 ЈЛС, просечна цена уклањања моторних возила </w:t>
      </w:r>
      <w:r w:rsidR="00C24E32" w:rsidRPr="006817BA">
        <w:rPr>
          <w:rFonts w:cs="Times New Roman"/>
          <w:szCs w:val="24"/>
          <w:lang w:val="sr-Cyrl-CS"/>
        </w:rPr>
        <w:t xml:space="preserve">до 800 </w:t>
      </w:r>
      <w:r w:rsidR="004335AD">
        <w:rPr>
          <w:rFonts w:cs="Times New Roman"/>
          <w:szCs w:val="24"/>
        </w:rPr>
        <w:t>kg</w:t>
      </w:r>
      <w:r w:rsidR="00636D95" w:rsidRPr="006817BA">
        <w:rPr>
          <w:rFonts w:cs="Times New Roman"/>
          <w:szCs w:val="24"/>
          <w:lang w:val="sr-Cyrl-CS"/>
        </w:rPr>
        <w:t>,</w:t>
      </w:r>
      <w:r w:rsidR="00C24E32" w:rsidRPr="006817BA">
        <w:rPr>
          <w:rFonts w:cs="Times New Roman"/>
          <w:szCs w:val="24"/>
          <w:lang w:val="sr-Cyrl-CS"/>
        </w:rPr>
        <w:t xml:space="preserve"> на нивоу Републике Србије износи 4.723,21 динар. Најефтиније уклањање је у </w:t>
      </w:r>
      <w:r w:rsidR="00C24E32" w:rsidRPr="006817BA">
        <w:rPr>
          <w:rFonts w:cs="Times New Roman"/>
          <w:szCs w:val="24"/>
          <w:lang w:val="sr-Cyrl-CS"/>
        </w:rPr>
        <w:lastRenderedPageBreak/>
        <w:t>општини Нови Пазар 3.439,00 динара док је најскупље у граду Београду и износи 6.000,00 динара.</w:t>
      </w:r>
    </w:p>
    <w:p w14:paraId="49CEF7BA" w14:textId="77777777" w:rsidR="00636D95" w:rsidRPr="006817BA" w:rsidRDefault="00636D95" w:rsidP="004D4B16">
      <w:pPr>
        <w:ind w:firstLine="720"/>
        <w:rPr>
          <w:rFonts w:cs="Times New Roman"/>
          <w:szCs w:val="24"/>
          <w:lang w:val="sr-Cyrl-CS"/>
        </w:rPr>
      </w:pPr>
      <w:r w:rsidRPr="006817BA">
        <w:rPr>
          <w:rFonts w:cs="Times New Roman"/>
          <w:szCs w:val="24"/>
          <w:lang w:val="sr-Cyrl-CS"/>
        </w:rPr>
        <w:t xml:space="preserve">Просечна цена уклањања моторних возила од 800 до 1330 </w:t>
      </w:r>
      <w:r w:rsidR="004335AD">
        <w:rPr>
          <w:rFonts w:cs="Times New Roman"/>
          <w:szCs w:val="24"/>
        </w:rPr>
        <w:t>kg</w:t>
      </w:r>
      <w:r w:rsidRPr="006817BA">
        <w:rPr>
          <w:rFonts w:cs="Times New Roman"/>
          <w:szCs w:val="24"/>
          <w:lang w:val="sr-Cyrl-CS"/>
        </w:rPr>
        <w:t>, на нивоу Републике Србије износи 5.699,63 динара. Најефтиније уклањање је у општини Нови Пазар 3.439,00 динара док је најскупље у општини Лазаревац и износи 9.000,00 динара.</w:t>
      </w:r>
    </w:p>
    <w:p w14:paraId="24028246" w14:textId="77777777" w:rsidR="00636D95" w:rsidRPr="006817BA" w:rsidRDefault="00636D95" w:rsidP="004D4B16">
      <w:pPr>
        <w:ind w:firstLine="720"/>
        <w:rPr>
          <w:rFonts w:cs="Times New Roman"/>
          <w:szCs w:val="24"/>
          <w:lang w:val="sr-Cyrl-CS"/>
        </w:rPr>
      </w:pPr>
      <w:r w:rsidRPr="006817BA">
        <w:rPr>
          <w:rFonts w:cs="Times New Roman"/>
          <w:szCs w:val="24"/>
          <w:lang w:val="sr-Cyrl-CS"/>
        </w:rPr>
        <w:t xml:space="preserve">Просечна цена уклањања моторних возила од 1331 до 1900 </w:t>
      </w:r>
      <w:r w:rsidR="004335AD">
        <w:rPr>
          <w:rFonts w:cs="Times New Roman"/>
          <w:szCs w:val="24"/>
        </w:rPr>
        <w:t>kg</w:t>
      </w:r>
      <w:r w:rsidRPr="006817BA">
        <w:rPr>
          <w:rFonts w:cs="Times New Roman"/>
          <w:szCs w:val="24"/>
          <w:lang w:val="sr-Cyrl-CS"/>
        </w:rPr>
        <w:t>, на нивоу Републике Србије износи 7.480,70 динара. Најефтиније уклањање је у општини Нови Пазар 3.439,00 динара док је најскупље у општини Лазаревац и износи 9.000,00 динара.</w:t>
      </w:r>
    </w:p>
    <w:p w14:paraId="0F4C79E5" w14:textId="77777777" w:rsidR="00636D95" w:rsidRPr="006817BA" w:rsidRDefault="00636D95" w:rsidP="004D4B16">
      <w:pPr>
        <w:ind w:firstLine="720"/>
        <w:rPr>
          <w:rFonts w:cs="Times New Roman"/>
          <w:szCs w:val="24"/>
          <w:lang w:val="sr-Cyrl-CS"/>
        </w:rPr>
      </w:pPr>
      <w:r w:rsidRPr="006817BA">
        <w:rPr>
          <w:rFonts w:cs="Times New Roman"/>
          <w:szCs w:val="24"/>
          <w:lang w:val="sr-Cyrl-CS"/>
        </w:rPr>
        <w:t xml:space="preserve">Просечна цена уклањања моторних возила од 1901 </w:t>
      </w:r>
      <w:r w:rsidR="004335AD">
        <w:rPr>
          <w:rFonts w:cs="Times New Roman"/>
          <w:szCs w:val="24"/>
        </w:rPr>
        <w:t>kg</w:t>
      </w:r>
      <w:r w:rsidRPr="006817BA">
        <w:rPr>
          <w:rFonts w:cs="Times New Roman"/>
          <w:szCs w:val="24"/>
          <w:lang w:val="sr-Cyrl-CS"/>
        </w:rPr>
        <w:t xml:space="preserve"> до 4 </w:t>
      </w:r>
      <w:r w:rsidR="004335AD">
        <w:rPr>
          <w:rFonts w:cs="Times New Roman"/>
          <w:szCs w:val="24"/>
        </w:rPr>
        <w:t>t</w:t>
      </w:r>
      <w:r w:rsidRPr="006817BA">
        <w:rPr>
          <w:rFonts w:cs="Times New Roman"/>
          <w:szCs w:val="24"/>
          <w:lang w:val="sr-Cyrl-CS"/>
        </w:rPr>
        <w:t>, на нивоу Републике Србије износи 10.367,21 динара. Најефтиније уклањање је у општини Параћин 3.500,00 динара док је најскупље у граду Београду и износи 19.867,00 динара.</w:t>
      </w:r>
    </w:p>
    <w:p w14:paraId="03ECFE18" w14:textId="77777777" w:rsidR="00636D95" w:rsidRPr="006817BA" w:rsidRDefault="00636D95" w:rsidP="004D4B16">
      <w:pPr>
        <w:ind w:firstLine="720"/>
        <w:rPr>
          <w:rFonts w:cs="Times New Roman"/>
          <w:szCs w:val="24"/>
          <w:lang w:val="sr-Cyrl-CS"/>
        </w:rPr>
      </w:pPr>
      <w:r w:rsidRPr="006817BA">
        <w:rPr>
          <w:rFonts w:cs="Times New Roman"/>
          <w:szCs w:val="24"/>
          <w:lang w:val="sr-Cyrl-CS"/>
        </w:rPr>
        <w:t xml:space="preserve">Просечна цена уклањања моторних возила од 4 </w:t>
      </w:r>
      <w:r w:rsidR="004335AD">
        <w:rPr>
          <w:rFonts w:cs="Times New Roman"/>
          <w:szCs w:val="24"/>
        </w:rPr>
        <w:t>t</w:t>
      </w:r>
      <w:r w:rsidRPr="006817BA">
        <w:rPr>
          <w:rFonts w:cs="Times New Roman"/>
          <w:szCs w:val="24"/>
          <w:lang w:val="sr-Cyrl-CS"/>
        </w:rPr>
        <w:t xml:space="preserve"> до 14 </w:t>
      </w:r>
      <w:r w:rsidR="004335AD">
        <w:rPr>
          <w:rFonts w:cs="Times New Roman"/>
          <w:szCs w:val="24"/>
        </w:rPr>
        <w:t>t</w:t>
      </w:r>
      <w:r w:rsidRPr="006817BA">
        <w:rPr>
          <w:rFonts w:cs="Times New Roman"/>
          <w:szCs w:val="24"/>
          <w:lang w:val="sr-Cyrl-CS"/>
        </w:rPr>
        <w:t>, на нивоу Републике Србије износи 12.013,83 динара. Најефтиније уклањање је у општинама Параћин и Шабац, по 3.500,00 динара док је најскупље у граду Београду и износи 30.000,00 динара.</w:t>
      </w:r>
    </w:p>
    <w:p w14:paraId="35DC7F2A" w14:textId="77777777" w:rsidR="00B064B9" w:rsidRDefault="00941E66" w:rsidP="00916C78">
      <w:pPr>
        <w:ind w:firstLine="720"/>
        <w:rPr>
          <w:rFonts w:cs="Times New Roman"/>
          <w:szCs w:val="24"/>
          <w:lang w:val="sr-Cyrl-CS"/>
        </w:rPr>
      </w:pPr>
      <w:r w:rsidRPr="006817BA">
        <w:rPr>
          <w:rFonts w:cs="Times New Roman"/>
          <w:szCs w:val="24"/>
          <w:lang w:val="sr-Cyrl-CS"/>
        </w:rPr>
        <w:t xml:space="preserve">Просечна цена уклањања моторних возила преко 14 </w:t>
      </w:r>
      <w:r w:rsidR="004335AD">
        <w:rPr>
          <w:rFonts w:cs="Times New Roman"/>
          <w:szCs w:val="24"/>
        </w:rPr>
        <w:t>t</w:t>
      </w:r>
      <w:r w:rsidRPr="006817BA">
        <w:rPr>
          <w:rFonts w:cs="Times New Roman"/>
          <w:szCs w:val="24"/>
          <w:lang w:val="sr-Cyrl-CS"/>
        </w:rPr>
        <w:t xml:space="preserve">, на нивоу Републике Србије износи </w:t>
      </w:r>
      <w:r w:rsidR="002D4641" w:rsidRPr="006817BA">
        <w:rPr>
          <w:rFonts w:cs="Times New Roman"/>
          <w:szCs w:val="24"/>
          <w:lang w:val="sr-Cyrl-CS"/>
        </w:rPr>
        <w:t>16.493,08</w:t>
      </w:r>
      <w:r w:rsidRPr="006817BA">
        <w:rPr>
          <w:rFonts w:cs="Times New Roman"/>
          <w:szCs w:val="24"/>
          <w:lang w:val="sr-Cyrl-CS"/>
        </w:rPr>
        <w:t xml:space="preserve"> динара. </w:t>
      </w:r>
      <w:r w:rsidRPr="004A28FF">
        <w:rPr>
          <w:rFonts w:cs="Times New Roman"/>
          <w:szCs w:val="24"/>
          <w:lang w:val="sr-Cyrl-CS"/>
        </w:rPr>
        <w:t>Најефтиније уклањање је у општинама Параћин и Шабац</w:t>
      </w:r>
      <w:r w:rsidR="004A28FF">
        <w:rPr>
          <w:rFonts w:cs="Times New Roman"/>
          <w:szCs w:val="24"/>
          <w:lang w:val="sr-Cyrl-CS"/>
        </w:rPr>
        <w:t xml:space="preserve"> где нема разлике у цени уклањања на основу тежине однетог возила и износи</w:t>
      </w:r>
      <w:r w:rsidRPr="004A28FF">
        <w:rPr>
          <w:rFonts w:cs="Times New Roman"/>
          <w:szCs w:val="24"/>
          <w:lang w:val="sr-Cyrl-CS"/>
        </w:rPr>
        <w:t xml:space="preserve"> 3.500,00</w:t>
      </w:r>
      <w:r w:rsidRPr="006817BA">
        <w:rPr>
          <w:rFonts w:cs="Times New Roman"/>
          <w:szCs w:val="24"/>
          <w:lang w:val="sr-Cyrl-CS"/>
        </w:rPr>
        <w:t xml:space="preserve"> динара док је најскупље у граду Београду и износи </w:t>
      </w:r>
      <w:r w:rsidR="002D4641" w:rsidRPr="006817BA">
        <w:rPr>
          <w:rFonts w:cs="Times New Roman"/>
          <w:szCs w:val="24"/>
          <w:lang w:val="sr-Cyrl-CS"/>
        </w:rPr>
        <w:t>45</w:t>
      </w:r>
      <w:r w:rsidR="00340CCC" w:rsidRPr="006817BA">
        <w:rPr>
          <w:rFonts w:cs="Times New Roman"/>
          <w:szCs w:val="24"/>
          <w:lang w:val="sr-Cyrl-CS"/>
        </w:rPr>
        <w:t>.000,00 динара.</w:t>
      </w:r>
    </w:p>
    <w:p w14:paraId="67073AAF" w14:textId="77777777" w:rsidR="00916C78" w:rsidRPr="00916C78" w:rsidRDefault="00916C78" w:rsidP="00916C78">
      <w:pPr>
        <w:ind w:firstLine="720"/>
        <w:rPr>
          <w:rFonts w:cs="Times New Roman"/>
          <w:szCs w:val="24"/>
          <w:lang w:val="sr-Cyrl-CS"/>
        </w:rPr>
      </w:pPr>
    </w:p>
    <w:p w14:paraId="1B632FE8" w14:textId="77777777" w:rsidR="00FE3B1A" w:rsidRDefault="00FE3B1A">
      <w:pPr>
        <w:jc w:val="left"/>
        <w:rPr>
          <w:rFonts w:cs="Times New Roman"/>
          <w:b/>
          <w:i/>
          <w:szCs w:val="24"/>
          <w:lang w:val="sr-Cyrl-CS"/>
        </w:rPr>
      </w:pPr>
      <w:r>
        <w:rPr>
          <w:rFonts w:cs="Times New Roman"/>
          <w:b/>
          <w:i/>
          <w:szCs w:val="24"/>
          <w:lang w:val="sr-Cyrl-CS"/>
        </w:rPr>
        <w:br w:type="page"/>
      </w:r>
    </w:p>
    <w:p w14:paraId="47319313" w14:textId="2620EED7" w:rsidR="00C825E9" w:rsidRDefault="00C825E9" w:rsidP="006508A8">
      <w:pPr>
        <w:spacing w:after="0"/>
        <w:ind w:left="426" w:hanging="426"/>
        <w:rPr>
          <w:rFonts w:cs="Times New Roman"/>
          <w:b/>
          <w:i/>
          <w:szCs w:val="24"/>
          <w:lang w:val="sr-Cyrl-CS"/>
        </w:rPr>
      </w:pPr>
      <w:r w:rsidRPr="00C825E9">
        <w:rPr>
          <w:rFonts w:cs="Times New Roman"/>
          <w:b/>
          <w:i/>
          <w:szCs w:val="24"/>
          <w:lang w:val="sr-Cyrl-CS"/>
        </w:rPr>
        <w:lastRenderedPageBreak/>
        <w:t xml:space="preserve">Графикон </w:t>
      </w:r>
      <w:r w:rsidR="00FC0EDB">
        <w:rPr>
          <w:rFonts w:cs="Times New Roman"/>
          <w:b/>
          <w:i/>
          <w:szCs w:val="24"/>
          <w:lang w:val="sr-Cyrl-CS"/>
        </w:rPr>
        <w:t>2</w:t>
      </w:r>
      <w:r w:rsidR="00B44024">
        <w:rPr>
          <w:rFonts w:cs="Times New Roman"/>
          <w:b/>
          <w:i/>
          <w:szCs w:val="24"/>
          <w:lang w:val="sr-Cyrl-CS"/>
        </w:rPr>
        <w:t>0</w:t>
      </w:r>
      <w:r w:rsidRPr="00C825E9">
        <w:rPr>
          <w:rFonts w:cs="Times New Roman"/>
          <w:b/>
          <w:i/>
          <w:szCs w:val="24"/>
          <w:lang w:val="sr-Cyrl-CS"/>
        </w:rPr>
        <w:t xml:space="preserve">: Цена за уклањање непрописно паркираних возила по </w:t>
      </w:r>
    </w:p>
    <w:p w14:paraId="53E417CB" w14:textId="77777777" w:rsidR="00C825E9" w:rsidRPr="00C825E9" w:rsidRDefault="00C825E9" w:rsidP="00C825E9">
      <w:pPr>
        <w:spacing w:after="0"/>
        <w:rPr>
          <w:rFonts w:cs="Times New Roman"/>
          <w:b/>
          <w:i/>
          <w:szCs w:val="24"/>
          <w:lang w:val="sr-Cyrl-CS"/>
        </w:rPr>
      </w:pPr>
      <w:r w:rsidRPr="00C825E9">
        <w:rPr>
          <w:rFonts w:cs="Times New Roman"/>
          <w:b/>
          <w:i/>
          <w:szCs w:val="24"/>
          <w:lang w:val="sr-Cyrl-CS"/>
        </w:rPr>
        <w:t>тежинским категоријама</w:t>
      </w:r>
    </w:p>
    <w:p w14:paraId="7071A30E" w14:textId="77777777" w:rsidR="002B150F" w:rsidRPr="00A15540" w:rsidRDefault="00B34742" w:rsidP="006508A8">
      <w:pPr>
        <w:jc w:val="center"/>
        <w:rPr>
          <w:rFonts w:cs="Times New Roman"/>
          <w:szCs w:val="24"/>
          <w:lang w:val="sr-Cyrl-CS"/>
        </w:rPr>
      </w:pPr>
      <w:r>
        <w:rPr>
          <w:rFonts w:cs="Times New Roman"/>
          <w:noProof/>
          <w:szCs w:val="24"/>
        </w:rPr>
        <w:drawing>
          <wp:inline distT="0" distB="0" distL="0" distR="0" wp14:anchorId="4ECA4C33" wp14:editId="41DA1B1E">
            <wp:extent cx="5486400" cy="32004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28947E5" w14:textId="77777777" w:rsidR="00A15540" w:rsidRDefault="00A15540" w:rsidP="00636D95">
      <w:pPr>
        <w:rPr>
          <w:b/>
          <w:lang w:val="sr-Cyrl-CS"/>
        </w:rPr>
      </w:pPr>
    </w:p>
    <w:p w14:paraId="7798071C" w14:textId="77777777" w:rsidR="00A15540" w:rsidRDefault="00A15540" w:rsidP="00636D95">
      <w:pPr>
        <w:rPr>
          <w:b/>
          <w:lang w:val="sr-Cyrl-CS"/>
        </w:rPr>
      </w:pPr>
    </w:p>
    <w:p w14:paraId="1E55C518" w14:textId="77777777" w:rsidR="00636D95" w:rsidRPr="006817BA" w:rsidRDefault="00D87BC9" w:rsidP="00EC63A1">
      <w:pPr>
        <w:pStyle w:val="Heading2"/>
      </w:pPr>
      <w:bookmarkStart w:id="128" w:name="_Toc501356804"/>
      <w:r w:rsidRPr="006817BA">
        <w:t>Важније инвестиције у току 2016. године</w:t>
      </w:r>
      <w:bookmarkEnd w:id="128"/>
    </w:p>
    <w:p w14:paraId="5B76F060" w14:textId="77777777" w:rsidR="00C825E9" w:rsidRDefault="00C825E9" w:rsidP="007523AB">
      <w:pPr>
        <w:spacing w:after="0"/>
        <w:rPr>
          <w:rFonts w:cs="Times New Roman"/>
          <w:b/>
          <w:i/>
          <w:szCs w:val="24"/>
          <w:lang w:val="sr-Cyrl-CS"/>
        </w:rPr>
      </w:pPr>
    </w:p>
    <w:p w14:paraId="7CF077BA" w14:textId="3C4E92DC" w:rsidR="00FD1475" w:rsidRPr="007523AB" w:rsidRDefault="00D57EEB" w:rsidP="007523AB">
      <w:pPr>
        <w:spacing w:after="0"/>
        <w:rPr>
          <w:rFonts w:cs="Times New Roman"/>
          <w:b/>
          <w:i/>
          <w:szCs w:val="24"/>
          <w:lang w:val="sr-Cyrl-CS"/>
        </w:rPr>
      </w:pPr>
      <w:r>
        <w:rPr>
          <w:rFonts w:cs="Times New Roman"/>
          <w:b/>
          <w:i/>
          <w:szCs w:val="24"/>
          <w:lang w:val="sr-Cyrl-CS"/>
        </w:rPr>
        <w:t xml:space="preserve">Табела </w:t>
      </w:r>
      <w:r w:rsidR="00B6484C">
        <w:rPr>
          <w:rFonts w:cs="Times New Roman"/>
          <w:b/>
          <w:i/>
          <w:szCs w:val="24"/>
          <w:lang w:val="sr-Cyrl-CS"/>
        </w:rPr>
        <w:t>3</w:t>
      </w:r>
      <w:r w:rsidR="00D9144F">
        <w:rPr>
          <w:rFonts w:cs="Times New Roman"/>
          <w:b/>
          <w:i/>
          <w:szCs w:val="24"/>
          <w:lang w:val="sr-Cyrl-CS"/>
        </w:rPr>
        <w:t>9</w:t>
      </w:r>
      <w:r>
        <w:rPr>
          <w:rFonts w:cs="Times New Roman"/>
          <w:b/>
          <w:i/>
          <w:szCs w:val="24"/>
          <w:lang w:val="sr-Cyrl-CS"/>
        </w:rPr>
        <w:t xml:space="preserve">: </w:t>
      </w:r>
      <w:r w:rsidR="00FD1475" w:rsidRPr="007523AB">
        <w:rPr>
          <w:rFonts w:cs="Times New Roman"/>
          <w:b/>
          <w:i/>
          <w:szCs w:val="24"/>
          <w:lang w:val="sr-Cyrl-CS"/>
        </w:rPr>
        <w:t>Реализоване инвестиције</w:t>
      </w:r>
    </w:p>
    <w:tbl>
      <w:tblPr>
        <w:tblStyle w:val="TableGrid"/>
        <w:tblW w:w="9349" w:type="dxa"/>
        <w:jc w:val="center"/>
        <w:tblLook w:val="04A0" w:firstRow="1" w:lastRow="0" w:firstColumn="1" w:lastColumn="0" w:noHBand="0" w:noVBand="1"/>
      </w:tblPr>
      <w:tblGrid>
        <w:gridCol w:w="3116"/>
        <w:gridCol w:w="3116"/>
        <w:gridCol w:w="3117"/>
      </w:tblGrid>
      <w:tr w:rsidR="001E76F4" w:rsidRPr="006817BA" w14:paraId="092DB9E0" w14:textId="77777777" w:rsidTr="007E6DD9">
        <w:trPr>
          <w:trHeight w:val="345"/>
          <w:jc w:val="center"/>
        </w:trPr>
        <w:tc>
          <w:tcPr>
            <w:tcW w:w="3116" w:type="dxa"/>
            <w:vMerge w:val="restart"/>
            <w:shd w:val="clear" w:color="auto" w:fill="DEEAF6" w:themeFill="accent1" w:themeFillTint="33"/>
          </w:tcPr>
          <w:p w14:paraId="302E0725" w14:textId="77777777" w:rsidR="001E76F4" w:rsidRPr="00D87A0A" w:rsidRDefault="001E76F4" w:rsidP="008636C8">
            <w:pPr>
              <w:rPr>
                <w:rFonts w:cs="Times New Roman"/>
                <w:b/>
                <w:sz w:val="18"/>
                <w:szCs w:val="18"/>
                <w:lang w:val="sr-Cyrl-CS"/>
              </w:rPr>
            </w:pPr>
          </w:p>
          <w:p w14:paraId="70D4D18F" w14:textId="77777777" w:rsidR="001E76F4" w:rsidRPr="00D87A0A" w:rsidRDefault="00323D1F" w:rsidP="008636C8">
            <w:pPr>
              <w:jc w:val="center"/>
              <w:rPr>
                <w:rFonts w:cs="Times New Roman"/>
                <w:b/>
                <w:sz w:val="18"/>
                <w:szCs w:val="18"/>
                <w:lang w:val="sr-Cyrl-CS"/>
              </w:rPr>
            </w:pPr>
            <w:r w:rsidRPr="002F0EA1">
              <w:rPr>
                <w:rFonts w:cs="Times New Roman"/>
                <w:b/>
                <w:sz w:val="18"/>
                <w:szCs w:val="18"/>
                <w:lang w:val="sr-Cyrl-CS"/>
              </w:rPr>
              <w:t>ТЕРИТОРИЈАЛНИ ОБУХВАТ</w:t>
            </w:r>
          </w:p>
          <w:p w14:paraId="2F7840DA" w14:textId="77777777" w:rsidR="001E76F4" w:rsidRPr="00D87A0A" w:rsidRDefault="001E76F4" w:rsidP="008636C8">
            <w:pPr>
              <w:jc w:val="center"/>
              <w:rPr>
                <w:rFonts w:cs="Times New Roman"/>
                <w:b/>
                <w:sz w:val="18"/>
                <w:szCs w:val="18"/>
                <w:lang w:val="sr-Cyrl-CS"/>
              </w:rPr>
            </w:pPr>
          </w:p>
        </w:tc>
        <w:tc>
          <w:tcPr>
            <w:tcW w:w="6233" w:type="dxa"/>
            <w:gridSpan w:val="2"/>
            <w:shd w:val="clear" w:color="auto" w:fill="DEEAF6" w:themeFill="accent1" w:themeFillTint="33"/>
          </w:tcPr>
          <w:p w14:paraId="335CC63C" w14:textId="77777777" w:rsidR="001E76F4" w:rsidRPr="00D87A0A" w:rsidRDefault="001E76F4" w:rsidP="008636C8">
            <w:pPr>
              <w:jc w:val="center"/>
              <w:rPr>
                <w:rFonts w:cs="Times New Roman"/>
                <w:b/>
                <w:sz w:val="18"/>
                <w:szCs w:val="18"/>
                <w:lang w:val="sr-Cyrl-CS"/>
              </w:rPr>
            </w:pPr>
            <w:r w:rsidRPr="00D87A0A">
              <w:rPr>
                <w:rFonts w:cs="Times New Roman"/>
                <w:b/>
                <w:sz w:val="18"/>
                <w:szCs w:val="18"/>
                <w:lang w:val="sr-Cyrl-CS"/>
              </w:rPr>
              <w:t>ВРЕДНОСТ ИНВЕСТИЦИЈА</w:t>
            </w:r>
          </w:p>
        </w:tc>
      </w:tr>
      <w:tr w:rsidR="001E76F4" w:rsidRPr="006817BA" w14:paraId="467328D7" w14:textId="77777777" w:rsidTr="007E6DD9">
        <w:trPr>
          <w:trHeight w:val="270"/>
          <w:jc w:val="center"/>
        </w:trPr>
        <w:tc>
          <w:tcPr>
            <w:tcW w:w="3116" w:type="dxa"/>
            <w:vMerge/>
            <w:shd w:val="clear" w:color="auto" w:fill="DEEAF6" w:themeFill="accent1" w:themeFillTint="33"/>
          </w:tcPr>
          <w:p w14:paraId="3A408431" w14:textId="77777777" w:rsidR="001E76F4" w:rsidRPr="00D87A0A" w:rsidRDefault="001E76F4" w:rsidP="008636C8">
            <w:pPr>
              <w:rPr>
                <w:rFonts w:cs="Times New Roman"/>
                <w:b/>
                <w:sz w:val="18"/>
                <w:szCs w:val="18"/>
                <w:lang w:val="sr-Cyrl-CS"/>
              </w:rPr>
            </w:pPr>
          </w:p>
        </w:tc>
        <w:tc>
          <w:tcPr>
            <w:tcW w:w="3116" w:type="dxa"/>
            <w:shd w:val="clear" w:color="auto" w:fill="DEEAF6" w:themeFill="accent1" w:themeFillTint="33"/>
          </w:tcPr>
          <w:p w14:paraId="581C2005" w14:textId="77777777" w:rsidR="001E76F4" w:rsidRPr="00D87A0A" w:rsidRDefault="001E76F4" w:rsidP="008636C8">
            <w:pPr>
              <w:jc w:val="center"/>
              <w:rPr>
                <w:rFonts w:cs="Times New Roman"/>
                <w:b/>
                <w:sz w:val="18"/>
                <w:szCs w:val="18"/>
                <w:lang w:val="sr-Cyrl-CS"/>
              </w:rPr>
            </w:pPr>
            <w:r w:rsidRPr="00D87A0A">
              <w:rPr>
                <w:rFonts w:cs="Times New Roman"/>
                <w:b/>
                <w:sz w:val="18"/>
                <w:szCs w:val="18"/>
                <w:lang w:val="sr-Cyrl-CS"/>
              </w:rPr>
              <w:t>КОМУНАЛНИ ОБЈЕКТИ</w:t>
            </w:r>
          </w:p>
        </w:tc>
        <w:tc>
          <w:tcPr>
            <w:tcW w:w="3117" w:type="dxa"/>
            <w:shd w:val="clear" w:color="auto" w:fill="DEEAF6" w:themeFill="accent1" w:themeFillTint="33"/>
          </w:tcPr>
          <w:p w14:paraId="4A053FF3" w14:textId="77777777" w:rsidR="001E76F4" w:rsidRPr="00D87A0A" w:rsidRDefault="001E76F4" w:rsidP="008636C8">
            <w:pPr>
              <w:jc w:val="center"/>
              <w:rPr>
                <w:rFonts w:cs="Times New Roman"/>
                <w:b/>
                <w:sz w:val="18"/>
                <w:szCs w:val="18"/>
                <w:lang w:val="sr-Cyrl-CS"/>
              </w:rPr>
            </w:pPr>
            <w:r w:rsidRPr="00D87A0A">
              <w:rPr>
                <w:rFonts w:cs="Times New Roman"/>
                <w:b/>
                <w:sz w:val="18"/>
                <w:szCs w:val="18"/>
                <w:lang w:val="sr-Cyrl-CS"/>
              </w:rPr>
              <w:t>КОМУНАЛНА ОПРЕМА И ВОЗИЛА</w:t>
            </w:r>
          </w:p>
        </w:tc>
      </w:tr>
      <w:tr w:rsidR="001E76F4" w:rsidRPr="006817BA" w14:paraId="5447A9AD" w14:textId="77777777" w:rsidTr="00804636">
        <w:trPr>
          <w:jc w:val="center"/>
        </w:trPr>
        <w:tc>
          <w:tcPr>
            <w:tcW w:w="3116" w:type="dxa"/>
          </w:tcPr>
          <w:p w14:paraId="4AF29898" w14:textId="77777777" w:rsidR="001E76F4" w:rsidRPr="006817BA" w:rsidRDefault="001E76F4" w:rsidP="008636C8">
            <w:pPr>
              <w:rPr>
                <w:rFonts w:cs="Times New Roman"/>
                <w:szCs w:val="24"/>
                <w:lang w:val="sr-Cyrl-CS"/>
              </w:rPr>
            </w:pPr>
            <w:r w:rsidRPr="006817BA">
              <w:rPr>
                <w:rFonts w:cs="Times New Roman"/>
                <w:szCs w:val="24"/>
                <w:lang w:val="sr-Cyrl-CS"/>
              </w:rPr>
              <w:t>Србија</w:t>
            </w:r>
          </w:p>
        </w:tc>
        <w:tc>
          <w:tcPr>
            <w:tcW w:w="3116" w:type="dxa"/>
            <w:shd w:val="clear" w:color="auto" w:fill="auto"/>
          </w:tcPr>
          <w:p w14:paraId="57D4ECEA" w14:textId="77777777" w:rsidR="001E76F4" w:rsidRPr="006817BA" w:rsidRDefault="0036288C" w:rsidP="008636C8">
            <w:pPr>
              <w:jc w:val="right"/>
              <w:rPr>
                <w:rFonts w:cs="Times New Roman"/>
                <w:szCs w:val="24"/>
                <w:highlight w:val="yellow"/>
                <w:lang w:val="sr-Cyrl-CS"/>
              </w:rPr>
            </w:pPr>
            <w:r w:rsidRPr="006817BA">
              <w:rPr>
                <w:rFonts w:cs="Times New Roman"/>
                <w:szCs w:val="24"/>
                <w:lang w:val="sr-Cyrl-CS"/>
              </w:rPr>
              <w:t>345.392.773,01</w:t>
            </w:r>
          </w:p>
        </w:tc>
        <w:tc>
          <w:tcPr>
            <w:tcW w:w="3117" w:type="dxa"/>
          </w:tcPr>
          <w:p w14:paraId="1E91A3DA" w14:textId="77777777" w:rsidR="001E76F4" w:rsidRPr="006817BA" w:rsidRDefault="00D043E2" w:rsidP="008636C8">
            <w:pPr>
              <w:jc w:val="right"/>
              <w:rPr>
                <w:rFonts w:cs="Times New Roman"/>
                <w:szCs w:val="24"/>
                <w:lang w:val="sr-Cyrl-CS"/>
              </w:rPr>
            </w:pPr>
            <w:r w:rsidRPr="006817BA">
              <w:rPr>
                <w:rFonts w:cs="Times New Roman"/>
                <w:szCs w:val="24"/>
                <w:lang w:val="sr-Cyrl-CS"/>
              </w:rPr>
              <w:t>291.706.229,00</w:t>
            </w:r>
          </w:p>
        </w:tc>
      </w:tr>
      <w:tr w:rsidR="001E76F4" w:rsidRPr="006817BA" w14:paraId="513E53A4" w14:textId="77777777" w:rsidTr="00804636">
        <w:trPr>
          <w:jc w:val="center"/>
        </w:trPr>
        <w:tc>
          <w:tcPr>
            <w:tcW w:w="3116" w:type="dxa"/>
          </w:tcPr>
          <w:p w14:paraId="5C4536A0" w14:textId="77777777" w:rsidR="001E76F4" w:rsidRPr="006817BA" w:rsidRDefault="001E76F4" w:rsidP="008636C8">
            <w:pPr>
              <w:rPr>
                <w:rFonts w:cs="Times New Roman"/>
                <w:szCs w:val="24"/>
                <w:lang w:val="sr-Cyrl-CS"/>
              </w:rPr>
            </w:pPr>
            <w:r w:rsidRPr="006817BA">
              <w:rPr>
                <w:rFonts w:cs="Times New Roman"/>
                <w:szCs w:val="24"/>
                <w:lang w:val="sr-Cyrl-CS"/>
              </w:rPr>
              <w:t>Београд</w:t>
            </w:r>
          </w:p>
        </w:tc>
        <w:tc>
          <w:tcPr>
            <w:tcW w:w="3116" w:type="dxa"/>
          </w:tcPr>
          <w:p w14:paraId="664D7DBA" w14:textId="77777777" w:rsidR="001E76F4" w:rsidRPr="006817BA" w:rsidRDefault="00D9379F" w:rsidP="008636C8">
            <w:pPr>
              <w:jc w:val="right"/>
              <w:rPr>
                <w:rFonts w:cs="Times New Roman"/>
                <w:szCs w:val="24"/>
                <w:lang w:val="sr-Cyrl-CS"/>
              </w:rPr>
            </w:pPr>
            <w:r w:rsidRPr="006817BA">
              <w:rPr>
                <w:rFonts w:cs="Times New Roman"/>
                <w:szCs w:val="24"/>
                <w:lang w:val="sr-Cyrl-CS"/>
              </w:rPr>
              <w:t>310.000.000,00</w:t>
            </w:r>
          </w:p>
        </w:tc>
        <w:tc>
          <w:tcPr>
            <w:tcW w:w="3117" w:type="dxa"/>
          </w:tcPr>
          <w:p w14:paraId="45DD2E19" w14:textId="77777777" w:rsidR="001E76F4" w:rsidRPr="006817BA" w:rsidRDefault="00D9379F" w:rsidP="008636C8">
            <w:pPr>
              <w:jc w:val="right"/>
              <w:rPr>
                <w:rFonts w:cs="Times New Roman"/>
                <w:szCs w:val="24"/>
                <w:lang w:val="sr-Cyrl-CS"/>
              </w:rPr>
            </w:pPr>
            <w:r w:rsidRPr="006817BA">
              <w:rPr>
                <w:rFonts w:cs="Times New Roman"/>
                <w:szCs w:val="24"/>
                <w:lang w:val="sr-Cyrl-CS"/>
              </w:rPr>
              <w:t>15.200.000,00</w:t>
            </w:r>
          </w:p>
        </w:tc>
      </w:tr>
      <w:tr w:rsidR="001E76F4" w:rsidRPr="006817BA" w14:paraId="1B08B19E" w14:textId="77777777" w:rsidTr="00804636">
        <w:trPr>
          <w:jc w:val="center"/>
        </w:trPr>
        <w:tc>
          <w:tcPr>
            <w:tcW w:w="3116" w:type="dxa"/>
          </w:tcPr>
          <w:p w14:paraId="5F1B9D42" w14:textId="77777777" w:rsidR="001E76F4" w:rsidRPr="006817BA" w:rsidRDefault="001E76F4" w:rsidP="008636C8">
            <w:pPr>
              <w:rPr>
                <w:rFonts w:cs="Times New Roman"/>
                <w:szCs w:val="24"/>
                <w:lang w:val="sr-Cyrl-CS"/>
              </w:rPr>
            </w:pPr>
            <w:r w:rsidRPr="006817BA">
              <w:rPr>
                <w:rFonts w:cs="Times New Roman"/>
                <w:szCs w:val="24"/>
                <w:lang w:val="sr-Cyrl-CS"/>
              </w:rPr>
              <w:t>Војводина</w:t>
            </w:r>
          </w:p>
        </w:tc>
        <w:tc>
          <w:tcPr>
            <w:tcW w:w="3116" w:type="dxa"/>
          </w:tcPr>
          <w:p w14:paraId="416CCF48" w14:textId="77777777" w:rsidR="001E76F4" w:rsidRPr="006817BA" w:rsidRDefault="00D9379F" w:rsidP="008636C8">
            <w:pPr>
              <w:jc w:val="right"/>
              <w:rPr>
                <w:rFonts w:cs="Times New Roman"/>
                <w:szCs w:val="24"/>
                <w:lang w:val="sr-Cyrl-CS"/>
              </w:rPr>
            </w:pPr>
            <w:r w:rsidRPr="006817BA">
              <w:rPr>
                <w:rFonts w:cs="Times New Roman"/>
                <w:szCs w:val="24"/>
                <w:lang w:val="sr-Cyrl-CS"/>
              </w:rPr>
              <w:t>6.038.000,00</w:t>
            </w:r>
          </w:p>
        </w:tc>
        <w:tc>
          <w:tcPr>
            <w:tcW w:w="3117" w:type="dxa"/>
          </w:tcPr>
          <w:p w14:paraId="0658E2FD" w14:textId="77777777" w:rsidR="001E76F4" w:rsidRPr="006817BA" w:rsidRDefault="00D043E2" w:rsidP="008636C8">
            <w:pPr>
              <w:jc w:val="right"/>
              <w:rPr>
                <w:rFonts w:cs="Times New Roman"/>
                <w:szCs w:val="24"/>
                <w:lang w:val="sr-Cyrl-CS"/>
              </w:rPr>
            </w:pPr>
            <w:r w:rsidRPr="006817BA">
              <w:rPr>
                <w:rFonts w:cs="Times New Roman"/>
                <w:szCs w:val="24"/>
                <w:lang w:val="sr-Cyrl-CS"/>
              </w:rPr>
              <w:t>271.245.000,00</w:t>
            </w:r>
          </w:p>
        </w:tc>
      </w:tr>
      <w:tr w:rsidR="001E76F4" w:rsidRPr="006817BA" w14:paraId="1BBA141D" w14:textId="77777777" w:rsidTr="00804636">
        <w:trPr>
          <w:jc w:val="center"/>
        </w:trPr>
        <w:tc>
          <w:tcPr>
            <w:tcW w:w="3116" w:type="dxa"/>
          </w:tcPr>
          <w:p w14:paraId="3792CC98" w14:textId="77777777" w:rsidR="001E76F4" w:rsidRPr="006817BA" w:rsidRDefault="001E76F4" w:rsidP="008636C8">
            <w:pPr>
              <w:rPr>
                <w:rFonts w:cs="Times New Roman"/>
                <w:szCs w:val="24"/>
                <w:lang w:val="sr-Cyrl-CS"/>
              </w:rPr>
            </w:pPr>
            <w:r w:rsidRPr="006817BA">
              <w:rPr>
                <w:rFonts w:cs="Times New Roman"/>
                <w:szCs w:val="24"/>
                <w:lang w:val="sr-Cyrl-CS"/>
              </w:rPr>
              <w:t>Јужна и источна Србија</w:t>
            </w:r>
          </w:p>
        </w:tc>
        <w:tc>
          <w:tcPr>
            <w:tcW w:w="3116" w:type="dxa"/>
          </w:tcPr>
          <w:p w14:paraId="15BFC707" w14:textId="77777777" w:rsidR="001E76F4" w:rsidRPr="006817BA" w:rsidRDefault="00D9379F" w:rsidP="008636C8">
            <w:pPr>
              <w:jc w:val="right"/>
              <w:rPr>
                <w:rFonts w:cs="Times New Roman"/>
                <w:szCs w:val="24"/>
                <w:lang w:val="sr-Cyrl-CS"/>
              </w:rPr>
            </w:pPr>
            <w:r w:rsidRPr="006817BA">
              <w:rPr>
                <w:rFonts w:cs="Times New Roman"/>
                <w:szCs w:val="24"/>
                <w:lang w:val="sr-Cyrl-CS"/>
              </w:rPr>
              <w:t>24.108.773,01</w:t>
            </w:r>
          </w:p>
        </w:tc>
        <w:tc>
          <w:tcPr>
            <w:tcW w:w="3117" w:type="dxa"/>
          </w:tcPr>
          <w:p w14:paraId="794308EB" w14:textId="77777777" w:rsidR="001E76F4" w:rsidRPr="006817BA" w:rsidRDefault="00D9379F" w:rsidP="008636C8">
            <w:pPr>
              <w:jc w:val="right"/>
              <w:rPr>
                <w:rFonts w:cs="Times New Roman"/>
                <w:szCs w:val="24"/>
                <w:lang w:val="sr-Cyrl-CS"/>
              </w:rPr>
            </w:pPr>
            <w:r w:rsidRPr="006817BA">
              <w:rPr>
                <w:rFonts w:cs="Times New Roman"/>
                <w:szCs w:val="24"/>
                <w:lang w:val="sr-Cyrl-CS"/>
              </w:rPr>
              <w:t>3.017.229,00</w:t>
            </w:r>
          </w:p>
        </w:tc>
      </w:tr>
      <w:tr w:rsidR="001E76F4" w:rsidRPr="006817BA" w14:paraId="3A5423A9" w14:textId="77777777" w:rsidTr="00804636">
        <w:trPr>
          <w:jc w:val="center"/>
        </w:trPr>
        <w:tc>
          <w:tcPr>
            <w:tcW w:w="3116" w:type="dxa"/>
          </w:tcPr>
          <w:p w14:paraId="4CA25003" w14:textId="77777777" w:rsidR="001E76F4" w:rsidRPr="006817BA" w:rsidRDefault="001E76F4" w:rsidP="008636C8">
            <w:pPr>
              <w:rPr>
                <w:rFonts w:cs="Times New Roman"/>
                <w:szCs w:val="24"/>
                <w:lang w:val="sr-Cyrl-CS"/>
              </w:rPr>
            </w:pPr>
            <w:r w:rsidRPr="006817BA">
              <w:rPr>
                <w:rFonts w:cs="Times New Roman"/>
                <w:szCs w:val="24"/>
                <w:lang w:val="sr-Cyrl-CS"/>
              </w:rPr>
              <w:t>Шумадија и западна Србија</w:t>
            </w:r>
          </w:p>
        </w:tc>
        <w:tc>
          <w:tcPr>
            <w:tcW w:w="3116" w:type="dxa"/>
          </w:tcPr>
          <w:p w14:paraId="09E454C4" w14:textId="77777777" w:rsidR="001E76F4" w:rsidRPr="006817BA" w:rsidRDefault="00D9379F" w:rsidP="008636C8">
            <w:pPr>
              <w:jc w:val="right"/>
              <w:rPr>
                <w:rFonts w:cs="Times New Roman"/>
                <w:szCs w:val="24"/>
                <w:lang w:val="sr-Cyrl-CS"/>
              </w:rPr>
            </w:pPr>
            <w:r w:rsidRPr="006817BA">
              <w:rPr>
                <w:rFonts w:cs="Times New Roman"/>
                <w:szCs w:val="24"/>
                <w:lang w:val="sr-Cyrl-CS"/>
              </w:rPr>
              <w:t>5.293.000,00</w:t>
            </w:r>
          </w:p>
        </w:tc>
        <w:tc>
          <w:tcPr>
            <w:tcW w:w="3117" w:type="dxa"/>
          </w:tcPr>
          <w:p w14:paraId="1794963B" w14:textId="77777777" w:rsidR="001E76F4" w:rsidRPr="006817BA" w:rsidRDefault="00D9379F" w:rsidP="008636C8">
            <w:pPr>
              <w:jc w:val="right"/>
              <w:rPr>
                <w:rFonts w:cs="Times New Roman"/>
                <w:szCs w:val="24"/>
                <w:lang w:val="sr-Cyrl-CS"/>
              </w:rPr>
            </w:pPr>
            <w:r w:rsidRPr="006817BA">
              <w:rPr>
                <w:rFonts w:cs="Times New Roman"/>
                <w:szCs w:val="24"/>
                <w:lang w:val="sr-Cyrl-CS"/>
              </w:rPr>
              <w:t>2.244.000,00</w:t>
            </w:r>
          </w:p>
        </w:tc>
      </w:tr>
    </w:tbl>
    <w:p w14:paraId="48E8D626" w14:textId="77777777" w:rsidR="001E76F4" w:rsidRPr="006817BA" w:rsidRDefault="001E76F4" w:rsidP="001E76F4">
      <w:pPr>
        <w:rPr>
          <w:rFonts w:cs="Times New Roman"/>
          <w:szCs w:val="24"/>
          <w:lang w:val="sr-Cyrl-CS"/>
        </w:rPr>
      </w:pPr>
    </w:p>
    <w:p w14:paraId="276C3BC9" w14:textId="77777777" w:rsidR="009E06D2" w:rsidRPr="006817BA" w:rsidRDefault="008805A8" w:rsidP="009E06D2">
      <w:pPr>
        <w:ind w:firstLine="720"/>
        <w:rPr>
          <w:rFonts w:cs="Times New Roman"/>
          <w:szCs w:val="24"/>
          <w:lang w:val="sr-Cyrl-CS"/>
        </w:rPr>
      </w:pPr>
      <w:r w:rsidRPr="006817BA">
        <w:rPr>
          <w:rFonts w:cs="Times New Roman"/>
          <w:szCs w:val="24"/>
          <w:lang w:val="sr-Cyrl-CS"/>
        </w:rPr>
        <w:t xml:space="preserve">Од 52 ЈЛС које су доставиле податке за ову комуналну делатност 9 ЈЛС су имале улагања у комуналне објекте док су 12 ЈЛС имале улагања у комуналну опрему и возила. Од ЈЛС које су имале улагања у комуналне објекте најмања улагања је имала општина Бечеј у износу од 29.000 динара док је највећа улагања имао град Београд у износу од 310.000.000,00 динара. </w:t>
      </w:r>
    </w:p>
    <w:p w14:paraId="7E3E4889" w14:textId="77777777" w:rsidR="008805A8" w:rsidRDefault="008805A8" w:rsidP="009E06D2">
      <w:pPr>
        <w:ind w:firstLine="720"/>
        <w:rPr>
          <w:rFonts w:cs="Times New Roman"/>
          <w:szCs w:val="24"/>
          <w:lang w:val="sr-Cyrl-CS"/>
        </w:rPr>
      </w:pPr>
      <w:r w:rsidRPr="006817BA">
        <w:rPr>
          <w:rFonts w:cs="Times New Roman"/>
          <w:szCs w:val="24"/>
          <w:lang w:val="sr-Cyrl-CS"/>
        </w:rPr>
        <w:lastRenderedPageBreak/>
        <w:t>Од ЈЛС које су имале улагања у комуналну опрему и возила најмања улагања је имала општина Неготин 116.340,00 динара, највећа улагања је имао град Панчево у износу од 244.043.000,00 динара.</w:t>
      </w:r>
    </w:p>
    <w:p w14:paraId="3671AAA7" w14:textId="77777777" w:rsidR="000A19F2" w:rsidRDefault="000A19F2" w:rsidP="009E06D2">
      <w:pPr>
        <w:ind w:firstLine="720"/>
        <w:rPr>
          <w:rFonts w:cs="Times New Roman"/>
          <w:szCs w:val="24"/>
          <w:lang w:val="sr-Cyrl-CS"/>
        </w:rPr>
      </w:pPr>
    </w:p>
    <w:p w14:paraId="41AC9E50" w14:textId="16E219EE" w:rsidR="00C825E9" w:rsidRPr="00C825E9" w:rsidRDefault="00C825E9" w:rsidP="00C825E9">
      <w:pPr>
        <w:spacing w:after="0"/>
        <w:ind w:firstLine="720"/>
        <w:rPr>
          <w:rFonts w:cs="Times New Roman"/>
          <w:b/>
          <w:i/>
          <w:szCs w:val="24"/>
          <w:lang w:val="sr-Cyrl-CS"/>
        </w:rPr>
      </w:pPr>
      <w:r w:rsidRPr="00C825E9">
        <w:rPr>
          <w:rFonts w:cs="Times New Roman"/>
          <w:b/>
          <w:i/>
          <w:szCs w:val="24"/>
          <w:lang w:val="sr-Cyrl-CS"/>
        </w:rPr>
        <w:t xml:space="preserve">Графикон </w:t>
      </w:r>
      <w:r w:rsidR="00FC0EDB">
        <w:rPr>
          <w:rFonts w:cs="Times New Roman"/>
          <w:b/>
          <w:i/>
          <w:szCs w:val="24"/>
          <w:lang w:val="sr-Cyrl-CS"/>
        </w:rPr>
        <w:t>2</w:t>
      </w:r>
      <w:r w:rsidR="00425957">
        <w:rPr>
          <w:rFonts w:cs="Times New Roman"/>
          <w:b/>
          <w:i/>
          <w:szCs w:val="24"/>
          <w:lang w:val="sr-Cyrl-CS"/>
        </w:rPr>
        <w:t>1</w:t>
      </w:r>
      <w:r w:rsidRPr="00C825E9">
        <w:rPr>
          <w:rFonts w:cs="Times New Roman"/>
          <w:b/>
          <w:i/>
          <w:szCs w:val="24"/>
          <w:lang w:val="sr-Cyrl-CS"/>
        </w:rPr>
        <w:t>: Вредност реализованих инвестиција</w:t>
      </w:r>
    </w:p>
    <w:p w14:paraId="16422E25" w14:textId="77777777" w:rsidR="007523AB" w:rsidRDefault="007523AB" w:rsidP="00AA7D99">
      <w:pPr>
        <w:ind w:firstLine="720"/>
        <w:jc w:val="center"/>
        <w:rPr>
          <w:rFonts w:cs="Times New Roman"/>
          <w:szCs w:val="24"/>
          <w:lang w:val="sr-Cyrl-CS"/>
        </w:rPr>
      </w:pPr>
      <w:r>
        <w:rPr>
          <w:rFonts w:cs="Times New Roman"/>
          <w:noProof/>
          <w:szCs w:val="24"/>
        </w:rPr>
        <w:drawing>
          <wp:inline distT="0" distB="0" distL="0" distR="0" wp14:anchorId="674F1886" wp14:editId="606CC995">
            <wp:extent cx="5486400" cy="3200400"/>
            <wp:effectExtent l="0" t="0" r="0"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3F0F512" w14:textId="77777777" w:rsidR="00AD3C90" w:rsidRPr="006817BA" w:rsidRDefault="00AD3C90" w:rsidP="009E06D2">
      <w:pPr>
        <w:ind w:firstLine="720"/>
        <w:rPr>
          <w:rFonts w:cs="Times New Roman"/>
          <w:szCs w:val="24"/>
          <w:lang w:val="sr-Cyrl-CS"/>
        </w:rPr>
      </w:pPr>
      <w:r w:rsidRPr="006817BA">
        <w:rPr>
          <w:rFonts w:cs="Times New Roman"/>
          <w:szCs w:val="24"/>
          <w:lang w:val="sr-Cyrl-CS"/>
        </w:rPr>
        <w:t>Паркирање је делатност  која се интезивно развија  пратећи динамику модерног живота и у том смислу у овој области постоје константи захтеви  који иницирају брзо и ефикасно прилагођавање  са  сталним изменама и допунама у самој у стратегији упра</w:t>
      </w:r>
      <w:r w:rsidR="00C9049C">
        <w:rPr>
          <w:rFonts w:cs="Times New Roman"/>
          <w:szCs w:val="24"/>
          <w:lang w:val="sr-Cyrl-CS"/>
        </w:rPr>
        <w:t>вљ</w:t>
      </w:r>
      <w:r w:rsidRPr="006817BA">
        <w:rPr>
          <w:rFonts w:cs="Times New Roman"/>
          <w:szCs w:val="24"/>
          <w:lang w:val="sr-Cyrl-CS"/>
        </w:rPr>
        <w:t xml:space="preserve">ања паркирањем. Због тога </w:t>
      </w:r>
      <w:r w:rsidR="00C9049C">
        <w:rPr>
          <w:rFonts w:cs="Times New Roman"/>
          <w:szCs w:val="24"/>
          <w:lang w:val="sr-Cyrl-CS"/>
        </w:rPr>
        <w:t>п</w:t>
      </w:r>
      <w:r w:rsidRPr="006817BA">
        <w:rPr>
          <w:rFonts w:cs="Times New Roman"/>
          <w:szCs w:val="24"/>
          <w:lang w:val="sr-Cyrl-CS"/>
        </w:rPr>
        <w:t>редузећа која се баве овом делатношћу константно  анализирају  нове захтеве корисника,  примењени режим и примењену тарифну политику, а исто тако разматрају и могућност инвестиционог развоја у погледу н</w:t>
      </w:r>
      <w:r w:rsidR="009E06D2" w:rsidRPr="006817BA">
        <w:rPr>
          <w:rFonts w:cs="Times New Roman"/>
          <w:szCs w:val="24"/>
          <w:lang w:val="sr-Cyrl-CS"/>
        </w:rPr>
        <w:t xml:space="preserve">ових капацитета за паркирање . </w:t>
      </w:r>
    </w:p>
    <w:p w14:paraId="4DF66CC9" w14:textId="77777777" w:rsidR="00AD3C90" w:rsidRPr="006817BA" w:rsidRDefault="00AD3C90" w:rsidP="00AD3C90">
      <w:pPr>
        <w:ind w:firstLine="720"/>
        <w:rPr>
          <w:rFonts w:cs="Times New Roman"/>
          <w:szCs w:val="24"/>
          <w:lang w:val="sr-Cyrl-CS"/>
        </w:rPr>
      </w:pPr>
      <w:r w:rsidRPr="006817BA">
        <w:rPr>
          <w:rFonts w:cs="Times New Roman"/>
          <w:szCs w:val="24"/>
          <w:lang w:val="sr-Cyrl-CS"/>
        </w:rPr>
        <w:t xml:space="preserve">Оснивање </w:t>
      </w:r>
      <w:r w:rsidR="00C9049C">
        <w:rPr>
          <w:rFonts w:cs="Times New Roman"/>
          <w:szCs w:val="24"/>
          <w:lang w:val="sr-Cyrl-CS"/>
        </w:rPr>
        <w:t>ј</w:t>
      </w:r>
      <w:r w:rsidRPr="006817BA">
        <w:rPr>
          <w:rFonts w:cs="Times New Roman"/>
          <w:szCs w:val="24"/>
          <w:lang w:val="sr-Cyrl-CS"/>
        </w:rPr>
        <w:t xml:space="preserve">авно-комуналних предузећа која се баве делатношћу паркирања  у свим срединама  имало је пре свега за циљ да уведе комунални ред у тој области   који до тада није постојао. Интезивна урбанизација и убрзан развој градских средина наметнуле су брза и ефикасна решења. Увођењем зона наплате и обезбеђивањем веће измене возила у централном градском језгру добило се на проходности саобраћајница, али и смањењу броја неправилно паркираних возила нарочито оних посетилаца који имају за циљ кратко време задржавања.   Оптимизација система се углавном огледа у променама тарифног система за поједине категорије, као и измене режима паркирања. </w:t>
      </w:r>
    </w:p>
    <w:p w14:paraId="01B82C2C" w14:textId="77777777" w:rsidR="00AD3C90" w:rsidRPr="006817BA" w:rsidRDefault="00AD3C90" w:rsidP="00AD3C90">
      <w:pPr>
        <w:ind w:firstLine="720"/>
        <w:rPr>
          <w:rFonts w:cs="Times New Roman"/>
          <w:szCs w:val="24"/>
          <w:lang w:val="sr-Cyrl-CS"/>
        </w:rPr>
      </w:pPr>
      <w:r w:rsidRPr="006817BA">
        <w:rPr>
          <w:rFonts w:cs="Times New Roman"/>
          <w:szCs w:val="24"/>
          <w:lang w:val="sr-Cyrl-CS"/>
        </w:rPr>
        <w:t xml:space="preserve">Највећи проблеми у управљању јавним паркиралиштима јесу наплативост посебних дневних карти, па је потребно детаљније урадити анализу истих и пронаћи најадекватнији начин како би се корисници јавних паркиралишта који поступају супротно законским одредбама које важе за одређено подручје, дисциплиновали и мотивисали за плаћање истих.  </w:t>
      </w:r>
    </w:p>
    <w:p w14:paraId="11833C99" w14:textId="77777777" w:rsidR="00AD3C90" w:rsidRPr="006817BA" w:rsidRDefault="00AD3C90" w:rsidP="00AD3C90">
      <w:pPr>
        <w:ind w:firstLine="720"/>
        <w:rPr>
          <w:rFonts w:cs="Times New Roman"/>
          <w:szCs w:val="24"/>
          <w:lang w:val="sr-Cyrl-CS"/>
        </w:rPr>
      </w:pPr>
      <w:r w:rsidRPr="006817BA">
        <w:rPr>
          <w:rFonts w:cs="Times New Roman"/>
          <w:szCs w:val="24"/>
          <w:lang w:val="sr-Cyrl-CS"/>
        </w:rPr>
        <w:lastRenderedPageBreak/>
        <w:t xml:space="preserve">Важан сегмент управљања паркирањем у једном граду јесте и санкционисање возила која се налазе у различитим саобраћајним прекршајима који имају директан или индиректан утицај како на стационарни, тако и на динамички саобраћај, али и на безбедност свих учесника у саобраћају. Из тог разлога је веома битно на неким вишим нивоима управљања, односно на стратешком нивоу управљања паркирањем, пословну комуникацију са надлежним органима који издају налоге за уклањање непрописно паркираних возила (саобраћајна полиција и комунална инспекција) подићи на знатно виши ниво. Предузећа која  су имала техничке могућности, захваљујући  унапређењу информационо-комуникационих технологија у овој области, су ову сарадњу знатно унапредила  увођењем  софтврске апликације паук-видео надзор. </w:t>
      </w:r>
    </w:p>
    <w:p w14:paraId="72B87E4A" w14:textId="77777777" w:rsidR="00B534A7" w:rsidRPr="006817BA" w:rsidRDefault="00B534A7" w:rsidP="000455F8">
      <w:pPr>
        <w:ind w:firstLine="720"/>
        <w:rPr>
          <w:rFonts w:cs="Times New Roman"/>
          <w:szCs w:val="24"/>
          <w:lang w:val="sr-Cyrl-CS"/>
        </w:rPr>
      </w:pPr>
      <w:r w:rsidRPr="006817BA">
        <w:rPr>
          <w:rFonts w:cs="Times New Roman"/>
          <w:szCs w:val="24"/>
          <w:lang w:val="sr-Cyrl-CS"/>
        </w:rPr>
        <w:t xml:space="preserve">Код унапређења али и повећања атрактивности централне зоне града Београда срећемо се са недостајућим капацитетима за паркирање. Као једно од решења намеће се израда модела правног оквира за изградњу подземних гаража у Београду, кроз пројекат партнерства (приватно – јавне) сарадње. Као добар модел за решавање хроничног проблема недостајућих паркирних места у Београду намеће се изградња подземних гаража. Неки делови централне градске зоне и поред рестриктивног режима паркирања и даље имају веома изражен проблем недостатка паркинг места, те је неопходно планирање и реализација додатних капацитета за стационирање возила. Проблем недовољних капацитета за паркирање у центалној зони Београда и у већем делу шире централне зоне негативно утиче на комунални ред и функционисање осталих видова саобраћаја. Изградњом подземних јавних гаража задовољиће се потребе корисника комуналних услуга – грађана Београда, чиме се доприноси подизању комуналног реда у области делатности паркирања моторних возила (услуге у друмском саобраћају) на знатно већи ниво од досадашњег. </w:t>
      </w:r>
    </w:p>
    <w:p w14:paraId="2AD1E361" w14:textId="77777777" w:rsidR="00B534A7" w:rsidRPr="006817BA" w:rsidRDefault="00B534A7" w:rsidP="00C9049C">
      <w:pPr>
        <w:ind w:firstLine="720"/>
        <w:rPr>
          <w:rFonts w:cs="Times New Roman"/>
          <w:szCs w:val="24"/>
          <w:lang w:val="sr-Cyrl-CS"/>
        </w:rPr>
      </w:pPr>
      <w:r w:rsidRPr="006817BA">
        <w:rPr>
          <w:rFonts w:cs="Times New Roman"/>
          <w:szCs w:val="24"/>
          <w:lang w:val="sr-Cyrl-CS"/>
        </w:rPr>
        <w:t>Кључни проблеми са паркирањем са којима се многе општине у Србији суочавају су:</w:t>
      </w:r>
    </w:p>
    <w:p w14:paraId="510CDBE0" w14:textId="77777777" w:rsidR="00B534A7" w:rsidRPr="004D4B16" w:rsidRDefault="00B534A7" w:rsidP="00B14F54">
      <w:pPr>
        <w:pStyle w:val="ListParagraph"/>
        <w:numPr>
          <w:ilvl w:val="1"/>
          <w:numId w:val="48"/>
        </w:numPr>
        <w:ind w:left="567" w:hanging="567"/>
        <w:rPr>
          <w:rFonts w:ascii="Times New Roman" w:hAnsi="Times New Roman"/>
          <w:lang w:val="sr-Cyrl-CS"/>
        </w:rPr>
      </w:pPr>
      <w:r w:rsidRPr="004D4B16">
        <w:rPr>
          <w:rFonts w:ascii="Times New Roman" w:hAnsi="Times New Roman"/>
          <w:lang w:val="sr-Cyrl-CS"/>
        </w:rPr>
        <w:t>Много већа потражња и потреба за паркинг местима од тренутне понуде, нарочито у близини пословних/шопинг/ услужних центара. Ова неуравнотеженост ће се само повећавати у будућности како број паркинг места почне све више да заостаје за бројем аут</w:t>
      </w:r>
      <w:r w:rsidR="00AB2046">
        <w:rPr>
          <w:rFonts w:ascii="Times New Roman" w:hAnsi="Times New Roman"/>
          <w:lang w:val="sr-Cyrl-CS"/>
        </w:rPr>
        <w:t>омобила којих ће бити све више;</w:t>
      </w:r>
    </w:p>
    <w:p w14:paraId="755BFFD5" w14:textId="77777777" w:rsidR="00B534A7" w:rsidRPr="004D4B16" w:rsidRDefault="00B534A7" w:rsidP="00B14F54">
      <w:pPr>
        <w:pStyle w:val="ListParagraph"/>
        <w:numPr>
          <w:ilvl w:val="1"/>
          <w:numId w:val="48"/>
        </w:numPr>
        <w:ind w:left="567" w:hanging="567"/>
        <w:rPr>
          <w:rFonts w:ascii="Times New Roman" w:hAnsi="Times New Roman"/>
          <w:lang w:val="sr-Cyrl-CS"/>
        </w:rPr>
      </w:pPr>
      <w:r w:rsidRPr="004D4B16">
        <w:rPr>
          <w:rFonts w:ascii="Times New Roman" w:hAnsi="Times New Roman"/>
          <w:lang w:val="sr-Cyrl-CS"/>
        </w:rPr>
        <w:t xml:space="preserve">Незаконито паркирање и загушење саобраћаја које настаје због осталих видова лошег паркирања што ствара незадовољство и грађана и послодаваца. </w:t>
      </w:r>
    </w:p>
    <w:p w14:paraId="657277F3" w14:textId="77777777" w:rsidR="00B534A7" w:rsidRPr="004D4B16" w:rsidRDefault="00B534A7" w:rsidP="00B14F54">
      <w:pPr>
        <w:pStyle w:val="ListParagraph"/>
        <w:numPr>
          <w:ilvl w:val="1"/>
          <w:numId w:val="48"/>
        </w:numPr>
        <w:ind w:left="567" w:hanging="567"/>
        <w:rPr>
          <w:rFonts w:ascii="Times New Roman" w:hAnsi="Times New Roman"/>
          <w:lang w:val="sr-Cyrl-CS"/>
        </w:rPr>
      </w:pPr>
      <w:r w:rsidRPr="004D4B16">
        <w:rPr>
          <w:rFonts w:ascii="Times New Roman" w:hAnsi="Times New Roman"/>
          <w:lang w:val="sr-Cyrl-CS"/>
        </w:rPr>
        <w:t>Комбиновање стамбеног и пословног простора које ствара потешкоће у проналажењу решења за паркирање</w:t>
      </w:r>
      <w:r w:rsidR="00AB2046">
        <w:rPr>
          <w:rFonts w:ascii="Times New Roman" w:hAnsi="Times New Roman"/>
          <w:lang w:val="sr-Cyrl-CS"/>
        </w:rPr>
        <w:t>;</w:t>
      </w:r>
    </w:p>
    <w:p w14:paraId="7370A2EE" w14:textId="77777777" w:rsidR="00B534A7" w:rsidRPr="004D4B16" w:rsidRDefault="00B534A7" w:rsidP="00B14F54">
      <w:pPr>
        <w:pStyle w:val="ListParagraph"/>
        <w:numPr>
          <w:ilvl w:val="0"/>
          <w:numId w:val="48"/>
        </w:numPr>
        <w:ind w:left="567" w:hanging="567"/>
        <w:rPr>
          <w:rFonts w:ascii="Times New Roman" w:hAnsi="Times New Roman"/>
          <w:lang w:val="sr-Cyrl-CS"/>
        </w:rPr>
      </w:pPr>
      <w:r w:rsidRPr="004D4B16">
        <w:rPr>
          <w:rFonts w:ascii="Times New Roman" w:hAnsi="Times New Roman"/>
          <w:lang w:val="sr-Cyrl-CS"/>
        </w:rPr>
        <w:t xml:space="preserve">Жеља да се ревитализују општински центри повлачи за собом потребу за новим паркинг местима која ће пратити повећање интензитета економских активности у центрима. </w:t>
      </w:r>
    </w:p>
    <w:p w14:paraId="432775C1" w14:textId="77777777" w:rsidR="00B130C7" w:rsidRPr="00AB2046" w:rsidRDefault="00B534A7" w:rsidP="00B14F54">
      <w:pPr>
        <w:pStyle w:val="ListParagraph"/>
        <w:numPr>
          <w:ilvl w:val="0"/>
          <w:numId w:val="48"/>
        </w:numPr>
        <w:ind w:left="567" w:hanging="567"/>
        <w:rPr>
          <w:rFonts w:ascii="Times New Roman" w:hAnsi="Times New Roman"/>
          <w:lang w:val="sr-Cyrl-CS"/>
        </w:rPr>
      </w:pPr>
      <w:r w:rsidRPr="00AB2046">
        <w:rPr>
          <w:rFonts w:ascii="Times New Roman" w:hAnsi="Times New Roman"/>
          <w:lang w:val="sr-Cyrl-CS"/>
        </w:rPr>
        <w:t>Недостатак средстава потребних за реализовање паркинг пројеката.</w:t>
      </w:r>
    </w:p>
    <w:p w14:paraId="5BDD392A" w14:textId="77777777" w:rsidR="00562666" w:rsidRDefault="00804636" w:rsidP="00B064B9">
      <w:pPr>
        <w:jc w:val="left"/>
        <w:rPr>
          <w:rFonts w:cs="Times New Roman"/>
          <w:b/>
          <w:i/>
          <w:szCs w:val="24"/>
          <w:lang w:val="sr-Cyrl-CS"/>
        </w:rPr>
      </w:pPr>
      <w:r>
        <w:rPr>
          <w:rFonts w:cs="Times New Roman"/>
          <w:b/>
          <w:i/>
          <w:szCs w:val="24"/>
          <w:lang w:val="sr-Cyrl-CS"/>
        </w:rPr>
        <w:br w:type="page"/>
      </w:r>
    </w:p>
    <w:p w14:paraId="50E6E81C" w14:textId="77777777" w:rsidR="00B534A7" w:rsidRDefault="007F44C2" w:rsidP="004343A8">
      <w:pPr>
        <w:pStyle w:val="Heading1"/>
      </w:pPr>
      <w:bookmarkStart w:id="129" w:name="_Toc501356805"/>
      <w:r w:rsidRPr="006817BA">
        <w:lastRenderedPageBreak/>
        <w:t>ОБЕЗБЕЂИВАЊЕ ЈАВНОГ ОСВЕТЉЕЊА</w:t>
      </w:r>
      <w:bookmarkEnd w:id="129"/>
    </w:p>
    <w:p w14:paraId="45634A92" w14:textId="77777777" w:rsidR="004343A8" w:rsidRPr="004343A8" w:rsidRDefault="004343A8" w:rsidP="004343A8"/>
    <w:p w14:paraId="0D30990F" w14:textId="77777777" w:rsidR="002D110E" w:rsidRPr="006817BA" w:rsidRDefault="002D110E" w:rsidP="000455F8">
      <w:pPr>
        <w:ind w:firstLine="720"/>
        <w:rPr>
          <w:rFonts w:cs="Times New Roman"/>
          <w:szCs w:val="24"/>
          <w:lang w:val="sr-Cyrl-CS"/>
        </w:rPr>
      </w:pPr>
      <w:r w:rsidRPr="006817BA">
        <w:rPr>
          <w:rFonts w:cs="Times New Roman"/>
          <w:szCs w:val="24"/>
          <w:lang w:val="sr-Cyrl-CS"/>
        </w:rPr>
        <w:t>Обезбеђивање јавног осветљења обухвата одржавање, адаптацију и унапређење објеката и инсталација јавног осветљења којима се осветљавају саобраћајне и друге површине јавне намене</w:t>
      </w:r>
      <w:r w:rsidR="00433B3C" w:rsidRPr="006817BA">
        <w:rPr>
          <w:rFonts w:cs="Times New Roman"/>
          <w:szCs w:val="24"/>
          <w:lang w:val="sr-Cyrl-CS"/>
        </w:rPr>
        <w:t>.</w:t>
      </w:r>
    </w:p>
    <w:p w14:paraId="1C6C9C02" w14:textId="77777777" w:rsidR="00356AD2" w:rsidRPr="006817BA" w:rsidRDefault="00356AD2" w:rsidP="00356AD2">
      <w:pPr>
        <w:ind w:firstLine="720"/>
        <w:rPr>
          <w:rFonts w:cs="Times New Roman"/>
          <w:szCs w:val="24"/>
          <w:lang w:val="sr-Cyrl-CS"/>
        </w:rPr>
      </w:pPr>
      <w:r w:rsidRPr="006817BA">
        <w:rPr>
          <w:rFonts w:cs="Times New Roman"/>
          <w:szCs w:val="24"/>
          <w:lang w:val="sr-Cyrl-CS"/>
        </w:rPr>
        <w:t>Од јединица локалне самоуправе тражено је да доставе следеће податке</w:t>
      </w:r>
      <w:r w:rsidR="00340CCC" w:rsidRPr="006817BA">
        <w:rPr>
          <w:rFonts w:cs="Times New Roman"/>
          <w:szCs w:val="24"/>
          <w:lang w:val="sr-Cyrl-CS"/>
        </w:rPr>
        <w:t xml:space="preserve"> који се односе на</w:t>
      </w:r>
      <w:r w:rsidR="003F63BC" w:rsidRPr="006817BA">
        <w:rPr>
          <w:rFonts w:cs="Times New Roman"/>
          <w:szCs w:val="24"/>
          <w:lang w:val="sr-Cyrl-CS"/>
        </w:rPr>
        <w:t xml:space="preserve"> комуналну</w:t>
      </w:r>
      <w:r w:rsidR="00340CCC" w:rsidRPr="006817BA">
        <w:rPr>
          <w:rFonts w:cs="Times New Roman"/>
          <w:szCs w:val="24"/>
          <w:lang w:val="sr-Cyrl-CS"/>
        </w:rPr>
        <w:t xml:space="preserve"> делатност „Обезбеђивање јавног осветљења“</w:t>
      </w:r>
      <w:r w:rsidRPr="006817BA">
        <w:rPr>
          <w:rFonts w:cs="Times New Roman"/>
          <w:szCs w:val="24"/>
          <w:lang w:val="sr-Cyrl-CS"/>
        </w:rPr>
        <w:t>:</w:t>
      </w:r>
    </w:p>
    <w:p w14:paraId="0DA9BE1D" w14:textId="77777777" w:rsidR="00356AD2" w:rsidRPr="006817BA" w:rsidRDefault="00356AD2" w:rsidP="00356AD2">
      <w:pPr>
        <w:rPr>
          <w:rFonts w:cs="Times New Roman"/>
          <w:b/>
          <w:szCs w:val="24"/>
          <w:lang w:val="sr-Cyrl-CS"/>
        </w:rPr>
      </w:pPr>
      <w:r w:rsidRPr="006817BA">
        <w:rPr>
          <w:rFonts w:cs="Times New Roman"/>
          <w:b/>
          <w:szCs w:val="24"/>
          <w:lang w:val="sr-Cyrl-CS"/>
        </w:rPr>
        <w:t xml:space="preserve">А) </w:t>
      </w:r>
      <w:r w:rsidR="00E337D8">
        <w:rPr>
          <w:rFonts w:cs="Times New Roman"/>
          <w:b/>
          <w:szCs w:val="24"/>
          <w:lang w:val="sr-Cyrl-CS"/>
        </w:rPr>
        <w:t>Обухват</w:t>
      </w:r>
      <w:r w:rsidR="00567020">
        <w:rPr>
          <w:rFonts w:cs="Times New Roman"/>
          <w:b/>
          <w:szCs w:val="24"/>
          <w:lang w:val="sr-Cyrl-CS"/>
        </w:rPr>
        <w:t xml:space="preserve"> – број насељених места и број становника покривених услугом</w:t>
      </w:r>
    </w:p>
    <w:p w14:paraId="43EF19A7" w14:textId="77777777" w:rsidR="00356AD2" w:rsidRPr="006817BA" w:rsidRDefault="00356AD2" w:rsidP="00135F08">
      <w:pPr>
        <w:pStyle w:val="ListParagraph"/>
        <w:numPr>
          <w:ilvl w:val="0"/>
          <w:numId w:val="13"/>
        </w:numPr>
        <w:rPr>
          <w:rFonts w:ascii="Times New Roman" w:hAnsi="Times New Roman"/>
          <w:lang w:val="sr-Cyrl-CS"/>
        </w:rPr>
      </w:pPr>
      <w:r w:rsidRPr="006817BA">
        <w:rPr>
          <w:rFonts w:ascii="Times New Roman" w:hAnsi="Times New Roman"/>
          <w:lang w:val="sr-Cyrl-CS"/>
        </w:rPr>
        <w:t>Број насељених места на територији ЈЛС покривених јавном расветом</w:t>
      </w:r>
    </w:p>
    <w:p w14:paraId="46B80192" w14:textId="77777777" w:rsidR="00356AD2" w:rsidRPr="006817BA" w:rsidRDefault="00356AD2" w:rsidP="00135F08">
      <w:pPr>
        <w:pStyle w:val="ListParagraph"/>
        <w:numPr>
          <w:ilvl w:val="0"/>
          <w:numId w:val="13"/>
        </w:numPr>
        <w:rPr>
          <w:rFonts w:ascii="Times New Roman" w:hAnsi="Times New Roman"/>
          <w:lang w:val="sr-Cyrl-CS"/>
        </w:rPr>
      </w:pPr>
      <w:r w:rsidRPr="006817BA">
        <w:rPr>
          <w:rFonts w:ascii="Times New Roman" w:hAnsi="Times New Roman"/>
          <w:lang w:val="sr-Cyrl-CS"/>
        </w:rPr>
        <w:t>Број становника покринених услугом јавне расвете</w:t>
      </w:r>
    </w:p>
    <w:p w14:paraId="1C211914" w14:textId="77777777" w:rsidR="00356AD2" w:rsidRPr="006817BA" w:rsidRDefault="00356AD2" w:rsidP="00356AD2">
      <w:pPr>
        <w:rPr>
          <w:lang w:val="sr-Cyrl-CS"/>
        </w:rPr>
      </w:pPr>
    </w:p>
    <w:p w14:paraId="3CCBE257" w14:textId="77777777" w:rsidR="00356AD2" w:rsidRPr="006817BA" w:rsidRDefault="00356AD2" w:rsidP="00356AD2">
      <w:pPr>
        <w:rPr>
          <w:b/>
          <w:lang w:val="sr-Cyrl-CS"/>
        </w:rPr>
      </w:pPr>
      <w:r w:rsidRPr="006817BA">
        <w:rPr>
          <w:b/>
          <w:lang w:val="sr-Cyrl-CS"/>
        </w:rPr>
        <w:t>Б) Важније инвестиције у току 2016. године</w:t>
      </w:r>
    </w:p>
    <w:p w14:paraId="74B707C8" w14:textId="77777777" w:rsidR="00356AD2" w:rsidRPr="006817BA" w:rsidRDefault="00356AD2" w:rsidP="00135F08">
      <w:pPr>
        <w:pStyle w:val="ListParagraph"/>
        <w:numPr>
          <w:ilvl w:val="0"/>
          <w:numId w:val="14"/>
        </w:numPr>
        <w:rPr>
          <w:rFonts w:ascii="Times New Roman" w:hAnsi="Times New Roman"/>
          <w:lang w:val="sr-Cyrl-CS"/>
        </w:rPr>
      </w:pPr>
      <w:r w:rsidRPr="006817BA">
        <w:rPr>
          <w:rFonts w:ascii="Times New Roman" w:hAnsi="Times New Roman"/>
          <w:lang w:val="sr-Cyrl-CS"/>
        </w:rPr>
        <w:t>Реализоване инвестиције</w:t>
      </w:r>
    </w:p>
    <w:p w14:paraId="2CB27E3E" w14:textId="77777777" w:rsidR="00356AD2" w:rsidRPr="006817BA" w:rsidRDefault="00356AD2" w:rsidP="00356AD2">
      <w:pPr>
        <w:pStyle w:val="ListParagraph"/>
        <w:rPr>
          <w:rFonts w:ascii="Times New Roman" w:hAnsi="Times New Roman"/>
          <w:lang w:val="sr-Cyrl-CS"/>
        </w:rPr>
      </w:pPr>
    </w:p>
    <w:p w14:paraId="56A1CA4B" w14:textId="77777777" w:rsidR="00767A73" w:rsidRPr="006817BA" w:rsidRDefault="00767A73" w:rsidP="00707072">
      <w:pPr>
        <w:ind w:firstLine="720"/>
        <w:rPr>
          <w:rFonts w:cs="Times New Roman"/>
          <w:szCs w:val="24"/>
          <w:lang w:val="sr-Cyrl-CS"/>
        </w:rPr>
      </w:pPr>
      <w:r w:rsidRPr="006817BA">
        <w:rPr>
          <w:rFonts w:cs="Times New Roman"/>
          <w:szCs w:val="24"/>
          <w:lang w:val="sr-Cyrl-CS"/>
        </w:rPr>
        <w:t>Од 152 ЈЛС</w:t>
      </w:r>
      <w:r w:rsidR="002A2F88">
        <w:rPr>
          <w:rFonts w:cs="Times New Roman"/>
          <w:szCs w:val="24"/>
          <w:lang w:val="sr-Cyrl-CS"/>
        </w:rPr>
        <w:t xml:space="preserve"> и градских општина,</w:t>
      </w:r>
      <w:r w:rsidRPr="006817BA">
        <w:rPr>
          <w:rFonts w:cs="Times New Roman"/>
          <w:szCs w:val="24"/>
          <w:lang w:val="sr-Cyrl-CS"/>
        </w:rPr>
        <w:t xml:space="preserve"> податке за обављање комуналне делатности „</w:t>
      </w:r>
      <w:r w:rsidRPr="004335AD">
        <w:rPr>
          <w:rFonts w:cs="Times New Roman"/>
          <w:szCs w:val="24"/>
          <w:lang w:val="sr-Cyrl-CS"/>
        </w:rPr>
        <w:t>Обезбеђивање јавног осветљења</w:t>
      </w:r>
      <w:r w:rsidRPr="006817BA">
        <w:rPr>
          <w:rFonts w:cs="Times New Roman"/>
          <w:b/>
          <w:i/>
          <w:szCs w:val="24"/>
          <w:lang w:val="sr-Cyrl-CS"/>
        </w:rPr>
        <w:t xml:space="preserve">“ </w:t>
      </w:r>
      <w:r w:rsidR="00B130C7" w:rsidRPr="006817BA">
        <w:rPr>
          <w:rFonts w:cs="Times New Roman"/>
          <w:szCs w:val="24"/>
          <w:lang w:val="sr-Cyrl-CS"/>
        </w:rPr>
        <w:t>доставило је 116 ЈЛС.</w:t>
      </w:r>
      <w:r w:rsidR="004B6C9D" w:rsidRPr="006817BA">
        <w:rPr>
          <w:rFonts w:cs="Times New Roman"/>
          <w:szCs w:val="24"/>
          <w:lang w:val="sr-Cyrl-CS"/>
        </w:rPr>
        <w:t xml:space="preserve"> Подаци обрађени у табелама приказују стање у овој комуналној делатности на основу пристиглих извештаја од 76,32% ЈЛС.</w:t>
      </w:r>
    </w:p>
    <w:p w14:paraId="17DA7AD0" w14:textId="77777777" w:rsidR="000A19F2" w:rsidRDefault="000A19F2" w:rsidP="00A67301">
      <w:pPr>
        <w:rPr>
          <w:rFonts w:cs="Times New Roman"/>
          <w:b/>
          <w:szCs w:val="24"/>
          <w:lang w:val="sr-Cyrl-CS"/>
        </w:rPr>
      </w:pPr>
    </w:p>
    <w:p w14:paraId="33A62FB1" w14:textId="77777777" w:rsidR="00281CBA" w:rsidRPr="00281CBA" w:rsidRDefault="00281CBA" w:rsidP="00B14F54">
      <w:pPr>
        <w:pStyle w:val="ListParagraph"/>
        <w:keepNext/>
        <w:keepLines/>
        <w:numPr>
          <w:ilvl w:val="0"/>
          <w:numId w:val="57"/>
        </w:numPr>
        <w:spacing w:before="240" w:after="120"/>
        <w:contextualSpacing w:val="0"/>
        <w:jc w:val="left"/>
        <w:outlineLvl w:val="1"/>
        <w:rPr>
          <w:rFonts w:ascii="Times New Roman" w:eastAsiaTheme="majorEastAsia" w:hAnsi="Times New Roman"/>
          <w:b/>
          <w:vanish/>
        </w:rPr>
      </w:pPr>
      <w:bookmarkStart w:id="130" w:name="_Toc496651810"/>
      <w:bookmarkStart w:id="131" w:name="_Toc496688494"/>
      <w:bookmarkStart w:id="132" w:name="_Toc496691643"/>
      <w:bookmarkStart w:id="133" w:name="_Toc496699883"/>
      <w:bookmarkStart w:id="134" w:name="_Toc496706129"/>
      <w:bookmarkStart w:id="135" w:name="_Toc496706203"/>
      <w:bookmarkStart w:id="136" w:name="_Toc496874034"/>
      <w:bookmarkStart w:id="137" w:name="_Toc496874109"/>
      <w:bookmarkStart w:id="138" w:name="_Toc497723537"/>
      <w:bookmarkStart w:id="139" w:name="_Toc500330686"/>
      <w:bookmarkStart w:id="140" w:name="_Toc500488746"/>
      <w:bookmarkStart w:id="141" w:name="_Toc501356806"/>
      <w:bookmarkEnd w:id="130"/>
      <w:bookmarkEnd w:id="131"/>
      <w:bookmarkEnd w:id="132"/>
      <w:bookmarkEnd w:id="133"/>
      <w:bookmarkEnd w:id="134"/>
      <w:bookmarkEnd w:id="135"/>
      <w:bookmarkEnd w:id="136"/>
      <w:bookmarkEnd w:id="137"/>
      <w:bookmarkEnd w:id="138"/>
      <w:bookmarkEnd w:id="139"/>
      <w:bookmarkEnd w:id="140"/>
      <w:bookmarkEnd w:id="141"/>
    </w:p>
    <w:p w14:paraId="098060A3" w14:textId="77777777" w:rsidR="00A67301" w:rsidRDefault="00E337D8" w:rsidP="00EC63A1">
      <w:pPr>
        <w:pStyle w:val="Heading2"/>
      </w:pPr>
      <w:bookmarkStart w:id="142" w:name="_Toc501356807"/>
      <w:r>
        <w:rPr>
          <w:lang w:val="sr-Cyrl-CS"/>
        </w:rPr>
        <w:t>Обухват – број насељених места и број становника покривених услугом</w:t>
      </w:r>
      <w:bookmarkEnd w:id="142"/>
    </w:p>
    <w:p w14:paraId="1D07FDB2" w14:textId="77777777" w:rsidR="007E6DD9" w:rsidRPr="007E6DD9" w:rsidRDefault="007E6DD9" w:rsidP="007E6DD9"/>
    <w:p w14:paraId="569C5D25" w14:textId="492AD86C" w:rsidR="00292544" w:rsidRPr="00536013" w:rsidRDefault="00D57EEB" w:rsidP="00536013">
      <w:pPr>
        <w:spacing w:after="0"/>
        <w:rPr>
          <w:rFonts w:cs="Times New Roman"/>
          <w:b/>
          <w:i/>
          <w:szCs w:val="24"/>
          <w:lang w:val="sr-Cyrl-CS"/>
        </w:rPr>
      </w:pPr>
      <w:r>
        <w:rPr>
          <w:rFonts w:cs="Times New Roman"/>
          <w:b/>
          <w:i/>
          <w:szCs w:val="24"/>
          <w:lang w:val="sr-Cyrl-CS"/>
        </w:rPr>
        <w:t xml:space="preserve">Табела </w:t>
      </w:r>
      <w:r w:rsidR="00D9144F">
        <w:rPr>
          <w:rFonts w:cs="Times New Roman"/>
          <w:b/>
          <w:i/>
          <w:szCs w:val="24"/>
          <w:lang w:val="sr-Cyrl-CS"/>
        </w:rPr>
        <w:t>40</w:t>
      </w:r>
      <w:r>
        <w:rPr>
          <w:rFonts w:cs="Times New Roman"/>
          <w:b/>
          <w:i/>
          <w:szCs w:val="24"/>
          <w:lang w:val="sr-Cyrl-CS"/>
        </w:rPr>
        <w:t xml:space="preserve">: </w:t>
      </w:r>
      <w:r w:rsidR="00292544" w:rsidRPr="00536013">
        <w:rPr>
          <w:rFonts w:cs="Times New Roman"/>
          <w:b/>
          <w:i/>
          <w:szCs w:val="24"/>
          <w:lang w:val="sr-Cyrl-CS"/>
        </w:rPr>
        <w:t>Број насељен</w:t>
      </w:r>
      <w:r w:rsidR="00C91E00" w:rsidRPr="00536013">
        <w:rPr>
          <w:rFonts w:cs="Times New Roman"/>
          <w:b/>
          <w:i/>
          <w:szCs w:val="24"/>
          <w:lang w:val="sr-Cyrl-CS"/>
        </w:rPr>
        <w:t>их</w:t>
      </w:r>
      <w:r w:rsidR="00292544" w:rsidRPr="00536013">
        <w:rPr>
          <w:rFonts w:cs="Times New Roman"/>
          <w:b/>
          <w:i/>
          <w:szCs w:val="24"/>
          <w:lang w:val="sr-Cyrl-CS"/>
        </w:rPr>
        <w:t xml:space="preserve"> места на територији ЈЛС покривених јавном расветом и број становника покривених услугом јавне расвете</w:t>
      </w:r>
    </w:p>
    <w:tbl>
      <w:tblPr>
        <w:tblStyle w:val="TableGrid"/>
        <w:tblW w:w="9349" w:type="dxa"/>
        <w:jc w:val="center"/>
        <w:tblLook w:val="04A0" w:firstRow="1" w:lastRow="0" w:firstColumn="1" w:lastColumn="0" w:noHBand="0" w:noVBand="1"/>
      </w:tblPr>
      <w:tblGrid>
        <w:gridCol w:w="3116"/>
        <w:gridCol w:w="3116"/>
        <w:gridCol w:w="3117"/>
      </w:tblGrid>
      <w:tr w:rsidR="00262D04" w:rsidRPr="005D4FA8" w14:paraId="71330C99" w14:textId="77777777" w:rsidTr="00D71C1A">
        <w:trPr>
          <w:trHeight w:val="826"/>
          <w:jc w:val="center"/>
        </w:trPr>
        <w:tc>
          <w:tcPr>
            <w:tcW w:w="3116" w:type="dxa"/>
            <w:shd w:val="clear" w:color="auto" w:fill="DEEAF6" w:themeFill="accent1" w:themeFillTint="33"/>
          </w:tcPr>
          <w:p w14:paraId="47AE3938" w14:textId="77777777" w:rsidR="00D71C1A" w:rsidRDefault="00D71C1A" w:rsidP="00D71C1A">
            <w:pPr>
              <w:jc w:val="center"/>
              <w:rPr>
                <w:rFonts w:cs="Times New Roman"/>
                <w:b/>
                <w:sz w:val="18"/>
                <w:szCs w:val="18"/>
                <w:lang w:val="sr-Cyrl-CS"/>
              </w:rPr>
            </w:pPr>
          </w:p>
          <w:p w14:paraId="01D5FEF3" w14:textId="77777777" w:rsidR="00D71C1A" w:rsidRDefault="00D71C1A" w:rsidP="00D71C1A">
            <w:pPr>
              <w:jc w:val="center"/>
              <w:rPr>
                <w:rFonts w:cs="Times New Roman"/>
                <w:b/>
                <w:sz w:val="18"/>
                <w:szCs w:val="18"/>
                <w:lang w:val="sr-Cyrl-CS"/>
              </w:rPr>
            </w:pPr>
          </w:p>
          <w:p w14:paraId="09A26F72" w14:textId="77777777" w:rsidR="00262D04" w:rsidRPr="00D71C1A" w:rsidRDefault="00323D1F" w:rsidP="00D71C1A">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3116" w:type="dxa"/>
            <w:shd w:val="clear" w:color="auto" w:fill="DEEAF6" w:themeFill="accent1" w:themeFillTint="33"/>
          </w:tcPr>
          <w:p w14:paraId="379A209D" w14:textId="77777777" w:rsidR="00262D04" w:rsidRPr="00D71C1A" w:rsidRDefault="00262D04" w:rsidP="00D71C1A">
            <w:pPr>
              <w:jc w:val="center"/>
              <w:rPr>
                <w:rFonts w:cs="Times New Roman"/>
                <w:b/>
                <w:bCs/>
                <w:color w:val="000000"/>
                <w:sz w:val="18"/>
                <w:szCs w:val="18"/>
                <w:lang w:val="sr-Cyrl-CS"/>
              </w:rPr>
            </w:pPr>
            <w:r w:rsidRPr="00D71C1A">
              <w:rPr>
                <w:rFonts w:cs="Times New Roman"/>
                <w:b/>
                <w:bCs/>
                <w:color w:val="000000"/>
                <w:sz w:val="18"/>
                <w:szCs w:val="18"/>
                <w:lang w:val="sr-Cyrl-CS"/>
              </w:rPr>
              <w:t>БРОЈ НАСЕЉЕНИХ МЕ</w:t>
            </w:r>
            <w:r w:rsidR="007E6DD9" w:rsidRPr="00D71C1A">
              <w:rPr>
                <w:rFonts w:cs="Times New Roman"/>
                <w:b/>
                <w:bCs/>
                <w:color w:val="000000"/>
                <w:sz w:val="18"/>
                <w:szCs w:val="18"/>
                <w:lang w:val="sr-Cyrl-CS"/>
              </w:rPr>
              <w:t xml:space="preserve">СТА НА  </w:t>
            </w:r>
            <w:r w:rsidRPr="00D71C1A">
              <w:rPr>
                <w:rFonts w:cs="Times New Roman"/>
                <w:b/>
                <w:bCs/>
                <w:color w:val="000000"/>
                <w:sz w:val="18"/>
                <w:szCs w:val="18"/>
                <w:lang w:val="sr-Cyrl-CS"/>
              </w:rPr>
              <w:t>ТЕРИТОРИЈИ ЈЛС ПОКРИВЕНИХ ЈАВНОМ РАСВЕТОМ</w:t>
            </w:r>
          </w:p>
          <w:p w14:paraId="2EE1FA59" w14:textId="77777777" w:rsidR="00262D04" w:rsidRPr="00D71C1A" w:rsidRDefault="00262D04" w:rsidP="00262D04">
            <w:pPr>
              <w:jc w:val="center"/>
              <w:rPr>
                <w:rFonts w:cs="Times New Roman"/>
                <w:b/>
                <w:sz w:val="18"/>
                <w:szCs w:val="18"/>
                <w:lang w:val="sr-Cyrl-CS"/>
              </w:rPr>
            </w:pPr>
          </w:p>
        </w:tc>
        <w:tc>
          <w:tcPr>
            <w:tcW w:w="3117" w:type="dxa"/>
            <w:shd w:val="clear" w:color="auto" w:fill="DEEAF6" w:themeFill="accent1" w:themeFillTint="33"/>
          </w:tcPr>
          <w:p w14:paraId="2E4DF24A" w14:textId="77777777" w:rsidR="00D71C1A" w:rsidRDefault="00D71C1A" w:rsidP="00D71C1A">
            <w:pPr>
              <w:jc w:val="center"/>
              <w:rPr>
                <w:rFonts w:cs="Times New Roman"/>
                <w:b/>
                <w:sz w:val="18"/>
                <w:szCs w:val="18"/>
                <w:lang w:val="sr-Cyrl-CS"/>
              </w:rPr>
            </w:pPr>
          </w:p>
          <w:p w14:paraId="7F54BF12" w14:textId="77777777" w:rsidR="00262D04" w:rsidRPr="00D71C1A" w:rsidRDefault="00262D04" w:rsidP="00D71C1A">
            <w:pPr>
              <w:jc w:val="center"/>
              <w:rPr>
                <w:rFonts w:cs="Times New Roman"/>
                <w:b/>
                <w:sz w:val="18"/>
                <w:szCs w:val="18"/>
                <w:lang w:val="sr-Cyrl-CS"/>
              </w:rPr>
            </w:pPr>
            <w:r w:rsidRPr="00D71C1A">
              <w:rPr>
                <w:rFonts w:cs="Times New Roman"/>
                <w:b/>
                <w:sz w:val="18"/>
                <w:szCs w:val="18"/>
                <w:lang w:val="sr-Cyrl-CS"/>
              </w:rPr>
              <w:t>БРОЈ СТАНОВНИКА ПОКРИВЕН УСЛУГОМ ЈАВНЕ РАСВЕТЕ</w:t>
            </w:r>
          </w:p>
        </w:tc>
      </w:tr>
      <w:tr w:rsidR="00262D04" w:rsidRPr="006817BA" w14:paraId="487497E4" w14:textId="77777777" w:rsidTr="006339AF">
        <w:trPr>
          <w:jc w:val="center"/>
        </w:trPr>
        <w:tc>
          <w:tcPr>
            <w:tcW w:w="3116" w:type="dxa"/>
          </w:tcPr>
          <w:p w14:paraId="4E773B8C" w14:textId="77777777" w:rsidR="00262D04" w:rsidRPr="006817BA" w:rsidRDefault="00262D04" w:rsidP="00262D04">
            <w:pPr>
              <w:rPr>
                <w:rFonts w:cs="Times New Roman"/>
                <w:szCs w:val="24"/>
                <w:lang w:val="sr-Cyrl-CS"/>
              </w:rPr>
            </w:pPr>
            <w:r w:rsidRPr="006817BA">
              <w:rPr>
                <w:rFonts w:cs="Times New Roman"/>
                <w:szCs w:val="24"/>
                <w:lang w:val="sr-Cyrl-CS"/>
              </w:rPr>
              <w:t>Србија</w:t>
            </w:r>
          </w:p>
        </w:tc>
        <w:tc>
          <w:tcPr>
            <w:tcW w:w="3116" w:type="dxa"/>
          </w:tcPr>
          <w:p w14:paraId="4F344E56" w14:textId="77777777" w:rsidR="00262D04" w:rsidRPr="006817BA" w:rsidRDefault="00EF199E" w:rsidP="00A57E3D">
            <w:pPr>
              <w:jc w:val="right"/>
              <w:rPr>
                <w:rFonts w:cs="Times New Roman"/>
                <w:szCs w:val="24"/>
                <w:lang w:val="sr-Cyrl-CS"/>
              </w:rPr>
            </w:pPr>
            <w:r w:rsidRPr="006817BA">
              <w:rPr>
                <w:rFonts w:cs="Times New Roman"/>
                <w:szCs w:val="24"/>
                <w:lang w:val="sr-Cyrl-CS"/>
              </w:rPr>
              <w:t>2.</w:t>
            </w:r>
            <w:r w:rsidR="00A57E3D" w:rsidRPr="006817BA">
              <w:rPr>
                <w:rFonts w:cs="Times New Roman"/>
                <w:szCs w:val="24"/>
                <w:lang w:val="sr-Cyrl-CS"/>
              </w:rPr>
              <w:t>707</w:t>
            </w:r>
          </w:p>
        </w:tc>
        <w:tc>
          <w:tcPr>
            <w:tcW w:w="3117" w:type="dxa"/>
          </w:tcPr>
          <w:p w14:paraId="24AE2956" w14:textId="77777777" w:rsidR="00262D04" w:rsidRPr="006817BA" w:rsidRDefault="00EE2EF3" w:rsidP="00EF199E">
            <w:pPr>
              <w:jc w:val="right"/>
              <w:rPr>
                <w:rFonts w:cs="Times New Roman"/>
                <w:szCs w:val="24"/>
                <w:lang w:val="sr-Cyrl-CS"/>
              </w:rPr>
            </w:pPr>
            <w:r w:rsidRPr="006817BA">
              <w:rPr>
                <w:rFonts w:cs="Times New Roman"/>
                <w:szCs w:val="24"/>
                <w:lang w:val="sr-Cyrl-CS"/>
              </w:rPr>
              <w:t>4</w:t>
            </w:r>
            <w:r w:rsidR="00A57E3D" w:rsidRPr="006817BA">
              <w:rPr>
                <w:rFonts w:cs="Times New Roman"/>
                <w:szCs w:val="24"/>
                <w:lang w:val="sr-Cyrl-CS"/>
              </w:rPr>
              <w:t>.8</w:t>
            </w:r>
            <w:r w:rsidRPr="006817BA">
              <w:rPr>
                <w:rFonts w:cs="Times New Roman"/>
                <w:szCs w:val="24"/>
                <w:lang w:val="sr-Cyrl-CS"/>
              </w:rPr>
              <w:t>4</w:t>
            </w:r>
            <w:r w:rsidR="00A57E3D" w:rsidRPr="006817BA">
              <w:rPr>
                <w:rFonts w:cs="Times New Roman"/>
                <w:szCs w:val="24"/>
                <w:lang w:val="sr-Cyrl-CS"/>
              </w:rPr>
              <w:t>2</w:t>
            </w:r>
            <w:r w:rsidRPr="006817BA">
              <w:rPr>
                <w:rFonts w:cs="Times New Roman"/>
                <w:szCs w:val="24"/>
                <w:lang w:val="sr-Cyrl-CS"/>
              </w:rPr>
              <w:t>.245</w:t>
            </w:r>
          </w:p>
        </w:tc>
      </w:tr>
      <w:tr w:rsidR="00262D04" w:rsidRPr="006817BA" w14:paraId="7470AAA8" w14:textId="77777777" w:rsidTr="006339AF">
        <w:trPr>
          <w:jc w:val="center"/>
        </w:trPr>
        <w:tc>
          <w:tcPr>
            <w:tcW w:w="3116" w:type="dxa"/>
          </w:tcPr>
          <w:p w14:paraId="3BF3E2E4" w14:textId="77777777" w:rsidR="00262D04" w:rsidRPr="006817BA" w:rsidRDefault="00262D04" w:rsidP="00262D04">
            <w:pPr>
              <w:rPr>
                <w:rFonts w:cs="Times New Roman"/>
                <w:szCs w:val="24"/>
                <w:lang w:val="sr-Cyrl-CS"/>
              </w:rPr>
            </w:pPr>
            <w:r w:rsidRPr="006817BA">
              <w:rPr>
                <w:rFonts w:cs="Times New Roman"/>
                <w:szCs w:val="24"/>
                <w:lang w:val="sr-Cyrl-CS"/>
              </w:rPr>
              <w:t>Београд</w:t>
            </w:r>
          </w:p>
        </w:tc>
        <w:tc>
          <w:tcPr>
            <w:tcW w:w="3116" w:type="dxa"/>
          </w:tcPr>
          <w:p w14:paraId="16540F3C" w14:textId="77777777" w:rsidR="00262D04" w:rsidRPr="006817BA" w:rsidRDefault="00EF199E" w:rsidP="00EF199E">
            <w:pPr>
              <w:jc w:val="right"/>
              <w:rPr>
                <w:rFonts w:cs="Times New Roman"/>
                <w:szCs w:val="24"/>
                <w:lang w:val="sr-Cyrl-CS"/>
              </w:rPr>
            </w:pPr>
            <w:r w:rsidRPr="006817BA">
              <w:rPr>
                <w:rFonts w:cs="Times New Roman"/>
                <w:szCs w:val="24"/>
                <w:lang w:val="sr-Cyrl-CS"/>
              </w:rPr>
              <w:t>127</w:t>
            </w:r>
          </w:p>
        </w:tc>
        <w:tc>
          <w:tcPr>
            <w:tcW w:w="3117" w:type="dxa"/>
          </w:tcPr>
          <w:p w14:paraId="31D9326F" w14:textId="77777777" w:rsidR="00262D04" w:rsidRPr="006817BA" w:rsidRDefault="00292544" w:rsidP="00EF199E">
            <w:pPr>
              <w:jc w:val="right"/>
              <w:rPr>
                <w:rFonts w:cs="Times New Roman"/>
                <w:szCs w:val="24"/>
                <w:lang w:val="sr-Cyrl-CS"/>
              </w:rPr>
            </w:pPr>
            <w:r w:rsidRPr="006817BA">
              <w:rPr>
                <w:rFonts w:cs="Times New Roman"/>
                <w:szCs w:val="24"/>
                <w:lang w:val="sr-Cyrl-CS"/>
              </w:rPr>
              <w:t>1.353.306</w:t>
            </w:r>
          </w:p>
        </w:tc>
      </w:tr>
      <w:tr w:rsidR="00262D04" w:rsidRPr="006817BA" w14:paraId="37A62AE9" w14:textId="77777777" w:rsidTr="006339AF">
        <w:trPr>
          <w:jc w:val="center"/>
        </w:trPr>
        <w:tc>
          <w:tcPr>
            <w:tcW w:w="3116" w:type="dxa"/>
          </w:tcPr>
          <w:p w14:paraId="214FE32C" w14:textId="77777777" w:rsidR="00262D04" w:rsidRPr="006817BA" w:rsidRDefault="00262D04" w:rsidP="00262D04">
            <w:pPr>
              <w:rPr>
                <w:rFonts w:cs="Times New Roman"/>
                <w:szCs w:val="24"/>
                <w:lang w:val="sr-Cyrl-CS"/>
              </w:rPr>
            </w:pPr>
            <w:r w:rsidRPr="006817BA">
              <w:rPr>
                <w:rFonts w:cs="Times New Roman"/>
                <w:szCs w:val="24"/>
                <w:lang w:val="sr-Cyrl-CS"/>
              </w:rPr>
              <w:t>Војводина</w:t>
            </w:r>
          </w:p>
        </w:tc>
        <w:tc>
          <w:tcPr>
            <w:tcW w:w="3116" w:type="dxa"/>
          </w:tcPr>
          <w:p w14:paraId="10CAD771" w14:textId="77777777" w:rsidR="00262D04" w:rsidRPr="006817BA" w:rsidRDefault="00A57E3D" w:rsidP="00EF199E">
            <w:pPr>
              <w:jc w:val="right"/>
              <w:rPr>
                <w:rFonts w:cs="Times New Roman"/>
                <w:szCs w:val="24"/>
                <w:lang w:val="sr-Cyrl-CS"/>
              </w:rPr>
            </w:pPr>
            <w:r w:rsidRPr="006817BA">
              <w:rPr>
                <w:rFonts w:cs="Times New Roman"/>
                <w:szCs w:val="24"/>
                <w:lang w:val="sr-Cyrl-CS"/>
              </w:rPr>
              <w:t>355</w:t>
            </w:r>
          </w:p>
        </w:tc>
        <w:tc>
          <w:tcPr>
            <w:tcW w:w="3117" w:type="dxa"/>
          </w:tcPr>
          <w:p w14:paraId="50B7D654" w14:textId="77777777" w:rsidR="00262D04" w:rsidRPr="006817BA" w:rsidRDefault="00A57E3D" w:rsidP="00EF199E">
            <w:pPr>
              <w:jc w:val="right"/>
              <w:rPr>
                <w:rFonts w:cs="Times New Roman"/>
                <w:szCs w:val="24"/>
                <w:lang w:val="sr-Cyrl-CS"/>
              </w:rPr>
            </w:pPr>
            <w:r w:rsidRPr="006817BA">
              <w:rPr>
                <w:rFonts w:cs="Times New Roman"/>
                <w:szCs w:val="24"/>
                <w:lang w:val="sr-Cyrl-CS"/>
              </w:rPr>
              <w:t>1.293.635</w:t>
            </w:r>
          </w:p>
        </w:tc>
      </w:tr>
      <w:tr w:rsidR="00262D04" w:rsidRPr="006817BA" w14:paraId="3BA2F0E3" w14:textId="77777777" w:rsidTr="006339AF">
        <w:trPr>
          <w:jc w:val="center"/>
        </w:trPr>
        <w:tc>
          <w:tcPr>
            <w:tcW w:w="3116" w:type="dxa"/>
          </w:tcPr>
          <w:p w14:paraId="7CC8F0AD" w14:textId="77777777" w:rsidR="00262D04" w:rsidRPr="006817BA" w:rsidRDefault="00262D04" w:rsidP="00262D04">
            <w:pPr>
              <w:rPr>
                <w:rFonts w:cs="Times New Roman"/>
                <w:szCs w:val="24"/>
                <w:lang w:val="sr-Cyrl-CS"/>
              </w:rPr>
            </w:pPr>
            <w:r w:rsidRPr="006817BA">
              <w:rPr>
                <w:rFonts w:cs="Times New Roman"/>
                <w:szCs w:val="24"/>
                <w:lang w:val="sr-Cyrl-CS"/>
              </w:rPr>
              <w:t>Јужна и источна Србија</w:t>
            </w:r>
          </w:p>
        </w:tc>
        <w:tc>
          <w:tcPr>
            <w:tcW w:w="3116" w:type="dxa"/>
          </w:tcPr>
          <w:p w14:paraId="43C61A5A" w14:textId="77777777" w:rsidR="00262D04" w:rsidRPr="006817BA" w:rsidRDefault="00EF199E" w:rsidP="00EF199E">
            <w:pPr>
              <w:jc w:val="right"/>
              <w:rPr>
                <w:rFonts w:cs="Times New Roman"/>
                <w:szCs w:val="24"/>
                <w:lang w:val="sr-Cyrl-CS"/>
              </w:rPr>
            </w:pPr>
            <w:r w:rsidRPr="006817BA">
              <w:rPr>
                <w:rFonts w:cs="Times New Roman"/>
                <w:szCs w:val="24"/>
                <w:lang w:val="sr-Cyrl-CS"/>
              </w:rPr>
              <w:t>1.021</w:t>
            </w:r>
          </w:p>
        </w:tc>
        <w:tc>
          <w:tcPr>
            <w:tcW w:w="3117" w:type="dxa"/>
          </w:tcPr>
          <w:p w14:paraId="21EDD221" w14:textId="77777777" w:rsidR="00262D04" w:rsidRPr="006817BA" w:rsidRDefault="00292544" w:rsidP="00EF199E">
            <w:pPr>
              <w:jc w:val="right"/>
              <w:rPr>
                <w:rFonts w:cs="Times New Roman"/>
                <w:szCs w:val="24"/>
                <w:lang w:val="sr-Cyrl-CS"/>
              </w:rPr>
            </w:pPr>
            <w:r w:rsidRPr="006817BA">
              <w:rPr>
                <w:rFonts w:cs="Times New Roman"/>
                <w:szCs w:val="24"/>
                <w:lang w:val="sr-Cyrl-CS"/>
              </w:rPr>
              <w:t>868.115</w:t>
            </w:r>
          </w:p>
        </w:tc>
      </w:tr>
      <w:tr w:rsidR="00262D04" w:rsidRPr="006817BA" w14:paraId="2F02ABDD" w14:textId="77777777" w:rsidTr="006339AF">
        <w:trPr>
          <w:jc w:val="center"/>
        </w:trPr>
        <w:tc>
          <w:tcPr>
            <w:tcW w:w="3116" w:type="dxa"/>
          </w:tcPr>
          <w:p w14:paraId="75001771" w14:textId="77777777" w:rsidR="00262D04" w:rsidRPr="006817BA" w:rsidRDefault="00262D04" w:rsidP="00262D04">
            <w:pPr>
              <w:rPr>
                <w:rFonts w:cs="Times New Roman"/>
                <w:szCs w:val="24"/>
                <w:lang w:val="sr-Cyrl-CS"/>
              </w:rPr>
            </w:pPr>
            <w:r w:rsidRPr="006817BA">
              <w:rPr>
                <w:rFonts w:cs="Times New Roman"/>
                <w:szCs w:val="24"/>
                <w:lang w:val="sr-Cyrl-CS"/>
              </w:rPr>
              <w:t>Шумадија и западна Србија</w:t>
            </w:r>
          </w:p>
        </w:tc>
        <w:tc>
          <w:tcPr>
            <w:tcW w:w="3116" w:type="dxa"/>
          </w:tcPr>
          <w:p w14:paraId="1F90483B" w14:textId="77777777" w:rsidR="00262D04" w:rsidRPr="006817BA" w:rsidRDefault="00EF199E" w:rsidP="00EF199E">
            <w:pPr>
              <w:jc w:val="right"/>
              <w:rPr>
                <w:rFonts w:cs="Times New Roman"/>
                <w:szCs w:val="24"/>
                <w:lang w:val="sr-Cyrl-CS"/>
              </w:rPr>
            </w:pPr>
            <w:r w:rsidRPr="006817BA">
              <w:rPr>
                <w:rFonts w:cs="Times New Roman"/>
                <w:szCs w:val="24"/>
                <w:lang w:val="sr-Cyrl-CS"/>
              </w:rPr>
              <w:t>1.204</w:t>
            </w:r>
          </w:p>
        </w:tc>
        <w:tc>
          <w:tcPr>
            <w:tcW w:w="3117" w:type="dxa"/>
          </w:tcPr>
          <w:p w14:paraId="7D2FD4C6" w14:textId="77777777" w:rsidR="00262D04" w:rsidRPr="006817BA" w:rsidRDefault="00292544" w:rsidP="00EF199E">
            <w:pPr>
              <w:jc w:val="right"/>
              <w:rPr>
                <w:rFonts w:cs="Times New Roman"/>
                <w:szCs w:val="24"/>
                <w:lang w:val="sr-Cyrl-CS"/>
              </w:rPr>
            </w:pPr>
            <w:r w:rsidRPr="006817BA">
              <w:rPr>
                <w:rFonts w:cs="Times New Roman"/>
                <w:szCs w:val="24"/>
                <w:lang w:val="sr-Cyrl-CS"/>
              </w:rPr>
              <w:t>1.327.188</w:t>
            </w:r>
          </w:p>
        </w:tc>
      </w:tr>
    </w:tbl>
    <w:p w14:paraId="1488018C" w14:textId="77777777" w:rsidR="00262D04" w:rsidRPr="006817BA" w:rsidRDefault="00262D04" w:rsidP="000455F8">
      <w:pPr>
        <w:ind w:firstLine="720"/>
        <w:rPr>
          <w:rFonts w:cs="Times New Roman"/>
          <w:szCs w:val="24"/>
          <w:lang w:val="sr-Cyrl-CS"/>
        </w:rPr>
      </w:pPr>
    </w:p>
    <w:p w14:paraId="40B01D8B" w14:textId="77777777" w:rsidR="009E06D2" w:rsidRDefault="009E06D2" w:rsidP="000455F8">
      <w:pPr>
        <w:ind w:firstLine="720"/>
        <w:rPr>
          <w:rFonts w:cs="Times New Roman"/>
          <w:szCs w:val="24"/>
          <w:lang w:val="sr-Cyrl-CS"/>
        </w:rPr>
      </w:pPr>
      <w:r w:rsidRPr="006817BA">
        <w:rPr>
          <w:rFonts w:cs="Times New Roman"/>
          <w:szCs w:val="24"/>
          <w:lang w:val="sr-Cyrl-CS"/>
        </w:rPr>
        <w:t>На основу података које су доставиле 116 ЈЛС у Републици Србија има 2.</w:t>
      </w:r>
      <w:r w:rsidR="00A57E3D" w:rsidRPr="006817BA">
        <w:rPr>
          <w:rFonts w:cs="Times New Roman"/>
          <w:szCs w:val="24"/>
          <w:lang w:val="sr-Cyrl-CS"/>
        </w:rPr>
        <w:t xml:space="preserve">707 </w:t>
      </w:r>
      <w:r w:rsidRPr="006817BA">
        <w:rPr>
          <w:rFonts w:cs="Times New Roman"/>
          <w:szCs w:val="24"/>
          <w:lang w:val="sr-Cyrl-CS"/>
        </w:rPr>
        <w:t>насељен</w:t>
      </w:r>
      <w:r w:rsidR="00A57E3D" w:rsidRPr="006817BA">
        <w:rPr>
          <w:rFonts w:cs="Times New Roman"/>
          <w:szCs w:val="24"/>
          <w:lang w:val="sr-Cyrl-CS"/>
        </w:rPr>
        <w:t>их</w:t>
      </w:r>
      <w:r w:rsidRPr="006817BA">
        <w:rPr>
          <w:rFonts w:cs="Times New Roman"/>
          <w:szCs w:val="24"/>
          <w:lang w:val="sr-Cyrl-CS"/>
        </w:rPr>
        <w:t xml:space="preserve"> места покривених јавном расветом.</w:t>
      </w:r>
      <w:r w:rsidR="00D76BBB" w:rsidRPr="006817BA">
        <w:rPr>
          <w:rFonts w:cs="Times New Roman"/>
          <w:szCs w:val="24"/>
          <w:lang w:val="sr-Cyrl-CS"/>
        </w:rPr>
        <w:t>Према достављеним подацима, о</w:t>
      </w:r>
      <w:r w:rsidR="006167D9" w:rsidRPr="006817BA">
        <w:rPr>
          <w:rFonts w:cs="Times New Roman"/>
          <w:szCs w:val="24"/>
          <w:lang w:val="sr-Cyrl-CS"/>
        </w:rPr>
        <w:t xml:space="preserve">бухват покривености </w:t>
      </w:r>
      <w:r w:rsidR="00A57E3D" w:rsidRPr="006817BA">
        <w:rPr>
          <w:rFonts w:cs="Times New Roman"/>
          <w:szCs w:val="24"/>
          <w:lang w:val="sr-Cyrl-CS"/>
        </w:rPr>
        <w:t>услугом јавне расвете износи 4.842.245</w:t>
      </w:r>
      <w:r w:rsidR="006167D9" w:rsidRPr="006817BA">
        <w:rPr>
          <w:rFonts w:cs="Times New Roman"/>
          <w:szCs w:val="24"/>
          <w:lang w:val="sr-Cyrl-CS"/>
        </w:rPr>
        <w:t xml:space="preserve"> становника.</w:t>
      </w:r>
    </w:p>
    <w:p w14:paraId="3F6A347D" w14:textId="77777777" w:rsidR="000A19F2" w:rsidRDefault="000A19F2" w:rsidP="000455F8">
      <w:pPr>
        <w:ind w:firstLine="720"/>
        <w:rPr>
          <w:rFonts w:cs="Times New Roman"/>
          <w:szCs w:val="24"/>
          <w:lang w:val="sr-Cyrl-CS"/>
        </w:rPr>
      </w:pPr>
    </w:p>
    <w:p w14:paraId="686C74D4" w14:textId="49A3A8CB" w:rsidR="00A15540" w:rsidRDefault="00C825E9" w:rsidP="006339AF">
      <w:pPr>
        <w:jc w:val="center"/>
        <w:rPr>
          <w:rFonts w:cs="Times New Roman"/>
          <w:b/>
          <w:i/>
          <w:szCs w:val="24"/>
          <w:lang w:val="sr-Cyrl-CS"/>
        </w:rPr>
      </w:pPr>
      <w:r w:rsidRPr="00C825E9">
        <w:rPr>
          <w:rFonts w:cs="Times New Roman"/>
          <w:b/>
          <w:i/>
          <w:szCs w:val="24"/>
          <w:lang w:val="sr-Cyrl-CS"/>
        </w:rPr>
        <w:t xml:space="preserve">Графикон </w:t>
      </w:r>
      <w:r w:rsidR="00FC0EDB">
        <w:rPr>
          <w:rFonts w:cs="Times New Roman"/>
          <w:b/>
          <w:i/>
          <w:szCs w:val="24"/>
          <w:lang w:val="sr-Cyrl-CS"/>
        </w:rPr>
        <w:t>2</w:t>
      </w:r>
      <w:r w:rsidR="00425957">
        <w:rPr>
          <w:rFonts w:cs="Times New Roman"/>
          <w:b/>
          <w:i/>
          <w:szCs w:val="24"/>
          <w:lang w:val="sr-Cyrl-CS"/>
        </w:rPr>
        <w:t>2</w:t>
      </w:r>
      <w:r w:rsidRPr="00C825E9">
        <w:rPr>
          <w:rFonts w:cs="Times New Roman"/>
          <w:b/>
          <w:i/>
          <w:szCs w:val="24"/>
          <w:lang w:val="sr-Cyrl-CS"/>
        </w:rPr>
        <w:t xml:space="preserve">: Покривеност јавном расветомнасељених места </w:t>
      </w:r>
      <w:r>
        <w:rPr>
          <w:rFonts w:cs="Times New Roman"/>
          <w:b/>
          <w:i/>
          <w:szCs w:val="24"/>
          <w:lang w:val="sr-Cyrl-CS"/>
        </w:rPr>
        <w:t xml:space="preserve">на територији ЈЛС </w:t>
      </w:r>
      <w:r w:rsidR="00947D3D">
        <w:rPr>
          <w:rFonts w:cs="Times New Roman"/>
          <w:noProof/>
          <w:szCs w:val="24"/>
        </w:rPr>
        <w:drawing>
          <wp:inline distT="0" distB="0" distL="0" distR="0" wp14:anchorId="487E5177" wp14:editId="31081122">
            <wp:extent cx="5486400" cy="32004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3CAC58E" w14:textId="77777777" w:rsidR="00A15540" w:rsidRDefault="00A15540" w:rsidP="00C825E9">
      <w:pPr>
        <w:spacing w:after="0"/>
        <w:rPr>
          <w:rFonts w:cs="Times New Roman"/>
          <w:b/>
          <w:i/>
          <w:szCs w:val="24"/>
          <w:lang w:val="sr-Cyrl-CS"/>
        </w:rPr>
      </w:pPr>
    </w:p>
    <w:p w14:paraId="35099893" w14:textId="77777777" w:rsidR="00DD55A7" w:rsidRDefault="00DD55A7" w:rsidP="00C825E9">
      <w:pPr>
        <w:spacing w:after="0"/>
        <w:rPr>
          <w:rFonts w:cs="Times New Roman"/>
          <w:b/>
          <w:i/>
          <w:szCs w:val="24"/>
          <w:lang w:val="sr-Cyrl-CS"/>
        </w:rPr>
      </w:pPr>
    </w:p>
    <w:p w14:paraId="4C2F1DE3" w14:textId="05AD03F4" w:rsidR="00C825E9" w:rsidRPr="00C825E9" w:rsidRDefault="00C825E9" w:rsidP="006339AF">
      <w:pPr>
        <w:spacing w:after="0"/>
        <w:rPr>
          <w:rFonts w:cs="Times New Roman"/>
          <w:b/>
          <w:i/>
          <w:szCs w:val="24"/>
          <w:lang w:val="sr-Cyrl-CS"/>
        </w:rPr>
      </w:pPr>
      <w:r>
        <w:rPr>
          <w:rFonts w:cs="Times New Roman"/>
          <w:b/>
          <w:i/>
          <w:szCs w:val="24"/>
          <w:lang w:val="sr-Cyrl-CS"/>
        </w:rPr>
        <w:t xml:space="preserve">Графикон </w:t>
      </w:r>
      <w:r w:rsidR="00FC0EDB">
        <w:rPr>
          <w:rFonts w:cs="Times New Roman"/>
          <w:b/>
          <w:i/>
          <w:szCs w:val="24"/>
          <w:lang w:val="sr-Cyrl-CS"/>
        </w:rPr>
        <w:t>2</w:t>
      </w:r>
      <w:r w:rsidR="00425957">
        <w:rPr>
          <w:rFonts w:cs="Times New Roman"/>
          <w:b/>
          <w:i/>
          <w:szCs w:val="24"/>
          <w:lang w:val="sr-Cyrl-CS"/>
        </w:rPr>
        <w:t>3</w:t>
      </w:r>
      <w:r>
        <w:rPr>
          <w:rFonts w:cs="Times New Roman"/>
          <w:b/>
          <w:i/>
          <w:szCs w:val="24"/>
          <w:lang w:val="sr-Cyrl-CS"/>
        </w:rPr>
        <w:t>: Број становника који је покривен услугом јавне расвете</w:t>
      </w:r>
    </w:p>
    <w:p w14:paraId="469A692D" w14:textId="77777777" w:rsidR="00BD2BDD" w:rsidRPr="006817BA" w:rsidRDefault="00BD2BDD" w:rsidP="006339AF">
      <w:pPr>
        <w:jc w:val="center"/>
        <w:rPr>
          <w:rFonts w:cs="Times New Roman"/>
          <w:szCs w:val="24"/>
          <w:lang w:val="sr-Cyrl-CS"/>
        </w:rPr>
      </w:pPr>
      <w:r>
        <w:rPr>
          <w:rFonts w:cs="Times New Roman"/>
          <w:noProof/>
          <w:szCs w:val="24"/>
        </w:rPr>
        <w:drawing>
          <wp:inline distT="0" distB="0" distL="0" distR="0" wp14:anchorId="1D860318" wp14:editId="39317CF8">
            <wp:extent cx="5476875" cy="3200400"/>
            <wp:effectExtent l="0" t="0" r="9525"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CC1C9C7" w14:textId="77777777" w:rsidR="00B064B9" w:rsidRDefault="00FE3B1A">
      <w:pPr>
        <w:jc w:val="left"/>
        <w:rPr>
          <w:b/>
          <w:lang w:val="sr-Cyrl-CS"/>
        </w:rPr>
      </w:pPr>
      <w:r>
        <w:rPr>
          <w:b/>
          <w:lang w:val="sr-Cyrl-CS"/>
        </w:rPr>
        <w:br w:type="page"/>
      </w:r>
    </w:p>
    <w:p w14:paraId="21669663" w14:textId="77777777" w:rsidR="0089442D" w:rsidRDefault="00A67301" w:rsidP="00EC63A1">
      <w:pPr>
        <w:pStyle w:val="Heading2"/>
      </w:pPr>
      <w:bookmarkStart w:id="143" w:name="_Toc501356808"/>
      <w:r w:rsidRPr="006817BA">
        <w:lastRenderedPageBreak/>
        <w:t>Важније инвестиције у току 2016. године</w:t>
      </w:r>
      <w:bookmarkEnd w:id="143"/>
    </w:p>
    <w:p w14:paraId="77A40531" w14:textId="77777777" w:rsidR="00916C78" w:rsidRPr="00916C78" w:rsidRDefault="00916C78" w:rsidP="00916C78"/>
    <w:p w14:paraId="6A680F9A" w14:textId="492CED24" w:rsidR="00B1336A" w:rsidRPr="00536013" w:rsidRDefault="00D57EEB" w:rsidP="00536013">
      <w:pPr>
        <w:spacing w:after="0"/>
        <w:rPr>
          <w:rFonts w:cs="Times New Roman"/>
          <w:b/>
          <w:i/>
          <w:szCs w:val="24"/>
          <w:lang w:val="sr-Cyrl-CS"/>
        </w:rPr>
      </w:pPr>
      <w:r>
        <w:rPr>
          <w:rFonts w:cs="Times New Roman"/>
          <w:b/>
          <w:i/>
          <w:szCs w:val="24"/>
          <w:lang w:val="sr-Cyrl-CS"/>
        </w:rPr>
        <w:t xml:space="preserve">Табела </w:t>
      </w:r>
      <w:r w:rsidR="004A7F1A">
        <w:rPr>
          <w:rFonts w:cs="Times New Roman"/>
          <w:b/>
          <w:i/>
          <w:szCs w:val="24"/>
          <w:lang w:val="sr-Cyrl-CS"/>
        </w:rPr>
        <w:t>4</w:t>
      </w:r>
      <w:r w:rsidR="00D9144F">
        <w:rPr>
          <w:rFonts w:cs="Times New Roman"/>
          <w:b/>
          <w:i/>
          <w:szCs w:val="24"/>
          <w:lang w:val="sr-Cyrl-CS"/>
        </w:rPr>
        <w:t>1</w:t>
      </w:r>
      <w:r>
        <w:rPr>
          <w:rFonts w:cs="Times New Roman"/>
          <w:b/>
          <w:i/>
          <w:szCs w:val="24"/>
          <w:lang w:val="sr-Cyrl-CS"/>
        </w:rPr>
        <w:t xml:space="preserve">: </w:t>
      </w:r>
      <w:r w:rsidR="00B1336A" w:rsidRPr="00536013">
        <w:rPr>
          <w:rFonts w:cs="Times New Roman"/>
          <w:b/>
          <w:i/>
          <w:szCs w:val="24"/>
          <w:lang w:val="sr-Cyrl-CS"/>
        </w:rPr>
        <w:t>Вредност реализованих инвестиција</w:t>
      </w:r>
    </w:p>
    <w:tbl>
      <w:tblPr>
        <w:tblStyle w:val="TableGrid"/>
        <w:tblW w:w="0" w:type="auto"/>
        <w:jc w:val="center"/>
        <w:tblLook w:val="04A0" w:firstRow="1" w:lastRow="0" w:firstColumn="1" w:lastColumn="0" w:noHBand="0" w:noVBand="1"/>
      </w:tblPr>
      <w:tblGrid>
        <w:gridCol w:w="4675"/>
        <w:gridCol w:w="4675"/>
      </w:tblGrid>
      <w:tr w:rsidR="00B1336A" w:rsidRPr="006817BA" w14:paraId="1E2A0DA6" w14:textId="77777777" w:rsidTr="00C567BD">
        <w:trPr>
          <w:trHeight w:val="400"/>
          <w:jc w:val="center"/>
        </w:trPr>
        <w:tc>
          <w:tcPr>
            <w:tcW w:w="4675" w:type="dxa"/>
            <w:shd w:val="clear" w:color="auto" w:fill="DEEAF6" w:themeFill="accent1" w:themeFillTint="33"/>
          </w:tcPr>
          <w:p w14:paraId="352B68E1" w14:textId="77777777" w:rsidR="00C567BD" w:rsidRDefault="00C567BD" w:rsidP="00B1336A">
            <w:pPr>
              <w:jc w:val="center"/>
              <w:rPr>
                <w:rFonts w:cs="Times New Roman"/>
                <w:b/>
                <w:sz w:val="18"/>
                <w:szCs w:val="18"/>
                <w:lang w:val="sr-Cyrl-CS"/>
              </w:rPr>
            </w:pPr>
          </w:p>
          <w:p w14:paraId="5D6342B9" w14:textId="77777777" w:rsidR="00B1336A" w:rsidRPr="00C567BD" w:rsidRDefault="00323D1F" w:rsidP="00B1336A">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4675" w:type="dxa"/>
            <w:shd w:val="clear" w:color="auto" w:fill="DEEAF6" w:themeFill="accent1" w:themeFillTint="33"/>
          </w:tcPr>
          <w:p w14:paraId="44039BE2" w14:textId="77777777" w:rsidR="00C567BD" w:rsidRDefault="00C567BD" w:rsidP="00B1336A">
            <w:pPr>
              <w:jc w:val="center"/>
              <w:rPr>
                <w:rFonts w:cs="Times New Roman"/>
                <w:b/>
                <w:sz w:val="18"/>
                <w:szCs w:val="18"/>
                <w:lang w:val="sr-Cyrl-CS"/>
              </w:rPr>
            </w:pPr>
          </w:p>
          <w:p w14:paraId="597FFD6C" w14:textId="77777777" w:rsidR="00B1336A" w:rsidRPr="00C567BD" w:rsidRDefault="00B1336A" w:rsidP="00B1336A">
            <w:pPr>
              <w:jc w:val="center"/>
              <w:rPr>
                <w:rFonts w:cs="Times New Roman"/>
                <w:b/>
                <w:sz w:val="18"/>
                <w:szCs w:val="18"/>
                <w:lang w:val="sr-Cyrl-CS"/>
              </w:rPr>
            </w:pPr>
            <w:r w:rsidRPr="00C567BD">
              <w:rPr>
                <w:rFonts w:cs="Times New Roman"/>
                <w:b/>
                <w:sz w:val="18"/>
                <w:szCs w:val="18"/>
                <w:lang w:val="sr-Cyrl-CS"/>
              </w:rPr>
              <w:t>ВРЕДНОСТ РЕАЛИЗОВАНИХ ИНВЕСТИЦИЈА</w:t>
            </w:r>
          </w:p>
        </w:tc>
      </w:tr>
      <w:tr w:rsidR="00B1336A" w:rsidRPr="006817BA" w14:paraId="597A1897" w14:textId="77777777" w:rsidTr="00AA7D99">
        <w:trPr>
          <w:jc w:val="center"/>
        </w:trPr>
        <w:tc>
          <w:tcPr>
            <w:tcW w:w="4675" w:type="dxa"/>
          </w:tcPr>
          <w:p w14:paraId="4E5A64FB" w14:textId="77777777" w:rsidR="00B1336A" w:rsidRPr="006817BA" w:rsidRDefault="00B1336A" w:rsidP="00B1336A">
            <w:pPr>
              <w:rPr>
                <w:rFonts w:cs="Times New Roman"/>
                <w:szCs w:val="24"/>
                <w:lang w:val="sr-Cyrl-CS"/>
              </w:rPr>
            </w:pPr>
            <w:r w:rsidRPr="006817BA">
              <w:rPr>
                <w:rFonts w:cs="Times New Roman"/>
                <w:szCs w:val="24"/>
                <w:lang w:val="sr-Cyrl-CS"/>
              </w:rPr>
              <w:t>Србија</w:t>
            </w:r>
          </w:p>
        </w:tc>
        <w:tc>
          <w:tcPr>
            <w:tcW w:w="4675" w:type="dxa"/>
          </w:tcPr>
          <w:p w14:paraId="7CE0DC8D" w14:textId="77777777" w:rsidR="00B1336A" w:rsidRPr="006817BA" w:rsidRDefault="00446BE6" w:rsidP="00446BE6">
            <w:pPr>
              <w:jc w:val="right"/>
              <w:rPr>
                <w:rFonts w:cs="Times New Roman"/>
                <w:szCs w:val="24"/>
                <w:lang w:val="sr-Cyrl-CS"/>
              </w:rPr>
            </w:pPr>
            <w:r w:rsidRPr="006817BA">
              <w:rPr>
                <w:rFonts w:cs="Times New Roman"/>
                <w:szCs w:val="24"/>
                <w:lang w:val="sr-Cyrl-CS"/>
              </w:rPr>
              <w:t>464.074.382</w:t>
            </w:r>
            <w:r w:rsidR="007B4144">
              <w:rPr>
                <w:rFonts w:cs="Times New Roman"/>
                <w:szCs w:val="24"/>
                <w:lang w:val="sr-Cyrl-CS"/>
              </w:rPr>
              <w:t>,00</w:t>
            </w:r>
          </w:p>
        </w:tc>
      </w:tr>
      <w:tr w:rsidR="00B1336A" w:rsidRPr="006817BA" w14:paraId="084E54F2" w14:textId="77777777" w:rsidTr="00AA7D99">
        <w:trPr>
          <w:jc w:val="center"/>
        </w:trPr>
        <w:tc>
          <w:tcPr>
            <w:tcW w:w="4675" w:type="dxa"/>
          </w:tcPr>
          <w:p w14:paraId="3C0E2D00" w14:textId="77777777" w:rsidR="00B1336A" w:rsidRPr="006817BA" w:rsidRDefault="00B1336A" w:rsidP="00B1336A">
            <w:pPr>
              <w:rPr>
                <w:rFonts w:cs="Times New Roman"/>
                <w:szCs w:val="24"/>
                <w:lang w:val="sr-Cyrl-CS"/>
              </w:rPr>
            </w:pPr>
            <w:r w:rsidRPr="006817BA">
              <w:rPr>
                <w:rFonts w:cs="Times New Roman"/>
                <w:szCs w:val="24"/>
                <w:lang w:val="sr-Cyrl-CS"/>
              </w:rPr>
              <w:t>Београд</w:t>
            </w:r>
          </w:p>
        </w:tc>
        <w:tc>
          <w:tcPr>
            <w:tcW w:w="4675" w:type="dxa"/>
          </w:tcPr>
          <w:p w14:paraId="06E1322B" w14:textId="77777777" w:rsidR="00B1336A" w:rsidRPr="006817BA" w:rsidRDefault="00446BE6" w:rsidP="00446BE6">
            <w:pPr>
              <w:jc w:val="right"/>
              <w:rPr>
                <w:rFonts w:cs="Times New Roman"/>
                <w:szCs w:val="24"/>
                <w:lang w:val="sr-Cyrl-CS"/>
              </w:rPr>
            </w:pPr>
            <w:r w:rsidRPr="006817BA">
              <w:rPr>
                <w:rFonts w:cs="Times New Roman"/>
                <w:szCs w:val="24"/>
                <w:lang w:val="sr-Cyrl-CS"/>
              </w:rPr>
              <w:t>192.707.000</w:t>
            </w:r>
            <w:r w:rsidR="007B4144">
              <w:rPr>
                <w:rFonts w:cs="Times New Roman"/>
                <w:szCs w:val="24"/>
                <w:lang w:val="sr-Cyrl-CS"/>
              </w:rPr>
              <w:t>,00</w:t>
            </w:r>
          </w:p>
        </w:tc>
      </w:tr>
      <w:tr w:rsidR="00B1336A" w:rsidRPr="006817BA" w14:paraId="0C5BBEE8" w14:textId="77777777" w:rsidTr="00AA7D99">
        <w:trPr>
          <w:jc w:val="center"/>
        </w:trPr>
        <w:tc>
          <w:tcPr>
            <w:tcW w:w="4675" w:type="dxa"/>
          </w:tcPr>
          <w:p w14:paraId="401D79AB" w14:textId="77777777" w:rsidR="00B1336A" w:rsidRPr="006817BA" w:rsidRDefault="00B1336A" w:rsidP="00B1336A">
            <w:pPr>
              <w:rPr>
                <w:rFonts w:cs="Times New Roman"/>
                <w:szCs w:val="24"/>
                <w:lang w:val="sr-Cyrl-CS"/>
              </w:rPr>
            </w:pPr>
            <w:r w:rsidRPr="006817BA">
              <w:rPr>
                <w:rFonts w:cs="Times New Roman"/>
                <w:szCs w:val="24"/>
                <w:lang w:val="sr-Cyrl-CS"/>
              </w:rPr>
              <w:t>Војводина</w:t>
            </w:r>
          </w:p>
        </w:tc>
        <w:tc>
          <w:tcPr>
            <w:tcW w:w="4675" w:type="dxa"/>
          </w:tcPr>
          <w:p w14:paraId="45D15FF9" w14:textId="77777777" w:rsidR="00B1336A" w:rsidRPr="006817BA" w:rsidRDefault="00446BE6" w:rsidP="00446BE6">
            <w:pPr>
              <w:jc w:val="right"/>
              <w:rPr>
                <w:rFonts w:cs="Times New Roman"/>
                <w:szCs w:val="24"/>
                <w:lang w:val="sr-Cyrl-CS"/>
              </w:rPr>
            </w:pPr>
            <w:r w:rsidRPr="006817BA">
              <w:rPr>
                <w:rFonts w:cs="Times New Roman"/>
                <w:szCs w:val="24"/>
                <w:lang w:val="sr-Cyrl-CS"/>
              </w:rPr>
              <w:t>106.337.676</w:t>
            </w:r>
            <w:r w:rsidR="007B4144">
              <w:rPr>
                <w:rFonts w:cs="Times New Roman"/>
                <w:szCs w:val="24"/>
                <w:lang w:val="sr-Cyrl-CS"/>
              </w:rPr>
              <w:t>,00</w:t>
            </w:r>
          </w:p>
        </w:tc>
      </w:tr>
      <w:tr w:rsidR="00B1336A" w:rsidRPr="006817BA" w14:paraId="200C9DBD" w14:textId="77777777" w:rsidTr="00AA7D99">
        <w:trPr>
          <w:jc w:val="center"/>
        </w:trPr>
        <w:tc>
          <w:tcPr>
            <w:tcW w:w="4675" w:type="dxa"/>
          </w:tcPr>
          <w:p w14:paraId="36B78FE4" w14:textId="77777777" w:rsidR="00B1336A" w:rsidRPr="006817BA" w:rsidRDefault="00B1336A" w:rsidP="00B1336A">
            <w:pPr>
              <w:rPr>
                <w:rFonts w:cs="Times New Roman"/>
                <w:szCs w:val="24"/>
                <w:lang w:val="sr-Cyrl-CS"/>
              </w:rPr>
            </w:pPr>
            <w:r w:rsidRPr="006817BA">
              <w:rPr>
                <w:rFonts w:cs="Times New Roman"/>
                <w:szCs w:val="24"/>
                <w:lang w:val="sr-Cyrl-CS"/>
              </w:rPr>
              <w:t>Јужна и источна Србија</w:t>
            </w:r>
          </w:p>
        </w:tc>
        <w:tc>
          <w:tcPr>
            <w:tcW w:w="4675" w:type="dxa"/>
          </w:tcPr>
          <w:p w14:paraId="3B17EDDA" w14:textId="77777777" w:rsidR="00B1336A" w:rsidRPr="006817BA" w:rsidRDefault="00446BE6" w:rsidP="00446BE6">
            <w:pPr>
              <w:jc w:val="right"/>
              <w:rPr>
                <w:rFonts w:cs="Times New Roman"/>
                <w:szCs w:val="24"/>
                <w:lang w:val="sr-Cyrl-CS"/>
              </w:rPr>
            </w:pPr>
            <w:r w:rsidRPr="006817BA">
              <w:rPr>
                <w:rFonts w:cs="Times New Roman"/>
                <w:szCs w:val="24"/>
                <w:lang w:val="sr-Cyrl-CS"/>
              </w:rPr>
              <w:t>55.029.868</w:t>
            </w:r>
            <w:r w:rsidR="007B4144">
              <w:rPr>
                <w:rFonts w:cs="Times New Roman"/>
                <w:szCs w:val="24"/>
                <w:lang w:val="sr-Cyrl-CS"/>
              </w:rPr>
              <w:t>,00</w:t>
            </w:r>
          </w:p>
        </w:tc>
      </w:tr>
      <w:tr w:rsidR="00B1336A" w:rsidRPr="006817BA" w14:paraId="721D18F6" w14:textId="77777777" w:rsidTr="00AA7D99">
        <w:trPr>
          <w:jc w:val="center"/>
        </w:trPr>
        <w:tc>
          <w:tcPr>
            <w:tcW w:w="4675" w:type="dxa"/>
          </w:tcPr>
          <w:p w14:paraId="1F0C1176" w14:textId="77777777" w:rsidR="00B1336A" w:rsidRPr="006817BA" w:rsidRDefault="00B1336A" w:rsidP="00B1336A">
            <w:pPr>
              <w:rPr>
                <w:rFonts w:cs="Times New Roman"/>
                <w:szCs w:val="24"/>
                <w:lang w:val="sr-Cyrl-CS"/>
              </w:rPr>
            </w:pPr>
            <w:r w:rsidRPr="006817BA">
              <w:rPr>
                <w:rFonts w:cs="Times New Roman"/>
                <w:szCs w:val="24"/>
                <w:lang w:val="sr-Cyrl-CS"/>
              </w:rPr>
              <w:t>Шумадија и западна Србија</w:t>
            </w:r>
          </w:p>
        </w:tc>
        <w:tc>
          <w:tcPr>
            <w:tcW w:w="4675" w:type="dxa"/>
          </w:tcPr>
          <w:p w14:paraId="2D069F61" w14:textId="77777777" w:rsidR="00B1336A" w:rsidRPr="006817BA" w:rsidRDefault="00446BE6" w:rsidP="00446BE6">
            <w:pPr>
              <w:jc w:val="right"/>
              <w:rPr>
                <w:rFonts w:cs="Times New Roman"/>
                <w:szCs w:val="24"/>
                <w:lang w:val="sr-Cyrl-CS"/>
              </w:rPr>
            </w:pPr>
            <w:r w:rsidRPr="006817BA">
              <w:rPr>
                <w:rFonts w:cs="Times New Roman"/>
                <w:szCs w:val="24"/>
                <w:lang w:val="sr-Cyrl-CS"/>
              </w:rPr>
              <w:t>109.999.838</w:t>
            </w:r>
            <w:r w:rsidR="007B4144">
              <w:rPr>
                <w:rFonts w:cs="Times New Roman"/>
                <w:szCs w:val="24"/>
                <w:lang w:val="sr-Cyrl-CS"/>
              </w:rPr>
              <w:t>,00</w:t>
            </w:r>
          </w:p>
        </w:tc>
      </w:tr>
    </w:tbl>
    <w:p w14:paraId="61539591" w14:textId="77777777" w:rsidR="00B1336A" w:rsidRPr="006817BA" w:rsidRDefault="00B1336A" w:rsidP="00B1336A">
      <w:pPr>
        <w:rPr>
          <w:rFonts w:cs="Times New Roman"/>
          <w:szCs w:val="24"/>
          <w:lang w:val="sr-Cyrl-CS"/>
        </w:rPr>
      </w:pPr>
    </w:p>
    <w:p w14:paraId="5E9DD3C9" w14:textId="77777777" w:rsidR="00A15540" w:rsidRPr="00B064B9" w:rsidRDefault="00B130C7" w:rsidP="00B064B9">
      <w:pPr>
        <w:ind w:firstLine="720"/>
        <w:rPr>
          <w:rFonts w:cs="Times New Roman"/>
          <w:szCs w:val="24"/>
          <w:lang w:val="sr-Cyrl-CS"/>
        </w:rPr>
      </w:pPr>
      <w:r w:rsidRPr="006817BA">
        <w:rPr>
          <w:rFonts w:cs="Times New Roman"/>
          <w:szCs w:val="24"/>
          <w:lang w:val="sr-Cyrl-CS"/>
        </w:rPr>
        <w:t xml:space="preserve">На основу података које су нам доставиле </w:t>
      </w:r>
      <w:r w:rsidR="00707072" w:rsidRPr="006817BA">
        <w:rPr>
          <w:rFonts w:cs="Times New Roman"/>
          <w:szCs w:val="24"/>
          <w:lang w:val="sr-Cyrl-CS"/>
        </w:rPr>
        <w:t>116 ЈЛС за ову комуналну делатност</w:t>
      </w:r>
      <w:r w:rsidR="00446BE6" w:rsidRPr="006817BA">
        <w:rPr>
          <w:rFonts w:cs="Times New Roman"/>
          <w:szCs w:val="24"/>
          <w:lang w:val="sr-Cyrl-CS"/>
        </w:rPr>
        <w:t xml:space="preserve">, </w:t>
      </w:r>
      <w:r w:rsidR="00707072" w:rsidRPr="006817BA">
        <w:rPr>
          <w:rFonts w:cs="Times New Roman"/>
          <w:szCs w:val="24"/>
          <w:lang w:val="sr-Cyrl-CS"/>
        </w:rPr>
        <w:t xml:space="preserve">28 ЈЛС је имало улагања у претходној години. Од ЈЛС које су имале улагања у ову комуналну делатност </w:t>
      </w:r>
      <w:r w:rsidR="00446BE6" w:rsidRPr="006817BA">
        <w:rPr>
          <w:rFonts w:cs="Times New Roman"/>
          <w:szCs w:val="24"/>
          <w:lang w:val="sr-Cyrl-CS"/>
        </w:rPr>
        <w:t>најмања улагања је имао Жабаљ 69.360 динара а највећа град Београд 159.000.000 динара.</w:t>
      </w:r>
    </w:p>
    <w:p w14:paraId="67D2A660" w14:textId="77777777" w:rsidR="00A15540" w:rsidRDefault="00A15540" w:rsidP="00916C78">
      <w:pPr>
        <w:jc w:val="left"/>
        <w:rPr>
          <w:rFonts w:cs="Times New Roman"/>
          <w:b/>
          <w:i/>
          <w:szCs w:val="24"/>
          <w:lang w:val="sr-Cyrl-CS"/>
        </w:rPr>
      </w:pPr>
    </w:p>
    <w:p w14:paraId="1745A158" w14:textId="1EA7698F" w:rsidR="00C825E9" w:rsidRPr="00C825E9" w:rsidRDefault="00C825E9" w:rsidP="00C825E9">
      <w:pPr>
        <w:spacing w:after="0"/>
        <w:ind w:firstLine="720"/>
        <w:rPr>
          <w:rFonts w:cs="Times New Roman"/>
          <w:b/>
          <w:i/>
          <w:szCs w:val="24"/>
          <w:lang w:val="sr-Cyrl-CS"/>
        </w:rPr>
      </w:pPr>
      <w:r w:rsidRPr="00C825E9">
        <w:rPr>
          <w:rFonts w:cs="Times New Roman"/>
          <w:b/>
          <w:i/>
          <w:szCs w:val="24"/>
          <w:lang w:val="sr-Cyrl-CS"/>
        </w:rPr>
        <w:t xml:space="preserve">Графикон </w:t>
      </w:r>
      <w:r w:rsidR="00FC0EDB">
        <w:rPr>
          <w:rFonts w:cs="Times New Roman"/>
          <w:b/>
          <w:i/>
          <w:szCs w:val="24"/>
          <w:lang w:val="sr-Cyrl-CS"/>
        </w:rPr>
        <w:t>2</w:t>
      </w:r>
      <w:r w:rsidR="00425957">
        <w:rPr>
          <w:rFonts w:cs="Times New Roman"/>
          <w:b/>
          <w:i/>
          <w:szCs w:val="24"/>
          <w:lang w:val="sr-Cyrl-CS"/>
        </w:rPr>
        <w:t>4</w:t>
      </w:r>
      <w:r w:rsidRPr="00C825E9">
        <w:rPr>
          <w:rFonts w:cs="Times New Roman"/>
          <w:b/>
          <w:i/>
          <w:szCs w:val="24"/>
          <w:lang w:val="sr-Cyrl-CS"/>
        </w:rPr>
        <w:t>: Вредност реализованих инвестиција у току 2016. године</w:t>
      </w:r>
    </w:p>
    <w:p w14:paraId="654B7918" w14:textId="77777777" w:rsidR="003E130A" w:rsidRPr="006817BA" w:rsidRDefault="003E130A" w:rsidP="00AA7D99">
      <w:pPr>
        <w:ind w:firstLine="720"/>
        <w:jc w:val="center"/>
        <w:rPr>
          <w:rFonts w:cs="Times New Roman"/>
          <w:szCs w:val="24"/>
          <w:lang w:val="sr-Cyrl-CS"/>
        </w:rPr>
      </w:pPr>
      <w:r>
        <w:rPr>
          <w:rFonts w:cs="Times New Roman"/>
          <w:noProof/>
          <w:szCs w:val="24"/>
        </w:rPr>
        <w:drawing>
          <wp:inline distT="0" distB="0" distL="0" distR="0" wp14:anchorId="3A941A59" wp14:editId="5EC3A385">
            <wp:extent cx="5486400" cy="32004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B717C8A" w14:textId="77777777" w:rsidR="00B534A7" w:rsidRPr="006817BA" w:rsidRDefault="00B534A7" w:rsidP="000455F8">
      <w:pPr>
        <w:ind w:firstLine="720"/>
        <w:rPr>
          <w:rFonts w:cs="Times New Roman"/>
          <w:szCs w:val="24"/>
          <w:lang w:val="sr-Cyrl-CS"/>
        </w:rPr>
      </w:pPr>
      <w:r w:rsidRPr="006817BA">
        <w:rPr>
          <w:rFonts w:cs="Times New Roman"/>
          <w:szCs w:val="24"/>
          <w:lang w:val="sr-Cyrl-CS"/>
        </w:rPr>
        <w:t>Проблеми у функционисању јавног осветљења могу настати услед временских непогода или других вандредних околности, дотрајалих стубова и светиљки за осветљење, непостојање јавног осветљења у руралним област</w:t>
      </w:r>
      <w:r w:rsidR="00433B3C" w:rsidRPr="006817BA">
        <w:rPr>
          <w:rFonts w:cs="Times New Roman"/>
          <w:szCs w:val="24"/>
          <w:lang w:val="sr-Cyrl-CS"/>
        </w:rPr>
        <w:t>има, непостојање фото сензора.</w:t>
      </w:r>
    </w:p>
    <w:p w14:paraId="6BC38668" w14:textId="77777777" w:rsidR="0025271D" w:rsidRDefault="00B534A7" w:rsidP="000455F8">
      <w:pPr>
        <w:ind w:firstLine="720"/>
        <w:rPr>
          <w:rFonts w:cs="Times New Roman"/>
          <w:szCs w:val="24"/>
          <w:lang w:val="sr-Cyrl-CS"/>
        </w:rPr>
      </w:pPr>
      <w:r w:rsidRPr="006817BA">
        <w:rPr>
          <w:rFonts w:cs="Times New Roman"/>
          <w:szCs w:val="24"/>
          <w:lang w:val="sr-Cyrl-CS"/>
        </w:rPr>
        <w:t xml:space="preserve">Због великог броја светиљки у урбаним срединама, oзбиљан проблем представља стална контрола рада појединачне светиљке, а одређивање типа и места квара захтева много времена и ангажовање великог броја људи, што повећава трошкове одржавања система. </w:t>
      </w:r>
      <w:r w:rsidRPr="006817BA">
        <w:rPr>
          <w:rFonts w:cs="Times New Roman"/>
          <w:szCs w:val="24"/>
          <w:lang w:val="sr-Cyrl-CS"/>
        </w:rPr>
        <w:lastRenderedPageBreak/>
        <w:t xml:space="preserve">Квалитетно осветљење аутопутева, раскрсница, улица и паркова, као и пожељно смањивање средстава која се користе за одржавање повећавају потребу за постојањем система даљинског управљања. Због немогућности тренутног система да шаље повратне информације о стању мреже, увид о функционисању опреме </w:t>
      </w:r>
      <w:r w:rsidR="00323D1F">
        <w:rPr>
          <w:rFonts w:cs="Times New Roman"/>
          <w:szCs w:val="24"/>
          <w:lang w:val="sr-Cyrl-CS"/>
        </w:rPr>
        <w:t xml:space="preserve">постоји </w:t>
      </w:r>
      <w:r w:rsidRPr="006817BA">
        <w:rPr>
          <w:rFonts w:cs="Times New Roman"/>
          <w:szCs w:val="24"/>
          <w:lang w:val="sr-Cyrl-CS"/>
        </w:rPr>
        <w:t>на основу обилазака „терена“ и позива грађана о евентуалним кваровима.</w:t>
      </w:r>
    </w:p>
    <w:p w14:paraId="47084089" w14:textId="77777777" w:rsidR="00536013" w:rsidRPr="0025271D" w:rsidRDefault="0025271D" w:rsidP="0025271D">
      <w:pPr>
        <w:jc w:val="left"/>
        <w:rPr>
          <w:rFonts w:cs="Times New Roman"/>
          <w:szCs w:val="24"/>
          <w:lang w:val="sr-Cyrl-CS"/>
        </w:rPr>
      </w:pPr>
      <w:r>
        <w:rPr>
          <w:rFonts w:cs="Times New Roman"/>
          <w:szCs w:val="24"/>
          <w:lang w:val="sr-Cyrl-CS"/>
        </w:rPr>
        <w:br w:type="page"/>
      </w:r>
    </w:p>
    <w:p w14:paraId="22A0B23F" w14:textId="77777777" w:rsidR="00B534A7" w:rsidRPr="00A23856" w:rsidRDefault="008466FB" w:rsidP="00A23856">
      <w:pPr>
        <w:pStyle w:val="Heading1"/>
        <w:rPr>
          <w:rStyle w:val="Heading1Char"/>
          <w:b/>
          <w:i/>
        </w:rPr>
      </w:pPr>
      <w:r w:rsidRPr="00A23856">
        <w:lastRenderedPageBreak/>
        <w:tab/>
      </w:r>
      <w:bookmarkStart w:id="144" w:name="_Toc501356809"/>
      <w:r w:rsidR="00514932" w:rsidRPr="00A23856">
        <w:rPr>
          <w:rStyle w:val="Heading1Char"/>
          <w:b/>
          <w:i/>
        </w:rPr>
        <w:t>УПРАВЉАЊЕ ПИЈАЦАМА</w:t>
      </w:r>
      <w:bookmarkEnd w:id="144"/>
    </w:p>
    <w:p w14:paraId="09E2D2A3" w14:textId="77777777" w:rsidR="00514932" w:rsidRPr="006817BA" w:rsidRDefault="00514932" w:rsidP="00514932">
      <w:pPr>
        <w:pStyle w:val="ListParagraph"/>
        <w:rPr>
          <w:rFonts w:ascii="Times New Roman" w:hAnsi="Times New Roman"/>
          <w:b/>
          <w:i/>
          <w:lang w:val="sr-Cyrl-CS"/>
        </w:rPr>
      </w:pPr>
    </w:p>
    <w:p w14:paraId="5DB77015" w14:textId="77777777" w:rsidR="00AA60AA" w:rsidRPr="006817BA" w:rsidRDefault="00630865" w:rsidP="00B45F0C">
      <w:pPr>
        <w:ind w:firstLine="720"/>
        <w:rPr>
          <w:rFonts w:cs="Times New Roman"/>
          <w:szCs w:val="24"/>
          <w:lang w:val="sr-Cyrl-CS"/>
        </w:rPr>
      </w:pPr>
      <w:r w:rsidRPr="006817BA">
        <w:rPr>
          <w:rFonts w:cs="Times New Roman"/>
          <w:szCs w:val="24"/>
          <w:lang w:val="sr-Cyrl-CS"/>
        </w:rPr>
        <w:t>Управљање пијацама је комунално опремање, одржавање објеката на пијацама (пијачног пословног простора, укључујући и киоске и тезге на отвореном простору), давање у закуп тезги на пијацама и организација делатности на затвореним и отвореним просторима који су наменјени за обављање промета пољопривредно-прехрамбених и других производа</w:t>
      </w:r>
      <w:r w:rsidR="00B45F0C" w:rsidRPr="006817BA">
        <w:rPr>
          <w:rFonts w:cs="Times New Roman"/>
          <w:szCs w:val="24"/>
          <w:lang w:val="sr-Cyrl-CS"/>
        </w:rPr>
        <w:t>.</w:t>
      </w:r>
    </w:p>
    <w:p w14:paraId="6153D0A9" w14:textId="77777777" w:rsidR="003F63BC" w:rsidRPr="00536013" w:rsidRDefault="00DB2E4C" w:rsidP="00536013">
      <w:pPr>
        <w:ind w:firstLine="720"/>
        <w:rPr>
          <w:rFonts w:cs="Times New Roman"/>
          <w:szCs w:val="24"/>
          <w:lang w:val="sr-Cyrl-CS"/>
        </w:rPr>
      </w:pPr>
      <w:r w:rsidRPr="006817BA">
        <w:rPr>
          <w:rFonts w:cs="Times New Roman"/>
          <w:szCs w:val="24"/>
          <w:lang w:val="sr-Cyrl-CS"/>
        </w:rPr>
        <w:t>Од јединица локалне самоуправе тражено је да доставе следеће податке</w:t>
      </w:r>
      <w:r w:rsidR="00340CCC" w:rsidRPr="006817BA">
        <w:rPr>
          <w:rFonts w:cs="Times New Roman"/>
          <w:szCs w:val="24"/>
          <w:lang w:val="sr-Cyrl-CS"/>
        </w:rPr>
        <w:t xml:space="preserve"> који се односе на </w:t>
      </w:r>
      <w:r w:rsidR="003F63BC" w:rsidRPr="006817BA">
        <w:rPr>
          <w:rFonts w:cs="Times New Roman"/>
          <w:szCs w:val="24"/>
          <w:lang w:val="sr-Cyrl-CS"/>
        </w:rPr>
        <w:t xml:space="preserve">комуналну </w:t>
      </w:r>
      <w:r w:rsidR="00340CCC" w:rsidRPr="006817BA">
        <w:rPr>
          <w:rFonts w:cs="Times New Roman"/>
          <w:szCs w:val="24"/>
          <w:lang w:val="sr-Cyrl-CS"/>
        </w:rPr>
        <w:t>делатност „Управљање пијацама“</w:t>
      </w:r>
      <w:r w:rsidR="00536013">
        <w:rPr>
          <w:rFonts w:cs="Times New Roman"/>
          <w:szCs w:val="24"/>
          <w:lang w:val="sr-Cyrl-CS"/>
        </w:rPr>
        <w:t>:</w:t>
      </w:r>
    </w:p>
    <w:p w14:paraId="6778C6F9" w14:textId="77777777" w:rsidR="00DB2E4C" w:rsidRPr="006817BA" w:rsidRDefault="00DB2E4C" w:rsidP="00DB2E4C">
      <w:pPr>
        <w:rPr>
          <w:rFonts w:cs="Times New Roman"/>
          <w:b/>
          <w:szCs w:val="24"/>
          <w:lang w:val="sr-Cyrl-CS"/>
        </w:rPr>
      </w:pPr>
      <w:r w:rsidRPr="006817BA">
        <w:rPr>
          <w:rFonts w:cs="Times New Roman"/>
          <w:b/>
          <w:szCs w:val="24"/>
          <w:lang w:val="sr-Cyrl-CS"/>
        </w:rPr>
        <w:t xml:space="preserve">А) </w:t>
      </w:r>
      <w:r w:rsidR="00E337D8">
        <w:rPr>
          <w:rFonts w:cs="Times New Roman"/>
          <w:b/>
          <w:szCs w:val="24"/>
          <w:lang w:val="sr-Cyrl-CS"/>
        </w:rPr>
        <w:t>Обухват</w:t>
      </w:r>
      <w:r w:rsidR="00567020">
        <w:rPr>
          <w:rFonts w:cs="Times New Roman"/>
          <w:b/>
          <w:szCs w:val="24"/>
          <w:lang w:val="sr-Cyrl-CS"/>
        </w:rPr>
        <w:t xml:space="preserve"> – број и површина пијаца</w:t>
      </w:r>
    </w:p>
    <w:p w14:paraId="1F7627A9" w14:textId="77777777" w:rsidR="00DB2E4C" w:rsidRPr="006817BA" w:rsidRDefault="00DB2E4C" w:rsidP="00135F08">
      <w:pPr>
        <w:pStyle w:val="ListParagraph"/>
        <w:numPr>
          <w:ilvl w:val="0"/>
          <w:numId w:val="15"/>
        </w:numPr>
        <w:rPr>
          <w:rFonts w:ascii="Times New Roman" w:hAnsi="Times New Roman"/>
          <w:lang w:val="sr-Cyrl-CS"/>
        </w:rPr>
      </w:pPr>
      <w:r w:rsidRPr="006817BA">
        <w:rPr>
          <w:rFonts w:ascii="Times New Roman" w:hAnsi="Times New Roman"/>
          <w:lang w:val="sr-Cyrl-CS"/>
        </w:rPr>
        <w:t>Број и површина пијаца по врстама</w:t>
      </w:r>
    </w:p>
    <w:p w14:paraId="12DC32C6" w14:textId="77777777" w:rsidR="00DB2E4C" w:rsidRPr="00536013" w:rsidRDefault="00DB2E4C" w:rsidP="00DB2E4C">
      <w:pPr>
        <w:pStyle w:val="ListParagraph"/>
        <w:numPr>
          <w:ilvl w:val="0"/>
          <w:numId w:val="15"/>
        </w:numPr>
        <w:spacing w:after="160"/>
        <w:ind w:left="714" w:hanging="357"/>
        <w:rPr>
          <w:rFonts w:ascii="Times New Roman" w:hAnsi="Times New Roman"/>
          <w:lang w:val="sr-Cyrl-CS"/>
        </w:rPr>
      </w:pPr>
      <w:r w:rsidRPr="006817BA">
        <w:rPr>
          <w:rFonts w:ascii="Times New Roman" w:hAnsi="Times New Roman"/>
          <w:lang w:val="sr-Cyrl-CS"/>
        </w:rPr>
        <w:t>Број вашара и/или других манифестација које се организују у току године</w:t>
      </w:r>
    </w:p>
    <w:p w14:paraId="24948822" w14:textId="77777777" w:rsidR="00DB2E4C" w:rsidRPr="006817BA" w:rsidRDefault="00DB2E4C" w:rsidP="00DB2E4C">
      <w:pPr>
        <w:rPr>
          <w:b/>
          <w:lang w:val="sr-Cyrl-CS"/>
        </w:rPr>
      </w:pPr>
      <w:r w:rsidRPr="006817BA">
        <w:rPr>
          <w:b/>
          <w:lang w:val="sr-Cyrl-CS"/>
        </w:rPr>
        <w:t>Б) Инфраструктура (укупно на свим пијацама)</w:t>
      </w:r>
    </w:p>
    <w:p w14:paraId="71374EA6" w14:textId="77777777" w:rsidR="00DB2E4C" w:rsidRPr="006817BA" w:rsidRDefault="00DB2E4C" w:rsidP="00135F08">
      <w:pPr>
        <w:pStyle w:val="ListParagraph"/>
        <w:numPr>
          <w:ilvl w:val="0"/>
          <w:numId w:val="16"/>
        </w:numPr>
        <w:rPr>
          <w:rFonts w:ascii="Times New Roman" w:hAnsi="Times New Roman"/>
          <w:lang w:val="sr-Cyrl-CS"/>
        </w:rPr>
      </w:pPr>
      <w:r w:rsidRPr="006817BA">
        <w:rPr>
          <w:rFonts w:ascii="Times New Roman" w:hAnsi="Times New Roman"/>
          <w:lang w:val="sr-Cyrl-CS"/>
        </w:rPr>
        <w:t>Број тезги</w:t>
      </w:r>
    </w:p>
    <w:p w14:paraId="71D12F63" w14:textId="77777777" w:rsidR="00DB2E4C" w:rsidRPr="006817BA" w:rsidRDefault="00DB2E4C" w:rsidP="00135F08">
      <w:pPr>
        <w:pStyle w:val="ListParagraph"/>
        <w:numPr>
          <w:ilvl w:val="0"/>
          <w:numId w:val="16"/>
        </w:numPr>
        <w:rPr>
          <w:rFonts w:ascii="Times New Roman" w:hAnsi="Times New Roman"/>
          <w:lang w:val="sr-Cyrl-CS"/>
        </w:rPr>
      </w:pPr>
      <w:r w:rsidRPr="006817BA">
        <w:rPr>
          <w:rFonts w:ascii="Times New Roman" w:hAnsi="Times New Roman"/>
          <w:lang w:val="sr-Cyrl-CS"/>
        </w:rPr>
        <w:t>Број локала</w:t>
      </w:r>
    </w:p>
    <w:p w14:paraId="0113D730" w14:textId="77777777" w:rsidR="00DB2E4C" w:rsidRPr="006817BA" w:rsidRDefault="00DB2E4C" w:rsidP="00135F08">
      <w:pPr>
        <w:pStyle w:val="ListParagraph"/>
        <w:numPr>
          <w:ilvl w:val="0"/>
          <w:numId w:val="16"/>
        </w:numPr>
        <w:rPr>
          <w:rFonts w:ascii="Times New Roman" w:hAnsi="Times New Roman"/>
          <w:lang w:val="sr-Cyrl-CS"/>
        </w:rPr>
      </w:pPr>
      <w:r w:rsidRPr="006817BA">
        <w:rPr>
          <w:rFonts w:ascii="Times New Roman" w:hAnsi="Times New Roman"/>
          <w:lang w:val="sr-Cyrl-CS"/>
        </w:rPr>
        <w:t>Број обележених продајних места</w:t>
      </w:r>
    </w:p>
    <w:p w14:paraId="71330767" w14:textId="77777777" w:rsidR="00DB2E4C" w:rsidRPr="006817BA" w:rsidRDefault="00DB2E4C" w:rsidP="00135F08">
      <w:pPr>
        <w:pStyle w:val="ListParagraph"/>
        <w:numPr>
          <w:ilvl w:val="0"/>
          <w:numId w:val="16"/>
        </w:numPr>
        <w:rPr>
          <w:rFonts w:ascii="Times New Roman" w:hAnsi="Times New Roman"/>
          <w:lang w:val="sr-Cyrl-CS"/>
        </w:rPr>
      </w:pPr>
      <w:r w:rsidRPr="006817BA">
        <w:rPr>
          <w:rFonts w:ascii="Times New Roman" w:hAnsi="Times New Roman"/>
          <w:lang w:val="sr-Cyrl-CS"/>
        </w:rPr>
        <w:t>Број монтажних објеката</w:t>
      </w:r>
    </w:p>
    <w:p w14:paraId="4DAFF8BF" w14:textId="77777777" w:rsidR="00DB2E4C" w:rsidRPr="006817BA" w:rsidRDefault="00DB2E4C" w:rsidP="00135F08">
      <w:pPr>
        <w:pStyle w:val="ListParagraph"/>
        <w:numPr>
          <w:ilvl w:val="0"/>
          <w:numId w:val="16"/>
        </w:numPr>
        <w:rPr>
          <w:rFonts w:ascii="Times New Roman" w:hAnsi="Times New Roman"/>
          <w:lang w:val="sr-Cyrl-CS"/>
        </w:rPr>
      </w:pPr>
      <w:r w:rsidRPr="006817BA">
        <w:rPr>
          <w:rFonts w:ascii="Times New Roman" w:hAnsi="Times New Roman"/>
          <w:lang w:val="sr-Cyrl-CS"/>
        </w:rPr>
        <w:t>Број расхладних витрина</w:t>
      </w:r>
    </w:p>
    <w:p w14:paraId="72E6A634" w14:textId="77777777" w:rsidR="00DB2E4C" w:rsidRPr="006817BA" w:rsidRDefault="00DB2E4C" w:rsidP="00135F08">
      <w:pPr>
        <w:pStyle w:val="ListParagraph"/>
        <w:numPr>
          <w:ilvl w:val="0"/>
          <w:numId w:val="16"/>
        </w:numPr>
        <w:rPr>
          <w:rFonts w:ascii="Times New Roman" w:hAnsi="Times New Roman"/>
          <w:lang w:val="sr-Cyrl-CS"/>
        </w:rPr>
      </w:pPr>
      <w:r w:rsidRPr="006817BA">
        <w:rPr>
          <w:rFonts w:ascii="Times New Roman" w:hAnsi="Times New Roman"/>
          <w:lang w:val="sr-Cyrl-CS"/>
        </w:rPr>
        <w:t>Број расхладних комора</w:t>
      </w:r>
    </w:p>
    <w:p w14:paraId="15830B89" w14:textId="77777777" w:rsidR="00DB2E4C" w:rsidRPr="00536013" w:rsidRDefault="00DB2E4C" w:rsidP="00536013">
      <w:pPr>
        <w:pStyle w:val="ListParagraph"/>
        <w:numPr>
          <w:ilvl w:val="0"/>
          <w:numId w:val="16"/>
        </w:numPr>
        <w:spacing w:after="160"/>
        <w:ind w:left="714" w:hanging="357"/>
        <w:rPr>
          <w:rFonts w:ascii="Times New Roman" w:hAnsi="Times New Roman"/>
          <w:lang w:val="sr-Cyrl-CS"/>
        </w:rPr>
      </w:pPr>
      <w:r w:rsidRPr="006817BA">
        <w:rPr>
          <w:rFonts w:ascii="Times New Roman" w:hAnsi="Times New Roman"/>
          <w:lang w:val="sr-Cyrl-CS"/>
        </w:rPr>
        <w:t>Број бокс</w:t>
      </w:r>
      <w:r w:rsidR="00C9049C">
        <w:rPr>
          <w:rFonts w:ascii="Times New Roman" w:hAnsi="Times New Roman"/>
          <w:lang w:val="sr-Cyrl-CS"/>
        </w:rPr>
        <w:t>е</w:t>
      </w:r>
      <w:r w:rsidRPr="006817BA">
        <w:rPr>
          <w:rFonts w:ascii="Times New Roman" w:hAnsi="Times New Roman"/>
          <w:lang w:val="sr-Cyrl-CS"/>
        </w:rPr>
        <w:t>ва</w:t>
      </w:r>
    </w:p>
    <w:p w14:paraId="5F5E36F2" w14:textId="77777777" w:rsidR="00DB2E4C" w:rsidRPr="006817BA" w:rsidRDefault="00DB2E4C" w:rsidP="00DB2E4C">
      <w:pPr>
        <w:rPr>
          <w:b/>
          <w:lang w:val="sr-Cyrl-CS"/>
        </w:rPr>
      </w:pPr>
      <w:r w:rsidRPr="006817BA">
        <w:rPr>
          <w:b/>
          <w:lang w:val="sr-Cyrl-CS"/>
        </w:rPr>
        <w:t>В) Број продаваца нма свим пијацама (на бази броја склопљених уговора и евиденцији о наплаћеним дневним пијачним накнадама)</w:t>
      </w:r>
    </w:p>
    <w:p w14:paraId="3C6EDA40" w14:textId="77777777" w:rsidR="00DB2E4C" w:rsidRPr="006817BA" w:rsidRDefault="00DB2E4C" w:rsidP="00135F08">
      <w:pPr>
        <w:pStyle w:val="ListParagraph"/>
        <w:numPr>
          <w:ilvl w:val="0"/>
          <w:numId w:val="17"/>
        </w:numPr>
        <w:rPr>
          <w:rFonts w:ascii="Times New Roman" w:hAnsi="Times New Roman"/>
          <w:lang w:val="sr-Cyrl-CS"/>
        </w:rPr>
      </w:pPr>
      <w:r w:rsidRPr="006817BA">
        <w:rPr>
          <w:rFonts w:ascii="Times New Roman" w:hAnsi="Times New Roman"/>
          <w:lang w:val="sr-Cyrl-CS"/>
        </w:rPr>
        <w:t>Број предузећа</w:t>
      </w:r>
    </w:p>
    <w:p w14:paraId="03B79827" w14:textId="77777777" w:rsidR="00DB2E4C" w:rsidRPr="006817BA" w:rsidRDefault="00DB2E4C" w:rsidP="00135F08">
      <w:pPr>
        <w:pStyle w:val="ListParagraph"/>
        <w:numPr>
          <w:ilvl w:val="0"/>
          <w:numId w:val="17"/>
        </w:numPr>
        <w:rPr>
          <w:rFonts w:ascii="Times New Roman" w:hAnsi="Times New Roman"/>
          <w:lang w:val="sr-Cyrl-CS"/>
        </w:rPr>
      </w:pPr>
      <w:r w:rsidRPr="006817BA">
        <w:rPr>
          <w:rFonts w:ascii="Times New Roman" w:hAnsi="Times New Roman"/>
          <w:lang w:val="sr-Cyrl-CS"/>
        </w:rPr>
        <w:t>Број предузетника</w:t>
      </w:r>
    </w:p>
    <w:p w14:paraId="3554CDE9" w14:textId="77777777" w:rsidR="00DB2E4C" w:rsidRPr="006817BA" w:rsidRDefault="00DB2E4C" w:rsidP="00135F08">
      <w:pPr>
        <w:pStyle w:val="ListParagraph"/>
        <w:numPr>
          <w:ilvl w:val="0"/>
          <w:numId w:val="17"/>
        </w:numPr>
        <w:rPr>
          <w:rFonts w:ascii="Times New Roman" w:hAnsi="Times New Roman"/>
          <w:lang w:val="sr-Cyrl-CS"/>
        </w:rPr>
      </w:pPr>
      <w:r w:rsidRPr="006817BA">
        <w:rPr>
          <w:rFonts w:ascii="Times New Roman" w:hAnsi="Times New Roman"/>
          <w:lang w:val="sr-Cyrl-CS"/>
        </w:rPr>
        <w:t>Број пољопривредних газдинстава</w:t>
      </w:r>
    </w:p>
    <w:p w14:paraId="116C30E6" w14:textId="77777777" w:rsidR="00DB2E4C" w:rsidRPr="007C213B" w:rsidRDefault="00DB2E4C" w:rsidP="007C213B">
      <w:pPr>
        <w:pStyle w:val="ListParagraph"/>
        <w:numPr>
          <w:ilvl w:val="0"/>
          <w:numId w:val="17"/>
        </w:numPr>
        <w:spacing w:after="160"/>
        <w:ind w:left="714" w:hanging="357"/>
        <w:rPr>
          <w:rFonts w:ascii="Times New Roman" w:hAnsi="Times New Roman"/>
          <w:lang w:val="sr-Cyrl-CS"/>
        </w:rPr>
      </w:pPr>
      <w:r w:rsidRPr="006817BA">
        <w:rPr>
          <w:rFonts w:ascii="Times New Roman" w:hAnsi="Times New Roman"/>
          <w:lang w:val="sr-Cyrl-CS"/>
        </w:rPr>
        <w:t xml:space="preserve">Број осталих </w:t>
      </w:r>
    </w:p>
    <w:p w14:paraId="7E9CA571" w14:textId="77777777" w:rsidR="00DB2E4C" w:rsidRPr="006817BA" w:rsidRDefault="00DB2E4C" w:rsidP="00DB2E4C">
      <w:pPr>
        <w:rPr>
          <w:b/>
          <w:lang w:val="sr-Cyrl-CS"/>
        </w:rPr>
      </w:pPr>
      <w:r w:rsidRPr="006817BA">
        <w:rPr>
          <w:b/>
          <w:lang w:val="sr-Cyrl-CS"/>
        </w:rPr>
        <w:t>Г) Цене закупа тезги на зеленим, робним, млечним и мешовитим пијацама за 2016. годину без ПДВ-а</w:t>
      </w:r>
    </w:p>
    <w:p w14:paraId="5A83E19A" w14:textId="77777777" w:rsidR="00DB2E4C" w:rsidRPr="006817BA" w:rsidRDefault="00DB2E4C" w:rsidP="00135F08">
      <w:pPr>
        <w:pStyle w:val="ListParagraph"/>
        <w:numPr>
          <w:ilvl w:val="0"/>
          <w:numId w:val="18"/>
        </w:numPr>
        <w:rPr>
          <w:rFonts w:ascii="Times New Roman" w:hAnsi="Times New Roman"/>
          <w:lang w:val="sr-Cyrl-CS"/>
        </w:rPr>
      </w:pPr>
      <w:r w:rsidRPr="006817BA">
        <w:rPr>
          <w:rFonts w:ascii="Times New Roman" w:hAnsi="Times New Roman"/>
          <w:lang w:val="sr-Cyrl-CS"/>
        </w:rPr>
        <w:t>Закуп тезге за продају воћа и поврћа (резервација на месечном нивоу, пијачарина дневно, паушал – уколико постоји)</w:t>
      </w:r>
    </w:p>
    <w:p w14:paraId="1072AD09" w14:textId="77777777" w:rsidR="00DB2E4C" w:rsidRPr="006817BA" w:rsidRDefault="00DB2E4C" w:rsidP="00135F08">
      <w:pPr>
        <w:pStyle w:val="ListParagraph"/>
        <w:numPr>
          <w:ilvl w:val="0"/>
          <w:numId w:val="18"/>
        </w:numPr>
        <w:rPr>
          <w:rFonts w:ascii="Times New Roman" w:hAnsi="Times New Roman"/>
          <w:lang w:val="sr-Cyrl-CS"/>
        </w:rPr>
      </w:pPr>
      <w:r w:rsidRPr="006817BA">
        <w:rPr>
          <w:rFonts w:ascii="Times New Roman" w:hAnsi="Times New Roman"/>
          <w:lang w:val="sr-Cyrl-CS"/>
        </w:rPr>
        <w:t>Закуп тезге са расхладном витрином (резервација на месечном нивоу, пијачарина дневно, паушал – уколико постоји)</w:t>
      </w:r>
    </w:p>
    <w:p w14:paraId="1A64EED0" w14:textId="77777777" w:rsidR="00DB2E4C" w:rsidRPr="006817BA" w:rsidRDefault="00DB2E4C" w:rsidP="00135F08">
      <w:pPr>
        <w:pStyle w:val="ListParagraph"/>
        <w:numPr>
          <w:ilvl w:val="0"/>
          <w:numId w:val="18"/>
        </w:numPr>
        <w:rPr>
          <w:rFonts w:ascii="Times New Roman" w:hAnsi="Times New Roman"/>
          <w:lang w:val="sr-Cyrl-CS"/>
        </w:rPr>
      </w:pPr>
      <w:r w:rsidRPr="006817BA">
        <w:rPr>
          <w:rFonts w:ascii="Times New Roman" w:hAnsi="Times New Roman"/>
          <w:lang w:val="sr-Cyrl-CS"/>
        </w:rPr>
        <w:t>Закуп робне тезге (резервација на месечном нивоу, пијачарина дневно, паушал – уколико постоји)</w:t>
      </w:r>
    </w:p>
    <w:p w14:paraId="2D2A7269" w14:textId="77777777" w:rsidR="00DB2E4C" w:rsidRPr="007C213B" w:rsidRDefault="00DB2E4C" w:rsidP="007C213B">
      <w:pPr>
        <w:pStyle w:val="ListParagraph"/>
        <w:numPr>
          <w:ilvl w:val="0"/>
          <w:numId w:val="18"/>
        </w:numPr>
        <w:spacing w:after="160"/>
        <w:ind w:left="714" w:hanging="357"/>
        <w:rPr>
          <w:rFonts w:ascii="Times New Roman" w:hAnsi="Times New Roman"/>
          <w:lang w:val="sr-Cyrl-CS"/>
        </w:rPr>
      </w:pPr>
      <w:r w:rsidRPr="006817BA">
        <w:rPr>
          <w:rFonts w:ascii="Times New Roman" w:hAnsi="Times New Roman"/>
          <w:lang w:val="sr-Cyrl-CS"/>
        </w:rPr>
        <w:t>Пијачарина на кванташким пијацама</w:t>
      </w:r>
    </w:p>
    <w:p w14:paraId="5073FF9C" w14:textId="77777777" w:rsidR="00DB2E4C" w:rsidRPr="006817BA" w:rsidRDefault="00DB2E4C" w:rsidP="00DB2E4C">
      <w:pPr>
        <w:rPr>
          <w:b/>
          <w:lang w:val="sr-Cyrl-CS"/>
        </w:rPr>
      </w:pPr>
      <w:r w:rsidRPr="006817BA">
        <w:rPr>
          <w:b/>
          <w:lang w:val="sr-Cyrl-CS"/>
        </w:rPr>
        <w:t>Д) Искоришћеност капацитета</w:t>
      </w:r>
    </w:p>
    <w:p w14:paraId="0D21D8DE" w14:textId="77777777" w:rsidR="00DB2E4C" w:rsidRPr="006817BA" w:rsidRDefault="00DB2E4C" w:rsidP="00135F08">
      <w:pPr>
        <w:pStyle w:val="ListParagraph"/>
        <w:numPr>
          <w:ilvl w:val="0"/>
          <w:numId w:val="19"/>
        </w:numPr>
        <w:rPr>
          <w:rFonts w:ascii="Times New Roman" w:hAnsi="Times New Roman"/>
          <w:lang w:val="sr-Cyrl-CS"/>
        </w:rPr>
      </w:pPr>
      <w:r w:rsidRPr="006817BA">
        <w:rPr>
          <w:rFonts w:ascii="Times New Roman" w:hAnsi="Times New Roman"/>
          <w:lang w:val="sr-Cyrl-CS"/>
        </w:rPr>
        <w:t>Степен искоришћености продајних простора на пијацама</w:t>
      </w:r>
    </w:p>
    <w:p w14:paraId="66898447" w14:textId="77777777" w:rsidR="00DB2E4C" w:rsidRPr="006817BA" w:rsidRDefault="00DB2E4C" w:rsidP="00DB2E4C">
      <w:pPr>
        <w:rPr>
          <w:lang w:val="sr-Cyrl-CS"/>
        </w:rPr>
      </w:pPr>
    </w:p>
    <w:p w14:paraId="44A48A82" w14:textId="77777777" w:rsidR="00DB2E4C" w:rsidRPr="006817BA" w:rsidRDefault="00DB2E4C" w:rsidP="00DB2E4C">
      <w:pPr>
        <w:rPr>
          <w:b/>
          <w:lang w:val="sr-Cyrl-CS"/>
        </w:rPr>
      </w:pPr>
      <w:r w:rsidRPr="006817BA">
        <w:rPr>
          <w:b/>
          <w:lang w:val="sr-Cyrl-CS"/>
        </w:rPr>
        <w:lastRenderedPageBreak/>
        <w:t>Ђ) Степен амортизације опреме</w:t>
      </w:r>
    </w:p>
    <w:p w14:paraId="77627A96" w14:textId="77777777" w:rsidR="00DB2E4C" w:rsidRPr="007C213B" w:rsidRDefault="00DB2E4C" w:rsidP="007C213B">
      <w:pPr>
        <w:pStyle w:val="ListParagraph"/>
        <w:numPr>
          <w:ilvl w:val="0"/>
          <w:numId w:val="20"/>
        </w:numPr>
        <w:spacing w:after="160"/>
        <w:ind w:left="714" w:hanging="357"/>
        <w:rPr>
          <w:rFonts w:ascii="Times New Roman" w:hAnsi="Times New Roman"/>
          <w:lang w:val="sr-Cyrl-CS"/>
        </w:rPr>
      </w:pPr>
      <w:r w:rsidRPr="006817BA">
        <w:rPr>
          <w:rFonts w:ascii="Times New Roman" w:hAnsi="Times New Roman"/>
          <w:lang w:val="sr-Cyrl-CS"/>
        </w:rPr>
        <w:t>Просечна старост опреме на пијацама</w:t>
      </w:r>
    </w:p>
    <w:p w14:paraId="1805B2C6" w14:textId="77777777" w:rsidR="00DB2E4C" w:rsidRPr="006817BA" w:rsidRDefault="00DB2E4C" w:rsidP="00DB2E4C">
      <w:pPr>
        <w:rPr>
          <w:b/>
          <w:lang w:val="sr-Cyrl-CS"/>
        </w:rPr>
      </w:pPr>
      <w:r w:rsidRPr="006817BA">
        <w:rPr>
          <w:b/>
          <w:lang w:val="sr-Cyrl-CS"/>
        </w:rPr>
        <w:t xml:space="preserve">Е) </w:t>
      </w:r>
      <w:r w:rsidR="00181681" w:rsidRPr="006817BA">
        <w:rPr>
          <w:b/>
          <w:lang w:val="sr-Cyrl-CS"/>
        </w:rPr>
        <w:t>Важније инвестиције у току 2016. године</w:t>
      </w:r>
    </w:p>
    <w:p w14:paraId="2DA80729" w14:textId="77777777" w:rsidR="00181681" w:rsidRPr="006817BA" w:rsidRDefault="00181681" w:rsidP="00135F08">
      <w:pPr>
        <w:pStyle w:val="ListParagraph"/>
        <w:numPr>
          <w:ilvl w:val="0"/>
          <w:numId w:val="21"/>
        </w:numPr>
        <w:rPr>
          <w:rFonts w:ascii="Times New Roman" w:hAnsi="Times New Roman"/>
          <w:lang w:val="sr-Cyrl-CS"/>
        </w:rPr>
      </w:pPr>
      <w:r w:rsidRPr="006817BA">
        <w:rPr>
          <w:rFonts w:ascii="Times New Roman" w:hAnsi="Times New Roman"/>
          <w:lang w:val="sr-Cyrl-CS"/>
        </w:rPr>
        <w:t>Реализоване инвестиције у комуналне објекте</w:t>
      </w:r>
    </w:p>
    <w:p w14:paraId="22277056" w14:textId="77777777" w:rsidR="00181681" w:rsidRPr="006817BA" w:rsidRDefault="00181681" w:rsidP="00135F08">
      <w:pPr>
        <w:pStyle w:val="ListParagraph"/>
        <w:numPr>
          <w:ilvl w:val="0"/>
          <w:numId w:val="21"/>
        </w:numPr>
        <w:rPr>
          <w:rFonts w:ascii="Times New Roman" w:hAnsi="Times New Roman"/>
          <w:lang w:val="sr-Cyrl-CS"/>
        </w:rPr>
      </w:pPr>
      <w:r w:rsidRPr="006817BA">
        <w:rPr>
          <w:rFonts w:ascii="Times New Roman" w:hAnsi="Times New Roman"/>
          <w:lang w:val="sr-Cyrl-CS"/>
        </w:rPr>
        <w:t>Реализоване инвестиције у комуналну опрему</w:t>
      </w:r>
    </w:p>
    <w:p w14:paraId="5E0D4ECF" w14:textId="77777777" w:rsidR="00181681" w:rsidRPr="006817BA" w:rsidRDefault="00181681" w:rsidP="00181681">
      <w:pPr>
        <w:rPr>
          <w:lang w:val="sr-Cyrl-CS"/>
        </w:rPr>
      </w:pPr>
    </w:p>
    <w:p w14:paraId="3F95448C" w14:textId="77777777" w:rsidR="003B1C8B" w:rsidRPr="006817BA" w:rsidRDefault="007115C1" w:rsidP="0065508C">
      <w:pPr>
        <w:ind w:firstLine="720"/>
        <w:rPr>
          <w:rFonts w:cs="Times New Roman"/>
          <w:szCs w:val="24"/>
          <w:lang w:val="sr-Cyrl-CS"/>
        </w:rPr>
      </w:pPr>
      <w:r w:rsidRPr="006817BA">
        <w:rPr>
          <w:rFonts w:cs="Times New Roman"/>
          <w:szCs w:val="24"/>
          <w:lang w:val="sr-Cyrl-CS"/>
        </w:rPr>
        <w:t>Од 152 ЈЛС</w:t>
      </w:r>
      <w:r w:rsidR="002A2F88">
        <w:rPr>
          <w:rFonts w:cs="Times New Roman"/>
          <w:szCs w:val="24"/>
          <w:lang w:val="sr-Cyrl-CS"/>
        </w:rPr>
        <w:t xml:space="preserve"> и градских општина,</w:t>
      </w:r>
      <w:r w:rsidRPr="006817BA">
        <w:rPr>
          <w:rFonts w:cs="Times New Roman"/>
          <w:szCs w:val="24"/>
          <w:lang w:val="sr-Cyrl-CS"/>
        </w:rPr>
        <w:t xml:space="preserve"> податке за обављање комуналне делатности </w:t>
      </w:r>
      <w:r w:rsidRPr="002A2F88">
        <w:rPr>
          <w:rFonts w:cs="Times New Roman"/>
          <w:szCs w:val="24"/>
          <w:lang w:val="sr-Cyrl-CS"/>
        </w:rPr>
        <w:t>„Управљање пијацама“</w:t>
      </w:r>
      <w:r w:rsidRPr="006817BA">
        <w:rPr>
          <w:rFonts w:cs="Times New Roman"/>
          <w:szCs w:val="24"/>
          <w:lang w:val="sr-Cyrl-CS"/>
        </w:rPr>
        <w:t>доставило је 112 ЈЛС</w:t>
      </w:r>
      <w:r w:rsidR="00AA1297">
        <w:rPr>
          <w:rFonts w:cs="Times New Roman"/>
          <w:szCs w:val="24"/>
          <w:lang w:val="sr-Cyrl-CS"/>
        </w:rPr>
        <w:t xml:space="preserve"> и градских општина</w:t>
      </w:r>
      <w:r w:rsidRPr="006817BA">
        <w:rPr>
          <w:rFonts w:cs="Times New Roman"/>
          <w:szCs w:val="24"/>
          <w:lang w:val="sr-Cyrl-CS"/>
        </w:rPr>
        <w:t>.</w:t>
      </w:r>
      <w:r w:rsidR="0065508C" w:rsidRPr="006817BA">
        <w:rPr>
          <w:rFonts w:cs="Times New Roman"/>
          <w:szCs w:val="24"/>
          <w:lang w:val="sr-Cyrl-CS"/>
        </w:rPr>
        <w:t xml:space="preserve"> Подаци обрађени у табелама приказују стање у овој комуналној делатности на основу пристиглих извештаја од 73,68% ЈЛС.</w:t>
      </w:r>
    </w:p>
    <w:p w14:paraId="5C739788" w14:textId="77777777" w:rsidR="00EC63A1" w:rsidRPr="00EC63A1" w:rsidRDefault="00EC63A1" w:rsidP="00B14F54">
      <w:pPr>
        <w:pStyle w:val="ListParagraph"/>
        <w:keepNext/>
        <w:keepLines/>
        <w:numPr>
          <w:ilvl w:val="0"/>
          <w:numId w:val="57"/>
        </w:numPr>
        <w:spacing w:before="240" w:after="120"/>
        <w:contextualSpacing w:val="0"/>
        <w:jc w:val="left"/>
        <w:outlineLvl w:val="1"/>
        <w:rPr>
          <w:rFonts w:ascii="Times New Roman" w:eastAsiaTheme="majorEastAsia" w:hAnsi="Times New Roman"/>
          <w:b/>
          <w:vanish/>
        </w:rPr>
      </w:pPr>
      <w:bookmarkStart w:id="145" w:name="_Toc496651814"/>
      <w:bookmarkStart w:id="146" w:name="_Toc496688498"/>
      <w:bookmarkStart w:id="147" w:name="_Toc496691647"/>
      <w:bookmarkStart w:id="148" w:name="_Toc496699887"/>
      <w:bookmarkStart w:id="149" w:name="_Toc496706133"/>
      <w:bookmarkStart w:id="150" w:name="_Toc496706207"/>
      <w:bookmarkStart w:id="151" w:name="_Toc496874038"/>
      <w:bookmarkStart w:id="152" w:name="_Toc496874113"/>
      <w:bookmarkStart w:id="153" w:name="_Toc497723541"/>
      <w:bookmarkStart w:id="154" w:name="_Toc500330690"/>
      <w:bookmarkStart w:id="155" w:name="_Toc500488750"/>
      <w:bookmarkStart w:id="156" w:name="_Toc501356810"/>
      <w:bookmarkEnd w:id="145"/>
      <w:bookmarkEnd w:id="146"/>
      <w:bookmarkEnd w:id="147"/>
      <w:bookmarkEnd w:id="148"/>
      <w:bookmarkEnd w:id="149"/>
      <w:bookmarkEnd w:id="150"/>
      <w:bookmarkEnd w:id="151"/>
      <w:bookmarkEnd w:id="152"/>
      <w:bookmarkEnd w:id="153"/>
      <w:bookmarkEnd w:id="154"/>
      <w:bookmarkEnd w:id="155"/>
      <w:bookmarkEnd w:id="156"/>
    </w:p>
    <w:p w14:paraId="59893317" w14:textId="77777777" w:rsidR="006973AE" w:rsidRPr="006817BA" w:rsidRDefault="00B064B9" w:rsidP="00EC63A1">
      <w:pPr>
        <w:pStyle w:val="Heading2"/>
      </w:pPr>
      <w:bookmarkStart w:id="157" w:name="_Toc501356811"/>
      <w:r>
        <w:t>Обухват</w:t>
      </w:r>
      <w:r w:rsidR="00E337D8">
        <w:rPr>
          <w:lang w:val="sr-Cyrl-CS"/>
        </w:rPr>
        <w:t xml:space="preserve"> – број и површина пијаца</w:t>
      </w:r>
      <w:bookmarkEnd w:id="157"/>
    </w:p>
    <w:p w14:paraId="7F79EEC4" w14:textId="6622C5AC" w:rsidR="00C22131" w:rsidRPr="007C213B" w:rsidRDefault="00D57EEB" w:rsidP="0023433C">
      <w:pPr>
        <w:spacing w:after="0"/>
        <w:ind w:left="-709"/>
        <w:rPr>
          <w:rFonts w:cs="Times New Roman"/>
          <w:b/>
          <w:i/>
          <w:szCs w:val="24"/>
          <w:lang w:val="sr-Cyrl-CS"/>
        </w:rPr>
      </w:pPr>
      <w:r>
        <w:rPr>
          <w:rFonts w:cs="Times New Roman"/>
          <w:b/>
          <w:i/>
          <w:szCs w:val="24"/>
          <w:lang w:val="sr-Cyrl-CS"/>
        </w:rPr>
        <w:t xml:space="preserve">Табела </w:t>
      </w:r>
      <w:r w:rsidR="004A7F1A">
        <w:rPr>
          <w:rFonts w:cs="Times New Roman"/>
          <w:b/>
          <w:i/>
          <w:szCs w:val="24"/>
          <w:lang w:val="sr-Cyrl-CS"/>
        </w:rPr>
        <w:t>4</w:t>
      </w:r>
      <w:r w:rsidR="00D9144F">
        <w:rPr>
          <w:rFonts w:cs="Times New Roman"/>
          <w:b/>
          <w:i/>
          <w:szCs w:val="24"/>
          <w:lang w:val="sr-Cyrl-CS"/>
        </w:rPr>
        <w:t>2</w:t>
      </w:r>
      <w:r>
        <w:rPr>
          <w:rFonts w:cs="Times New Roman"/>
          <w:b/>
          <w:i/>
          <w:szCs w:val="24"/>
          <w:lang w:val="sr-Cyrl-CS"/>
        </w:rPr>
        <w:t xml:space="preserve">: </w:t>
      </w:r>
      <w:r w:rsidR="00C22131" w:rsidRPr="007C213B">
        <w:rPr>
          <w:rFonts w:cs="Times New Roman"/>
          <w:b/>
          <w:i/>
          <w:szCs w:val="24"/>
          <w:lang w:val="sr-Cyrl-CS"/>
        </w:rPr>
        <w:t>Врсте пијаца</w:t>
      </w:r>
    </w:p>
    <w:tbl>
      <w:tblPr>
        <w:tblStyle w:val="TableGrid"/>
        <w:tblW w:w="10518" w:type="dxa"/>
        <w:jc w:val="center"/>
        <w:tblLook w:val="04A0" w:firstRow="1" w:lastRow="0" w:firstColumn="1" w:lastColumn="0" w:noHBand="0" w:noVBand="1"/>
      </w:tblPr>
      <w:tblGrid>
        <w:gridCol w:w="1851"/>
        <w:gridCol w:w="956"/>
        <w:gridCol w:w="1354"/>
        <w:gridCol w:w="1043"/>
        <w:gridCol w:w="1445"/>
        <w:gridCol w:w="1222"/>
        <w:gridCol w:w="1009"/>
        <w:gridCol w:w="739"/>
        <w:gridCol w:w="1044"/>
      </w:tblGrid>
      <w:tr w:rsidR="00C22131" w:rsidRPr="006817BA" w14:paraId="49C5443D" w14:textId="77777777" w:rsidTr="0023433C">
        <w:trPr>
          <w:trHeight w:val="285"/>
          <w:jc w:val="center"/>
        </w:trPr>
        <w:tc>
          <w:tcPr>
            <w:tcW w:w="1282" w:type="dxa"/>
            <w:vMerge w:val="restart"/>
            <w:shd w:val="clear" w:color="auto" w:fill="DEEAF6" w:themeFill="accent1" w:themeFillTint="33"/>
          </w:tcPr>
          <w:p w14:paraId="03C9C73F" w14:textId="77777777" w:rsidR="00DD68B1" w:rsidRPr="002E0CE5" w:rsidRDefault="00DD68B1" w:rsidP="00C22131">
            <w:pPr>
              <w:jc w:val="center"/>
              <w:rPr>
                <w:rFonts w:cs="Times New Roman"/>
                <w:b/>
                <w:sz w:val="18"/>
                <w:szCs w:val="18"/>
                <w:lang w:val="sr-Cyrl-CS"/>
              </w:rPr>
            </w:pPr>
          </w:p>
          <w:p w14:paraId="6EED810B" w14:textId="77777777" w:rsidR="00C22131" w:rsidRPr="002E0CE5" w:rsidRDefault="00323D1F" w:rsidP="00C22131">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9236" w:type="dxa"/>
            <w:gridSpan w:val="8"/>
            <w:shd w:val="clear" w:color="auto" w:fill="DEEAF6" w:themeFill="accent1" w:themeFillTint="33"/>
          </w:tcPr>
          <w:p w14:paraId="287C75F0" w14:textId="77777777" w:rsidR="00C22131" w:rsidRPr="002E0CE5" w:rsidRDefault="00C22131" w:rsidP="00C22131">
            <w:pPr>
              <w:jc w:val="center"/>
              <w:rPr>
                <w:rFonts w:cs="Times New Roman"/>
                <w:b/>
                <w:sz w:val="18"/>
                <w:szCs w:val="18"/>
                <w:lang w:val="sr-Cyrl-CS"/>
              </w:rPr>
            </w:pPr>
            <w:r w:rsidRPr="002E0CE5">
              <w:rPr>
                <w:rFonts w:cs="Times New Roman"/>
                <w:b/>
                <w:sz w:val="18"/>
                <w:szCs w:val="18"/>
                <w:lang w:val="sr-Cyrl-CS"/>
              </w:rPr>
              <w:t>П     И     Ј     А     Ц     А</w:t>
            </w:r>
          </w:p>
        </w:tc>
      </w:tr>
      <w:tr w:rsidR="00C22131" w:rsidRPr="006817BA" w14:paraId="72F52FA6" w14:textId="77777777" w:rsidTr="0023433C">
        <w:trPr>
          <w:trHeight w:val="270"/>
          <w:jc w:val="center"/>
        </w:trPr>
        <w:tc>
          <w:tcPr>
            <w:tcW w:w="1282" w:type="dxa"/>
            <w:vMerge/>
            <w:shd w:val="clear" w:color="auto" w:fill="DEEAF6" w:themeFill="accent1" w:themeFillTint="33"/>
          </w:tcPr>
          <w:p w14:paraId="2FD7C003" w14:textId="77777777" w:rsidR="00C22131" w:rsidRPr="002E0CE5" w:rsidRDefault="00C22131" w:rsidP="00C22131">
            <w:pPr>
              <w:jc w:val="center"/>
              <w:rPr>
                <w:rFonts w:cs="Times New Roman"/>
                <w:b/>
                <w:sz w:val="18"/>
                <w:szCs w:val="18"/>
                <w:lang w:val="sr-Cyrl-CS"/>
              </w:rPr>
            </w:pPr>
          </w:p>
        </w:tc>
        <w:tc>
          <w:tcPr>
            <w:tcW w:w="1153" w:type="dxa"/>
            <w:shd w:val="clear" w:color="auto" w:fill="DEEAF6" w:themeFill="accent1" w:themeFillTint="33"/>
          </w:tcPr>
          <w:p w14:paraId="02EE037E" w14:textId="77777777" w:rsidR="00C22131" w:rsidRPr="002E0CE5" w:rsidRDefault="00C22131" w:rsidP="00C22131">
            <w:pPr>
              <w:jc w:val="center"/>
              <w:rPr>
                <w:rFonts w:cs="Times New Roman"/>
                <w:b/>
                <w:sz w:val="18"/>
                <w:szCs w:val="18"/>
                <w:lang w:val="sr-Cyrl-CS"/>
              </w:rPr>
            </w:pPr>
            <w:r w:rsidRPr="002E0CE5">
              <w:rPr>
                <w:rFonts w:cs="Times New Roman"/>
                <w:b/>
                <w:sz w:val="18"/>
                <w:szCs w:val="18"/>
                <w:lang w:val="sr-Cyrl-CS"/>
              </w:rPr>
              <w:t>ЗЕЛЕНА</w:t>
            </w:r>
          </w:p>
        </w:tc>
        <w:tc>
          <w:tcPr>
            <w:tcW w:w="1153" w:type="dxa"/>
            <w:shd w:val="clear" w:color="auto" w:fill="DEEAF6" w:themeFill="accent1" w:themeFillTint="33"/>
          </w:tcPr>
          <w:p w14:paraId="0008A86F" w14:textId="77777777" w:rsidR="00C22131" w:rsidRPr="002E0CE5" w:rsidRDefault="00C22131" w:rsidP="00C22131">
            <w:pPr>
              <w:jc w:val="center"/>
              <w:rPr>
                <w:rFonts w:cs="Times New Roman"/>
                <w:b/>
                <w:sz w:val="18"/>
                <w:szCs w:val="18"/>
                <w:lang w:val="sr-Cyrl-CS"/>
              </w:rPr>
            </w:pPr>
            <w:r w:rsidRPr="002E0CE5">
              <w:rPr>
                <w:rFonts w:cs="Times New Roman"/>
                <w:b/>
                <w:sz w:val="18"/>
                <w:szCs w:val="18"/>
                <w:lang w:val="sr-Cyrl-CS"/>
              </w:rPr>
              <w:t>МЕШОВИТА</w:t>
            </w:r>
          </w:p>
        </w:tc>
        <w:tc>
          <w:tcPr>
            <w:tcW w:w="1155" w:type="dxa"/>
            <w:shd w:val="clear" w:color="auto" w:fill="DEEAF6" w:themeFill="accent1" w:themeFillTint="33"/>
          </w:tcPr>
          <w:p w14:paraId="67324B85" w14:textId="77777777" w:rsidR="00C22131" w:rsidRPr="002E0CE5" w:rsidRDefault="00C22131" w:rsidP="00C22131">
            <w:pPr>
              <w:jc w:val="center"/>
              <w:rPr>
                <w:rFonts w:cs="Times New Roman"/>
                <w:b/>
                <w:sz w:val="18"/>
                <w:szCs w:val="18"/>
                <w:lang w:val="sr-Cyrl-CS"/>
              </w:rPr>
            </w:pPr>
            <w:r w:rsidRPr="002E0CE5">
              <w:rPr>
                <w:rFonts w:cs="Times New Roman"/>
                <w:b/>
                <w:sz w:val="18"/>
                <w:szCs w:val="18"/>
                <w:lang w:val="sr-Cyrl-CS"/>
              </w:rPr>
              <w:t>МЛЕЧНА</w:t>
            </w:r>
          </w:p>
        </w:tc>
        <w:tc>
          <w:tcPr>
            <w:tcW w:w="1155" w:type="dxa"/>
            <w:shd w:val="clear" w:color="auto" w:fill="DEEAF6" w:themeFill="accent1" w:themeFillTint="33"/>
          </w:tcPr>
          <w:p w14:paraId="0F8809B3" w14:textId="77777777" w:rsidR="00C22131" w:rsidRPr="002E0CE5" w:rsidRDefault="00C22131" w:rsidP="00C22131">
            <w:pPr>
              <w:jc w:val="center"/>
              <w:rPr>
                <w:rFonts w:cs="Times New Roman"/>
                <w:b/>
                <w:sz w:val="18"/>
                <w:szCs w:val="18"/>
                <w:lang w:val="sr-Cyrl-CS"/>
              </w:rPr>
            </w:pPr>
            <w:r w:rsidRPr="002E0CE5">
              <w:rPr>
                <w:rFonts w:cs="Times New Roman"/>
                <w:b/>
                <w:sz w:val="18"/>
                <w:szCs w:val="18"/>
                <w:lang w:val="sr-Cyrl-CS"/>
              </w:rPr>
              <w:t>КВАНТАШКА</w:t>
            </w:r>
          </w:p>
        </w:tc>
        <w:tc>
          <w:tcPr>
            <w:tcW w:w="1155" w:type="dxa"/>
            <w:shd w:val="clear" w:color="auto" w:fill="DEEAF6" w:themeFill="accent1" w:themeFillTint="33"/>
          </w:tcPr>
          <w:p w14:paraId="70E8DF82" w14:textId="77777777" w:rsidR="00C22131" w:rsidRPr="002E0CE5" w:rsidRDefault="00C22131" w:rsidP="00C22131">
            <w:pPr>
              <w:jc w:val="center"/>
              <w:rPr>
                <w:rFonts w:cs="Times New Roman"/>
                <w:b/>
                <w:sz w:val="18"/>
                <w:szCs w:val="18"/>
                <w:lang w:val="sr-Cyrl-CS"/>
              </w:rPr>
            </w:pPr>
            <w:r w:rsidRPr="002E0CE5">
              <w:rPr>
                <w:rFonts w:cs="Times New Roman"/>
                <w:b/>
                <w:sz w:val="18"/>
                <w:szCs w:val="18"/>
                <w:lang w:val="sr-Cyrl-CS"/>
              </w:rPr>
              <w:t>РОБНО</w:t>
            </w:r>
          </w:p>
          <w:p w14:paraId="30D36302" w14:textId="77777777" w:rsidR="00C22131" w:rsidRPr="002E0CE5" w:rsidRDefault="00C22131" w:rsidP="00C22131">
            <w:pPr>
              <w:jc w:val="center"/>
              <w:rPr>
                <w:rFonts w:cs="Times New Roman"/>
                <w:b/>
                <w:sz w:val="18"/>
                <w:szCs w:val="18"/>
                <w:lang w:val="sr-Cyrl-CS"/>
              </w:rPr>
            </w:pPr>
            <w:r w:rsidRPr="002E0CE5">
              <w:rPr>
                <w:rFonts w:cs="Times New Roman"/>
                <w:b/>
                <w:sz w:val="18"/>
                <w:szCs w:val="18"/>
                <w:lang w:val="sr-Cyrl-CS"/>
              </w:rPr>
              <w:t>ЗАНАТСКА</w:t>
            </w:r>
          </w:p>
        </w:tc>
        <w:tc>
          <w:tcPr>
            <w:tcW w:w="1155" w:type="dxa"/>
            <w:shd w:val="clear" w:color="auto" w:fill="DEEAF6" w:themeFill="accent1" w:themeFillTint="33"/>
          </w:tcPr>
          <w:p w14:paraId="388A030B" w14:textId="77777777" w:rsidR="00C22131" w:rsidRPr="002E0CE5" w:rsidRDefault="00C22131" w:rsidP="00C22131">
            <w:pPr>
              <w:jc w:val="center"/>
              <w:rPr>
                <w:rFonts w:cs="Times New Roman"/>
                <w:b/>
                <w:sz w:val="18"/>
                <w:szCs w:val="18"/>
                <w:lang w:val="sr-Cyrl-CS"/>
              </w:rPr>
            </w:pPr>
            <w:r w:rsidRPr="002E0CE5">
              <w:rPr>
                <w:rFonts w:cs="Times New Roman"/>
                <w:b/>
                <w:sz w:val="18"/>
                <w:szCs w:val="18"/>
                <w:lang w:val="sr-Cyrl-CS"/>
              </w:rPr>
              <w:t>СТОЧНА</w:t>
            </w:r>
          </w:p>
        </w:tc>
        <w:tc>
          <w:tcPr>
            <w:tcW w:w="1155" w:type="dxa"/>
            <w:shd w:val="clear" w:color="auto" w:fill="DEEAF6" w:themeFill="accent1" w:themeFillTint="33"/>
          </w:tcPr>
          <w:p w14:paraId="21A38322" w14:textId="77777777" w:rsidR="00C22131" w:rsidRPr="002E0CE5" w:rsidRDefault="00C22131" w:rsidP="00C22131">
            <w:pPr>
              <w:jc w:val="center"/>
              <w:rPr>
                <w:rFonts w:cs="Times New Roman"/>
                <w:b/>
                <w:sz w:val="18"/>
                <w:szCs w:val="18"/>
                <w:lang w:val="sr-Cyrl-CS"/>
              </w:rPr>
            </w:pPr>
            <w:r w:rsidRPr="002E0CE5">
              <w:rPr>
                <w:rFonts w:cs="Times New Roman"/>
                <w:b/>
                <w:sz w:val="18"/>
                <w:szCs w:val="18"/>
                <w:lang w:val="sr-Cyrl-CS"/>
              </w:rPr>
              <w:t>АУТО</w:t>
            </w:r>
          </w:p>
        </w:tc>
        <w:tc>
          <w:tcPr>
            <w:tcW w:w="1155" w:type="dxa"/>
            <w:shd w:val="clear" w:color="auto" w:fill="DEEAF6" w:themeFill="accent1" w:themeFillTint="33"/>
          </w:tcPr>
          <w:p w14:paraId="18EA636E" w14:textId="77777777" w:rsidR="00C22131" w:rsidRPr="002E0CE5" w:rsidRDefault="00C22131" w:rsidP="00C22131">
            <w:pPr>
              <w:jc w:val="center"/>
              <w:rPr>
                <w:rFonts w:cs="Times New Roman"/>
                <w:b/>
                <w:sz w:val="18"/>
                <w:szCs w:val="18"/>
                <w:lang w:val="sr-Cyrl-CS"/>
              </w:rPr>
            </w:pPr>
            <w:r w:rsidRPr="002E0CE5">
              <w:rPr>
                <w:rFonts w:cs="Times New Roman"/>
                <w:b/>
                <w:sz w:val="18"/>
                <w:szCs w:val="18"/>
                <w:lang w:val="sr-Cyrl-CS"/>
              </w:rPr>
              <w:t>ВАШАРИ</w:t>
            </w:r>
          </w:p>
        </w:tc>
      </w:tr>
      <w:tr w:rsidR="00C22131" w:rsidRPr="006817BA" w14:paraId="0737E834" w14:textId="77777777" w:rsidTr="00AA7D99">
        <w:trPr>
          <w:jc w:val="center"/>
        </w:trPr>
        <w:tc>
          <w:tcPr>
            <w:tcW w:w="1282" w:type="dxa"/>
          </w:tcPr>
          <w:p w14:paraId="4331F874" w14:textId="77777777" w:rsidR="00C22131" w:rsidRPr="006817BA" w:rsidRDefault="00C22131" w:rsidP="005A1332">
            <w:pPr>
              <w:jc w:val="left"/>
              <w:rPr>
                <w:rFonts w:cs="Times New Roman"/>
                <w:szCs w:val="24"/>
                <w:lang w:val="sr-Cyrl-CS"/>
              </w:rPr>
            </w:pPr>
            <w:r w:rsidRPr="006817BA">
              <w:rPr>
                <w:rFonts w:cs="Times New Roman"/>
                <w:szCs w:val="24"/>
                <w:lang w:val="sr-Cyrl-CS"/>
              </w:rPr>
              <w:t>Србија</w:t>
            </w:r>
          </w:p>
        </w:tc>
        <w:tc>
          <w:tcPr>
            <w:tcW w:w="1153" w:type="dxa"/>
          </w:tcPr>
          <w:p w14:paraId="6F154B6F" w14:textId="77777777" w:rsidR="00C22131" w:rsidRPr="006C6947" w:rsidRDefault="00372B84" w:rsidP="006C6947">
            <w:pPr>
              <w:jc w:val="right"/>
              <w:rPr>
                <w:rFonts w:cs="Times New Roman"/>
                <w:szCs w:val="24"/>
              </w:rPr>
            </w:pPr>
            <w:r w:rsidRPr="006817BA">
              <w:rPr>
                <w:rFonts w:cs="Times New Roman"/>
                <w:szCs w:val="24"/>
                <w:lang w:val="sr-Cyrl-CS"/>
              </w:rPr>
              <w:t>1</w:t>
            </w:r>
            <w:r w:rsidR="0016497E">
              <w:rPr>
                <w:rFonts w:cs="Times New Roman"/>
                <w:szCs w:val="24"/>
              </w:rPr>
              <w:t>98</w:t>
            </w:r>
          </w:p>
        </w:tc>
        <w:tc>
          <w:tcPr>
            <w:tcW w:w="1153" w:type="dxa"/>
          </w:tcPr>
          <w:p w14:paraId="1EFBE49A" w14:textId="77777777" w:rsidR="00C22131" w:rsidRPr="006C6947" w:rsidRDefault="00372B84" w:rsidP="006C6947">
            <w:pPr>
              <w:jc w:val="right"/>
              <w:rPr>
                <w:rFonts w:cs="Times New Roman"/>
                <w:szCs w:val="24"/>
              </w:rPr>
            </w:pPr>
            <w:r w:rsidRPr="006817BA">
              <w:rPr>
                <w:rFonts w:cs="Times New Roman"/>
                <w:szCs w:val="24"/>
                <w:lang w:val="sr-Cyrl-CS"/>
              </w:rPr>
              <w:t>1</w:t>
            </w:r>
            <w:r w:rsidR="006C6947">
              <w:rPr>
                <w:rFonts w:cs="Times New Roman"/>
                <w:szCs w:val="24"/>
              </w:rPr>
              <w:t>50</w:t>
            </w:r>
          </w:p>
        </w:tc>
        <w:tc>
          <w:tcPr>
            <w:tcW w:w="1155" w:type="dxa"/>
          </w:tcPr>
          <w:p w14:paraId="407DA46A" w14:textId="77777777" w:rsidR="00C22131" w:rsidRPr="0016497E" w:rsidRDefault="005E2FB9" w:rsidP="0016497E">
            <w:pPr>
              <w:jc w:val="right"/>
              <w:rPr>
                <w:rFonts w:cs="Times New Roman"/>
                <w:szCs w:val="24"/>
              </w:rPr>
            </w:pPr>
            <w:r w:rsidRPr="006817BA">
              <w:rPr>
                <w:rFonts w:cs="Times New Roman"/>
                <w:szCs w:val="24"/>
                <w:lang w:val="sr-Cyrl-CS"/>
              </w:rPr>
              <w:t>6</w:t>
            </w:r>
            <w:r w:rsidR="0016497E">
              <w:rPr>
                <w:rFonts w:cs="Times New Roman"/>
                <w:szCs w:val="24"/>
              </w:rPr>
              <w:t>2</w:t>
            </w:r>
          </w:p>
        </w:tc>
        <w:tc>
          <w:tcPr>
            <w:tcW w:w="1155" w:type="dxa"/>
          </w:tcPr>
          <w:p w14:paraId="2F194063" w14:textId="77777777" w:rsidR="00C22131" w:rsidRPr="006817BA" w:rsidRDefault="00372B84" w:rsidP="009606C4">
            <w:pPr>
              <w:jc w:val="right"/>
              <w:rPr>
                <w:rFonts w:cs="Times New Roman"/>
                <w:szCs w:val="24"/>
                <w:lang w:val="sr-Cyrl-CS"/>
              </w:rPr>
            </w:pPr>
            <w:r w:rsidRPr="006817BA">
              <w:rPr>
                <w:rFonts w:cs="Times New Roman"/>
                <w:szCs w:val="24"/>
                <w:lang w:val="sr-Cyrl-CS"/>
              </w:rPr>
              <w:t>2</w:t>
            </w:r>
            <w:r w:rsidR="009606C4" w:rsidRPr="006817BA">
              <w:rPr>
                <w:rFonts w:cs="Times New Roman"/>
                <w:szCs w:val="24"/>
                <w:lang w:val="sr-Cyrl-CS"/>
              </w:rPr>
              <w:t>8</w:t>
            </w:r>
          </w:p>
        </w:tc>
        <w:tc>
          <w:tcPr>
            <w:tcW w:w="1155" w:type="dxa"/>
          </w:tcPr>
          <w:p w14:paraId="76C7F38C" w14:textId="77777777" w:rsidR="00C22131" w:rsidRPr="0016497E" w:rsidRDefault="00372B84" w:rsidP="0016497E">
            <w:pPr>
              <w:jc w:val="right"/>
              <w:rPr>
                <w:rFonts w:cs="Times New Roman"/>
                <w:szCs w:val="24"/>
              </w:rPr>
            </w:pPr>
            <w:r w:rsidRPr="006817BA">
              <w:rPr>
                <w:rFonts w:cs="Times New Roman"/>
                <w:szCs w:val="24"/>
                <w:lang w:val="sr-Cyrl-CS"/>
              </w:rPr>
              <w:t>6</w:t>
            </w:r>
            <w:r w:rsidR="0016497E">
              <w:rPr>
                <w:rFonts w:cs="Times New Roman"/>
                <w:szCs w:val="24"/>
              </w:rPr>
              <w:t>7</w:t>
            </w:r>
          </w:p>
        </w:tc>
        <w:tc>
          <w:tcPr>
            <w:tcW w:w="1155" w:type="dxa"/>
          </w:tcPr>
          <w:p w14:paraId="6FD73D0A" w14:textId="77777777" w:rsidR="00C22131" w:rsidRPr="006817BA" w:rsidRDefault="00372B84" w:rsidP="009606C4">
            <w:pPr>
              <w:jc w:val="right"/>
              <w:rPr>
                <w:rFonts w:cs="Times New Roman"/>
                <w:szCs w:val="24"/>
                <w:lang w:val="sr-Cyrl-CS"/>
              </w:rPr>
            </w:pPr>
            <w:r w:rsidRPr="006817BA">
              <w:rPr>
                <w:rFonts w:cs="Times New Roman"/>
                <w:szCs w:val="24"/>
                <w:lang w:val="sr-Cyrl-CS"/>
              </w:rPr>
              <w:t>60</w:t>
            </w:r>
          </w:p>
        </w:tc>
        <w:tc>
          <w:tcPr>
            <w:tcW w:w="1155" w:type="dxa"/>
          </w:tcPr>
          <w:p w14:paraId="2F4D9A27" w14:textId="77777777" w:rsidR="00C22131" w:rsidRPr="006817BA" w:rsidRDefault="00372B84" w:rsidP="009606C4">
            <w:pPr>
              <w:jc w:val="right"/>
              <w:rPr>
                <w:rFonts w:cs="Times New Roman"/>
                <w:szCs w:val="24"/>
                <w:lang w:val="sr-Cyrl-CS"/>
              </w:rPr>
            </w:pPr>
            <w:r w:rsidRPr="006817BA">
              <w:rPr>
                <w:rFonts w:cs="Times New Roman"/>
                <w:szCs w:val="24"/>
                <w:lang w:val="sr-Cyrl-CS"/>
              </w:rPr>
              <w:t>16</w:t>
            </w:r>
          </w:p>
        </w:tc>
        <w:tc>
          <w:tcPr>
            <w:tcW w:w="1155" w:type="dxa"/>
          </w:tcPr>
          <w:p w14:paraId="4F1F84D6" w14:textId="77777777" w:rsidR="00C22131" w:rsidRPr="0016497E" w:rsidRDefault="001A7DFA" w:rsidP="0016497E">
            <w:pPr>
              <w:jc w:val="right"/>
              <w:rPr>
                <w:rFonts w:cs="Times New Roman"/>
                <w:szCs w:val="24"/>
              </w:rPr>
            </w:pPr>
            <w:r w:rsidRPr="006817BA">
              <w:rPr>
                <w:rFonts w:cs="Times New Roman"/>
                <w:szCs w:val="24"/>
                <w:lang w:val="sr-Cyrl-CS"/>
              </w:rPr>
              <w:t>2</w:t>
            </w:r>
            <w:r w:rsidR="0016497E">
              <w:rPr>
                <w:rFonts w:cs="Times New Roman"/>
                <w:szCs w:val="24"/>
              </w:rPr>
              <w:t>94</w:t>
            </w:r>
          </w:p>
        </w:tc>
      </w:tr>
      <w:tr w:rsidR="00C22131" w:rsidRPr="006817BA" w14:paraId="2997D38C" w14:textId="77777777" w:rsidTr="00AA7D99">
        <w:trPr>
          <w:jc w:val="center"/>
        </w:trPr>
        <w:tc>
          <w:tcPr>
            <w:tcW w:w="1282" w:type="dxa"/>
          </w:tcPr>
          <w:p w14:paraId="06D3B9EF" w14:textId="77777777" w:rsidR="00C22131" w:rsidRPr="006817BA" w:rsidRDefault="00C22131" w:rsidP="005A1332">
            <w:pPr>
              <w:jc w:val="left"/>
              <w:rPr>
                <w:rFonts w:cs="Times New Roman"/>
                <w:szCs w:val="24"/>
                <w:lang w:val="sr-Cyrl-CS"/>
              </w:rPr>
            </w:pPr>
            <w:r w:rsidRPr="006817BA">
              <w:rPr>
                <w:rFonts w:cs="Times New Roman"/>
                <w:szCs w:val="24"/>
                <w:lang w:val="sr-Cyrl-CS"/>
              </w:rPr>
              <w:t>Београд</w:t>
            </w:r>
          </w:p>
        </w:tc>
        <w:tc>
          <w:tcPr>
            <w:tcW w:w="1153" w:type="dxa"/>
          </w:tcPr>
          <w:p w14:paraId="0390AB4B" w14:textId="77777777" w:rsidR="00C22131" w:rsidRPr="00422E70" w:rsidRDefault="00422E70" w:rsidP="009606C4">
            <w:pPr>
              <w:jc w:val="right"/>
              <w:rPr>
                <w:rFonts w:cs="Times New Roman"/>
                <w:szCs w:val="24"/>
              </w:rPr>
            </w:pPr>
            <w:r>
              <w:rPr>
                <w:rFonts w:cs="Times New Roman"/>
                <w:szCs w:val="24"/>
              </w:rPr>
              <w:t>47</w:t>
            </w:r>
          </w:p>
        </w:tc>
        <w:tc>
          <w:tcPr>
            <w:tcW w:w="1153" w:type="dxa"/>
          </w:tcPr>
          <w:p w14:paraId="600808D4" w14:textId="77777777" w:rsidR="00C22131" w:rsidRPr="006817BA" w:rsidRDefault="003B1C8B" w:rsidP="009606C4">
            <w:pPr>
              <w:jc w:val="right"/>
              <w:rPr>
                <w:rFonts w:cs="Times New Roman"/>
                <w:szCs w:val="24"/>
                <w:lang w:val="sr-Cyrl-CS"/>
              </w:rPr>
            </w:pPr>
            <w:r w:rsidRPr="006817BA">
              <w:rPr>
                <w:rFonts w:cs="Times New Roman"/>
                <w:szCs w:val="24"/>
                <w:lang w:val="sr-Cyrl-CS"/>
              </w:rPr>
              <w:t>7</w:t>
            </w:r>
          </w:p>
        </w:tc>
        <w:tc>
          <w:tcPr>
            <w:tcW w:w="1155" w:type="dxa"/>
          </w:tcPr>
          <w:p w14:paraId="2F4789C7" w14:textId="77777777" w:rsidR="00C22131" w:rsidRPr="00422E70" w:rsidRDefault="00422E70" w:rsidP="009606C4">
            <w:pPr>
              <w:jc w:val="right"/>
              <w:rPr>
                <w:rFonts w:cs="Times New Roman"/>
                <w:szCs w:val="24"/>
              </w:rPr>
            </w:pPr>
            <w:r>
              <w:rPr>
                <w:rFonts w:cs="Times New Roman"/>
                <w:szCs w:val="24"/>
              </w:rPr>
              <w:t>5</w:t>
            </w:r>
          </w:p>
        </w:tc>
        <w:tc>
          <w:tcPr>
            <w:tcW w:w="1155" w:type="dxa"/>
          </w:tcPr>
          <w:p w14:paraId="667D6C2F" w14:textId="77777777" w:rsidR="00C22131" w:rsidRPr="006817BA" w:rsidRDefault="009606C4" w:rsidP="009606C4">
            <w:pPr>
              <w:jc w:val="right"/>
              <w:rPr>
                <w:rFonts w:cs="Times New Roman"/>
                <w:szCs w:val="24"/>
                <w:lang w:val="sr-Cyrl-CS"/>
              </w:rPr>
            </w:pPr>
            <w:r w:rsidRPr="006817BA">
              <w:rPr>
                <w:rFonts w:cs="Times New Roman"/>
                <w:szCs w:val="24"/>
                <w:lang w:val="sr-Cyrl-CS"/>
              </w:rPr>
              <w:t>1</w:t>
            </w:r>
          </w:p>
        </w:tc>
        <w:tc>
          <w:tcPr>
            <w:tcW w:w="1155" w:type="dxa"/>
          </w:tcPr>
          <w:p w14:paraId="74AC3F8E" w14:textId="77777777" w:rsidR="00C22131" w:rsidRPr="00422E70" w:rsidRDefault="00422E70" w:rsidP="009606C4">
            <w:pPr>
              <w:jc w:val="right"/>
              <w:rPr>
                <w:rFonts w:cs="Times New Roman"/>
                <w:szCs w:val="24"/>
              </w:rPr>
            </w:pPr>
            <w:r>
              <w:rPr>
                <w:rFonts w:cs="Times New Roman"/>
                <w:szCs w:val="24"/>
              </w:rPr>
              <w:t>4</w:t>
            </w:r>
          </w:p>
        </w:tc>
        <w:tc>
          <w:tcPr>
            <w:tcW w:w="1155" w:type="dxa"/>
          </w:tcPr>
          <w:p w14:paraId="0F0F2DCA" w14:textId="77777777" w:rsidR="00C22131" w:rsidRPr="006817BA" w:rsidRDefault="00DD68B1" w:rsidP="009606C4">
            <w:pPr>
              <w:jc w:val="right"/>
              <w:rPr>
                <w:rFonts w:cs="Times New Roman"/>
                <w:szCs w:val="24"/>
                <w:lang w:val="sr-Cyrl-CS"/>
              </w:rPr>
            </w:pPr>
            <w:r w:rsidRPr="006817BA">
              <w:rPr>
                <w:rFonts w:cs="Times New Roman"/>
                <w:szCs w:val="24"/>
                <w:lang w:val="sr-Cyrl-CS"/>
              </w:rPr>
              <w:t>6</w:t>
            </w:r>
          </w:p>
        </w:tc>
        <w:tc>
          <w:tcPr>
            <w:tcW w:w="1155" w:type="dxa"/>
          </w:tcPr>
          <w:p w14:paraId="545C53F5" w14:textId="77777777" w:rsidR="00C22131" w:rsidRPr="006817BA" w:rsidRDefault="00DD68B1" w:rsidP="009606C4">
            <w:pPr>
              <w:jc w:val="right"/>
              <w:rPr>
                <w:rFonts w:cs="Times New Roman"/>
                <w:szCs w:val="24"/>
                <w:lang w:val="sr-Cyrl-CS"/>
              </w:rPr>
            </w:pPr>
            <w:r w:rsidRPr="006817BA">
              <w:rPr>
                <w:rFonts w:cs="Times New Roman"/>
                <w:szCs w:val="24"/>
                <w:lang w:val="sr-Cyrl-CS"/>
              </w:rPr>
              <w:t>1</w:t>
            </w:r>
          </w:p>
        </w:tc>
        <w:tc>
          <w:tcPr>
            <w:tcW w:w="1155" w:type="dxa"/>
          </w:tcPr>
          <w:p w14:paraId="750DB2F8" w14:textId="77777777" w:rsidR="00C22131" w:rsidRPr="00422E70" w:rsidRDefault="00422E70" w:rsidP="009606C4">
            <w:pPr>
              <w:jc w:val="right"/>
              <w:rPr>
                <w:rFonts w:cs="Times New Roman"/>
                <w:szCs w:val="24"/>
              </w:rPr>
            </w:pPr>
            <w:r>
              <w:rPr>
                <w:rFonts w:cs="Times New Roman"/>
                <w:szCs w:val="24"/>
              </w:rPr>
              <w:t>83</w:t>
            </w:r>
          </w:p>
        </w:tc>
      </w:tr>
      <w:tr w:rsidR="00C22131" w:rsidRPr="006817BA" w14:paraId="75B11E2E" w14:textId="77777777" w:rsidTr="00AA7D99">
        <w:trPr>
          <w:jc w:val="center"/>
        </w:trPr>
        <w:tc>
          <w:tcPr>
            <w:tcW w:w="1282" w:type="dxa"/>
          </w:tcPr>
          <w:p w14:paraId="409B7AA6" w14:textId="77777777" w:rsidR="00C22131" w:rsidRPr="006817BA" w:rsidRDefault="00C22131" w:rsidP="005A1332">
            <w:pPr>
              <w:jc w:val="left"/>
              <w:rPr>
                <w:rFonts w:cs="Times New Roman"/>
                <w:szCs w:val="24"/>
                <w:lang w:val="sr-Cyrl-CS"/>
              </w:rPr>
            </w:pPr>
            <w:r w:rsidRPr="006817BA">
              <w:rPr>
                <w:rFonts w:cs="Times New Roman"/>
                <w:szCs w:val="24"/>
                <w:lang w:val="sr-Cyrl-CS"/>
              </w:rPr>
              <w:t>Војводина</w:t>
            </w:r>
          </w:p>
        </w:tc>
        <w:tc>
          <w:tcPr>
            <w:tcW w:w="1153" w:type="dxa"/>
          </w:tcPr>
          <w:p w14:paraId="27BD1583" w14:textId="77777777" w:rsidR="00C22131" w:rsidRPr="006817BA" w:rsidRDefault="003B1C8B" w:rsidP="009606C4">
            <w:pPr>
              <w:jc w:val="right"/>
              <w:rPr>
                <w:rFonts w:cs="Times New Roman"/>
                <w:szCs w:val="24"/>
                <w:lang w:val="sr-Cyrl-CS"/>
              </w:rPr>
            </w:pPr>
            <w:r w:rsidRPr="006817BA">
              <w:rPr>
                <w:rFonts w:cs="Times New Roman"/>
                <w:szCs w:val="24"/>
                <w:lang w:val="sr-Cyrl-CS"/>
              </w:rPr>
              <w:t>34</w:t>
            </w:r>
          </w:p>
        </w:tc>
        <w:tc>
          <w:tcPr>
            <w:tcW w:w="1153" w:type="dxa"/>
          </w:tcPr>
          <w:p w14:paraId="1BEF08F3" w14:textId="77777777" w:rsidR="00C22131" w:rsidRPr="006817BA" w:rsidRDefault="003B1C8B" w:rsidP="009606C4">
            <w:pPr>
              <w:jc w:val="right"/>
              <w:rPr>
                <w:rFonts w:cs="Times New Roman"/>
                <w:szCs w:val="24"/>
                <w:lang w:val="sr-Cyrl-CS"/>
              </w:rPr>
            </w:pPr>
            <w:r w:rsidRPr="006817BA">
              <w:rPr>
                <w:rFonts w:cs="Times New Roman"/>
                <w:szCs w:val="24"/>
                <w:lang w:val="sr-Cyrl-CS"/>
              </w:rPr>
              <w:t>67</w:t>
            </w:r>
          </w:p>
        </w:tc>
        <w:tc>
          <w:tcPr>
            <w:tcW w:w="1155" w:type="dxa"/>
          </w:tcPr>
          <w:p w14:paraId="3C371B42" w14:textId="77777777" w:rsidR="00C22131" w:rsidRPr="006817BA" w:rsidRDefault="003B1C8B" w:rsidP="009606C4">
            <w:pPr>
              <w:jc w:val="right"/>
              <w:rPr>
                <w:rFonts w:cs="Times New Roman"/>
                <w:szCs w:val="24"/>
                <w:lang w:val="sr-Cyrl-CS"/>
              </w:rPr>
            </w:pPr>
            <w:r w:rsidRPr="006817BA">
              <w:rPr>
                <w:rFonts w:cs="Times New Roman"/>
                <w:szCs w:val="24"/>
                <w:lang w:val="sr-Cyrl-CS"/>
              </w:rPr>
              <w:t>15</w:t>
            </w:r>
          </w:p>
        </w:tc>
        <w:tc>
          <w:tcPr>
            <w:tcW w:w="1155" w:type="dxa"/>
          </w:tcPr>
          <w:p w14:paraId="291D89AC" w14:textId="77777777" w:rsidR="00C22131" w:rsidRPr="006817BA" w:rsidRDefault="009606C4" w:rsidP="009606C4">
            <w:pPr>
              <w:jc w:val="right"/>
              <w:rPr>
                <w:rFonts w:cs="Times New Roman"/>
                <w:szCs w:val="24"/>
                <w:lang w:val="sr-Cyrl-CS"/>
              </w:rPr>
            </w:pPr>
            <w:r w:rsidRPr="006817BA">
              <w:rPr>
                <w:rFonts w:cs="Times New Roman"/>
                <w:szCs w:val="24"/>
                <w:lang w:val="sr-Cyrl-CS"/>
              </w:rPr>
              <w:t>4</w:t>
            </w:r>
          </w:p>
        </w:tc>
        <w:tc>
          <w:tcPr>
            <w:tcW w:w="1155" w:type="dxa"/>
          </w:tcPr>
          <w:p w14:paraId="6D374507" w14:textId="77777777" w:rsidR="00C22131" w:rsidRPr="006817BA" w:rsidRDefault="00DD68B1" w:rsidP="009606C4">
            <w:pPr>
              <w:jc w:val="right"/>
              <w:rPr>
                <w:rFonts w:cs="Times New Roman"/>
                <w:szCs w:val="24"/>
                <w:lang w:val="sr-Cyrl-CS"/>
              </w:rPr>
            </w:pPr>
            <w:r w:rsidRPr="006817BA">
              <w:rPr>
                <w:rFonts w:cs="Times New Roman"/>
                <w:szCs w:val="24"/>
                <w:lang w:val="sr-Cyrl-CS"/>
              </w:rPr>
              <w:t>18</w:t>
            </w:r>
          </w:p>
        </w:tc>
        <w:tc>
          <w:tcPr>
            <w:tcW w:w="1155" w:type="dxa"/>
          </w:tcPr>
          <w:p w14:paraId="7C600A8F" w14:textId="77777777" w:rsidR="00C22131" w:rsidRPr="006817BA" w:rsidRDefault="00DD68B1" w:rsidP="009606C4">
            <w:pPr>
              <w:jc w:val="right"/>
              <w:rPr>
                <w:rFonts w:cs="Times New Roman"/>
                <w:szCs w:val="24"/>
                <w:lang w:val="sr-Cyrl-CS"/>
              </w:rPr>
            </w:pPr>
            <w:r w:rsidRPr="006817BA">
              <w:rPr>
                <w:rFonts w:cs="Times New Roman"/>
                <w:szCs w:val="24"/>
                <w:lang w:val="sr-Cyrl-CS"/>
              </w:rPr>
              <w:t>7</w:t>
            </w:r>
          </w:p>
        </w:tc>
        <w:tc>
          <w:tcPr>
            <w:tcW w:w="1155" w:type="dxa"/>
          </w:tcPr>
          <w:p w14:paraId="0B821B3F" w14:textId="77777777" w:rsidR="00C22131" w:rsidRPr="006817BA" w:rsidRDefault="00DD68B1" w:rsidP="009606C4">
            <w:pPr>
              <w:jc w:val="right"/>
              <w:rPr>
                <w:rFonts w:cs="Times New Roman"/>
                <w:szCs w:val="24"/>
                <w:lang w:val="sr-Cyrl-CS"/>
              </w:rPr>
            </w:pPr>
            <w:r w:rsidRPr="006817BA">
              <w:rPr>
                <w:rFonts w:cs="Times New Roman"/>
                <w:szCs w:val="24"/>
                <w:lang w:val="sr-Cyrl-CS"/>
              </w:rPr>
              <w:t>2</w:t>
            </w:r>
          </w:p>
        </w:tc>
        <w:tc>
          <w:tcPr>
            <w:tcW w:w="1155" w:type="dxa"/>
          </w:tcPr>
          <w:p w14:paraId="195BE6C7" w14:textId="77777777" w:rsidR="00C22131" w:rsidRPr="006817BA" w:rsidRDefault="001A7DFA" w:rsidP="009606C4">
            <w:pPr>
              <w:jc w:val="right"/>
              <w:rPr>
                <w:rFonts w:cs="Times New Roman"/>
                <w:szCs w:val="24"/>
                <w:lang w:val="sr-Cyrl-CS"/>
              </w:rPr>
            </w:pPr>
            <w:r w:rsidRPr="006817BA">
              <w:rPr>
                <w:rFonts w:cs="Times New Roman"/>
                <w:szCs w:val="24"/>
                <w:lang w:val="sr-Cyrl-CS"/>
              </w:rPr>
              <w:t>67</w:t>
            </w:r>
          </w:p>
        </w:tc>
      </w:tr>
      <w:tr w:rsidR="00C22131" w:rsidRPr="006817BA" w14:paraId="293E9F4A" w14:textId="77777777" w:rsidTr="00AA7D99">
        <w:trPr>
          <w:jc w:val="center"/>
        </w:trPr>
        <w:tc>
          <w:tcPr>
            <w:tcW w:w="1282" w:type="dxa"/>
          </w:tcPr>
          <w:p w14:paraId="26DFCC44" w14:textId="77777777" w:rsidR="00C22131" w:rsidRPr="006817BA" w:rsidRDefault="00C22131" w:rsidP="005A1332">
            <w:pPr>
              <w:jc w:val="left"/>
              <w:rPr>
                <w:rFonts w:cs="Times New Roman"/>
                <w:szCs w:val="24"/>
                <w:lang w:val="sr-Cyrl-CS"/>
              </w:rPr>
            </w:pPr>
            <w:r w:rsidRPr="006817BA">
              <w:rPr>
                <w:rFonts w:cs="Times New Roman"/>
                <w:szCs w:val="24"/>
                <w:lang w:val="sr-Cyrl-CS"/>
              </w:rPr>
              <w:t>Јужна и источна Србија</w:t>
            </w:r>
          </w:p>
        </w:tc>
        <w:tc>
          <w:tcPr>
            <w:tcW w:w="1153" w:type="dxa"/>
          </w:tcPr>
          <w:p w14:paraId="72AC026D" w14:textId="77777777" w:rsidR="00C22131" w:rsidRPr="006817BA" w:rsidRDefault="003B1C8B" w:rsidP="009606C4">
            <w:pPr>
              <w:jc w:val="right"/>
              <w:rPr>
                <w:rFonts w:cs="Times New Roman"/>
                <w:szCs w:val="24"/>
                <w:lang w:val="sr-Cyrl-CS"/>
              </w:rPr>
            </w:pPr>
            <w:r w:rsidRPr="006817BA">
              <w:rPr>
                <w:rFonts w:cs="Times New Roman"/>
                <w:szCs w:val="24"/>
                <w:lang w:val="sr-Cyrl-CS"/>
              </w:rPr>
              <w:t>39</w:t>
            </w:r>
          </w:p>
        </w:tc>
        <w:tc>
          <w:tcPr>
            <w:tcW w:w="1153" w:type="dxa"/>
          </w:tcPr>
          <w:p w14:paraId="4BE5F281" w14:textId="77777777" w:rsidR="00C22131" w:rsidRPr="006817BA" w:rsidRDefault="003B1C8B" w:rsidP="009606C4">
            <w:pPr>
              <w:jc w:val="right"/>
              <w:rPr>
                <w:rFonts w:cs="Times New Roman"/>
                <w:szCs w:val="24"/>
                <w:lang w:val="sr-Cyrl-CS"/>
              </w:rPr>
            </w:pPr>
            <w:r w:rsidRPr="006817BA">
              <w:rPr>
                <w:rFonts w:cs="Times New Roman"/>
                <w:szCs w:val="24"/>
                <w:lang w:val="sr-Cyrl-CS"/>
              </w:rPr>
              <w:t>32</w:t>
            </w:r>
          </w:p>
        </w:tc>
        <w:tc>
          <w:tcPr>
            <w:tcW w:w="1155" w:type="dxa"/>
          </w:tcPr>
          <w:p w14:paraId="4F950FB6" w14:textId="77777777" w:rsidR="00C22131" w:rsidRPr="006817BA" w:rsidRDefault="003B1C8B" w:rsidP="009606C4">
            <w:pPr>
              <w:jc w:val="right"/>
              <w:rPr>
                <w:rFonts w:cs="Times New Roman"/>
                <w:szCs w:val="24"/>
                <w:lang w:val="sr-Cyrl-CS"/>
              </w:rPr>
            </w:pPr>
            <w:r w:rsidRPr="006817BA">
              <w:rPr>
                <w:rFonts w:cs="Times New Roman"/>
                <w:szCs w:val="24"/>
                <w:lang w:val="sr-Cyrl-CS"/>
              </w:rPr>
              <w:t>17</w:t>
            </w:r>
          </w:p>
        </w:tc>
        <w:tc>
          <w:tcPr>
            <w:tcW w:w="1155" w:type="dxa"/>
          </w:tcPr>
          <w:p w14:paraId="24889295" w14:textId="77777777" w:rsidR="00C22131" w:rsidRPr="006817BA" w:rsidRDefault="009606C4" w:rsidP="009606C4">
            <w:pPr>
              <w:jc w:val="right"/>
              <w:rPr>
                <w:rFonts w:cs="Times New Roman"/>
                <w:szCs w:val="24"/>
                <w:lang w:val="sr-Cyrl-CS"/>
              </w:rPr>
            </w:pPr>
            <w:r w:rsidRPr="006817BA">
              <w:rPr>
                <w:rFonts w:cs="Times New Roman"/>
                <w:szCs w:val="24"/>
                <w:lang w:val="sr-Cyrl-CS"/>
              </w:rPr>
              <w:t>8</w:t>
            </w:r>
          </w:p>
        </w:tc>
        <w:tc>
          <w:tcPr>
            <w:tcW w:w="1155" w:type="dxa"/>
          </w:tcPr>
          <w:p w14:paraId="266C3353" w14:textId="77777777" w:rsidR="00C22131" w:rsidRPr="006817BA" w:rsidRDefault="00DD68B1" w:rsidP="009606C4">
            <w:pPr>
              <w:jc w:val="right"/>
              <w:rPr>
                <w:rFonts w:cs="Times New Roman"/>
                <w:szCs w:val="24"/>
                <w:lang w:val="sr-Cyrl-CS"/>
              </w:rPr>
            </w:pPr>
            <w:r w:rsidRPr="006817BA">
              <w:rPr>
                <w:rFonts w:cs="Times New Roman"/>
                <w:szCs w:val="24"/>
                <w:lang w:val="sr-Cyrl-CS"/>
              </w:rPr>
              <w:t>19</w:t>
            </w:r>
          </w:p>
        </w:tc>
        <w:tc>
          <w:tcPr>
            <w:tcW w:w="1155" w:type="dxa"/>
          </w:tcPr>
          <w:p w14:paraId="1FF9BEC9" w14:textId="77777777" w:rsidR="00C22131" w:rsidRPr="006817BA" w:rsidRDefault="00DD68B1" w:rsidP="009606C4">
            <w:pPr>
              <w:jc w:val="right"/>
              <w:rPr>
                <w:rFonts w:cs="Times New Roman"/>
                <w:szCs w:val="24"/>
                <w:lang w:val="sr-Cyrl-CS"/>
              </w:rPr>
            </w:pPr>
            <w:r w:rsidRPr="006817BA">
              <w:rPr>
                <w:rFonts w:cs="Times New Roman"/>
                <w:szCs w:val="24"/>
                <w:lang w:val="sr-Cyrl-CS"/>
              </w:rPr>
              <w:t>18</w:t>
            </w:r>
          </w:p>
        </w:tc>
        <w:tc>
          <w:tcPr>
            <w:tcW w:w="1155" w:type="dxa"/>
          </w:tcPr>
          <w:p w14:paraId="4B18F15F" w14:textId="77777777" w:rsidR="00C22131" w:rsidRPr="006817BA" w:rsidRDefault="00DD68B1" w:rsidP="009606C4">
            <w:pPr>
              <w:jc w:val="right"/>
              <w:rPr>
                <w:rFonts w:cs="Times New Roman"/>
                <w:szCs w:val="24"/>
                <w:lang w:val="sr-Cyrl-CS"/>
              </w:rPr>
            </w:pPr>
            <w:r w:rsidRPr="006817BA">
              <w:rPr>
                <w:rFonts w:cs="Times New Roman"/>
                <w:szCs w:val="24"/>
                <w:lang w:val="sr-Cyrl-CS"/>
              </w:rPr>
              <w:t>3</w:t>
            </w:r>
          </w:p>
        </w:tc>
        <w:tc>
          <w:tcPr>
            <w:tcW w:w="1155" w:type="dxa"/>
          </w:tcPr>
          <w:p w14:paraId="16F0A6E0" w14:textId="77777777" w:rsidR="00C22131" w:rsidRPr="006817BA" w:rsidRDefault="00DD68B1" w:rsidP="009606C4">
            <w:pPr>
              <w:jc w:val="right"/>
              <w:rPr>
                <w:rFonts w:cs="Times New Roman"/>
                <w:szCs w:val="24"/>
                <w:lang w:val="sr-Cyrl-CS"/>
              </w:rPr>
            </w:pPr>
            <w:r w:rsidRPr="006817BA">
              <w:rPr>
                <w:rFonts w:cs="Times New Roman"/>
                <w:szCs w:val="24"/>
                <w:lang w:val="sr-Cyrl-CS"/>
              </w:rPr>
              <w:t>63</w:t>
            </w:r>
          </w:p>
        </w:tc>
      </w:tr>
      <w:tr w:rsidR="00C22131" w:rsidRPr="006817BA" w14:paraId="6E78256A" w14:textId="77777777" w:rsidTr="00AA7D99">
        <w:trPr>
          <w:jc w:val="center"/>
        </w:trPr>
        <w:tc>
          <w:tcPr>
            <w:tcW w:w="1282" w:type="dxa"/>
          </w:tcPr>
          <w:p w14:paraId="6271B166" w14:textId="77777777" w:rsidR="00C22131" w:rsidRPr="006817BA" w:rsidRDefault="00C22131" w:rsidP="005A1332">
            <w:pPr>
              <w:jc w:val="left"/>
              <w:rPr>
                <w:rFonts w:cs="Times New Roman"/>
                <w:szCs w:val="24"/>
                <w:lang w:val="sr-Cyrl-CS"/>
              </w:rPr>
            </w:pPr>
            <w:r w:rsidRPr="006817BA">
              <w:rPr>
                <w:rFonts w:cs="Times New Roman"/>
                <w:szCs w:val="24"/>
                <w:lang w:val="sr-Cyrl-CS"/>
              </w:rPr>
              <w:t>Шумадија и западна Србија</w:t>
            </w:r>
          </w:p>
        </w:tc>
        <w:tc>
          <w:tcPr>
            <w:tcW w:w="1153" w:type="dxa"/>
          </w:tcPr>
          <w:p w14:paraId="3EAF75E3" w14:textId="77777777" w:rsidR="00C22131" w:rsidRPr="006817BA" w:rsidRDefault="003B1C8B" w:rsidP="009606C4">
            <w:pPr>
              <w:jc w:val="right"/>
              <w:rPr>
                <w:rFonts w:cs="Times New Roman"/>
                <w:szCs w:val="24"/>
                <w:lang w:val="sr-Cyrl-CS"/>
              </w:rPr>
            </w:pPr>
            <w:r w:rsidRPr="006817BA">
              <w:rPr>
                <w:rFonts w:cs="Times New Roman"/>
                <w:szCs w:val="24"/>
                <w:lang w:val="sr-Cyrl-CS"/>
              </w:rPr>
              <w:t>78</w:t>
            </w:r>
          </w:p>
        </w:tc>
        <w:tc>
          <w:tcPr>
            <w:tcW w:w="1153" w:type="dxa"/>
          </w:tcPr>
          <w:p w14:paraId="6C4A6B84" w14:textId="77777777" w:rsidR="00C22131" w:rsidRPr="006817BA" w:rsidRDefault="003B1C8B" w:rsidP="009606C4">
            <w:pPr>
              <w:jc w:val="right"/>
              <w:rPr>
                <w:rFonts w:cs="Times New Roman"/>
                <w:szCs w:val="24"/>
                <w:lang w:val="sr-Cyrl-CS"/>
              </w:rPr>
            </w:pPr>
            <w:r w:rsidRPr="006817BA">
              <w:rPr>
                <w:rFonts w:cs="Times New Roman"/>
                <w:szCs w:val="24"/>
                <w:lang w:val="sr-Cyrl-CS"/>
              </w:rPr>
              <w:t>44</w:t>
            </w:r>
          </w:p>
        </w:tc>
        <w:tc>
          <w:tcPr>
            <w:tcW w:w="1155" w:type="dxa"/>
          </w:tcPr>
          <w:p w14:paraId="7E0B8FED" w14:textId="77777777" w:rsidR="00C22131" w:rsidRPr="006817BA" w:rsidRDefault="005E2FB9" w:rsidP="009606C4">
            <w:pPr>
              <w:jc w:val="right"/>
              <w:rPr>
                <w:rFonts w:cs="Times New Roman"/>
                <w:szCs w:val="24"/>
                <w:lang w:val="sr-Cyrl-CS"/>
              </w:rPr>
            </w:pPr>
            <w:r w:rsidRPr="006817BA">
              <w:rPr>
                <w:rFonts w:cs="Times New Roman"/>
                <w:szCs w:val="24"/>
                <w:lang w:val="sr-Cyrl-CS"/>
              </w:rPr>
              <w:t>25</w:t>
            </w:r>
          </w:p>
        </w:tc>
        <w:tc>
          <w:tcPr>
            <w:tcW w:w="1155" w:type="dxa"/>
          </w:tcPr>
          <w:p w14:paraId="1C9D635F" w14:textId="77777777" w:rsidR="00C22131" w:rsidRPr="006817BA" w:rsidRDefault="009606C4" w:rsidP="009606C4">
            <w:pPr>
              <w:jc w:val="right"/>
              <w:rPr>
                <w:rFonts w:cs="Times New Roman"/>
                <w:szCs w:val="24"/>
                <w:lang w:val="sr-Cyrl-CS"/>
              </w:rPr>
            </w:pPr>
            <w:r w:rsidRPr="006817BA">
              <w:rPr>
                <w:rFonts w:cs="Times New Roman"/>
                <w:szCs w:val="24"/>
                <w:lang w:val="sr-Cyrl-CS"/>
              </w:rPr>
              <w:t>15</w:t>
            </w:r>
          </w:p>
        </w:tc>
        <w:tc>
          <w:tcPr>
            <w:tcW w:w="1155" w:type="dxa"/>
          </w:tcPr>
          <w:p w14:paraId="5CF9F91E" w14:textId="77777777" w:rsidR="00C22131" w:rsidRPr="006817BA" w:rsidRDefault="00DD68B1" w:rsidP="009606C4">
            <w:pPr>
              <w:jc w:val="right"/>
              <w:rPr>
                <w:rFonts w:cs="Times New Roman"/>
                <w:szCs w:val="24"/>
                <w:lang w:val="sr-Cyrl-CS"/>
              </w:rPr>
            </w:pPr>
            <w:r w:rsidRPr="006817BA">
              <w:rPr>
                <w:rFonts w:cs="Times New Roman"/>
                <w:szCs w:val="24"/>
                <w:lang w:val="sr-Cyrl-CS"/>
              </w:rPr>
              <w:t>26</w:t>
            </w:r>
          </w:p>
        </w:tc>
        <w:tc>
          <w:tcPr>
            <w:tcW w:w="1155" w:type="dxa"/>
          </w:tcPr>
          <w:p w14:paraId="7CD6EA48" w14:textId="77777777" w:rsidR="00C22131" w:rsidRPr="006817BA" w:rsidRDefault="00DD68B1" w:rsidP="009606C4">
            <w:pPr>
              <w:jc w:val="right"/>
              <w:rPr>
                <w:rFonts w:cs="Times New Roman"/>
                <w:szCs w:val="24"/>
                <w:lang w:val="sr-Cyrl-CS"/>
              </w:rPr>
            </w:pPr>
            <w:r w:rsidRPr="006817BA">
              <w:rPr>
                <w:rFonts w:cs="Times New Roman"/>
                <w:szCs w:val="24"/>
                <w:lang w:val="sr-Cyrl-CS"/>
              </w:rPr>
              <w:t>29</w:t>
            </w:r>
          </w:p>
        </w:tc>
        <w:tc>
          <w:tcPr>
            <w:tcW w:w="1155" w:type="dxa"/>
          </w:tcPr>
          <w:p w14:paraId="5BE6CC0F" w14:textId="77777777" w:rsidR="00C22131" w:rsidRPr="006817BA" w:rsidRDefault="00DD68B1" w:rsidP="009606C4">
            <w:pPr>
              <w:jc w:val="right"/>
              <w:rPr>
                <w:rFonts w:cs="Times New Roman"/>
                <w:szCs w:val="24"/>
                <w:lang w:val="sr-Cyrl-CS"/>
              </w:rPr>
            </w:pPr>
            <w:r w:rsidRPr="006817BA">
              <w:rPr>
                <w:rFonts w:cs="Times New Roman"/>
                <w:szCs w:val="24"/>
                <w:lang w:val="sr-Cyrl-CS"/>
              </w:rPr>
              <w:t>10</w:t>
            </w:r>
          </w:p>
        </w:tc>
        <w:tc>
          <w:tcPr>
            <w:tcW w:w="1155" w:type="dxa"/>
          </w:tcPr>
          <w:p w14:paraId="402F37B0" w14:textId="77777777" w:rsidR="00C22131" w:rsidRPr="006817BA" w:rsidRDefault="00DD68B1" w:rsidP="009606C4">
            <w:pPr>
              <w:jc w:val="right"/>
              <w:rPr>
                <w:rFonts w:cs="Times New Roman"/>
                <w:szCs w:val="24"/>
                <w:lang w:val="sr-Cyrl-CS"/>
              </w:rPr>
            </w:pPr>
            <w:r w:rsidRPr="006817BA">
              <w:rPr>
                <w:rFonts w:cs="Times New Roman"/>
                <w:szCs w:val="24"/>
                <w:lang w:val="sr-Cyrl-CS"/>
              </w:rPr>
              <w:t>81</w:t>
            </w:r>
          </w:p>
        </w:tc>
      </w:tr>
    </w:tbl>
    <w:p w14:paraId="1240427B" w14:textId="77777777" w:rsidR="00633DC6" w:rsidRPr="006817BA" w:rsidRDefault="00633DC6" w:rsidP="007115C1">
      <w:pPr>
        <w:rPr>
          <w:rFonts w:cs="Times New Roman"/>
          <w:szCs w:val="24"/>
          <w:lang w:val="sr-Cyrl-CS"/>
        </w:rPr>
      </w:pPr>
    </w:p>
    <w:p w14:paraId="46431C9C" w14:textId="77777777" w:rsidR="00846226" w:rsidRPr="006817BA" w:rsidRDefault="005E2FB9" w:rsidP="00846226">
      <w:pPr>
        <w:ind w:firstLine="720"/>
        <w:rPr>
          <w:rFonts w:cs="Times New Roman"/>
          <w:szCs w:val="24"/>
          <w:lang w:val="sr-Cyrl-CS"/>
        </w:rPr>
      </w:pPr>
      <w:r w:rsidRPr="006817BA">
        <w:rPr>
          <w:rFonts w:cs="Times New Roman"/>
          <w:szCs w:val="24"/>
          <w:lang w:val="sr-Cyrl-CS"/>
        </w:rPr>
        <w:t>Према добијеним подацима</w:t>
      </w:r>
      <w:r w:rsidR="00846226" w:rsidRPr="006817BA">
        <w:rPr>
          <w:rFonts w:cs="Times New Roman"/>
          <w:szCs w:val="24"/>
          <w:lang w:val="sr-Cyrl-CS"/>
        </w:rPr>
        <w:t xml:space="preserve"> од 112 ЈЛС које су доставиле податке</w:t>
      </w:r>
      <w:r w:rsidRPr="006817BA">
        <w:rPr>
          <w:rFonts w:cs="Times New Roman"/>
          <w:szCs w:val="24"/>
          <w:lang w:val="sr-Cyrl-CS"/>
        </w:rPr>
        <w:t>, у</w:t>
      </w:r>
      <w:r w:rsidR="00C528B0" w:rsidRPr="006817BA">
        <w:rPr>
          <w:rFonts w:cs="Times New Roman"/>
          <w:szCs w:val="24"/>
          <w:lang w:val="sr-Cyrl-CS"/>
        </w:rPr>
        <w:t xml:space="preserve"> Републици Србији</w:t>
      </w:r>
      <w:r w:rsidR="002E5FA8" w:rsidRPr="006817BA">
        <w:rPr>
          <w:rFonts w:cs="Times New Roman"/>
          <w:szCs w:val="24"/>
          <w:lang w:val="sr-Cyrl-CS"/>
        </w:rPr>
        <w:t xml:space="preserve"> има </w:t>
      </w:r>
      <w:r w:rsidR="004C309B">
        <w:rPr>
          <w:rFonts w:cs="Times New Roman"/>
          <w:szCs w:val="24"/>
          <w:lang w:val="sr-Cyrl-CS"/>
        </w:rPr>
        <w:t>198</w:t>
      </w:r>
      <w:r w:rsidR="00846226" w:rsidRPr="00313C91">
        <w:rPr>
          <w:rFonts w:cs="Times New Roman"/>
          <w:szCs w:val="24"/>
          <w:lang w:val="sr-Cyrl-CS"/>
        </w:rPr>
        <w:t>зелених</w:t>
      </w:r>
      <w:r w:rsidR="00846226" w:rsidRPr="006817BA">
        <w:rPr>
          <w:rFonts w:cs="Times New Roman"/>
          <w:szCs w:val="24"/>
          <w:lang w:val="sr-Cyrl-CS"/>
        </w:rPr>
        <w:t xml:space="preserve"> пијаца. У оквиру ове комуналне делатности 13 ЈЛС није доставило податке о броју зелених пијаца или немају зелене пијаце. По једну зелену пијацу има 51 ЈЛС, док највећи број зелених пијаца има град </w:t>
      </w:r>
      <w:r w:rsidR="009B2739">
        <w:rPr>
          <w:rFonts w:cs="Times New Roman"/>
          <w:szCs w:val="24"/>
          <w:lang w:val="sr-Cyrl-CS"/>
        </w:rPr>
        <w:t>Београд</w:t>
      </w:r>
      <w:r w:rsidR="00846226" w:rsidRPr="006817BA">
        <w:rPr>
          <w:rFonts w:cs="Times New Roman"/>
          <w:szCs w:val="24"/>
          <w:lang w:val="sr-Cyrl-CS"/>
        </w:rPr>
        <w:t xml:space="preserve">, укупно </w:t>
      </w:r>
      <w:r w:rsidR="009B2739">
        <w:rPr>
          <w:rFonts w:cs="Times New Roman"/>
          <w:szCs w:val="24"/>
          <w:lang w:val="sr-Cyrl-CS"/>
        </w:rPr>
        <w:t>2</w:t>
      </w:r>
      <w:r w:rsidR="00846226" w:rsidRPr="006817BA">
        <w:rPr>
          <w:rFonts w:cs="Times New Roman"/>
          <w:szCs w:val="24"/>
          <w:lang w:val="sr-Cyrl-CS"/>
        </w:rPr>
        <w:t>9 пијаца.</w:t>
      </w:r>
    </w:p>
    <w:p w14:paraId="17AD61CB" w14:textId="77777777" w:rsidR="00846226" w:rsidRPr="006817BA" w:rsidRDefault="00846226" w:rsidP="00846226">
      <w:pPr>
        <w:ind w:firstLine="720"/>
        <w:rPr>
          <w:rFonts w:cs="Times New Roman"/>
          <w:szCs w:val="24"/>
          <w:lang w:val="sr-Cyrl-CS"/>
        </w:rPr>
      </w:pPr>
      <w:r w:rsidRPr="006817BA">
        <w:rPr>
          <w:rFonts w:cs="Times New Roman"/>
          <w:szCs w:val="24"/>
          <w:lang w:val="sr-Cyrl-CS"/>
        </w:rPr>
        <w:t xml:space="preserve">Укупан број мешовитих пијаца у Републици Србији је 150. </w:t>
      </w:r>
      <w:r w:rsidR="00F45C6C" w:rsidRPr="006817BA">
        <w:rPr>
          <w:rFonts w:cs="Times New Roman"/>
          <w:szCs w:val="24"/>
          <w:lang w:val="sr-Cyrl-CS"/>
        </w:rPr>
        <w:t>П</w:t>
      </w:r>
      <w:r w:rsidRPr="006817BA">
        <w:rPr>
          <w:rFonts w:cs="Times New Roman"/>
          <w:szCs w:val="24"/>
          <w:lang w:val="sr-Cyrl-CS"/>
        </w:rPr>
        <w:t xml:space="preserve">одатке о броју мешовитих пијаца </w:t>
      </w:r>
      <w:r w:rsidR="00F45C6C" w:rsidRPr="006817BA">
        <w:rPr>
          <w:rFonts w:cs="Times New Roman"/>
          <w:szCs w:val="24"/>
          <w:lang w:val="sr-Cyrl-CS"/>
        </w:rPr>
        <w:t xml:space="preserve">није доставило </w:t>
      </w:r>
      <w:r w:rsidRPr="006817BA">
        <w:rPr>
          <w:rFonts w:cs="Times New Roman"/>
          <w:szCs w:val="24"/>
          <w:lang w:val="sr-Cyrl-CS"/>
        </w:rPr>
        <w:t>или немају мешовите пијаце</w:t>
      </w:r>
      <w:r w:rsidR="00F45C6C" w:rsidRPr="006817BA">
        <w:rPr>
          <w:rFonts w:cs="Times New Roman"/>
          <w:szCs w:val="24"/>
          <w:lang w:val="sr-Cyrl-CS"/>
        </w:rPr>
        <w:t xml:space="preserve"> 19 ЈЛС</w:t>
      </w:r>
      <w:r w:rsidRPr="006817BA">
        <w:rPr>
          <w:rFonts w:cs="Times New Roman"/>
          <w:szCs w:val="24"/>
          <w:lang w:val="sr-Cyrl-CS"/>
        </w:rPr>
        <w:t>. 35 ЈЛС има по једну мешовиту пијацу.</w:t>
      </w:r>
      <w:r w:rsidR="00F11208" w:rsidRPr="006817BA">
        <w:rPr>
          <w:rFonts w:cs="Times New Roman"/>
          <w:szCs w:val="24"/>
          <w:lang w:val="sr-Cyrl-CS"/>
        </w:rPr>
        <w:t xml:space="preserve"> Највећи број мешовитих пијаца – 13 има општина Блаце.</w:t>
      </w:r>
    </w:p>
    <w:p w14:paraId="718D6968" w14:textId="77777777" w:rsidR="0010061F" w:rsidRPr="006817BA" w:rsidRDefault="0010061F" w:rsidP="00846226">
      <w:pPr>
        <w:ind w:firstLine="720"/>
        <w:rPr>
          <w:rFonts w:cs="Times New Roman"/>
          <w:szCs w:val="24"/>
          <w:lang w:val="sr-Cyrl-CS"/>
        </w:rPr>
      </w:pPr>
      <w:r w:rsidRPr="006817BA">
        <w:rPr>
          <w:rFonts w:cs="Times New Roman"/>
          <w:szCs w:val="24"/>
          <w:lang w:val="sr-Cyrl-CS"/>
        </w:rPr>
        <w:t>У Републици Србији укупно има 6</w:t>
      </w:r>
      <w:r w:rsidR="004C309B">
        <w:rPr>
          <w:rFonts w:cs="Times New Roman"/>
          <w:szCs w:val="24"/>
          <w:lang w:val="sr-Cyrl-CS"/>
        </w:rPr>
        <w:t>2</w:t>
      </w:r>
      <w:r w:rsidRPr="006817BA">
        <w:rPr>
          <w:rFonts w:cs="Times New Roman"/>
          <w:szCs w:val="24"/>
          <w:lang w:val="sr-Cyrl-CS"/>
        </w:rPr>
        <w:t xml:space="preserve"> млечних пијаца. </w:t>
      </w:r>
      <w:r w:rsidR="005F50A9" w:rsidRPr="006817BA">
        <w:rPr>
          <w:rFonts w:cs="Times New Roman"/>
          <w:szCs w:val="24"/>
          <w:lang w:val="sr-Cyrl-CS"/>
        </w:rPr>
        <w:t>Податке о броју млечних пијаца није доставило или немају млечне пијаце 25 ЈЛС.</w:t>
      </w:r>
      <w:r w:rsidR="002101A1" w:rsidRPr="006817BA">
        <w:rPr>
          <w:rFonts w:cs="Times New Roman"/>
          <w:szCs w:val="24"/>
          <w:lang w:val="sr-Cyrl-CS"/>
        </w:rPr>
        <w:t xml:space="preserve"> По једну млечну пијацу има 40 ЈЛС док највише млечних пијаца има општина Младеновац – 7.</w:t>
      </w:r>
    </w:p>
    <w:p w14:paraId="5911B19E" w14:textId="77777777" w:rsidR="000F099D" w:rsidRPr="006817BA" w:rsidRDefault="00F36197" w:rsidP="000F099D">
      <w:pPr>
        <w:ind w:firstLine="720"/>
        <w:rPr>
          <w:rFonts w:cs="Times New Roman"/>
          <w:szCs w:val="24"/>
          <w:lang w:val="sr-Cyrl-CS"/>
        </w:rPr>
      </w:pPr>
      <w:r w:rsidRPr="006817BA">
        <w:rPr>
          <w:rFonts w:cs="Times New Roman"/>
          <w:szCs w:val="24"/>
          <w:lang w:val="sr-Cyrl-CS"/>
        </w:rPr>
        <w:t xml:space="preserve">Укупно у Републици Србији има 28 кванташких пијаца. Податке о броју кванташких пијаца није доставило или немају кванташке пијаце 33 ЈЛС. </w:t>
      </w:r>
      <w:r w:rsidR="000F099D" w:rsidRPr="006817BA">
        <w:rPr>
          <w:rFonts w:cs="Times New Roman"/>
          <w:szCs w:val="24"/>
          <w:lang w:val="sr-Cyrl-CS"/>
        </w:rPr>
        <w:t>По једну кванташку пијацу има 28 ЈЛС док највише кванташких пијаца има општина Стара Пазова – 3.</w:t>
      </w:r>
    </w:p>
    <w:p w14:paraId="16D7D78A" w14:textId="77777777" w:rsidR="005A1526" w:rsidRPr="006817BA" w:rsidRDefault="005A1526" w:rsidP="005A1526">
      <w:pPr>
        <w:ind w:firstLine="720"/>
        <w:rPr>
          <w:rFonts w:cs="Times New Roman"/>
          <w:szCs w:val="24"/>
          <w:lang w:val="sr-Cyrl-CS"/>
        </w:rPr>
      </w:pPr>
      <w:r w:rsidRPr="006817BA">
        <w:rPr>
          <w:rFonts w:cs="Times New Roman"/>
          <w:szCs w:val="24"/>
          <w:lang w:val="sr-Cyrl-CS"/>
        </w:rPr>
        <w:lastRenderedPageBreak/>
        <w:t>На републичком нивоу има 6</w:t>
      </w:r>
      <w:r w:rsidR="004C309B">
        <w:rPr>
          <w:rFonts w:cs="Times New Roman"/>
          <w:szCs w:val="24"/>
          <w:lang w:val="sr-Cyrl-CS"/>
        </w:rPr>
        <w:t>7</w:t>
      </w:r>
      <w:r w:rsidRPr="006817BA">
        <w:rPr>
          <w:rFonts w:cs="Times New Roman"/>
          <w:szCs w:val="24"/>
          <w:lang w:val="sr-Cyrl-CS"/>
        </w:rPr>
        <w:t xml:space="preserve"> робно-занатских пијаца. Податке о броју робно-занатских пијаца није доставило или немају робно-занатске пијаце 24 ЈЛС. По једну робно-занатску пијацу има 35 ЈЛС. Највише робно-ранатских пијаца има град Нови Сад – 9.</w:t>
      </w:r>
    </w:p>
    <w:p w14:paraId="71747424" w14:textId="77777777" w:rsidR="00E91F5E" w:rsidRPr="006817BA" w:rsidRDefault="00E91F5E" w:rsidP="005A1526">
      <w:pPr>
        <w:ind w:firstLine="720"/>
        <w:rPr>
          <w:rFonts w:cs="Times New Roman"/>
          <w:szCs w:val="24"/>
          <w:lang w:val="sr-Cyrl-CS"/>
        </w:rPr>
      </w:pPr>
      <w:r w:rsidRPr="006817BA">
        <w:rPr>
          <w:rFonts w:cs="Times New Roman"/>
          <w:szCs w:val="24"/>
          <w:lang w:val="sr-Cyrl-CS"/>
        </w:rPr>
        <w:t>Укупан број сточних пијаца у Републици Србији је 60. Податке о немању сточних пијаца доставило је 22 ЈЛС. По једну сточну пијацу има 48 ЈЛС а највише сточних пијаца има општин</w:t>
      </w:r>
      <w:r w:rsidR="0015670E" w:rsidRPr="006817BA">
        <w:rPr>
          <w:rFonts w:cs="Times New Roman"/>
          <w:szCs w:val="24"/>
          <w:lang w:val="sr-Cyrl-CS"/>
        </w:rPr>
        <w:t>а</w:t>
      </w:r>
      <w:r w:rsidRPr="006817BA">
        <w:rPr>
          <w:rFonts w:cs="Times New Roman"/>
          <w:szCs w:val="24"/>
          <w:lang w:val="sr-Cyrl-CS"/>
        </w:rPr>
        <w:t xml:space="preserve"> Варварин </w:t>
      </w:r>
      <w:r w:rsidR="0015670E" w:rsidRPr="006817BA">
        <w:rPr>
          <w:rFonts w:cs="Times New Roman"/>
          <w:szCs w:val="24"/>
          <w:lang w:val="sr-Cyrl-CS"/>
        </w:rPr>
        <w:t>-</w:t>
      </w:r>
      <w:r w:rsidRPr="006817BA">
        <w:rPr>
          <w:rFonts w:cs="Times New Roman"/>
          <w:szCs w:val="24"/>
          <w:lang w:val="sr-Cyrl-CS"/>
        </w:rPr>
        <w:t xml:space="preserve"> 3 пијаце.</w:t>
      </w:r>
    </w:p>
    <w:p w14:paraId="1B986CF6" w14:textId="77777777" w:rsidR="00F223EC" w:rsidRPr="006817BA" w:rsidRDefault="007939AC" w:rsidP="005A1526">
      <w:pPr>
        <w:ind w:firstLine="720"/>
        <w:rPr>
          <w:rFonts w:cs="Times New Roman"/>
          <w:szCs w:val="24"/>
          <w:lang w:val="sr-Cyrl-CS"/>
        </w:rPr>
      </w:pPr>
      <w:r w:rsidRPr="006817BA">
        <w:rPr>
          <w:rFonts w:cs="Times New Roman"/>
          <w:szCs w:val="24"/>
          <w:lang w:val="sr-Cyrl-CS"/>
        </w:rPr>
        <w:t>На републичком нивоу има 16 ауто пијаца. Податке о немању ауто пијаца доставило је 3</w:t>
      </w:r>
      <w:r w:rsidR="00D20407" w:rsidRPr="006817BA">
        <w:rPr>
          <w:rFonts w:cs="Times New Roman"/>
          <w:szCs w:val="24"/>
          <w:lang w:val="sr-Cyrl-CS"/>
        </w:rPr>
        <w:t>8</w:t>
      </w:r>
      <w:r w:rsidRPr="006817BA">
        <w:rPr>
          <w:rFonts w:cs="Times New Roman"/>
          <w:szCs w:val="24"/>
          <w:lang w:val="sr-Cyrl-CS"/>
        </w:rPr>
        <w:t xml:space="preserve"> ЈЛС. По</w:t>
      </w:r>
      <w:r w:rsidR="00D20407" w:rsidRPr="006817BA">
        <w:rPr>
          <w:rFonts w:cs="Times New Roman"/>
          <w:szCs w:val="24"/>
          <w:lang w:val="sr-Cyrl-CS"/>
        </w:rPr>
        <w:t xml:space="preserve"> једну ауто пијацу имају 11 ЈЛС.</w:t>
      </w:r>
    </w:p>
    <w:p w14:paraId="4198D1CA" w14:textId="77777777" w:rsidR="005E2FB9" w:rsidRDefault="00F223EC" w:rsidP="009E6721">
      <w:pPr>
        <w:ind w:firstLine="720"/>
        <w:rPr>
          <w:rFonts w:cs="Times New Roman"/>
          <w:szCs w:val="24"/>
          <w:lang w:val="sr-Cyrl-CS"/>
        </w:rPr>
      </w:pPr>
      <w:r w:rsidRPr="006817BA">
        <w:rPr>
          <w:rFonts w:cs="Times New Roman"/>
          <w:szCs w:val="24"/>
          <w:lang w:val="sr-Cyrl-CS"/>
        </w:rPr>
        <w:t xml:space="preserve">Укупан број вашара који су организовани током 2016. године је </w:t>
      </w:r>
      <w:r w:rsidR="004C309B">
        <w:rPr>
          <w:rFonts w:cs="Times New Roman"/>
          <w:szCs w:val="24"/>
          <w:lang w:val="sr-Cyrl-CS"/>
        </w:rPr>
        <w:t>294 вашара</w:t>
      </w:r>
      <w:r w:rsidR="00E702D8">
        <w:rPr>
          <w:rFonts w:cs="Times New Roman"/>
          <w:szCs w:val="24"/>
          <w:lang w:val="sr-Cyrl-CS"/>
        </w:rPr>
        <w:t xml:space="preserve"> и других манифестација</w:t>
      </w:r>
      <w:r w:rsidRPr="006817BA">
        <w:rPr>
          <w:rFonts w:cs="Times New Roman"/>
          <w:szCs w:val="24"/>
          <w:lang w:val="sr-Cyrl-CS"/>
        </w:rPr>
        <w:t>.</w:t>
      </w:r>
      <w:r w:rsidR="00B146EE" w:rsidRPr="006817BA">
        <w:rPr>
          <w:rFonts w:cs="Times New Roman"/>
          <w:szCs w:val="24"/>
          <w:lang w:val="sr-Cyrl-CS"/>
        </w:rPr>
        <w:t>У току прошле године на територији 13 ЈЛС није било организованих вашара</w:t>
      </w:r>
      <w:r w:rsidR="00E702D8">
        <w:rPr>
          <w:rFonts w:cs="Times New Roman"/>
          <w:szCs w:val="24"/>
          <w:lang w:val="sr-Cyrl-CS"/>
        </w:rPr>
        <w:t xml:space="preserve"> и манифестација</w:t>
      </w:r>
      <w:r w:rsidR="00B146EE" w:rsidRPr="006817BA">
        <w:rPr>
          <w:rFonts w:cs="Times New Roman"/>
          <w:szCs w:val="24"/>
          <w:lang w:val="sr-Cyrl-CS"/>
        </w:rPr>
        <w:t>, 9 ЈЛС имало је по један вашар</w:t>
      </w:r>
      <w:r w:rsidR="00E702D8">
        <w:rPr>
          <w:rFonts w:cs="Times New Roman"/>
          <w:szCs w:val="24"/>
          <w:lang w:val="sr-Cyrl-CS"/>
        </w:rPr>
        <w:t xml:space="preserve"> или манифестацију</w:t>
      </w:r>
      <w:r w:rsidR="00B146EE" w:rsidRPr="006817BA">
        <w:rPr>
          <w:rFonts w:cs="Times New Roman"/>
          <w:szCs w:val="24"/>
          <w:lang w:val="sr-Cyrl-CS"/>
        </w:rPr>
        <w:t xml:space="preserve"> на годишњем нивоу док је највише </w:t>
      </w:r>
      <w:r w:rsidR="00E702D8">
        <w:rPr>
          <w:rFonts w:cs="Times New Roman"/>
          <w:szCs w:val="24"/>
          <w:lang w:val="sr-Cyrl-CS"/>
        </w:rPr>
        <w:t>имао</w:t>
      </w:r>
      <w:r w:rsidR="004C309B">
        <w:rPr>
          <w:rFonts w:cs="Times New Roman"/>
          <w:szCs w:val="24"/>
          <w:lang w:val="sr-Cyrl-CS"/>
        </w:rPr>
        <w:t xml:space="preserve"> град Београд, укупно 45 вашара и других манифестација.</w:t>
      </w:r>
    </w:p>
    <w:p w14:paraId="1EB5039C" w14:textId="77777777" w:rsidR="000A19F2" w:rsidRDefault="000A19F2" w:rsidP="009E6721">
      <w:pPr>
        <w:ind w:firstLine="720"/>
        <w:rPr>
          <w:rFonts w:cs="Times New Roman"/>
          <w:szCs w:val="24"/>
          <w:lang w:val="sr-Cyrl-CS"/>
        </w:rPr>
      </w:pPr>
    </w:p>
    <w:p w14:paraId="21582741" w14:textId="75D02F4D" w:rsidR="00C825E9" w:rsidRPr="00C825E9" w:rsidRDefault="00C825E9" w:rsidP="00C825E9">
      <w:pPr>
        <w:spacing w:after="0"/>
        <w:ind w:firstLine="720"/>
        <w:rPr>
          <w:rFonts w:cs="Times New Roman"/>
          <w:b/>
          <w:i/>
          <w:szCs w:val="24"/>
          <w:lang w:val="sr-Cyrl-CS"/>
        </w:rPr>
      </w:pPr>
      <w:r w:rsidRPr="00C825E9">
        <w:rPr>
          <w:rFonts w:cs="Times New Roman"/>
          <w:b/>
          <w:i/>
          <w:szCs w:val="24"/>
          <w:lang w:val="sr-Cyrl-CS"/>
        </w:rPr>
        <w:t xml:space="preserve">Графикон </w:t>
      </w:r>
      <w:r w:rsidR="00FC0EDB">
        <w:rPr>
          <w:rFonts w:cs="Times New Roman"/>
          <w:b/>
          <w:i/>
          <w:szCs w:val="24"/>
          <w:lang w:val="sr-Cyrl-CS"/>
        </w:rPr>
        <w:t>2</w:t>
      </w:r>
      <w:r w:rsidR="00425957">
        <w:rPr>
          <w:rFonts w:cs="Times New Roman"/>
          <w:b/>
          <w:i/>
          <w:szCs w:val="24"/>
          <w:lang w:val="sr-Cyrl-CS"/>
        </w:rPr>
        <w:t>5</w:t>
      </w:r>
      <w:r w:rsidRPr="00C825E9">
        <w:rPr>
          <w:rFonts w:cs="Times New Roman"/>
          <w:b/>
          <w:i/>
          <w:szCs w:val="24"/>
          <w:lang w:val="sr-Cyrl-CS"/>
        </w:rPr>
        <w:t>: Врсте и број пијаца</w:t>
      </w:r>
    </w:p>
    <w:p w14:paraId="4DE6A933" w14:textId="77777777" w:rsidR="003E130A" w:rsidRPr="006817BA" w:rsidRDefault="003E130A" w:rsidP="00AA7D99">
      <w:pPr>
        <w:ind w:firstLine="720"/>
        <w:jc w:val="center"/>
        <w:rPr>
          <w:rFonts w:cs="Times New Roman"/>
          <w:szCs w:val="24"/>
          <w:lang w:val="sr-Cyrl-CS"/>
        </w:rPr>
      </w:pPr>
      <w:r>
        <w:rPr>
          <w:rFonts w:cs="Times New Roman"/>
          <w:noProof/>
          <w:szCs w:val="24"/>
        </w:rPr>
        <w:drawing>
          <wp:inline distT="0" distB="0" distL="0" distR="0" wp14:anchorId="12650155" wp14:editId="47F0CF74">
            <wp:extent cx="5486400" cy="32004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4F5F966" w14:textId="77777777" w:rsidR="00A23856" w:rsidRDefault="00A23856">
      <w:pPr>
        <w:jc w:val="left"/>
        <w:rPr>
          <w:rFonts w:cs="Times New Roman"/>
          <w:b/>
          <w:i/>
          <w:szCs w:val="24"/>
          <w:lang w:val="sr-Cyrl-CS"/>
        </w:rPr>
      </w:pPr>
    </w:p>
    <w:p w14:paraId="0B6D78CD" w14:textId="77777777" w:rsidR="0025271D" w:rsidRDefault="0025271D">
      <w:pPr>
        <w:jc w:val="left"/>
        <w:rPr>
          <w:rFonts w:cs="Times New Roman"/>
          <w:b/>
          <w:i/>
          <w:szCs w:val="24"/>
          <w:lang w:val="sr-Cyrl-CS"/>
        </w:rPr>
      </w:pPr>
      <w:r>
        <w:rPr>
          <w:rFonts w:cs="Times New Roman"/>
          <w:b/>
          <w:i/>
          <w:szCs w:val="24"/>
          <w:lang w:val="sr-Cyrl-CS"/>
        </w:rPr>
        <w:br w:type="page"/>
      </w:r>
    </w:p>
    <w:p w14:paraId="01C0138A" w14:textId="711BD17A" w:rsidR="00AC389B" w:rsidRPr="007C213B" w:rsidRDefault="00D57EEB" w:rsidP="00AA7D99">
      <w:pPr>
        <w:spacing w:after="0"/>
        <w:ind w:left="-567"/>
        <w:rPr>
          <w:rFonts w:cs="Times New Roman"/>
          <w:b/>
          <w:i/>
          <w:szCs w:val="24"/>
          <w:lang w:val="sr-Cyrl-CS"/>
        </w:rPr>
      </w:pPr>
      <w:r>
        <w:rPr>
          <w:rFonts w:cs="Times New Roman"/>
          <w:b/>
          <w:i/>
          <w:szCs w:val="24"/>
          <w:lang w:val="sr-Cyrl-CS"/>
        </w:rPr>
        <w:lastRenderedPageBreak/>
        <w:t xml:space="preserve">Табела </w:t>
      </w:r>
      <w:r w:rsidR="000A19F2">
        <w:rPr>
          <w:rFonts w:cs="Times New Roman"/>
          <w:b/>
          <w:i/>
          <w:szCs w:val="24"/>
          <w:lang w:val="sr-Cyrl-CS"/>
        </w:rPr>
        <w:t>4</w:t>
      </w:r>
      <w:r w:rsidR="00D9144F">
        <w:rPr>
          <w:rFonts w:cs="Times New Roman"/>
          <w:b/>
          <w:i/>
          <w:szCs w:val="24"/>
          <w:lang w:val="sr-Cyrl-CS"/>
        </w:rPr>
        <w:t>3</w:t>
      </w:r>
      <w:r>
        <w:rPr>
          <w:rFonts w:cs="Times New Roman"/>
          <w:b/>
          <w:i/>
          <w:szCs w:val="24"/>
          <w:lang w:val="sr-Cyrl-CS"/>
        </w:rPr>
        <w:t xml:space="preserve">: </w:t>
      </w:r>
      <w:r w:rsidR="00AC389B" w:rsidRPr="007C213B">
        <w:rPr>
          <w:rFonts w:cs="Times New Roman"/>
          <w:b/>
          <w:i/>
          <w:szCs w:val="24"/>
          <w:lang w:val="sr-Cyrl-CS"/>
        </w:rPr>
        <w:t xml:space="preserve">Површина пијаца у </w:t>
      </w:r>
      <w:r w:rsidR="004335AD" w:rsidRPr="004335AD">
        <w:rPr>
          <w:rFonts w:cs="Times New Roman"/>
          <w:b/>
          <w:i/>
          <w:szCs w:val="24"/>
        </w:rPr>
        <w:t>m</w:t>
      </w:r>
      <w:r w:rsidR="00AC389B" w:rsidRPr="004335AD">
        <w:rPr>
          <w:rFonts w:cs="Times New Roman"/>
          <w:b/>
          <w:i/>
          <w:szCs w:val="24"/>
          <w:vertAlign w:val="superscript"/>
          <w:lang w:val="sr-Cyrl-CS"/>
        </w:rPr>
        <w:t>2</w:t>
      </w:r>
      <w:r w:rsidR="00AC389B" w:rsidRPr="007C213B">
        <w:rPr>
          <w:rFonts w:cs="Times New Roman"/>
          <w:b/>
          <w:i/>
          <w:szCs w:val="24"/>
          <w:lang w:val="sr-Cyrl-CS"/>
        </w:rPr>
        <w:t xml:space="preserve"> по врстама</w:t>
      </w:r>
    </w:p>
    <w:tbl>
      <w:tblPr>
        <w:tblStyle w:val="TableGrid"/>
        <w:tblW w:w="10627" w:type="dxa"/>
        <w:jc w:val="center"/>
        <w:tblLayout w:type="fixed"/>
        <w:tblLook w:val="04A0" w:firstRow="1" w:lastRow="0" w:firstColumn="1" w:lastColumn="0" w:noHBand="0" w:noVBand="1"/>
      </w:tblPr>
      <w:tblGrid>
        <w:gridCol w:w="1324"/>
        <w:gridCol w:w="1296"/>
        <w:gridCol w:w="1344"/>
        <w:gridCol w:w="1276"/>
        <w:gridCol w:w="1418"/>
        <w:gridCol w:w="1408"/>
        <w:gridCol w:w="1321"/>
        <w:gridCol w:w="1240"/>
      </w:tblGrid>
      <w:tr w:rsidR="009E1E64" w:rsidRPr="005D4FA8" w14:paraId="0168296E" w14:textId="77777777" w:rsidTr="00A96902">
        <w:trPr>
          <w:trHeight w:val="594"/>
          <w:jc w:val="center"/>
        </w:trPr>
        <w:tc>
          <w:tcPr>
            <w:tcW w:w="1324" w:type="dxa"/>
            <w:vMerge w:val="restart"/>
            <w:shd w:val="clear" w:color="auto" w:fill="DEEAF6" w:themeFill="accent1" w:themeFillTint="33"/>
          </w:tcPr>
          <w:p w14:paraId="40BA380D" w14:textId="77777777" w:rsidR="009E1E64" w:rsidRPr="002E0CE5" w:rsidRDefault="009E1E64" w:rsidP="009E1E64">
            <w:pPr>
              <w:jc w:val="center"/>
              <w:rPr>
                <w:rFonts w:cs="Times New Roman"/>
                <w:b/>
                <w:sz w:val="18"/>
                <w:szCs w:val="18"/>
                <w:lang w:val="sr-Cyrl-CS"/>
              </w:rPr>
            </w:pPr>
          </w:p>
          <w:p w14:paraId="430516ED" w14:textId="77777777" w:rsidR="00F506D0" w:rsidRPr="002E0CE5" w:rsidRDefault="00F506D0" w:rsidP="009E1E64">
            <w:pPr>
              <w:jc w:val="center"/>
              <w:rPr>
                <w:rFonts w:cs="Times New Roman"/>
                <w:b/>
                <w:sz w:val="18"/>
                <w:szCs w:val="18"/>
                <w:lang w:val="sr-Cyrl-CS"/>
              </w:rPr>
            </w:pPr>
          </w:p>
          <w:p w14:paraId="354D6887" w14:textId="77777777" w:rsidR="009E1E64" w:rsidRPr="002E0CE5" w:rsidRDefault="00323D1F" w:rsidP="009E1E64">
            <w:pPr>
              <w:jc w:val="center"/>
              <w:rPr>
                <w:rFonts w:cs="Times New Roman"/>
                <w:b/>
                <w:sz w:val="18"/>
                <w:szCs w:val="18"/>
                <w:lang w:val="sr-Cyrl-CS"/>
              </w:rPr>
            </w:pPr>
            <w:r w:rsidRPr="002F0EA1">
              <w:rPr>
                <w:rFonts w:cs="Times New Roman"/>
                <w:b/>
                <w:sz w:val="18"/>
                <w:szCs w:val="18"/>
                <w:lang w:val="sr-Cyrl-CS"/>
              </w:rPr>
              <w:t>ТЕРИТОРИ</w:t>
            </w:r>
            <w:r w:rsidR="004335AD">
              <w:rPr>
                <w:rFonts w:cs="Times New Roman"/>
                <w:b/>
                <w:sz w:val="18"/>
                <w:szCs w:val="18"/>
              </w:rPr>
              <w:t>-</w:t>
            </w:r>
            <w:r w:rsidRPr="002F0EA1">
              <w:rPr>
                <w:rFonts w:cs="Times New Roman"/>
                <w:b/>
                <w:sz w:val="18"/>
                <w:szCs w:val="18"/>
                <w:lang w:val="sr-Cyrl-CS"/>
              </w:rPr>
              <w:t>ЈАЛНИ ОБУХВАТ</w:t>
            </w:r>
          </w:p>
        </w:tc>
        <w:tc>
          <w:tcPr>
            <w:tcW w:w="9303" w:type="dxa"/>
            <w:gridSpan w:val="7"/>
            <w:shd w:val="clear" w:color="auto" w:fill="DEEAF6" w:themeFill="accent1" w:themeFillTint="33"/>
          </w:tcPr>
          <w:p w14:paraId="75AFC221" w14:textId="77777777" w:rsidR="009E1E64" w:rsidRPr="002E0CE5" w:rsidRDefault="009E1E64" w:rsidP="009E1E64">
            <w:pPr>
              <w:jc w:val="center"/>
              <w:rPr>
                <w:rFonts w:cs="Times New Roman"/>
                <w:b/>
                <w:sz w:val="18"/>
                <w:szCs w:val="18"/>
                <w:lang w:val="sr-Cyrl-CS"/>
              </w:rPr>
            </w:pPr>
          </w:p>
          <w:p w14:paraId="72B769F1" w14:textId="77777777" w:rsidR="009E1E64" w:rsidRPr="002E0CE5" w:rsidRDefault="009E1E64" w:rsidP="009E1E64">
            <w:pPr>
              <w:jc w:val="center"/>
              <w:rPr>
                <w:rFonts w:cs="Times New Roman"/>
                <w:b/>
                <w:sz w:val="18"/>
                <w:szCs w:val="18"/>
                <w:lang w:val="sr-Cyrl-CS"/>
              </w:rPr>
            </w:pPr>
            <w:r w:rsidRPr="002E0CE5">
              <w:rPr>
                <w:rFonts w:cs="Times New Roman"/>
                <w:b/>
                <w:sz w:val="18"/>
                <w:szCs w:val="18"/>
                <w:lang w:val="sr-Cyrl-CS"/>
              </w:rPr>
              <w:t>ПОВРШИНА ПИЈАЦА У М2 ПО ВРСТАМА</w:t>
            </w:r>
          </w:p>
        </w:tc>
      </w:tr>
      <w:tr w:rsidR="004971C1" w:rsidRPr="006817BA" w14:paraId="73A93D0E" w14:textId="77777777" w:rsidTr="00A96902">
        <w:trPr>
          <w:jc w:val="center"/>
        </w:trPr>
        <w:tc>
          <w:tcPr>
            <w:tcW w:w="1324" w:type="dxa"/>
            <w:vMerge/>
            <w:shd w:val="clear" w:color="auto" w:fill="DEEAF6" w:themeFill="accent1" w:themeFillTint="33"/>
          </w:tcPr>
          <w:p w14:paraId="140A2393" w14:textId="77777777" w:rsidR="009E1E64" w:rsidRPr="002E0CE5" w:rsidRDefault="009E1E64" w:rsidP="009E1E64">
            <w:pPr>
              <w:jc w:val="center"/>
              <w:rPr>
                <w:rFonts w:cs="Times New Roman"/>
                <w:b/>
                <w:sz w:val="18"/>
                <w:szCs w:val="18"/>
                <w:lang w:val="sr-Cyrl-CS"/>
              </w:rPr>
            </w:pPr>
          </w:p>
        </w:tc>
        <w:tc>
          <w:tcPr>
            <w:tcW w:w="1296" w:type="dxa"/>
            <w:shd w:val="clear" w:color="auto" w:fill="DEEAF6" w:themeFill="accent1" w:themeFillTint="33"/>
          </w:tcPr>
          <w:p w14:paraId="6403843C" w14:textId="77777777" w:rsidR="009E1E64" w:rsidRPr="002E0CE5" w:rsidRDefault="009E1E64" w:rsidP="009E1E64">
            <w:pPr>
              <w:jc w:val="center"/>
              <w:rPr>
                <w:rFonts w:cs="Times New Roman"/>
                <w:b/>
                <w:sz w:val="18"/>
                <w:szCs w:val="18"/>
                <w:lang w:val="sr-Cyrl-CS"/>
              </w:rPr>
            </w:pPr>
            <w:r w:rsidRPr="002E0CE5">
              <w:rPr>
                <w:rFonts w:cs="Times New Roman"/>
                <w:b/>
                <w:sz w:val="18"/>
                <w:szCs w:val="18"/>
                <w:lang w:val="sr-Cyrl-CS"/>
              </w:rPr>
              <w:t>ЗЕЛЕНА</w:t>
            </w:r>
          </w:p>
        </w:tc>
        <w:tc>
          <w:tcPr>
            <w:tcW w:w="1344" w:type="dxa"/>
            <w:shd w:val="clear" w:color="auto" w:fill="DEEAF6" w:themeFill="accent1" w:themeFillTint="33"/>
          </w:tcPr>
          <w:p w14:paraId="75F4E239" w14:textId="77777777" w:rsidR="009E1E64" w:rsidRPr="002E0CE5" w:rsidRDefault="009E1E64" w:rsidP="009E1E64">
            <w:pPr>
              <w:jc w:val="center"/>
              <w:rPr>
                <w:rFonts w:cs="Times New Roman"/>
                <w:b/>
                <w:sz w:val="18"/>
                <w:szCs w:val="18"/>
                <w:lang w:val="sr-Cyrl-CS"/>
              </w:rPr>
            </w:pPr>
            <w:r w:rsidRPr="002E0CE5">
              <w:rPr>
                <w:rFonts w:cs="Times New Roman"/>
                <w:b/>
                <w:sz w:val="18"/>
                <w:szCs w:val="18"/>
                <w:lang w:val="sr-Cyrl-CS"/>
              </w:rPr>
              <w:t>МЕШО</w:t>
            </w:r>
            <w:r w:rsidR="00A96902" w:rsidRPr="002E0CE5">
              <w:rPr>
                <w:rFonts w:cs="Times New Roman"/>
                <w:b/>
                <w:sz w:val="18"/>
                <w:szCs w:val="18"/>
                <w:lang w:val="sr-Cyrl-CS"/>
              </w:rPr>
              <w:t>-</w:t>
            </w:r>
            <w:r w:rsidRPr="002E0CE5">
              <w:rPr>
                <w:rFonts w:cs="Times New Roman"/>
                <w:b/>
                <w:sz w:val="18"/>
                <w:szCs w:val="18"/>
                <w:lang w:val="sr-Cyrl-CS"/>
              </w:rPr>
              <w:t>ВИТА</w:t>
            </w:r>
          </w:p>
        </w:tc>
        <w:tc>
          <w:tcPr>
            <w:tcW w:w="1276" w:type="dxa"/>
            <w:shd w:val="clear" w:color="auto" w:fill="DEEAF6" w:themeFill="accent1" w:themeFillTint="33"/>
          </w:tcPr>
          <w:p w14:paraId="4E97A6EF" w14:textId="77777777" w:rsidR="009E1E64" w:rsidRPr="002E0CE5" w:rsidRDefault="009E1E64" w:rsidP="009E1E64">
            <w:pPr>
              <w:jc w:val="center"/>
              <w:rPr>
                <w:rFonts w:cs="Times New Roman"/>
                <w:b/>
                <w:sz w:val="18"/>
                <w:szCs w:val="18"/>
                <w:lang w:val="sr-Cyrl-CS"/>
              </w:rPr>
            </w:pPr>
            <w:r w:rsidRPr="002E0CE5">
              <w:rPr>
                <w:rFonts w:cs="Times New Roman"/>
                <w:b/>
                <w:sz w:val="18"/>
                <w:szCs w:val="18"/>
                <w:lang w:val="sr-Cyrl-CS"/>
              </w:rPr>
              <w:t>МЛЕЧНА</w:t>
            </w:r>
          </w:p>
        </w:tc>
        <w:tc>
          <w:tcPr>
            <w:tcW w:w="1418" w:type="dxa"/>
            <w:shd w:val="clear" w:color="auto" w:fill="DEEAF6" w:themeFill="accent1" w:themeFillTint="33"/>
          </w:tcPr>
          <w:p w14:paraId="2AEBECFA" w14:textId="77777777" w:rsidR="009E1E64" w:rsidRPr="002E0CE5" w:rsidRDefault="009E1E64" w:rsidP="009E1E64">
            <w:pPr>
              <w:jc w:val="center"/>
              <w:rPr>
                <w:rFonts w:cs="Times New Roman"/>
                <w:b/>
                <w:sz w:val="18"/>
                <w:szCs w:val="18"/>
                <w:lang w:val="sr-Cyrl-CS"/>
              </w:rPr>
            </w:pPr>
            <w:r w:rsidRPr="002E0CE5">
              <w:rPr>
                <w:rFonts w:cs="Times New Roman"/>
                <w:b/>
                <w:sz w:val="18"/>
                <w:szCs w:val="18"/>
                <w:lang w:val="sr-Cyrl-CS"/>
              </w:rPr>
              <w:t>КВАНТА</w:t>
            </w:r>
            <w:r w:rsidR="00A96902" w:rsidRPr="002E0CE5">
              <w:rPr>
                <w:rFonts w:cs="Times New Roman"/>
                <w:b/>
                <w:sz w:val="18"/>
                <w:szCs w:val="18"/>
                <w:lang w:val="sr-Cyrl-CS"/>
              </w:rPr>
              <w:t>-</w:t>
            </w:r>
            <w:r w:rsidRPr="002E0CE5">
              <w:rPr>
                <w:rFonts w:cs="Times New Roman"/>
                <w:b/>
                <w:sz w:val="18"/>
                <w:szCs w:val="18"/>
                <w:lang w:val="sr-Cyrl-CS"/>
              </w:rPr>
              <w:t>ШКА</w:t>
            </w:r>
          </w:p>
        </w:tc>
        <w:tc>
          <w:tcPr>
            <w:tcW w:w="1408" w:type="dxa"/>
            <w:shd w:val="clear" w:color="auto" w:fill="DEEAF6" w:themeFill="accent1" w:themeFillTint="33"/>
          </w:tcPr>
          <w:p w14:paraId="37EEF79B" w14:textId="77777777" w:rsidR="009E1E64" w:rsidRPr="002E0CE5" w:rsidRDefault="009E1E64" w:rsidP="009E1E64">
            <w:pPr>
              <w:jc w:val="center"/>
              <w:rPr>
                <w:rFonts w:cs="Times New Roman"/>
                <w:b/>
                <w:sz w:val="18"/>
                <w:szCs w:val="18"/>
                <w:lang w:val="sr-Cyrl-CS"/>
              </w:rPr>
            </w:pPr>
            <w:r w:rsidRPr="002E0CE5">
              <w:rPr>
                <w:rFonts w:cs="Times New Roman"/>
                <w:b/>
                <w:sz w:val="18"/>
                <w:szCs w:val="18"/>
                <w:lang w:val="sr-Cyrl-CS"/>
              </w:rPr>
              <w:t>РОБНО</w:t>
            </w:r>
          </w:p>
          <w:p w14:paraId="659DC568" w14:textId="77777777" w:rsidR="009E1E64" w:rsidRPr="002E0CE5" w:rsidRDefault="009E1E64" w:rsidP="009E1E64">
            <w:pPr>
              <w:jc w:val="center"/>
              <w:rPr>
                <w:rFonts w:cs="Times New Roman"/>
                <w:b/>
                <w:sz w:val="18"/>
                <w:szCs w:val="18"/>
                <w:lang w:val="sr-Cyrl-CS"/>
              </w:rPr>
            </w:pPr>
            <w:r w:rsidRPr="002E0CE5">
              <w:rPr>
                <w:rFonts w:cs="Times New Roman"/>
                <w:b/>
                <w:sz w:val="18"/>
                <w:szCs w:val="18"/>
                <w:lang w:val="sr-Cyrl-CS"/>
              </w:rPr>
              <w:t>ЗАНАТСКА</w:t>
            </w:r>
          </w:p>
        </w:tc>
        <w:tc>
          <w:tcPr>
            <w:tcW w:w="1321" w:type="dxa"/>
            <w:shd w:val="clear" w:color="auto" w:fill="DEEAF6" w:themeFill="accent1" w:themeFillTint="33"/>
          </w:tcPr>
          <w:p w14:paraId="70AB0749" w14:textId="77777777" w:rsidR="009E1E64" w:rsidRPr="002E0CE5" w:rsidRDefault="009E1E64" w:rsidP="009E1E64">
            <w:pPr>
              <w:jc w:val="center"/>
              <w:rPr>
                <w:rFonts w:cs="Times New Roman"/>
                <w:b/>
                <w:sz w:val="18"/>
                <w:szCs w:val="18"/>
                <w:lang w:val="sr-Cyrl-CS"/>
              </w:rPr>
            </w:pPr>
            <w:r w:rsidRPr="002E0CE5">
              <w:rPr>
                <w:rFonts w:cs="Times New Roman"/>
                <w:b/>
                <w:sz w:val="18"/>
                <w:szCs w:val="18"/>
                <w:lang w:val="sr-Cyrl-CS"/>
              </w:rPr>
              <w:t>СТОЧНА</w:t>
            </w:r>
          </w:p>
        </w:tc>
        <w:tc>
          <w:tcPr>
            <w:tcW w:w="1240" w:type="dxa"/>
            <w:shd w:val="clear" w:color="auto" w:fill="DEEAF6" w:themeFill="accent1" w:themeFillTint="33"/>
          </w:tcPr>
          <w:p w14:paraId="6C4379EC" w14:textId="77777777" w:rsidR="009E1E64" w:rsidRPr="002E0CE5" w:rsidRDefault="009E1E64" w:rsidP="009E1E64">
            <w:pPr>
              <w:jc w:val="center"/>
              <w:rPr>
                <w:rFonts w:cs="Times New Roman"/>
                <w:b/>
                <w:sz w:val="18"/>
                <w:szCs w:val="18"/>
                <w:lang w:val="sr-Cyrl-CS"/>
              </w:rPr>
            </w:pPr>
            <w:r w:rsidRPr="002E0CE5">
              <w:rPr>
                <w:rFonts w:cs="Times New Roman"/>
                <w:b/>
                <w:sz w:val="18"/>
                <w:szCs w:val="18"/>
                <w:lang w:val="sr-Cyrl-CS"/>
              </w:rPr>
              <w:t>АУТО</w:t>
            </w:r>
          </w:p>
        </w:tc>
      </w:tr>
      <w:tr w:rsidR="004971C1" w:rsidRPr="006817BA" w14:paraId="72DE3193" w14:textId="77777777" w:rsidTr="00AA7D99">
        <w:trPr>
          <w:jc w:val="center"/>
        </w:trPr>
        <w:tc>
          <w:tcPr>
            <w:tcW w:w="1324" w:type="dxa"/>
          </w:tcPr>
          <w:p w14:paraId="3E9838B3" w14:textId="77777777" w:rsidR="009E1E64" w:rsidRPr="006817BA" w:rsidRDefault="009E1E64" w:rsidP="00A96902">
            <w:pPr>
              <w:jc w:val="left"/>
              <w:rPr>
                <w:rFonts w:cs="Times New Roman"/>
                <w:szCs w:val="24"/>
                <w:lang w:val="sr-Cyrl-CS"/>
              </w:rPr>
            </w:pPr>
            <w:r w:rsidRPr="006817BA">
              <w:rPr>
                <w:rFonts w:cs="Times New Roman"/>
                <w:szCs w:val="24"/>
                <w:lang w:val="sr-Cyrl-CS"/>
              </w:rPr>
              <w:t>Србија</w:t>
            </w:r>
          </w:p>
        </w:tc>
        <w:tc>
          <w:tcPr>
            <w:tcW w:w="1296" w:type="dxa"/>
          </w:tcPr>
          <w:p w14:paraId="70C3F32E" w14:textId="77777777" w:rsidR="009E1E64" w:rsidRPr="005571BA" w:rsidRDefault="005571BA" w:rsidP="005571BA">
            <w:pPr>
              <w:jc w:val="right"/>
              <w:rPr>
                <w:rFonts w:cs="Times New Roman"/>
                <w:szCs w:val="24"/>
              </w:rPr>
            </w:pPr>
            <w:r>
              <w:rPr>
                <w:rFonts w:cs="Times New Roman"/>
                <w:szCs w:val="24"/>
              </w:rPr>
              <w:t>344</w:t>
            </w:r>
            <w:r w:rsidR="009E1E64" w:rsidRPr="006817BA">
              <w:rPr>
                <w:rFonts w:cs="Times New Roman"/>
                <w:szCs w:val="24"/>
                <w:lang w:val="sr-Cyrl-CS"/>
              </w:rPr>
              <w:t>.</w:t>
            </w:r>
            <w:r>
              <w:rPr>
                <w:rFonts w:cs="Times New Roman"/>
                <w:szCs w:val="24"/>
              </w:rPr>
              <w:t>342</w:t>
            </w:r>
            <w:r w:rsidR="00A90760" w:rsidRPr="006817BA">
              <w:rPr>
                <w:rFonts w:cs="Times New Roman"/>
                <w:szCs w:val="24"/>
                <w:lang w:val="sr-Cyrl-CS"/>
              </w:rPr>
              <w:t>,</w:t>
            </w:r>
            <w:r>
              <w:rPr>
                <w:rFonts w:cs="Times New Roman"/>
                <w:szCs w:val="24"/>
              </w:rPr>
              <w:t>75</w:t>
            </w:r>
          </w:p>
        </w:tc>
        <w:tc>
          <w:tcPr>
            <w:tcW w:w="1344" w:type="dxa"/>
          </w:tcPr>
          <w:p w14:paraId="285528D8" w14:textId="77777777" w:rsidR="009E1E64" w:rsidRPr="006817BA" w:rsidRDefault="009E1E64" w:rsidP="00A90760">
            <w:pPr>
              <w:jc w:val="right"/>
              <w:rPr>
                <w:rFonts w:cs="Times New Roman"/>
                <w:szCs w:val="24"/>
                <w:lang w:val="sr-Cyrl-CS"/>
              </w:rPr>
            </w:pPr>
            <w:r w:rsidRPr="006817BA">
              <w:rPr>
                <w:rFonts w:cs="Times New Roman"/>
                <w:szCs w:val="24"/>
                <w:lang w:val="sr-Cyrl-CS"/>
              </w:rPr>
              <w:t>300.970</w:t>
            </w:r>
            <w:r w:rsidR="00A90760" w:rsidRPr="006817BA">
              <w:rPr>
                <w:rFonts w:cs="Times New Roman"/>
                <w:szCs w:val="24"/>
                <w:lang w:val="sr-Cyrl-CS"/>
              </w:rPr>
              <w:t>,00</w:t>
            </w:r>
          </w:p>
        </w:tc>
        <w:tc>
          <w:tcPr>
            <w:tcW w:w="1276" w:type="dxa"/>
          </w:tcPr>
          <w:p w14:paraId="660CA721" w14:textId="77777777" w:rsidR="009E1E64" w:rsidRPr="006817BA" w:rsidRDefault="009E1E64" w:rsidP="00A90760">
            <w:pPr>
              <w:jc w:val="right"/>
              <w:rPr>
                <w:rFonts w:cs="Times New Roman"/>
                <w:szCs w:val="24"/>
                <w:lang w:val="sr-Cyrl-CS"/>
              </w:rPr>
            </w:pPr>
            <w:r w:rsidRPr="006817BA">
              <w:rPr>
                <w:rFonts w:cs="Times New Roman"/>
                <w:szCs w:val="24"/>
                <w:lang w:val="sr-Cyrl-CS"/>
              </w:rPr>
              <w:t>7.038</w:t>
            </w:r>
            <w:r w:rsidR="00A90760" w:rsidRPr="006817BA">
              <w:rPr>
                <w:rFonts w:cs="Times New Roman"/>
                <w:szCs w:val="24"/>
                <w:lang w:val="sr-Cyrl-CS"/>
              </w:rPr>
              <w:t>,00</w:t>
            </w:r>
          </w:p>
        </w:tc>
        <w:tc>
          <w:tcPr>
            <w:tcW w:w="1418" w:type="dxa"/>
          </w:tcPr>
          <w:p w14:paraId="0E7493D4" w14:textId="77777777" w:rsidR="009E1E64" w:rsidRPr="006817BA" w:rsidRDefault="003D1783" w:rsidP="003D1783">
            <w:pPr>
              <w:jc w:val="right"/>
              <w:rPr>
                <w:rFonts w:cs="Times New Roman"/>
                <w:szCs w:val="24"/>
                <w:lang w:val="sr-Cyrl-CS"/>
              </w:rPr>
            </w:pPr>
            <w:r w:rsidRPr="006817BA">
              <w:rPr>
                <w:rFonts w:cs="Times New Roman"/>
                <w:szCs w:val="24"/>
                <w:lang w:val="sr-Cyrl-CS"/>
              </w:rPr>
              <w:t>252</w:t>
            </w:r>
            <w:r w:rsidR="009E1E64" w:rsidRPr="006817BA">
              <w:rPr>
                <w:rFonts w:cs="Times New Roman"/>
                <w:szCs w:val="24"/>
                <w:lang w:val="sr-Cyrl-CS"/>
              </w:rPr>
              <w:t>.</w:t>
            </w:r>
            <w:r w:rsidRPr="006817BA">
              <w:rPr>
                <w:rFonts w:cs="Times New Roman"/>
                <w:szCs w:val="24"/>
                <w:lang w:val="sr-Cyrl-CS"/>
              </w:rPr>
              <w:t>7</w:t>
            </w:r>
            <w:r w:rsidR="009E1E64" w:rsidRPr="006817BA">
              <w:rPr>
                <w:rFonts w:cs="Times New Roman"/>
                <w:szCs w:val="24"/>
                <w:lang w:val="sr-Cyrl-CS"/>
              </w:rPr>
              <w:t>30</w:t>
            </w:r>
            <w:r w:rsidR="00A90760" w:rsidRPr="006817BA">
              <w:rPr>
                <w:rFonts w:cs="Times New Roman"/>
                <w:szCs w:val="24"/>
                <w:lang w:val="sr-Cyrl-CS"/>
              </w:rPr>
              <w:t>,00</w:t>
            </w:r>
          </w:p>
        </w:tc>
        <w:tc>
          <w:tcPr>
            <w:tcW w:w="1408" w:type="dxa"/>
          </w:tcPr>
          <w:p w14:paraId="2957E2A4" w14:textId="77777777" w:rsidR="009E1E64" w:rsidRPr="006817BA" w:rsidRDefault="009E1E64" w:rsidP="00B2409B">
            <w:pPr>
              <w:jc w:val="right"/>
              <w:rPr>
                <w:rFonts w:cs="Times New Roman"/>
                <w:szCs w:val="24"/>
                <w:lang w:val="sr-Cyrl-CS"/>
              </w:rPr>
            </w:pPr>
            <w:r w:rsidRPr="006817BA">
              <w:rPr>
                <w:rFonts w:cs="Times New Roman"/>
                <w:szCs w:val="24"/>
                <w:lang w:val="sr-Cyrl-CS"/>
              </w:rPr>
              <w:t>160.92</w:t>
            </w:r>
            <w:r w:rsidR="00B2409B">
              <w:rPr>
                <w:rFonts w:cs="Times New Roman"/>
                <w:szCs w:val="24"/>
              </w:rPr>
              <w:t>4</w:t>
            </w:r>
            <w:r w:rsidR="00A90760" w:rsidRPr="006817BA">
              <w:rPr>
                <w:rFonts w:cs="Times New Roman"/>
                <w:szCs w:val="24"/>
                <w:lang w:val="sr-Cyrl-CS"/>
              </w:rPr>
              <w:t>,</w:t>
            </w:r>
            <w:r w:rsidR="00B2409B">
              <w:rPr>
                <w:rFonts w:cs="Times New Roman"/>
                <w:szCs w:val="24"/>
              </w:rPr>
              <w:t>6</w:t>
            </w:r>
            <w:r w:rsidR="00A90760" w:rsidRPr="006817BA">
              <w:rPr>
                <w:rFonts w:cs="Times New Roman"/>
                <w:szCs w:val="24"/>
                <w:lang w:val="sr-Cyrl-CS"/>
              </w:rPr>
              <w:t>0</w:t>
            </w:r>
          </w:p>
        </w:tc>
        <w:tc>
          <w:tcPr>
            <w:tcW w:w="1321" w:type="dxa"/>
          </w:tcPr>
          <w:p w14:paraId="2B9E7104" w14:textId="77777777" w:rsidR="009E1E64" w:rsidRPr="006817BA" w:rsidRDefault="009E1E64" w:rsidP="00A90760">
            <w:pPr>
              <w:jc w:val="right"/>
              <w:rPr>
                <w:rFonts w:cs="Times New Roman"/>
                <w:szCs w:val="24"/>
                <w:lang w:val="sr-Cyrl-CS"/>
              </w:rPr>
            </w:pPr>
            <w:r w:rsidRPr="006817BA">
              <w:rPr>
                <w:rFonts w:cs="Times New Roman"/>
                <w:szCs w:val="24"/>
                <w:lang w:val="sr-Cyrl-CS"/>
              </w:rPr>
              <w:t>407.568</w:t>
            </w:r>
            <w:r w:rsidR="00A90760" w:rsidRPr="006817BA">
              <w:rPr>
                <w:rFonts w:cs="Times New Roman"/>
                <w:szCs w:val="24"/>
                <w:lang w:val="sr-Cyrl-CS"/>
              </w:rPr>
              <w:t>,00</w:t>
            </w:r>
          </w:p>
        </w:tc>
        <w:tc>
          <w:tcPr>
            <w:tcW w:w="1240" w:type="dxa"/>
          </w:tcPr>
          <w:p w14:paraId="78626C35" w14:textId="77777777" w:rsidR="009E1E64" w:rsidRPr="006817BA" w:rsidRDefault="009E1E64" w:rsidP="00A90760">
            <w:pPr>
              <w:jc w:val="right"/>
              <w:rPr>
                <w:rFonts w:cs="Times New Roman"/>
                <w:szCs w:val="24"/>
                <w:lang w:val="sr-Cyrl-CS"/>
              </w:rPr>
            </w:pPr>
            <w:r w:rsidRPr="006817BA">
              <w:rPr>
                <w:rFonts w:cs="Times New Roman"/>
                <w:szCs w:val="24"/>
                <w:lang w:val="sr-Cyrl-CS"/>
              </w:rPr>
              <w:t>46.641</w:t>
            </w:r>
            <w:r w:rsidR="00A90760" w:rsidRPr="006817BA">
              <w:rPr>
                <w:rFonts w:cs="Times New Roman"/>
                <w:szCs w:val="24"/>
                <w:lang w:val="sr-Cyrl-CS"/>
              </w:rPr>
              <w:t>,00</w:t>
            </w:r>
          </w:p>
        </w:tc>
      </w:tr>
      <w:tr w:rsidR="004971C1" w:rsidRPr="006817BA" w14:paraId="092DEB4A" w14:textId="77777777" w:rsidTr="00AA7D99">
        <w:trPr>
          <w:jc w:val="center"/>
        </w:trPr>
        <w:tc>
          <w:tcPr>
            <w:tcW w:w="1324" w:type="dxa"/>
          </w:tcPr>
          <w:p w14:paraId="5120CC36" w14:textId="77777777" w:rsidR="009E1E64" w:rsidRPr="006817BA" w:rsidRDefault="009E1E64" w:rsidP="00A96902">
            <w:pPr>
              <w:jc w:val="left"/>
              <w:rPr>
                <w:rFonts w:cs="Times New Roman"/>
                <w:szCs w:val="24"/>
                <w:lang w:val="sr-Cyrl-CS"/>
              </w:rPr>
            </w:pPr>
            <w:r w:rsidRPr="006817BA">
              <w:rPr>
                <w:rFonts w:cs="Times New Roman"/>
                <w:szCs w:val="24"/>
                <w:lang w:val="sr-Cyrl-CS"/>
              </w:rPr>
              <w:t>Београд</w:t>
            </w:r>
          </w:p>
        </w:tc>
        <w:tc>
          <w:tcPr>
            <w:tcW w:w="1296" w:type="dxa"/>
          </w:tcPr>
          <w:p w14:paraId="72471E8A" w14:textId="77777777" w:rsidR="009E1E64" w:rsidRPr="005571BA" w:rsidRDefault="006C6947" w:rsidP="00422E70">
            <w:pPr>
              <w:jc w:val="right"/>
              <w:rPr>
                <w:rFonts w:cs="Times New Roman"/>
                <w:szCs w:val="24"/>
                <w:lang w:val="sr-Cyrl-CS"/>
              </w:rPr>
            </w:pPr>
            <w:r w:rsidRPr="005571BA">
              <w:rPr>
                <w:rFonts w:cs="Times New Roman"/>
                <w:szCs w:val="24"/>
              </w:rPr>
              <w:t>1</w:t>
            </w:r>
            <w:r w:rsidR="00422E70" w:rsidRPr="005571BA">
              <w:rPr>
                <w:rFonts w:cs="Times New Roman"/>
                <w:szCs w:val="24"/>
              </w:rPr>
              <w:t>67</w:t>
            </w:r>
            <w:r w:rsidRPr="005571BA">
              <w:rPr>
                <w:rFonts w:cs="Times New Roman"/>
                <w:szCs w:val="24"/>
              </w:rPr>
              <w:t>.5</w:t>
            </w:r>
            <w:r w:rsidR="00422E70" w:rsidRPr="005571BA">
              <w:rPr>
                <w:rFonts w:cs="Times New Roman"/>
                <w:szCs w:val="24"/>
              </w:rPr>
              <w:t>02</w:t>
            </w:r>
            <w:r w:rsidR="00A90760" w:rsidRPr="005571BA">
              <w:rPr>
                <w:rFonts w:cs="Times New Roman"/>
                <w:szCs w:val="24"/>
                <w:lang w:val="sr-Cyrl-CS"/>
              </w:rPr>
              <w:t>,</w:t>
            </w:r>
            <w:r w:rsidRPr="005571BA">
              <w:rPr>
                <w:rFonts w:cs="Times New Roman"/>
                <w:szCs w:val="24"/>
              </w:rPr>
              <w:t>3</w:t>
            </w:r>
            <w:r w:rsidR="00A90760" w:rsidRPr="005571BA">
              <w:rPr>
                <w:rFonts w:cs="Times New Roman"/>
                <w:szCs w:val="24"/>
                <w:lang w:val="sr-Cyrl-CS"/>
              </w:rPr>
              <w:t>0</w:t>
            </w:r>
          </w:p>
        </w:tc>
        <w:tc>
          <w:tcPr>
            <w:tcW w:w="1344" w:type="dxa"/>
          </w:tcPr>
          <w:p w14:paraId="2D6B75B1" w14:textId="77777777" w:rsidR="009E1E64" w:rsidRPr="006817BA" w:rsidRDefault="00AC389B" w:rsidP="00A90760">
            <w:pPr>
              <w:jc w:val="right"/>
              <w:rPr>
                <w:rFonts w:cs="Times New Roman"/>
                <w:szCs w:val="24"/>
                <w:lang w:val="sr-Cyrl-CS"/>
              </w:rPr>
            </w:pPr>
            <w:r w:rsidRPr="006817BA">
              <w:rPr>
                <w:rFonts w:cs="Times New Roman"/>
                <w:szCs w:val="24"/>
                <w:lang w:val="sr-Cyrl-CS"/>
              </w:rPr>
              <w:t>6.085</w:t>
            </w:r>
            <w:r w:rsidR="00A90760" w:rsidRPr="006817BA">
              <w:rPr>
                <w:rFonts w:cs="Times New Roman"/>
                <w:szCs w:val="24"/>
                <w:lang w:val="sr-Cyrl-CS"/>
              </w:rPr>
              <w:t>,00</w:t>
            </w:r>
          </w:p>
        </w:tc>
        <w:tc>
          <w:tcPr>
            <w:tcW w:w="1276" w:type="dxa"/>
          </w:tcPr>
          <w:p w14:paraId="0E8ECDF6" w14:textId="77777777" w:rsidR="009E1E64" w:rsidRPr="006817BA" w:rsidRDefault="00AC389B" w:rsidP="00A90760">
            <w:pPr>
              <w:jc w:val="right"/>
              <w:rPr>
                <w:rFonts w:cs="Times New Roman"/>
                <w:szCs w:val="24"/>
                <w:lang w:val="sr-Cyrl-CS"/>
              </w:rPr>
            </w:pPr>
            <w:r w:rsidRPr="006817BA">
              <w:rPr>
                <w:rFonts w:cs="Times New Roman"/>
                <w:szCs w:val="24"/>
                <w:lang w:val="sr-Cyrl-CS"/>
              </w:rPr>
              <w:t>156</w:t>
            </w:r>
            <w:r w:rsidR="00A90760" w:rsidRPr="006817BA">
              <w:rPr>
                <w:rFonts w:cs="Times New Roman"/>
                <w:szCs w:val="24"/>
                <w:lang w:val="sr-Cyrl-CS"/>
              </w:rPr>
              <w:t>,00</w:t>
            </w:r>
          </w:p>
        </w:tc>
        <w:tc>
          <w:tcPr>
            <w:tcW w:w="1418" w:type="dxa"/>
          </w:tcPr>
          <w:p w14:paraId="178014DC" w14:textId="77777777" w:rsidR="009E1E64" w:rsidRPr="006817BA" w:rsidRDefault="003D1783" w:rsidP="00A90760">
            <w:pPr>
              <w:jc w:val="right"/>
              <w:rPr>
                <w:rFonts w:cs="Times New Roman"/>
                <w:szCs w:val="24"/>
                <w:lang w:val="sr-Cyrl-CS"/>
              </w:rPr>
            </w:pPr>
            <w:r w:rsidRPr="006817BA">
              <w:rPr>
                <w:rFonts w:cs="Times New Roman"/>
                <w:szCs w:val="24"/>
                <w:lang w:val="sr-Cyrl-CS"/>
              </w:rPr>
              <w:t>125.600,00</w:t>
            </w:r>
          </w:p>
        </w:tc>
        <w:tc>
          <w:tcPr>
            <w:tcW w:w="1408" w:type="dxa"/>
          </w:tcPr>
          <w:p w14:paraId="27AD0222" w14:textId="77777777" w:rsidR="009E1E64" w:rsidRPr="006817BA" w:rsidRDefault="00AC389B" w:rsidP="00A90760">
            <w:pPr>
              <w:jc w:val="right"/>
              <w:rPr>
                <w:rFonts w:cs="Times New Roman"/>
                <w:szCs w:val="24"/>
                <w:lang w:val="sr-Cyrl-CS"/>
              </w:rPr>
            </w:pPr>
            <w:r w:rsidRPr="006817BA">
              <w:rPr>
                <w:rFonts w:cs="Times New Roman"/>
                <w:szCs w:val="24"/>
                <w:lang w:val="sr-Cyrl-CS"/>
              </w:rPr>
              <w:t>3.797</w:t>
            </w:r>
            <w:r w:rsidR="00A90760" w:rsidRPr="006817BA">
              <w:rPr>
                <w:rFonts w:cs="Times New Roman"/>
                <w:szCs w:val="24"/>
                <w:lang w:val="sr-Cyrl-CS"/>
              </w:rPr>
              <w:t>,00</w:t>
            </w:r>
          </w:p>
        </w:tc>
        <w:tc>
          <w:tcPr>
            <w:tcW w:w="1321" w:type="dxa"/>
          </w:tcPr>
          <w:p w14:paraId="33378D65" w14:textId="77777777" w:rsidR="009E1E64" w:rsidRPr="006817BA" w:rsidRDefault="00AC389B" w:rsidP="00A90760">
            <w:pPr>
              <w:jc w:val="right"/>
              <w:rPr>
                <w:rFonts w:cs="Times New Roman"/>
                <w:szCs w:val="24"/>
                <w:lang w:val="sr-Cyrl-CS"/>
              </w:rPr>
            </w:pPr>
            <w:r w:rsidRPr="006817BA">
              <w:rPr>
                <w:rFonts w:cs="Times New Roman"/>
                <w:szCs w:val="24"/>
                <w:lang w:val="sr-Cyrl-CS"/>
              </w:rPr>
              <w:t>73.309</w:t>
            </w:r>
            <w:r w:rsidR="00A90760" w:rsidRPr="006817BA">
              <w:rPr>
                <w:rFonts w:cs="Times New Roman"/>
                <w:szCs w:val="24"/>
                <w:lang w:val="sr-Cyrl-CS"/>
              </w:rPr>
              <w:t>,00</w:t>
            </w:r>
          </w:p>
        </w:tc>
        <w:tc>
          <w:tcPr>
            <w:tcW w:w="1240" w:type="dxa"/>
          </w:tcPr>
          <w:p w14:paraId="75383A9F" w14:textId="77777777" w:rsidR="009E1E64" w:rsidRPr="006817BA" w:rsidRDefault="00AC389B" w:rsidP="00A90760">
            <w:pPr>
              <w:jc w:val="right"/>
              <w:rPr>
                <w:rFonts w:cs="Times New Roman"/>
                <w:szCs w:val="24"/>
                <w:lang w:val="sr-Cyrl-CS"/>
              </w:rPr>
            </w:pPr>
            <w:r w:rsidRPr="006817BA">
              <w:rPr>
                <w:rFonts w:cs="Times New Roman"/>
                <w:szCs w:val="24"/>
                <w:lang w:val="sr-Cyrl-CS"/>
              </w:rPr>
              <w:t>22.000</w:t>
            </w:r>
            <w:r w:rsidR="00A90760" w:rsidRPr="006817BA">
              <w:rPr>
                <w:rFonts w:cs="Times New Roman"/>
                <w:szCs w:val="24"/>
                <w:lang w:val="sr-Cyrl-CS"/>
              </w:rPr>
              <w:t>,00</w:t>
            </w:r>
          </w:p>
        </w:tc>
      </w:tr>
      <w:tr w:rsidR="004971C1" w:rsidRPr="006817BA" w14:paraId="669EC7A1" w14:textId="77777777" w:rsidTr="00AA7D99">
        <w:trPr>
          <w:jc w:val="center"/>
        </w:trPr>
        <w:tc>
          <w:tcPr>
            <w:tcW w:w="1324" w:type="dxa"/>
          </w:tcPr>
          <w:p w14:paraId="41A81D5F" w14:textId="77777777" w:rsidR="00AC389B" w:rsidRPr="006817BA" w:rsidRDefault="00AC389B" w:rsidP="00A96902">
            <w:pPr>
              <w:jc w:val="left"/>
              <w:rPr>
                <w:rFonts w:cs="Times New Roman"/>
                <w:szCs w:val="24"/>
                <w:lang w:val="sr-Cyrl-CS"/>
              </w:rPr>
            </w:pPr>
            <w:r w:rsidRPr="006817BA">
              <w:rPr>
                <w:rFonts w:cs="Times New Roman"/>
                <w:szCs w:val="24"/>
                <w:lang w:val="sr-Cyrl-CS"/>
              </w:rPr>
              <w:t>Војводина</w:t>
            </w:r>
          </w:p>
        </w:tc>
        <w:tc>
          <w:tcPr>
            <w:tcW w:w="1296" w:type="dxa"/>
            <w:vAlign w:val="center"/>
          </w:tcPr>
          <w:p w14:paraId="697B94C9" w14:textId="77777777" w:rsidR="00AC389B" w:rsidRPr="006817BA" w:rsidRDefault="00AC389B" w:rsidP="00A90760">
            <w:pPr>
              <w:jc w:val="right"/>
              <w:rPr>
                <w:rFonts w:cs="Times New Roman"/>
                <w:color w:val="000000"/>
                <w:szCs w:val="24"/>
                <w:lang w:val="sr-Cyrl-CS"/>
              </w:rPr>
            </w:pPr>
            <w:r w:rsidRPr="006817BA">
              <w:rPr>
                <w:rFonts w:cs="Times New Roman"/>
                <w:color w:val="000000"/>
                <w:szCs w:val="24"/>
                <w:lang w:val="sr-Cyrl-CS"/>
              </w:rPr>
              <w:t>40</w:t>
            </w:r>
            <w:r w:rsidR="002E20C4" w:rsidRPr="006817BA">
              <w:rPr>
                <w:rFonts w:cs="Times New Roman"/>
                <w:color w:val="000000"/>
                <w:szCs w:val="24"/>
                <w:lang w:val="sr-Cyrl-CS"/>
              </w:rPr>
              <w:t>.</w:t>
            </w:r>
            <w:r w:rsidRPr="006817BA">
              <w:rPr>
                <w:rFonts w:cs="Times New Roman"/>
                <w:color w:val="000000"/>
                <w:szCs w:val="24"/>
                <w:lang w:val="sr-Cyrl-CS"/>
              </w:rPr>
              <w:t>251,5</w:t>
            </w:r>
            <w:r w:rsidR="00A90760" w:rsidRPr="006817BA">
              <w:rPr>
                <w:rFonts w:cs="Times New Roman"/>
                <w:color w:val="000000"/>
                <w:szCs w:val="24"/>
                <w:lang w:val="sr-Cyrl-CS"/>
              </w:rPr>
              <w:t>0</w:t>
            </w:r>
          </w:p>
        </w:tc>
        <w:tc>
          <w:tcPr>
            <w:tcW w:w="1344" w:type="dxa"/>
            <w:vAlign w:val="center"/>
          </w:tcPr>
          <w:p w14:paraId="4507C39A" w14:textId="77777777" w:rsidR="00AC389B" w:rsidRPr="006817BA" w:rsidRDefault="00AC389B" w:rsidP="00A90760">
            <w:pPr>
              <w:jc w:val="right"/>
              <w:rPr>
                <w:rFonts w:cs="Times New Roman"/>
                <w:color w:val="000000"/>
                <w:szCs w:val="24"/>
                <w:lang w:val="sr-Cyrl-CS"/>
              </w:rPr>
            </w:pPr>
            <w:r w:rsidRPr="006817BA">
              <w:rPr>
                <w:rFonts w:cs="Times New Roman"/>
                <w:color w:val="000000"/>
                <w:szCs w:val="24"/>
                <w:lang w:val="sr-Cyrl-CS"/>
              </w:rPr>
              <w:t>92</w:t>
            </w:r>
            <w:r w:rsidR="00ED288B" w:rsidRPr="006817BA">
              <w:rPr>
                <w:rFonts w:cs="Times New Roman"/>
                <w:color w:val="000000"/>
                <w:szCs w:val="24"/>
                <w:lang w:val="sr-Cyrl-CS"/>
              </w:rPr>
              <w:t>.</w:t>
            </w:r>
            <w:r w:rsidRPr="006817BA">
              <w:rPr>
                <w:rFonts w:cs="Times New Roman"/>
                <w:color w:val="000000"/>
                <w:szCs w:val="24"/>
                <w:lang w:val="sr-Cyrl-CS"/>
              </w:rPr>
              <w:t>483</w:t>
            </w:r>
            <w:r w:rsidR="00A90760" w:rsidRPr="006817BA">
              <w:rPr>
                <w:rFonts w:cs="Times New Roman"/>
                <w:color w:val="000000"/>
                <w:szCs w:val="24"/>
                <w:lang w:val="sr-Cyrl-CS"/>
              </w:rPr>
              <w:t>,00</w:t>
            </w:r>
          </w:p>
        </w:tc>
        <w:tc>
          <w:tcPr>
            <w:tcW w:w="1276" w:type="dxa"/>
            <w:vAlign w:val="center"/>
          </w:tcPr>
          <w:p w14:paraId="55E7C9F4" w14:textId="77777777" w:rsidR="00AC389B" w:rsidRPr="006817BA" w:rsidRDefault="00AC389B" w:rsidP="00A90760">
            <w:pPr>
              <w:jc w:val="right"/>
              <w:rPr>
                <w:rFonts w:cs="Times New Roman"/>
                <w:color w:val="000000"/>
                <w:szCs w:val="24"/>
                <w:lang w:val="sr-Cyrl-CS"/>
              </w:rPr>
            </w:pPr>
            <w:r w:rsidRPr="006817BA">
              <w:rPr>
                <w:rFonts w:cs="Times New Roman"/>
                <w:color w:val="000000"/>
                <w:szCs w:val="24"/>
                <w:lang w:val="sr-Cyrl-CS"/>
              </w:rPr>
              <w:t>2</w:t>
            </w:r>
            <w:r w:rsidR="00ED288B" w:rsidRPr="006817BA">
              <w:rPr>
                <w:rFonts w:cs="Times New Roman"/>
                <w:color w:val="000000"/>
                <w:szCs w:val="24"/>
                <w:lang w:val="sr-Cyrl-CS"/>
              </w:rPr>
              <w:t>.</w:t>
            </w:r>
            <w:r w:rsidRPr="006817BA">
              <w:rPr>
                <w:rFonts w:cs="Times New Roman"/>
                <w:color w:val="000000"/>
                <w:szCs w:val="24"/>
                <w:lang w:val="sr-Cyrl-CS"/>
              </w:rPr>
              <w:t>888,5</w:t>
            </w:r>
            <w:r w:rsidR="00A90760" w:rsidRPr="006817BA">
              <w:rPr>
                <w:rFonts w:cs="Times New Roman"/>
                <w:color w:val="000000"/>
                <w:szCs w:val="24"/>
                <w:lang w:val="sr-Cyrl-CS"/>
              </w:rPr>
              <w:t>0</w:t>
            </w:r>
          </w:p>
        </w:tc>
        <w:tc>
          <w:tcPr>
            <w:tcW w:w="1418" w:type="dxa"/>
            <w:vAlign w:val="center"/>
          </w:tcPr>
          <w:p w14:paraId="383B7BC5" w14:textId="77777777" w:rsidR="00AC389B" w:rsidRPr="006817BA" w:rsidRDefault="00AC389B" w:rsidP="00A90760">
            <w:pPr>
              <w:jc w:val="right"/>
              <w:rPr>
                <w:rFonts w:cs="Times New Roman"/>
                <w:color w:val="000000"/>
                <w:szCs w:val="24"/>
                <w:lang w:val="sr-Cyrl-CS"/>
              </w:rPr>
            </w:pPr>
            <w:r w:rsidRPr="006817BA">
              <w:rPr>
                <w:rFonts w:cs="Times New Roman"/>
                <w:color w:val="000000"/>
                <w:szCs w:val="24"/>
                <w:lang w:val="sr-Cyrl-CS"/>
              </w:rPr>
              <w:t>21</w:t>
            </w:r>
            <w:r w:rsidR="00ED288B" w:rsidRPr="006817BA">
              <w:rPr>
                <w:rFonts w:cs="Times New Roman"/>
                <w:color w:val="000000"/>
                <w:szCs w:val="24"/>
                <w:lang w:val="sr-Cyrl-CS"/>
              </w:rPr>
              <w:t>.</w:t>
            </w:r>
            <w:r w:rsidRPr="006817BA">
              <w:rPr>
                <w:rFonts w:cs="Times New Roman"/>
                <w:color w:val="000000"/>
                <w:szCs w:val="24"/>
                <w:lang w:val="sr-Cyrl-CS"/>
              </w:rPr>
              <w:t>265</w:t>
            </w:r>
            <w:r w:rsidR="00A90760" w:rsidRPr="006817BA">
              <w:rPr>
                <w:rFonts w:cs="Times New Roman"/>
                <w:color w:val="000000"/>
                <w:szCs w:val="24"/>
                <w:lang w:val="sr-Cyrl-CS"/>
              </w:rPr>
              <w:t>,00</w:t>
            </w:r>
          </w:p>
        </w:tc>
        <w:tc>
          <w:tcPr>
            <w:tcW w:w="1408" w:type="dxa"/>
            <w:vAlign w:val="center"/>
          </w:tcPr>
          <w:p w14:paraId="5D07FE25" w14:textId="77777777" w:rsidR="00AC389B" w:rsidRPr="006817BA" w:rsidRDefault="00AC389B" w:rsidP="00A90760">
            <w:pPr>
              <w:jc w:val="right"/>
              <w:rPr>
                <w:rFonts w:cs="Times New Roman"/>
                <w:color w:val="000000"/>
                <w:szCs w:val="24"/>
                <w:lang w:val="sr-Cyrl-CS"/>
              </w:rPr>
            </w:pPr>
            <w:r w:rsidRPr="006817BA">
              <w:rPr>
                <w:rFonts w:cs="Times New Roman"/>
                <w:color w:val="000000"/>
                <w:szCs w:val="24"/>
                <w:lang w:val="sr-Cyrl-CS"/>
              </w:rPr>
              <w:t>13</w:t>
            </w:r>
            <w:r w:rsidR="00ED288B" w:rsidRPr="006817BA">
              <w:rPr>
                <w:rFonts w:cs="Times New Roman"/>
                <w:color w:val="000000"/>
                <w:szCs w:val="24"/>
                <w:lang w:val="sr-Cyrl-CS"/>
              </w:rPr>
              <w:t>.</w:t>
            </w:r>
            <w:r w:rsidRPr="006817BA">
              <w:rPr>
                <w:rFonts w:cs="Times New Roman"/>
                <w:color w:val="000000"/>
                <w:szCs w:val="24"/>
                <w:lang w:val="sr-Cyrl-CS"/>
              </w:rPr>
              <w:t>016,6</w:t>
            </w:r>
            <w:r w:rsidR="00A90760" w:rsidRPr="006817BA">
              <w:rPr>
                <w:rFonts w:cs="Times New Roman"/>
                <w:color w:val="000000"/>
                <w:szCs w:val="24"/>
                <w:lang w:val="sr-Cyrl-CS"/>
              </w:rPr>
              <w:t>0</w:t>
            </w:r>
          </w:p>
        </w:tc>
        <w:tc>
          <w:tcPr>
            <w:tcW w:w="1321" w:type="dxa"/>
            <w:vAlign w:val="center"/>
          </w:tcPr>
          <w:p w14:paraId="16ADB985" w14:textId="77777777" w:rsidR="00AC389B" w:rsidRPr="006817BA" w:rsidRDefault="00AC389B" w:rsidP="00A90760">
            <w:pPr>
              <w:jc w:val="right"/>
              <w:rPr>
                <w:rFonts w:cs="Times New Roman"/>
                <w:color w:val="000000"/>
                <w:szCs w:val="24"/>
                <w:lang w:val="sr-Cyrl-CS"/>
              </w:rPr>
            </w:pPr>
            <w:r w:rsidRPr="006817BA">
              <w:rPr>
                <w:rFonts w:cs="Times New Roman"/>
                <w:color w:val="000000"/>
                <w:szCs w:val="24"/>
                <w:lang w:val="sr-Cyrl-CS"/>
              </w:rPr>
              <w:t>46</w:t>
            </w:r>
            <w:r w:rsidR="00ED288B" w:rsidRPr="006817BA">
              <w:rPr>
                <w:rFonts w:cs="Times New Roman"/>
                <w:color w:val="000000"/>
                <w:szCs w:val="24"/>
                <w:lang w:val="sr-Cyrl-CS"/>
              </w:rPr>
              <w:t>.</w:t>
            </w:r>
            <w:r w:rsidRPr="006817BA">
              <w:rPr>
                <w:rFonts w:cs="Times New Roman"/>
                <w:color w:val="000000"/>
                <w:szCs w:val="24"/>
                <w:lang w:val="sr-Cyrl-CS"/>
              </w:rPr>
              <w:t>684</w:t>
            </w:r>
            <w:r w:rsidR="00A90760" w:rsidRPr="006817BA">
              <w:rPr>
                <w:rFonts w:cs="Times New Roman"/>
                <w:color w:val="000000"/>
                <w:szCs w:val="24"/>
                <w:lang w:val="sr-Cyrl-CS"/>
              </w:rPr>
              <w:t>,00</w:t>
            </w:r>
          </w:p>
        </w:tc>
        <w:tc>
          <w:tcPr>
            <w:tcW w:w="1240" w:type="dxa"/>
            <w:vAlign w:val="center"/>
          </w:tcPr>
          <w:p w14:paraId="21B2E242" w14:textId="77777777" w:rsidR="00AC389B" w:rsidRPr="006817BA" w:rsidRDefault="00AC389B" w:rsidP="00A90760">
            <w:pPr>
              <w:jc w:val="right"/>
              <w:rPr>
                <w:rFonts w:cs="Times New Roman"/>
                <w:color w:val="000000"/>
                <w:szCs w:val="24"/>
                <w:lang w:val="sr-Cyrl-CS"/>
              </w:rPr>
            </w:pPr>
            <w:r w:rsidRPr="006817BA">
              <w:rPr>
                <w:rFonts w:cs="Times New Roman"/>
                <w:color w:val="000000"/>
                <w:szCs w:val="24"/>
                <w:lang w:val="sr-Cyrl-CS"/>
              </w:rPr>
              <w:t>6</w:t>
            </w:r>
            <w:r w:rsidR="00CC4E72" w:rsidRPr="006817BA">
              <w:rPr>
                <w:rFonts w:cs="Times New Roman"/>
                <w:color w:val="000000"/>
                <w:szCs w:val="24"/>
                <w:lang w:val="sr-Cyrl-CS"/>
              </w:rPr>
              <w:t>.</w:t>
            </w:r>
            <w:r w:rsidRPr="006817BA">
              <w:rPr>
                <w:rFonts w:cs="Times New Roman"/>
                <w:color w:val="000000"/>
                <w:szCs w:val="24"/>
                <w:lang w:val="sr-Cyrl-CS"/>
              </w:rPr>
              <w:t>576</w:t>
            </w:r>
            <w:r w:rsidR="00A90760" w:rsidRPr="006817BA">
              <w:rPr>
                <w:rFonts w:cs="Times New Roman"/>
                <w:color w:val="000000"/>
                <w:szCs w:val="24"/>
                <w:lang w:val="sr-Cyrl-CS"/>
              </w:rPr>
              <w:t>,00</w:t>
            </w:r>
          </w:p>
        </w:tc>
      </w:tr>
      <w:tr w:rsidR="004971C1" w:rsidRPr="006817BA" w14:paraId="7F2D0730" w14:textId="77777777" w:rsidTr="00AA7D99">
        <w:trPr>
          <w:jc w:val="center"/>
        </w:trPr>
        <w:tc>
          <w:tcPr>
            <w:tcW w:w="1324" w:type="dxa"/>
          </w:tcPr>
          <w:p w14:paraId="745D5A87" w14:textId="77777777" w:rsidR="00AC389B" w:rsidRPr="006817BA" w:rsidRDefault="00AC389B" w:rsidP="00A96902">
            <w:pPr>
              <w:jc w:val="left"/>
              <w:rPr>
                <w:rFonts w:cs="Times New Roman"/>
                <w:szCs w:val="24"/>
                <w:lang w:val="sr-Cyrl-CS"/>
              </w:rPr>
            </w:pPr>
            <w:r w:rsidRPr="006817BA">
              <w:rPr>
                <w:rFonts w:cs="Times New Roman"/>
                <w:szCs w:val="24"/>
                <w:lang w:val="sr-Cyrl-CS"/>
              </w:rPr>
              <w:t>Јужна и источна Србија</w:t>
            </w:r>
          </w:p>
        </w:tc>
        <w:tc>
          <w:tcPr>
            <w:tcW w:w="1296" w:type="dxa"/>
            <w:vAlign w:val="center"/>
          </w:tcPr>
          <w:p w14:paraId="3C66F497" w14:textId="77777777" w:rsidR="00AC389B" w:rsidRPr="006817BA" w:rsidRDefault="00AC389B" w:rsidP="00A90760">
            <w:pPr>
              <w:jc w:val="right"/>
              <w:rPr>
                <w:rFonts w:cs="Times New Roman"/>
                <w:color w:val="000000"/>
                <w:szCs w:val="24"/>
                <w:lang w:val="sr-Cyrl-CS"/>
              </w:rPr>
            </w:pPr>
            <w:r w:rsidRPr="006817BA">
              <w:rPr>
                <w:rFonts w:cs="Times New Roman"/>
                <w:color w:val="000000"/>
                <w:szCs w:val="24"/>
                <w:lang w:val="sr-Cyrl-CS"/>
              </w:rPr>
              <w:t>72</w:t>
            </w:r>
            <w:r w:rsidR="00ED288B" w:rsidRPr="006817BA">
              <w:rPr>
                <w:rFonts w:cs="Times New Roman"/>
                <w:color w:val="000000"/>
                <w:szCs w:val="24"/>
                <w:lang w:val="sr-Cyrl-CS"/>
              </w:rPr>
              <w:t>.</w:t>
            </w:r>
            <w:r w:rsidRPr="006817BA">
              <w:rPr>
                <w:rFonts w:cs="Times New Roman"/>
                <w:color w:val="000000"/>
                <w:szCs w:val="24"/>
                <w:lang w:val="sr-Cyrl-CS"/>
              </w:rPr>
              <w:t>936</w:t>
            </w:r>
            <w:r w:rsidR="00A90760" w:rsidRPr="006817BA">
              <w:rPr>
                <w:rFonts w:cs="Times New Roman"/>
                <w:color w:val="000000"/>
                <w:szCs w:val="24"/>
                <w:lang w:val="sr-Cyrl-CS"/>
              </w:rPr>
              <w:t>,00</w:t>
            </w:r>
          </w:p>
        </w:tc>
        <w:tc>
          <w:tcPr>
            <w:tcW w:w="1344" w:type="dxa"/>
            <w:vAlign w:val="center"/>
          </w:tcPr>
          <w:p w14:paraId="54C20EF5" w14:textId="77777777" w:rsidR="00AC389B" w:rsidRPr="006817BA" w:rsidRDefault="00AC389B" w:rsidP="00A90760">
            <w:pPr>
              <w:jc w:val="right"/>
              <w:rPr>
                <w:rFonts w:cs="Times New Roman"/>
                <w:color w:val="000000"/>
                <w:szCs w:val="24"/>
                <w:lang w:val="sr-Cyrl-CS"/>
              </w:rPr>
            </w:pPr>
            <w:r w:rsidRPr="006817BA">
              <w:rPr>
                <w:rFonts w:cs="Times New Roman"/>
                <w:color w:val="000000"/>
                <w:szCs w:val="24"/>
                <w:lang w:val="sr-Cyrl-CS"/>
              </w:rPr>
              <w:t>149</w:t>
            </w:r>
            <w:r w:rsidR="00ED288B" w:rsidRPr="006817BA">
              <w:rPr>
                <w:rFonts w:cs="Times New Roman"/>
                <w:color w:val="000000"/>
                <w:szCs w:val="24"/>
                <w:lang w:val="sr-Cyrl-CS"/>
              </w:rPr>
              <w:t>.</w:t>
            </w:r>
            <w:r w:rsidRPr="006817BA">
              <w:rPr>
                <w:rFonts w:cs="Times New Roman"/>
                <w:color w:val="000000"/>
                <w:szCs w:val="24"/>
                <w:lang w:val="sr-Cyrl-CS"/>
              </w:rPr>
              <w:t>885</w:t>
            </w:r>
            <w:r w:rsidR="00A90760" w:rsidRPr="006817BA">
              <w:rPr>
                <w:rFonts w:cs="Times New Roman"/>
                <w:color w:val="000000"/>
                <w:szCs w:val="24"/>
                <w:lang w:val="sr-Cyrl-CS"/>
              </w:rPr>
              <w:t>,00</w:t>
            </w:r>
          </w:p>
        </w:tc>
        <w:tc>
          <w:tcPr>
            <w:tcW w:w="1276" w:type="dxa"/>
            <w:vAlign w:val="center"/>
          </w:tcPr>
          <w:p w14:paraId="33C4BF7F" w14:textId="77777777" w:rsidR="00AC389B" w:rsidRPr="006817BA" w:rsidRDefault="00AC389B" w:rsidP="00A90760">
            <w:pPr>
              <w:jc w:val="right"/>
              <w:rPr>
                <w:rFonts w:cs="Times New Roman"/>
                <w:color w:val="000000"/>
                <w:szCs w:val="24"/>
                <w:lang w:val="sr-Cyrl-CS"/>
              </w:rPr>
            </w:pPr>
            <w:r w:rsidRPr="006817BA">
              <w:rPr>
                <w:rFonts w:cs="Times New Roman"/>
                <w:color w:val="000000"/>
                <w:szCs w:val="24"/>
                <w:lang w:val="sr-Cyrl-CS"/>
              </w:rPr>
              <w:t>2</w:t>
            </w:r>
            <w:r w:rsidR="00ED288B" w:rsidRPr="006817BA">
              <w:rPr>
                <w:rFonts w:cs="Times New Roman"/>
                <w:color w:val="000000"/>
                <w:szCs w:val="24"/>
                <w:lang w:val="sr-Cyrl-CS"/>
              </w:rPr>
              <w:t>.</w:t>
            </w:r>
            <w:r w:rsidRPr="006817BA">
              <w:rPr>
                <w:rFonts w:cs="Times New Roman"/>
                <w:color w:val="000000"/>
                <w:szCs w:val="24"/>
                <w:lang w:val="sr-Cyrl-CS"/>
              </w:rPr>
              <w:t>250,5</w:t>
            </w:r>
            <w:r w:rsidR="00A90760" w:rsidRPr="006817BA">
              <w:rPr>
                <w:rFonts w:cs="Times New Roman"/>
                <w:color w:val="000000"/>
                <w:szCs w:val="24"/>
                <w:lang w:val="sr-Cyrl-CS"/>
              </w:rPr>
              <w:t>0</w:t>
            </w:r>
          </w:p>
        </w:tc>
        <w:tc>
          <w:tcPr>
            <w:tcW w:w="1418" w:type="dxa"/>
            <w:vAlign w:val="center"/>
          </w:tcPr>
          <w:p w14:paraId="1DF33398" w14:textId="77777777" w:rsidR="00AC389B" w:rsidRPr="006817BA" w:rsidRDefault="00AC389B" w:rsidP="00A90760">
            <w:pPr>
              <w:jc w:val="right"/>
              <w:rPr>
                <w:rFonts w:cs="Times New Roman"/>
                <w:color w:val="000000"/>
                <w:szCs w:val="24"/>
                <w:lang w:val="sr-Cyrl-CS"/>
              </w:rPr>
            </w:pPr>
            <w:r w:rsidRPr="006817BA">
              <w:rPr>
                <w:rFonts w:cs="Times New Roman"/>
                <w:color w:val="000000"/>
                <w:szCs w:val="24"/>
                <w:lang w:val="sr-Cyrl-CS"/>
              </w:rPr>
              <w:t>40</w:t>
            </w:r>
            <w:r w:rsidR="00ED288B" w:rsidRPr="006817BA">
              <w:rPr>
                <w:rFonts w:cs="Times New Roman"/>
                <w:color w:val="000000"/>
                <w:szCs w:val="24"/>
                <w:lang w:val="sr-Cyrl-CS"/>
              </w:rPr>
              <w:t>.</w:t>
            </w:r>
            <w:r w:rsidRPr="006817BA">
              <w:rPr>
                <w:rFonts w:cs="Times New Roman"/>
                <w:color w:val="000000"/>
                <w:szCs w:val="24"/>
                <w:lang w:val="sr-Cyrl-CS"/>
              </w:rPr>
              <w:t>431</w:t>
            </w:r>
            <w:r w:rsidR="00A90760" w:rsidRPr="006817BA">
              <w:rPr>
                <w:rFonts w:cs="Times New Roman"/>
                <w:color w:val="000000"/>
                <w:szCs w:val="24"/>
                <w:lang w:val="sr-Cyrl-CS"/>
              </w:rPr>
              <w:t>,00</w:t>
            </w:r>
          </w:p>
        </w:tc>
        <w:tc>
          <w:tcPr>
            <w:tcW w:w="1408" w:type="dxa"/>
            <w:vAlign w:val="center"/>
          </w:tcPr>
          <w:p w14:paraId="160F1A80" w14:textId="77777777" w:rsidR="00AC389B" w:rsidRPr="006817BA" w:rsidRDefault="00AC389B" w:rsidP="00A90760">
            <w:pPr>
              <w:jc w:val="right"/>
              <w:rPr>
                <w:rFonts w:cs="Times New Roman"/>
                <w:color w:val="000000"/>
                <w:szCs w:val="24"/>
                <w:lang w:val="sr-Cyrl-CS"/>
              </w:rPr>
            </w:pPr>
            <w:r w:rsidRPr="006817BA">
              <w:rPr>
                <w:rFonts w:cs="Times New Roman"/>
                <w:color w:val="000000"/>
                <w:szCs w:val="24"/>
                <w:lang w:val="sr-Cyrl-CS"/>
              </w:rPr>
              <w:t>119</w:t>
            </w:r>
            <w:r w:rsidR="00ED288B" w:rsidRPr="006817BA">
              <w:rPr>
                <w:rFonts w:cs="Times New Roman"/>
                <w:color w:val="000000"/>
                <w:szCs w:val="24"/>
                <w:lang w:val="sr-Cyrl-CS"/>
              </w:rPr>
              <w:t>.</w:t>
            </w:r>
            <w:r w:rsidRPr="006817BA">
              <w:rPr>
                <w:rFonts w:cs="Times New Roman"/>
                <w:color w:val="000000"/>
                <w:szCs w:val="24"/>
                <w:lang w:val="sr-Cyrl-CS"/>
              </w:rPr>
              <w:t>029</w:t>
            </w:r>
            <w:r w:rsidR="00A90760" w:rsidRPr="006817BA">
              <w:rPr>
                <w:rFonts w:cs="Times New Roman"/>
                <w:color w:val="000000"/>
                <w:szCs w:val="24"/>
                <w:lang w:val="sr-Cyrl-CS"/>
              </w:rPr>
              <w:t>,00</w:t>
            </w:r>
          </w:p>
        </w:tc>
        <w:tc>
          <w:tcPr>
            <w:tcW w:w="1321" w:type="dxa"/>
            <w:vAlign w:val="center"/>
          </w:tcPr>
          <w:p w14:paraId="5C785087" w14:textId="77777777" w:rsidR="00AC389B" w:rsidRPr="006817BA" w:rsidRDefault="00AC389B" w:rsidP="00A90760">
            <w:pPr>
              <w:jc w:val="right"/>
              <w:rPr>
                <w:rFonts w:cs="Times New Roman"/>
                <w:color w:val="000000"/>
                <w:szCs w:val="24"/>
                <w:lang w:val="sr-Cyrl-CS"/>
              </w:rPr>
            </w:pPr>
            <w:r w:rsidRPr="006817BA">
              <w:rPr>
                <w:rFonts w:cs="Times New Roman"/>
                <w:color w:val="000000"/>
                <w:szCs w:val="24"/>
                <w:lang w:val="sr-Cyrl-CS"/>
              </w:rPr>
              <w:t>62</w:t>
            </w:r>
            <w:r w:rsidR="00ED288B" w:rsidRPr="006817BA">
              <w:rPr>
                <w:rFonts w:cs="Times New Roman"/>
                <w:color w:val="000000"/>
                <w:szCs w:val="24"/>
                <w:lang w:val="sr-Cyrl-CS"/>
              </w:rPr>
              <w:t>.</w:t>
            </w:r>
            <w:r w:rsidRPr="006817BA">
              <w:rPr>
                <w:rFonts w:cs="Times New Roman"/>
                <w:color w:val="000000"/>
                <w:szCs w:val="24"/>
                <w:lang w:val="sr-Cyrl-CS"/>
              </w:rPr>
              <w:t>804</w:t>
            </w:r>
            <w:r w:rsidR="00A90760" w:rsidRPr="006817BA">
              <w:rPr>
                <w:rFonts w:cs="Times New Roman"/>
                <w:color w:val="000000"/>
                <w:szCs w:val="24"/>
                <w:lang w:val="sr-Cyrl-CS"/>
              </w:rPr>
              <w:t>,00</w:t>
            </w:r>
          </w:p>
        </w:tc>
        <w:tc>
          <w:tcPr>
            <w:tcW w:w="1240" w:type="dxa"/>
            <w:vAlign w:val="center"/>
          </w:tcPr>
          <w:p w14:paraId="0EB63572" w14:textId="77777777" w:rsidR="00AC389B" w:rsidRPr="006817BA" w:rsidRDefault="00AC389B" w:rsidP="00A90760">
            <w:pPr>
              <w:jc w:val="right"/>
              <w:rPr>
                <w:rFonts w:cs="Times New Roman"/>
                <w:color w:val="000000"/>
                <w:szCs w:val="24"/>
                <w:lang w:val="sr-Cyrl-CS"/>
              </w:rPr>
            </w:pPr>
            <w:r w:rsidRPr="006817BA">
              <w:rPr>
                <w:rFonts w:cs="Times New Roman"/>
                <w:color w:val="000000"/>
                <w:szCs w:val="24"/>
                <w:lang w:val="sr-Cyrl-CS"/>
              </w:rPr>
              <w:t>0</w:t>
            </w:r>
            <w:r w:rsidR="00A90760" w:rsidRPr="006817BA">
              <w:rPr>
                <w:rFonts w:cs="Times New Roman"/>
                <w:color w:val="000000"/>
                <w:szCs w:val="24"/>
                <w:lang w:val="sr-Cyrl-CS"/>
              </w:rPr>
              <w:t>,00</w:t>
            </w:r>
          </w:p>
        </w:tc>
      </w:tr>
      <w:tr w:rsidR="004971C1" w:rsidRPr="006817BA" w14:paraId="61F9F38F" w14:textId="77777777" w:rsidTr="00AA7D99">
        <w:trPr>
          <w:jc w:val="center"/>
        </w:trPr>
        <w:tc>
          <w:tcPr>
            <w:tcW w:w="1324" w:type="dxa"/>
          </w:tcPr>
          <w:p w14:paraId="7D79C627" w14:textId="77777777" w:rsidR="009E1E64" w:rsidRPr="006817BA" w:rsidRDefault="009E1E64" w:rsidP="00A96902">
            <w:pPr>
              <w:jc w:val="left"/>
              <w:rPr>
                <w:rFonts w:cs="Times New Roman"/>
                <w:szCs w:val="24"/>
                <w:lang w:val="sr-Cyrl-CS"/>
              </w:rPr>
            </w:pPr>
            <w:r w:rsidRPr="006817BA">
              <w:rPr>
                <w:rFonts w:cs="Times New Roman"/>
                <w:szCs w:val="24"/>
                <w:lang w:val="sr-Cyrl-CS"/>
              </w:rPr>
              <w:t>Шумадија и западна Србија</w:t>
            </w:r>
          </w:p>
        </w:tc>
        <w:tc>
          <w:tcPr>
            <w:tcW w:w="1296" w:type="dxa"/>
          </w:tcPr>
          <w:p w14:paraId="43B3C0FA" w14:textId="77777777" w:rsidR="00AC389B" w:rsidRPr="006817BA" w:rsidRDefault="00AC389B" w:rsidP="00A90760">
            <w:pPr>
              <w:jc w:val="right"/>
              <w:rPr>
                <w:rFonts w:cs="Times New Roman"/>
                <w:color w:val="000000"/>
                <w:szCs w:val="24"/>
                <w:lang w:val="sr-Cyrl-CS"/>
              </w:rPr>
            </w:pPr>
            <w:r w:rsidRPr="006817BA">
              <w:rPr>
                <w:rFonts w:cs="Times New Roman"/>
                <w:color w:val="000000"/>
                <w:szCs w:val="24"/>
                <w:lang w:val="sr-Cyrl-CS"/>
              </w:rPr>
              <w:t>63</w:t>
            </w:r>
            <w:r w:rsidR="00ED288B" w:rsidRPr="006817BA">
              <w:rPr>
                <w:rFonts w:cs="Times New Roman"/>
                <w:color w:val="000000"/>
                <w:szCs w:val="24"/>
                <w:lang w:val="sr-Cyrl-CS"/>
              </w:rPr>
              <w:t>.</w:t>
            </w:r>
            <w:r w:rsidRPr="006817BA">
              <w:rPr>
                <w:rFonts w:cs="Times New Roman"/>
                <w:color w:val="000000"/>
                <w:szCs w:val="24"/>
                <w:lang w:val="sr-Cyrl-CS"/>
              </w:rPr>
              <w:t>652,95</w:t>
            </w:r>
          </w:p>
          <w:p w14:paraId="61FF0591" w14:textId="77777777" w:rsidR="009E1E64" w:rsidRPr="006817BA" w:rsidRDefault="009E1E64" w:rsidP="00A90760">
            <w:pPr>
              <w:jc w:val="right"/>
              <w:rPr>
                <w:rFonts w:cs="Times New Roman"/>
                <w:szCs w:val="24"/>
                <w:lang w:val="sr-Cyrl-CS"/>
              </w:rPr>
            </w:pPr>
          </w:p>
        </w:tc>
        <w:tc>
          <w:tcPr>
            <w:tcW w:w="1344" w:type="dxa"/>
          </w:tcPr>
          <w:p w14:paraId="0F858836" w14:textId="77777777" w:rsidR="00AC389B" w:rsidRPr="006817BA" w:rsidRDefault="00AC389B" w:rsidP="00A90760">
            <w:pPr>
              <w:jc w:val="right"/>
              <w:rPr>
                <w:rFonts w:cs="Times New Roman"/>
                <w:color w:val="000000"/>
                <w:szCs w:val="24"/>
                <w:lang w:val="sr-Cyrl-CS"/>
              </w:rPr>
            </w:pPr>
            <w:r w:rsidRPr="006817BA">
              <w:rPr>
                <w:rFonts w:cs="Times New Roman"/>
                <w:color w:val="000000"/>
                <w:szCs w:val="24"/>
                <w:lang w:val="sr-Cyrl-CS"/>
              </w:rPr>
              <w:t>52</w:t>
            </w:r>
            <w:r w:rsidR="00ED288B" w:rsidRPr="006817BA">
              <w:rPr>
                <w:rFonts w:cs="Times New Roman"/>
                <w:color w:val="000000"/>
                <w:szCs w:val="24"/>
                <w:lang w:val="sr-Cyrl-CS"/>
              </w:rPr>
              <w:t>.</w:t>
            </w:r>
            <w:r w:rsidRPr="006817BA">
              <w:rPr>
                <w:rFonts w:cs="Times New Roman"/>
                <w:color w:val="000000"/>
                <w:szCs w:val="24"/>
                <w:lang w:val="sr-Cyrl-CS"/>
              </w:rPr>
              <w:t>517</w:t>
            </w:r>
            <w:r w:rsidR="00A90760" w:rsidRPr="006817BA">
              <w:rPr>
                <w:rFonts w:cs="Times New Roman"/>
                <w:color w:val="000000"/>
                <w:szCs w:val="24"/>
                <w:lang w:val="sr-Cyrl-CS"/>
              </w:rPr>
              <w:t>,00</w:t>
            </w:r>
          </w:p>
          <w:p w14:paraId="10C72EC0" w14:textId="77777777" w:rsidR="009E1E64" w:rsidRPr="006817BA" w:rsidRDefault="009E1E64" w:rsidP="00A90760">
            <w:pPr>
              <w:jc w:val="right"/>
              <w:rPr>
                <w:rFonts w:cs="Times New Roman"/>
                <w:szCs w:val="24"/>
                <w:lang w:val="sr-Cyrl-CS"/>
              </w:rPr>
            </w:pPr>
          </w:p>
        </w:tc>
        <w:tc>
          <w:tcPr>
            <w:tcW w:w="1276" w:type="dxa"/>
          </w:tcPr>
          <w:p w14:paraId="445938E4" w14:textId="77777777" w:rsidR="00AC389B" w:rsidRPr="006817BA" w:rsidRDefault="00AC389B" w:rsidP="00A90760">
            <w:pPr>
              <w:jc w:val="right"/>
              <w:rPr>
                <w:rFonts w:cs="Times New Roman"/>
                <w:color w:val="000000"/>
                <w:szCs w:val="24"/>
                <w:lang w:val="sr-Cyrl-CS"/>
              </w:rPr>
            </w:pPr>
            <w:r w:rsidRPr="006817BA">
              <w:rPr>
                <w:rFonts w:cs="Times New Roman"/>
                <w:color w:val="000000"/>
                <w:szCs w:val="24"/>
                <w:lang w:val="sr-Cyrl-CS"/>
              </w:rPr>
              <w:t>1</w:t>
            </w:r>
            <w:r w:rsidR="00ED288B" w:rsidRPr="006817BA">
              <w:rPr>
                <w:rFonts w:cs="Times New Roman"/>
                <w:color w:val="000000"/>
                <w:szCs w:val="24"/>
                <w:lang w:val="sr-Cyrl-CS"/>
              </w:rPr>
              <w:t>.</w:t>
            </w:r>
            <w:r w:rsidRPr="006817BA">
              <w:rPr>
                <w:rFonts w:cs="Times New Roman"/>
                <w:color w:val="000000"/>
                <w:szCs w:val="24"/>
                <w:lang w:val="sr-Cyrl-CS"/>
              </w:rPr>
              <w:t>743</w:t>
            </w:r>
            <w:r w:rsidR="00A90760" w:rsidRPr="006817BA">
              <w:rPr>
                <w:rFonts w:cs="Times New Roman"/>
                <w:color w:val="000000"/>
                <w:szCs w:val="24"/>
                <w:lang w:val="sr-Cyrl-CS"/>
              </w:rPr>
              <w:t>,00</w:t>
            </w:r>
          </w:p>
          <w:p w14:paraId="2DE8650F" w14:textId="77777777" w:rsidR="009E1E64" w:rsidRPr="006817BA" w:rsidRDefault="009E1E64" w:rsidP="00A90760">
            <w:pPr>
              <w:jc w:val="right"/>
              <w:rPr>
                <w:rFonts w:cs="Times New Roman"/>
                <w:szCs w:val="24"/>
                <w:lang w:val="sr-Cyrl-CS"/>
              </w:rPr>
            </w:pPr>
          </w:p>
        </w:tc>
        <w:tc>
          <w:tcPr>
            <w:tcW w:w="1418" w:type="dxa"/>
          </w:tcPr>
          <w:p w14:paraId="4779CF4F" w14:textId="77777777" w:rsidR="00AC389B" w:rsidRPr="006817BA" w:rsidRDefault="00AC389B" w:rsidP="00A90760">
            <w:pPr>
              <w:jc w:val="right"/>
              <w:rPr>
                <w:rFonts w:cs="Times New Roman"/>
                <w:color w:val="000000"/>
                <w:szCs w:val="24"/>
                <w:lang w:val="sr-Cyrl-CS"/>
              </w:rPr>
            </w:pPr>
            <w:r w:rsidRPr="006817BA">
              <w:rPr>
                <w:rFonts w:cs="Times New Roman"/>
                <w:color w:val="000000"/>
                <w:szCs w:val="24"/>
                <w:lang w:val="sr-Cyrl-CS"/>
              </w:rPr>
              <w:t>65</w:t>
            </w:r>
            <w:r w:rsidR="00ED288B" w:rsidRPr="006817BA">
              <w:rPr>
                <w:rFonts w:cs="Times New Roman"/>
                <w:color w:val="000000"/>
                <w:szCs w:val="24"/>
                <w:lang w:val="sr-Cyrl-CS"/>
              </w:rPr>
              <w:t>.</w:t>
            </w:r>
            <w:r w:rsidRPr="006817BA">
              <w:rPr>
                <w:rFonts w:cs="Times New Roman"/>
                <w:color w:val="000000"/>
                <w:szCs w:val="24"/>
                <w:lang w:val="sr-Cyrl-CS"/>
              </w:rPr>
              <w:t>434</w:t>
            </w:r>
            <w:r w:rsidR="00A90760" w:rsidRPr="006817BA">
              <w:rPr>
                <w:rFonts w:cs="Times New Roman"/>
                <w:color w:val="000000"/>
                <w:szCs w:val="24"/>
                <w:lang w:val="sr-Cyrl-CS"/>
              </w:rPr>
              <w:t>,00</w:t>
            </w:r>
          </w:p>
          <w:p w14:paraId="2712E1E4" w14:textId="77777777" w:rsidR="009E1E64" w:rsidRPr="006817BA" w:rsidRDefault="009E1E64" w:rsidP="00A90760">
            <w:pPr>
              <w:jc w:val="right"/>
              <w:rPr>
                <w:rFonts w:cs="Times New Roman"/>
                <w:szCs w:val="24"/>
                <w:lang w:val="sr-Cyrl-CS"/>
              </w:rPr>
            </w:pPr>
          </w:p>
        </w:tc>
        <w:tc>
          <w:tcPr>
            <w:tcW w:w="1408" w:type="dxa"/>
          </w:tcPr>
          <w:p w14:paraId="1A70B9A7" w14:textId="77777777" w:rsidR="00AC389B" w:rsidRPr="006817BA" w:rsidRDefault="00AC389B" w:rsidP="00A90760">
            <w:pPr>
              <w:jc w:val="right"/>
              <w:rPr>
                <w:rFonts w:cs="Times New Roman"/>
                <w:color w:val="000000"/>
                <w:szCs w:val="24"/>
                <w:lang w:val="sr-Cyrl-CS"/>
              </w:rPr>
            </w:pPr>
            <w:r w:rsidRPr="006817BA">
              <w:rPr>
                <w:rFonts w:cs="Times New Roman"/>
                <w:color w:val="000000"/>
                <w:szCs w:val="24"/>
                <w:lang w:val="sr-Cyrl-CS"/>
              </w:rPr>
              <w:t>25</w:t>
            </w:r>
            <w:r w:rsidR="00ED288B" w:rsidRPr="006817BA">
              <w:rPr>
                <w:rFonts w:cs="Times New Roman"/>
                <w:color w:val="000000"/>
                <w:szCs w:val="24"/>
                <w:lang w:val="sr-Cyrl-CS"/>
              </w:rPr>
              <w:t>.</w:t>
            </w:r>
            <w:r w:rsidRPr="006817BA">
              <w:rPr>
                <w:rFonts w:cs="Times New Roman"/>
                <w:color w:val="000000"/>
                <w:szCs w:val="24"/>
                <w:lang w:val="sr-Cyrl-CS"/>
              </w:rPr>
              <w:t>082</w:t>
            </w:r>
            <w:r w:rsidR="00A90760" w:rsidRPr="006817BA">
              <w:rPr>
                <w:rFonts w:cs="Times New Roman"/>
                <w:color w:val="000000"/>
                <w:szCs w:val="24"/>
                <w:lang w:val="sr-Cyrl-CS"/>
              </w:rPr>
              <w:t>,00</w:t>
            </w:r>
          </w:p>
          <w:p w14:paraId="718EFCA1" w14:textId="77777777" w:rsidR="009E1E64" w:rsidRPr="006817BA" w:rsidRDefault="009E1E64" w:rsidP="00A90760">
            <w:pPr>
              <w:jc w:val="right"/>
              <w:rPr>
                <w:rFonts w:cs="Times New Roman"/>
                <w:szCs w:val="24"/>
                <w:lang w:val="sr-Cyrl-CS"/>
              </w:rPr>
            </w:pPr>
          </w:p>
        </w:tc>
        <w:tc>
          <w:tcPr>
            <w:tcW w:w="1321" w:type="dxa"/>
          </w:tcPr>
          <w:p w14:paraId="157E98D6" w14:textId="77777777" w:rsidR="009E1E64" w:rsidRPr="006817BA" w:rsidRDefault="00A90760" w:rsidP="00A90760">
            <w:pPr>
              <w:jc w:val="right"/>
              <w:rPr>
                <w:rFonts w:cs="Times New Roman"/>
                <w:szCs w:val="24"/>
                <w:lang w:val="sr-Cyrl-CS"/>
              </w:rPr>
            </w:pPr>
            <w:r w:rsidRPr="006817BA">
              <w:rPr>
                <w:rFonts w:cs="Times New Roman"/>
                <w:szCs w:val="24"/>
                <w:lang w:val="sr-Cyrl-CS"/>
              </w:rPr>
              <w:t>224.771,00</w:t>
            </w:r>
          </w:p>
        </w:tc>
        <w:tc>
          <w:tcPr>
            <w:tcW w:w="1240" w:type="dxa"/>
          </w:tcPr>
          <w:p w14:paraId="34BA1665" w14:textId="77777777" w:rsidR="009E1E64" w:rsidRPr="006817BA" w:rsidRDefault="00A90760" w:rsidP="00A90760">
            <w:pPr>
              <w:jc w:val="right"/>
              <w:rPr>
                <w:rFonts w:cs="Times New Roman"/>
                <w:szCs w:val="24"/>
                <w:lang w:val="sr-Cyrl-CS"/>
              </w:rPr>
            </w:pPr>
            <w:r w:rsidRPr="006817BA">
              <w:rPr>
                <w:rFonts w:cs="Times New Roman"/>
                <w:szCs w:val="24"/>
                <w:lang w:val="sr-Cyrl-CS"/>
              </w:rPr>
              <w:t>18.065,00</w:t>
            </w:r>
          </w:p>
        </w:tc>
      </w:tr>
    </w:tbl>
    <w:p w14:paraId="4D01B11B" w14:textId="77777777" w:rsidR="00C528B0" w:rsidRPr="006817BA" w:rsidRDefault="00C528B0" w:rsidP="007115C1">
      <w:pPr>
        <w:rPr>
          <w:rFonts w:cs="Times New Roman"/>
          <w:szCs w:val="24"/>
          <w:lang w:val="sr-Cyrl-CS"/>
        </w:rPr>
      </w:pPr>
    </w:p>
    <w:p w14:paraId="54F431D3" w14:textId="77777777" w:rsidR="00F67E3F" w:rsidRPr="006817BA" w:rsidRDefault="00F67E3F" w:rsidP="00EC28A1">
      <w:pPr>
        <w:ind w:firstLine="720"/>
        <w:rPr>
          <w:rFonts w:cs="Times New Roman"/>
          <w:szCs w:val="24"/>
          <w:lang w:val="sr-Cyrl-CS"/>
        </w:rPr>
      </w:pPr>
      <w:r w:rsidRPr="006817BA">
        <w:rPr>
          <w:rFonts w:cs="Times New Roman"/>
          <w:szCs w:val="24"/>
          <w:lang w:val="sr-Cyrl-CS"/>
        </w:rPr>
        <w:t xml:space="preserve">Према подацима које су доставиле 59 ЈЛС, површина зелених пијаца у </w:t>
      </w:r>
      <w:r w:rsidR="00065279">
        <w:rPr>
          <w:rFonts w:cs="Times New Roman"/>
          <w:szCs w:val="24"/>
        </w:rPr>
        <w:t>m</w:t>
      </w:r>
      <w:r w:rsidR="00065279" w:rsidRPr="00065279">
        <w:rPr>
          <w:rFonts w:cs="Times New Roman"/>
          <w:szCs w:val="24"/>
          <w:vertAlign w:val="superscript"/>
          <w:lang w:val="sr-Cyrl-CS"/>
        </w:rPr>
        <w:t>2</w:t>
      </w:r>
      <w:r w:rsidRPr="006817BA">
        <w:rPr>
          <w:rFonts w:cs="Times New Roman"/>
          <w:szCs w:val="24"/>
          <w:lang w:val="sr-Cyrl-CS"/>
        </w:rPr>
        <w:t xml:space="preserve"> на републичком нивоу износи </w:t>
      </w:r>
      <w:r w:rsidR="0023081D">
        <w:rPr>
          <w:rFonts w:cs="Times New Roman"/>
          <w:szCs w:val="24"/>
        </w:rPr>
        <w:t>344</w:t>
      </w:r>
      <w:r w:rsidR="0023081D" w:rsidRPr="006817BA">
        <w:rPr>
          <w:rFonts w:cs="Times New Roman"/>
          <w:szCs w:val="24"/>
          <w:lang w:val="sr-Cyrl-CS"/>
        </w:rPr>
        <w:t>.</w:t>
      </w:r>
      <w:r w:rsidR="0023081D">
        <w:rPr>
          <w:rFonts w:cs="Times New Roman"/>
          <w:szCs w:val="24"/>
        </w:rPr>
        <w:t>342</w:t>
      </w:r>
      <w:r w:rsidR="0023081D" w:rsidRPr="006817BA">
        <w:rPr>
          <w:rFonts w:cs="Times New Roman"/>
          <w:szCs w:val="24"/>
          <w:lang w:val="sr-Cyrl-CS"/>
        </w:rPr>
        <w:t>,</w:t>
      </w:r>
      <w:r w:rsidR="0023081D">
        <w:rPr>
          <w:rFonts w:cs="Times New Roman"/>
          <w:szCs w:val="24"/>
        </w:rPr>
        <w:t>75</w:t>
      </w:r>
      <w:r w:rsidR="00065279">
        <w:rPr>
          <w:rFonts w:cs="Times New Roman"/>
          <w:szCs w:val="24"/>
        </w:rPr>
        <w:t>m</w:t>
      </w:r>
      <w:r w:rsidRPr="00065279">
        <w:rPr>
          <w:rFonts w:cs="Times New Roman"/>
          <w:szCs w:val="24"/>
          <w:vertAlign w:val="superscript"/>
          <w:lang w:val="sr-Cyrl-CS"/>
        </w:rPr>
        <w:t>2</w:t>
      </w:r>
      <w:r w:rsidRPr="006817BA">
        <w:rPr>
          <w:rFonts w:cs="Times New Roman"/>
          <w:szCs w:val="24"/>
          <w:lang w:val="sr-Cyrl-CS"/>
        </w:rPr>
        <w:t>.</w:t>
      </w:r>
    </w:p>
    <w:p w14:paraId="37283D66" w14:textId="77777777" w:rsidR="00F67E3F" w:rsidRPr="006817BA" w:rsidRDefault="00F67E3F" w:rsidP="003E130A">
      <w:pPr>
        <w:ind w:firstLine="720"/>
        <w:rPr>
          <w:rFonts w:cs="Times New Roman"/>
          <w:szCs w:val="24"/>
          <w:lang w:val="sr-Cyrl-CS"/>
        </w:rPr>
      </w:pPr>
      <w:r w:rsidRPr="006817BA">
        <w:rPr>
          <w:rFonts w:cs="Times New Roman"/>
          <w:szCs w:val="24"/>
          <w:lang w:val="sr-Cyrl-CS"/>
        </w:rPr>
        <w:t xml:space="preserve">Према подацима које су доставиле </w:t>
      </w:r>
      <w:r w:rsidR="00EC28A1" w:rsidRPr="006817BA">
        <w:rPr>
          <w:rFonts w:cs="Times New Roman"/>
          <w:szCs w:val="24"/>
          <w:lang w:val="sr-Cyrl-CS"/>
        </w:rPr>
        <w:t>63</w:t>
      </w:r>
      <w:r w:rsidRPr="006817BA">
        <w:rPr>
          <w:rFonts w:cs="Times New Roman"/>
          <w:szCs w:val="24"/>
          <w:lang w:val="sr-Cyrl-CS"/>
        </w:rPr>
        <w:t xml:space="preserve"> ЈЛС, површина мешовитих пијаца у </w:t>
      </w:r>
      <w:r w:rsidR="00065279">
        <w:rPr>
          <w:rFonts w:cs="Times New Roman"/>
          <w:szCs w:val="24"/>
        </w:rPr>
        <w:t>m</w:t>
      </w:r>
      <w:r w:rsidR="00065279" w:rsidRPr="00065279">
        <w:rPr>
          <w:rFonts w:cs="Times New Roman"/>
          <w:szCs w:val="24"/>
          <w:vertAlign w:val="superscript"/>
          <w:lang w:val="sr-Cyrl-CS"/>
        </w:rPr>
        <w:t>2</w:t>
      </w:r>
      <w:r w:rsidRPr="006817BA">
        <w:rPr>
          <w:rFonts w:cs="Times New Roman"/>
          <w:szCs w:val="24"/>
          <w:lang w:val="sr-Cyrl-CS"/>
        </w:rPr>
        <w:t xml:space="preserve"> на републичком нивоу износи 300.970,00 </w:t>
      </w:r>
      <w:r w:rsidR="00065279">
        <w:rPr>
          <w:rFonts w:cs="Times New Roman"/>
          <w:szCs w:val="24"/>
        </w:rPr>
        <w:t>m</w:t>
      </w:r>
      <w:r w:rsidR="00065279" w:rsidRPr="00065279">
        <w:rPr>
          <w:rFonts w:cs="Times New Roman"/>
          <w:szCs w:val="24"/>
          <w:vertAlign w:val="superscript"/>
          <w:lang w:val="sr-Cyrl-CS"/>
        </w:rPr>
        <w:t>2</w:t>
      </w:r>
      <w:r w:rsidRPr="006817BA">
        <w:rPr>
          <w:rFonts w:cs="Times New Roman"/>
          <w:szCs w:val="24"/>
          <w:lang w:val="sr-Cyrl-CS"/>
        </w:rPr>
        <w:t>.</w:t>
      </w:r>
      <w:r w:rsidR="00EC28A1" w:rsidRPr="006817BA">
        <w:rPr>
          <w:rFonts w:cs="Times New Roman"/>
          <w:szCs w:val="24"/>
          <w:lang w:val="sr-Cyrl-CS"/>
        </w:rPr>
        <w:t xml:space="preserve"> 14 ЈЛС се изјаснило да немају мешовите пијаце.</w:t>
      </w:r>
    </w:p>
    <w:p w14:paraId="1DC8526A" w14:textId="77777777" w:rsidR="00EC28A1" w:rsidRPr="006817BA" w:rsidRDefault="00EC28A1" w:rsidP="003E130A">
      <w:pPr>
        <w:ind w:firstLine="720"/>
        <w:rPr>
          <w:rFonts w:cs="Times New Roman"/>
          <w:szCs w:val="24"/>
          <w:lang w:val="sr-Cyrl-CS"/>
        </w:rPr>
      </w:pPr>
      <w:r w:rsidRPr="006817BA">
        <w:rPr>
          <w:rFonts w:cs="Times New Roman"/>
          <w:szCs w:val="24"/>
          <w:lang w:val="sr-Cyrl-CS"/>
        </w:rPr>
        <w:t>Према подацима које су доставиле 54 ЈЛС,</w:t>
      </w:r>
      <w:r w:rsidR="00A23212" w:rsidRPr="006817BA">
        <w:rPr>
          <w:rFonts w:cs="Times New Roman"/>
          <w:szCs w:val="24"/>
          <w:lang w:val="sr-Cyrl-CS"/>
        </w:rPr>
        <w:t xml:space="preserve"> од чега се 19 ЈЛС изјаснило да немају млечне пијаце, п</w:t>
      </w:r>
      <w:r w:rsidRPr="006817BA">
        <w:rPr>
          <w:rFonts w:cs="Times New Roman"/>
          <w:szCs w:val="24"/>
          <w:lang w:val="sr-Cyrl-CS"/>
        </w:rPr>
        <w:t xml:space="preserve">овршина млечних пијаца у </w:t>
      </w:r>
      <w:r w:rsidR="00065279">
        <w:rPr>
          <w:rFonts w:cs="Times New Roman"/>
          <w:szCs w:val="24"/>
        </w:rPr>
        <w:t>m</w:t>
      </w:r>
      <w:r w:rsidR="00065279" w:rsidRPr="00065279">
        <w:rPr>
          <w:rFonts w:cs="Times New Roman"/>
          <w:szCs w:val="24"/>
          <w:vertAlign w:val="superscript"/>
          <w:lang w:val="sr-Cyrl-CS"/>
        </w:rPr>
        <w:t>2</w:t>
      </w:r>
      <w:r w:rsidRPr="006817BA">
        <w:rPr>
          <w:rFonts w:cs="Times New Roman"/>
          <w:szCs w:val="24"/>
          <w:lang w:val="sr-Cyrl-CS"/>
        </w:rPr>
        <w:t xml:space="preserve"> на републичком нивоу износи 7.038,00 </w:t>
      </w:r>
      <w:r w:rsidR="00065279">
        <w:rPr>
          <w:rFonts w:cs="Times New Roman"/>
          <w:szCs w:val="24"/>
        </w:rPr>
        <w:t>m</w:t>
      </w:r>
      <w:r w:rsidR="00065279" w:rsidRPr="00065279">
        <w:rPr>
          <w:rFonts w:cs="Times New Roman"/>
          <w:szCs w:val="24"/>
          <w:vertAlign w:val="superscript"/>
          <w:lang w:val="sr-Cyrl-CS"/>
        </w:rPr>
        <w:t>2</w:t>
      </w:r>
      <w:r w:rsidRPr="006817BA">
        <w:rPr>
          <w:rFonts w:cs="Times New Roman"/>
          <w:szCs w:val="24"/>
          <w:lang w:val="sr-Cyrl-CS"/>
        </w:rPr>
        <w:t xml:space="preserve">. </w:t>
      </w:r>
    </w:p>
    <w:p w14:paraId="290E769D" w14:textId="77777777" w:rsidR="000E186D" w:rsidRPr="006817BA" w:rsidRDefault="000E186D" w:rsidP="003E130A">
      <w:pPr>
        <w:ind w:firstLine="720"/>
        <w:rPr>
          <w:rFonts w:cs="Times New Roman"/>
          <w:szCs w:val="24"/>
          <w:lang w:val="sr-Cyrl-CS"/>
        </w:rPr>
      </w:pPr>
      <w:r w:rsidRPr="006817BA">
        <w:rPr>
          <w:rFonts w:cs="Times New Roman"/>
          <w:szCs w:val="24"/>
          <w:lang w:val="sr-Cyrl-CS"/>
        </w:rPr>
        <w:t xml:space="preserve">Према подацима које су доставиле 37 ЈЛС, од чега се 23 ЈЛС изјаснило да немају </w:t>
      </w:r>
      <w:r w:rsidR="00A23212" w:rsidRPr="006817BA">
        <w:rPr>
          <w:rFonts w:cs="Times New Roman"/>
          <w:szCs w:val="24"/>
          <w:lang w:val="sr-Cyrl-CS"/>
        </w:rPr>
        <w:t>кванташке</w:t>
      </w:r>
      <w:r w:rsidRPr="006817BA">
        <w:rPr>
          <w:rFonts w:cs="Times New Roman"/>
          <w:szCs w:val="24"/>
          <w:lang w:val="sr-Cyrl-CS"/>
        </w:rPr>
        <w:t xml:space="preserve"> пијаце, површина кванташких пијаца у </w:t>
      </w:r>
      <w:r w:rsidR="00065279">
        <w:rPr>
          <w:rFonts w:cs="Times New Roman"/>
          <w:szCs w:val="24"/>
        </w:rPr>
        <w:t>m</w:t>
      </w:r>
      <w:r w:rsidR="00065279" w:rsidRPr="00065279">
        <w:rPr>
          <w:rFonts w:cs="Times New Roman"/>
          <w:szCs w:val="24"/>
          <w:vertAlign w:val="superscript"/>
          <w:lang w:val="sr-Cyrl-CS"/>
        </w:rPr>
        <w:t>2</w:t>
      </w:r>
      <w:r w:rsidRPr="006817BA">
        <w:rPr>
          <w:rFonts w:cs="Times New Roman"/>
          <w:szCs w:val="24"/>
          <w:lang w:val="sr-Cyrl-CS"/>
        </w:rPr>
        <w:t xml:space="preserve"> на републичком нивоу износи 252.730,00 </w:t>
      </w:r>
      <w:r w:rsidR="00065279">
        <w:rPr>
          <w:rFonts w:cs="Times New Roman"/>
          <w:szCs w:val="24"/>
        </w:rPr>
        <w:t>m</w:t>
      </w:r>
      <w:r w:rsidR="00065279" w:rsidRPr="00065279">
        <w:rPr>
          <w:rFonts w:cs="Times New Roman"/>
          <w:szCs w:val="24"/>
          <w:vertAlign w:val="superscript"/>
          <w:lang w:val="sr-Cyrl-CS"/>
        </w:rPr>
        <w:t>2</w:t>
      </w:r>
      <w:r w:rsidRPr="006817BA">
        <w:rPr>
          <w:rFonts w:cs="Times New Roman"/>
          <w:szCs w:val="24"/>
          <w:lang w:val="sr-Cyrl-CS"/>
        </w:rPr>
        <w:t xml:space="preserve">. </w:t>
      </w:r>
    </w:p>
    <w:p w14:paraId="2AE9312A" w14:textId="77777777" w:rsidR="008A2262" w:rsidRPr="006817BA" w:rsidRDefault="008A2262" w:rsidP="003E130A">
      <w:pPr>
        <w:ind w:firstLine="720"/>
        <w:rPr>
          <w:rFonts w:cs="Times New Roman"/>
          <w:szCs w:val="24"/>
          <w:lang w:val="sr-Cyrl-CS"/>
        </w:rPr>
      </w:pPr>
      <w:r w:rsidRPr="006817BA">
        <w:rPr>
          <w:rFonts w:cs="Times New Roman"/>
          <w:szCs w:val="24"/>
          <w:lang w:val="sr-Cyrl-CS"/>
        </w:rPr>
        <w:t xml:space="preserve">Према подацима које су доставиле </w:t>
      </w:r>
      <w:r w:rsidR="008E3FB8" w:rsidRPr="006817BA">
        <w:rPr>
          <w:rFonts w:cs="Times New Roman"/>
          <w:szCs w:val="24"/>
          <w:lang w:val="sr-Cyrl-CS"/>
        </w:rPr>
        <w:t xml:space="preserve">54 </w:t>
      </w:r>
      <w:r w:rsidRPr="006817BA">
        <w:rPr>
          <w:rFonts w:cs="Times New Roman"/>
          <w:szCs w:val="24"/>
          <w:lang w:val="sr-Cyrl-CS"/>
        </w:rPr>
        <w:t xml:space="preserve">ЈЛС, од чега се </w:t>
      </w:r>
      <w:r w:rsidR="008E3FB8" w:rsidRPr="006817BA">
        <w:rPr>
          <w:rFonts w:cs="Times New Roman"/>
          <w:szCs w:val="24"/>
          <w:lang w:val="sr-Cyrl-CS"/>
        </w:rPr>
        <w:t>17</w:t>
      </w:r>
      <w:r w:rsidRPr="006817BA">
        <w:rPr>
          <w:rFonts w:cs="Times New Roman"/>
          <w:szCs w:val="24"/>
          <w:lang w:val="sr-Cyrl-CS"/>
        </w:rPr>
        <w:t xml:space="preserve"> ЈЛС изјаснило да немају робно-занатске, површина робно-занатских пијаца у </w:t>
      </w:r>
      <w:r w:rsidR="00065279">
        <w:rPr>
          <w:rFonts w:cs="Times New Roman"/>
          <w:szCs w:val="24"/>
        </w:rPr>
        <w:t>m</w:t>
      </w:r>
      <w:r w:rsidR="00065279" w:rsidRPr="00065279">
        <w:rPr>
          <w:rFonts w:cs="Times New Roman"/>
          <w:szCs w:val="24"/>
          <w:vertAlign w:val="superscript"/>
          <w:lang w:val="sr-Cyrl-CS"/>
        </w:rPr>
        <w:t>2</w:t>
      </w:r>
      <w:r w:rsidRPr="006817BA">
        <w:rPr>
          <w:rFonts w:cs="Times New Roman"/>
          <w:szCs w:val="24"/>
          <w:lang w:val="sr-Cyrl-CS"/>
        </w:rPr>
        <w:t xml:space="preserve"> на републичком нивоу износи </w:t>
      </w:r>
      <w:r w:rsidR="0041549F" w:rsidRPr="006817BA">
        <w:rPr>
          <w:rFonts w:cs="Times New Roman"/>
          <w:szCs w:val="24"/>
          <w:lang w:val="sr-Cyrl-CS"/>
        </w:rPr>
        <w:t>160.92</w:t>
      </w:r>
      <w:r w:rsidR="0023081D">
        <w:rPr>
          <w:rFonts w:cs="Times New Roman"/>
          <w:szCs w:val="24"/>
          <w:lang w:val="sr-Cyrl-CS"/>
        </w:rPr>
        <w:t>4</w:t>
      </w:r>
      <w:r w:rsidR="0041549F" w:rsidRPr="006817BA">
        <w:rPr>
          <w:rFonts w:cs="Times New Roman"/>
          <w:szCs w:val="24"/>
          <w:lang w:val="sr-Cyrl-CS"/>
        </w:rPr>
        <w:t>,</w:t>
      </w:r>
      <w:r w:rsidR="0023081D">
        <w:rPr>
          <w:rFonts w:cs="Times New Roman"/>
          <w:szCs w:val="24"/>
          <w:lang w:val="sr-Cyrl-CS"/>
        </w:rPr>
        <w:t>6</w:t>
      </w:r>
      <w:r w:rsidR="0041549F" w:rsidRPr="006817BA">
        <w:rPr>
          <w:rFonts w:cs="Times New Roman"/>
          <w:szCs w:val="24"/>
          <w:lang w:val="sr-Cyrl-CS"/>
        </w:rPr>
        <w:t xml:space="preserve">0 </w:t>
      </w:r>
      <w:r w:rsidR="00065279">
        <w:rPr>
          <w:rFonts w:cs="Times New Roman"/>
          <w:szCs w:val="24"/>
        </w:rPr>
        <w:t>m</w:t>
      </w:r>
      <w:r w:rsidR="00065279" w:rsidRPr="00065279">
        <w:rPr>
          <w:rFonts w:cs="Times New Roman"/>
          <w:szCs w:val="24"/>
          <w:vertAlign w:val="superscript"/>
          <w:lang w:val="sr-Cyrl-CS"/>
        </w:rPr>
        <w:t>2</w:t>
      </w:r>
      <w:r w:rsidRPr="006817BA">
        <w:rPr>
          <w:rFonts w:cs="Times New Roman"/>
          <w:szCs w:val="24"/>
          <w:lang w:val="sr-Cyrl-CS"/>
        </w:rPr>
        <w:t xml:space="preserve">. </w:t>
      </w:r>
    </w:p>
    <w:p w14:paraId="4F0FE0B6" w14:textId="77777777" w:rsidR="0041549F" w:rsidRPr="006817BA" w:rsidRDefault="0041549F" w:rsidP="003E130A">
      <w:pPr>
        <w:ind w:firstLine="720"/>
        <w:rPr>
          <w:rFonts w:cs="Times New Roman"/>
          <w:szCs w:val="24"/>
          <w:lang w:val="sr-Cyrl-CS"/>
        </w:rPr>
      </w:pPr>
      <w:r w:rsidRPr="006817BA">
        <w:rPr>
          <w:rFonts w:cs="Times New Roman"/>
          <w:szCs w:val="24"/>
          <w:lang w:val="sr-Cyrl-CS"/>
        </w:rPr>
        <w:t xml:space="preserve">Према подацима које су доставиле 52 ЈЛС, од чега се 16 ЈЛС изјаснило да немају сточне пијаце, површина сточних пијаца у </w:t>
      </w:r>
      <w:r w:rsidR="00065279">
        <w:rPr>
          <w:rFonts w:cs="Times New Roman"/>
          <w:szCs w:val="24"/>
        </w:rPr>
        <w:t>m</w:t>
      </w:r>
      <w:r w:rsidR="00065279" w:rsidRPr="00065279">
        <w:rPr>
          <w:rFonts w:cs="Times New Roman"/>
          <w:szCs w:val="24"/>
          <w:vertAlign w:val="superscript"/>
          <w:lang w:val="sr-Cyrl-CS"/>
        </w:rPr>
        <w:t>2</w:t>
      </w:r>
      <w:r w:rsidRPr="006817BA">
        <w:rPr>
          <w:rFonts w:cs="Times New Roman"/>
          <w:szCs w:val="24"/>
          <w:lang w:val="sr-Cyrl-CS"/>
        </w:rPr>
        <w:t xml:space="preserve"> на републичком нивоу износи 407.568,00 </w:t>
      </w:r>
      <w:r w:rsidR="00065279">
        <w:rPr>
          <w:rFonts w:cs="Times New Roman"/>
          <w:szCs w:val="24"/>
        </w:rPr>
        <w:t>m</w:t>
      </w:r>
      <w:r w:rsidR="00065279" w:rsidRPr="00065279">
        <w:rPr>
          <w:rFonts w:cs="Times New Roman"/>
          <w:szCs w:val="24"/>
          <w:vertAlign w:val="superscript"/>
          <w:lang w:val="sr-Cyrl-CS"/>
        </w:rPr>
        <w:t>2</w:t>
      </w:r>
      <w:r w:rsidRPr="006817BA">
        <w:rPr>
          <w:rFonts w:cs="Times New Roman"/>
          <w:szCs w:val="24"/>
          <w:lang w:val="sr-Cyrl-CS"/>
        </w:rPr>
        <w:t xml:space="preserve">. </w:t>
      </w:r>
    </w:p>
    <w:p w14:paraId="2F2C98C2" w14:textId="77777777" w:rsidR="00C825E9" w:rsidRDefault="00B1726A" w:rsidP="00A15540">
      <w:pPr>
        <w:ind w:firstLine="720"/>
        <w:rPr>
          <w:rFonts w:cs="Times New Roman"/>
          <w:szCs w:val="24"/>
          <w:lang w:val="sr-Cyrl-CS"/>
        </w:rPr>
      </w:pPr>
      <w:r w:rsidRPr="006817BA">
        <w:rPr>
          <w:rFonts w:cs="Times New Roman"/>
          <w:szCs w:val="24"/>
          <w:lang w:val="sr-Cyrl-CS"/>
        </w:rPr>
        <w:t xml:space="preserve">Према подацима које су доставиле 33 ЈЛС, од чега се 27 ЈЛС изјаснило да немају ауто пијаце, површина ауто пијаца у </w:t>
      </w:r>
      <w:r w:rsidR="00065279">
        <w:rPr>
          <w:rFonts w:cs="Times New Roman"/>
          <w:szCs w:val="24"/>
        </w:rPr>
        <w:t>m</w:t>
      </w:r>
      <w:r w:rsidR="00065279" w:rsidRPr="00065279">
        <w:rPr>
          <w:rFonts w:cs="Times New Roman"/>
          <w:szCs w:val="24"/>
          <w:vertAlign w:val="superscript"/>
          <w:lang w:val="sr-Cyrl-CS"/>
        </w:rPr>
        <w:t>2</w:t>
      </w:r>
      <w:r w:rsidRPr="006817BA">
        <w:rPr>
          <w:rFonts w:cs="Times New Roman"/>
          <w:szCs w:val="24"/>
          <w:lang w:val="sr-Cyrl-CS"/>
        </w:rPr>
        <w:t xml:space="preserve"> на републичком нивоу износи 46.641</w:t>
      </w:r>
      <w:r w:rsidR="003F63BC" w:rsidRPr="006817BA">
        <w:rPr>
          <w:rFonts w:cs="Times New Roman"/>
          <w:szCs w:val="24"/>
          <w:lang w:val="sr-Cyrl-CS"/>
        </w:rPr>
        <w:t xml:space="preserve">,00 </w:t>
      </w:r>
      <w:r w:rsidR="00065279">
        <w:rPr>
          <w:rFonts w:cs="Times New Roman"/>
          <w:szCs w:val="24"/>
        </w:rPr>
        <w:t>m</w:t>
      </w:r>
      <w:r w:rsidR="00065279" w:rsidRPr="00065279">
        <w:rPr>
          <w:rFonts w:cs="Times New Roman"/>
          <w:szCs w:val="24"/>
          <w:vertAlign w:val="superscript"/>
          <w:lang w:val="sr-Cyrl-CS"/>
        </w:rPr>
        <w:t>2</w:t>
      </w:r>
      <w:r w:rsidR="003F63BC" w:rsidRPr="006817BA">
        <w:rPr>
          <w:rFonts w:cs="Times New Roman"/>
          <w:szCs w:val="24"/>
          <w:lang w:val="sr-Cyrl-CS"/>
        </w:rPr>
        <w:t>.</w:t>
      </w:r>
    </w:p>
    <w:p w14:paraId="5CED20DE" w14:textId="77777777" w:rsidR="00A23856" w:rsidRDefault="00A23856">
      <w:pPr>
        <w:jc w:val="left"/>
        <w:rPr>
          <w:rFonts w:cs="Times New Roman"/>
          <w:b/>
          <w:i/>
          <w:szCs w:val="24"/>
          <w:lang w:val="sr-Cyrl-CS"/>
        </w:rPr>
      </w:pPr>
    </w:p>
    <w:p w14:paraId="1012CF0D" w14:textId="77777777" w:rsidR="0025271D" w:rsidRDefault="0025271D">
      <w:pPr>
        <w:jc w:val="left"/>
        <w:rPr>
          <w:rFonts w:cs="Times New Roman"/>
          <w:b/>
          <w:i/>
          <w:szCs w:val="24"/>
          <w:lang w:val="sr-Cyrl-CS"/>
        </w:rPr>
      </w:pPr>
      <w:r>
        <w:rPr>
          <w:rFonts w:cs="Times New Roman"/>
          <w:b/>
          <w:i/>
          <w:szCs w:val="24"/>
          <w:lang w:val="sr-Cyrl-CS"/>
        </w:rPr>
        <w:br w:type="page"/>
      </w:r>
    </w:p>
    <w:p w14:paraId="3C9DD680" w14:textId="68E8A8E7" w:rsidR="00C825E9" w:rsidRPr="00065279" w:rsidRDefault="00C825E9" w:rsidP="00C825E9">
      <w:pPr>
        <w:spacing w:after="0"/>
        <w:ind w:firstLine="720"/>
        <w:rPr>
          <w:rFonts w:cs="Times New Roman"/>
          <w:b/>
          <w:i/>
          <w:szCs w:val="24"/>
          <w:lang w:val="sr-Cyrl-CS"/>
        </w:rPr>
      </w:pPr>
      <w:r w:rsidRPr="00C825E9">
        <w:rPr>
          <w:rFonts w:cs="Times New Roman"/>
          <w:b/>
          <w:i/>
          <w:szCs w:val="24"/>
          <w:lang w:val="sr-Cyrl-CS"/>
        </w:rPr>
        <w:lastRenderedPageBreak/>
        <w:t xml:space="preserve">Графикон </w:t>
      </w:r>
      <w:r w:rsidR="00FC0EDB">
        <w:rPr>
          <w:rFonts w:cs="Times New Roman"/>
          <w:b/>
          <w:i/>
          <w:szCs w:val="24"/>
          <w:lang w:val="sr-Cyrl-CS"/>
        </w:rPr>
        <w:t>2</w:t>
      </w:r>
      <w:r w:rsidR="00425957">
        <w:rPr>
          <w:rFonts w:cs="Times New Roman"/>
          <w:b/>
          <w:i/>
          <w:szCs w:val="24"/>
          <w:lang w:val="sr-Cyrl-CS"/>
        </w:rPr>
        <w:t>6</w:t>
      </w:r>
      <w:r w:rsidRPr="00C825E9">
        <w:rPr>
          <w:rFonts w:cs="Times New Roman"/>
          <w:b/>
          <w:i/>
          <w:szCs w:val="24"/>
          <w:lang w:val="sr-Cyrl-CS"/>
        </w:rPr>
        <w:t xml:space="preserve">: Површина пијаца у </w:t>
      </w:r>
      <w:r w:rsidR="00065279" w:rsidRPr="00065279">
        <w:rPr>
          <w:rFonts w:cs="Times New Roman"/>
          <w:b/>
          <w:i/>
          <w:szCs w:val="24"/>
        </w:rPr>
        <w:t>m</w:t>
      </w:r>
      <w:r w:rsidR="00065279" w:rsidRPr="00065279">
        <w:rPr>
          <w:rFonts w:cs="Times New Roman"/>
          <w:b/>
          <w:i/>
          <w:szCs w:val="24"/>
          <w:vertAlign w:val="superscript"/>
          <w:lang w:val="sr-Cyrl-CS"/>
        </w:rPr>
        <w:t>2</w:t>
      </w:r>
    </w:p>
    <w:p w14:paraId="0E3ACFDC" w14:textId="77777777" w:rsidR="000A19F2" w:rsidRPr="00A23856" w:rsidRDefault="003E130A" w:rsidP="00816C6E">
      <w:pPr>
        <w:ind w:firstLine="720"/>
        <w:jc w:val="center"/>
        <w:rPr>
          <w:rFonts w:cs="Times New Roman"/>
          <w:szCs w:val="24"/>
          <w:lang w:val="sr-Cyrl-CS"/>
        </w:rPr>
      </w:pPr>
      <w:r>
        <w:rPr>
          <w:rFonts w:cs="Times New Roman"/>
          <w:noProof/>
          <w:szCs w:val="24"/>
        </w:rPr>
        <w:drawing>
          <wp:inline distT="0" distB="0" distL="0" distR="0" wp14:anchorId="7C536A1B" wp14:editId="271A8D43">
            <wp:extent cx="5486400" cy="32004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144D8DB" w14:textId="77777777" w:rsidR="000A19F2" w:rsidRDefault="000A19F2" w:rsidP="007115C1">
      <w:pPr>
        <w:rPr>
          <w:b/>
          <w:lang w:val="sr-Cyrl-CS"/>
        </w:rPr>
      </w:pPr>
    </w:p>
    <w:p w14:paraId="49400A4C" w14:textId="77777777" w:rsidR="00514932" w:rsidRPr="006817BA" w:rsidRDefault="00A67301" w:rsidP="00EC63A1">
      <w:pPr>
        <w:pStyle w:val="Heading2"/>
      </w:pPr>
      <w:bookmarkStart w:id="158" w:name="_Toc501356812"/>
      <w:r w:rsidRPr="006817BA">
        <w:t>Инфраструктура (укупно на свим пијацама)</w:t>
      </w:r>
      <w:bookmarkEnd w:id="158"/>
    </w:p>
    <w:p w14:paraId="38D7DD0D" w14:textId="2A91F005" w:rsidR="008D3B14" w:rsidRPr="007C213B" w:rsidRDefault="00D57EEB" w:rsidP="007C213B">
      <w:pPr>
        <w:spacing w:after="0"/>
        <w:rPr>
          <w:rFonts w:cs="Times New Roman"/>
          <w:b/>
          <w:i/>
          <w:szCs w:val="24"/>
          <w:lang w:val="sr-Cyrl-CS"/>
        </w:rPr>
      </w:pPr>
      <w:r>
        <w:rPr>
          <w:rFonts w:cs="Times New Roman"/>
          <w:b/>
          <w:i/>
          <w:szCs w:val="24"/>
          <w:lang w:val="sr-Cyrl-CS"/>
        </w:rPr>
        <w:t xml:space="preserve">Табела </w:t>
      </w:r>
      <w:r w:rsidR="00B6484C">
        <w:rPr>
          <w:rFonts w:cs="Times New Roman"/>
          <w:b/>
          <w:i/>
          <w:szCs w:val="24"/>
          <w:lang w:val="sr-Cyrl-CS"/>
        </w:rPr>
        <w:t>4</w:t>
      </w:r>
      <w:r w:rsidR="00D9144F">
        <w:rPr>
          <w:rFonts w:cs="Times New Roman"/>
          <w:b/>
          <w:i/>
          <w:szCs w:val="24"/>
          <w:lang w:val="sr-Cyrl-CS"/>
        </w:rPr>
        <w:t>4</w:t>
      </w:r>
      <w:r>
        <w:rPr>
          <w:rFonts w:cs="Times New Roman"/>
          <w:b/>
          <w:i/>
          <w:szCs w:val="24"/>
          <w:lang w:val="sr-Cyrl-CS"/>
        </w:rPr>
        <w:t xml:space="preserve">: </w:t>
      </w:r>
      <w:r w:rsidR="008D3B14" w:rsidRPr="007C213B">
        <w:rPr>
          <w:rFonts w:cs="Times New Roman"/>
          <w:b/>
          <w:i/>
          <w:szCs w:val="24"/>
          <w:lang w:val="sr-Cyrl-CS"/>
        </w:rPr>
        <w:t>Укупна инфраструктура на свим пијацама</w:t>
      </w:r>
    </w:p>
    <w:tbl>
      <w:tblPr>
        <w:tblStyle w:val="TableGrid"/>
        <w:tblW w:w="9365" w:type="dxa"/>
        <w:jc w:val="center"/>
        <w:tblLook w:val="04A0" w:firstRow="1" w:lastRow="0" w:firstColumn="1" w:lastColumn="0" w:noHBand="0" w:noVBand="1"/>
      </w:tblPr>
      <w:tblGrid>
        <w:gridCol w:w="1851"/>
        <w:gridCol w:w="1896"/>
        <w:gridCol w:w="1744"/>
        <w:gridCol w:w="1933"/>
        <w:gridCol w:w="1928"/>
        <w:gridCol w:w="13"/>
      </w:tblGrid>
      <w:tr w:rsidR="00E44BC9" w:rsidRPr="005D4FA8" w14:paraId="738E18CD" w14:textId="77777777" w:rsidTr="00A96902">
        <w:trPr>
          <w:trHeight w:val="492"/>
          <w:jc w:val="center"/>
        </w:trPr>
        <w:tc>
          <w:tcPr>
            <w:tcW w:w="1505" w:type="dxa"/>
            <w:vMerge w:val="restart"/>
            <w:shd w:val="clear" w:color="auto" w:fill="DEEAF6" w:themeFill="accent1" w:themeFillTint="33"/>
          </w:tcPr>
          <w:p w14:paraId="4C48200D" w14:textId="77777777" w:rsidR="00E44BC9" w:rsidRPr="002E0CE5" w:rsidRDefault="00E44BC9" w:rsidP="00603796">
            <w:pPr>
              <w:jc w:val="center"/>
              <w:rPr>
                <w:rFonts w:cs="Times New Roman"/>
                <w:b/>
                <w:sz w:val="18"/>
                <w:szCs w:val="18"/>
                <w:lang w:val="sr-Cyrl-CS"/>
              </w:rPr>
            </w:pPr>
          </w:p>
          <w:p w14:paraId="060274E2" w14:textId="77777777" w:rsidR="004A6A46" w:rsidRPr="002E0CE5" w:rsidRDefault="004A6A46" w:rsidP="00603796">
            <w:pPr>
              <w:jc w:val="center"/>
              <w:rPr>
                <w:rFonts w:cs="Times New Roman"/>
                <w:b/>
                <w:sz w:val="18"/>
                <w:szCs w:val="18"/>
                <w:lang w:val="sr-Cyrl-CS"/>
              </w:rPr>
            </w:pPr>
          </w:p>
          <w:p w14:paraId="274AB3A2" w14:textId="77777777" w:rsidR="004A6A46" w:rsidRPr="002E0CE5" w:rsidRDefault="004A6A46" w:rsidP="00603796">
            <w:pPr>
              <w:jc w:val="center"/>
              <w:rPr>
                <w:rFonts w:cs="Times New Roman"/>
                <w:b/>
                <w:sz w:val="18"/>
                <w:szCs w:val="18"/>
                <w:lang w:val="sr-Cyrl-CS"/>
              </w:rPr>
            </w:pPr>
          </w:p>
          <w:p w14:paraId="77DA03CC" w14:textId="77777777" w:rsidR="00E44BC9" w:rsidRPr="002E0CE5" w:rsidRDefault="00323D1F" w:rsidP="004A6A46">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7860" w:type="dxa"/>
            <w:gridSpan w:val="5"/>
            <w:shd w:val="clear" w:color="auto" w:fill="DEEAF6" w:themeFill="accent1" w:themeFillTint="33"/>
          </w:tcPr>
          <w:p w14:paraId="01D0A0ED" w14:textId="77777777" w:rsidR="004A6A46" w:rsidRPr="002E0CE5" w:rsidRDefault="004A6A46" w:rsidP="00E44BC9">
            <w:pPr>
              <w:jc w:val="center"/>
              <w:rPr>
                <w:rFonts w:cs="Times New Roman"/>
                <w:b/>
                <w:sz w:val="18"/>
                <w:szCs w:val="18"/>
                <w:lang w:val="sr-Cyrl-CS"/>
              </w:rPr>
            </w:pPr>
          </w:p>
          <w:p w14:paraId="3BBA424B" w14:textId="77777777" w:rsidR="00E44BC9" w:rsidRPr="002E0CE5" w:rsidRDefault="00E44BC9" w:rsidP="00E44BC9">
            <w:pPr>
              <w:jc w:val="center"/>
              <w:rPr>
                <w:rFonts w:cs="Times New Roman"/>
                <w:b/>
                <w:sz w:val="18"/>
                <w:szCs w:val="18"/>
                <w:lang w:val="sr-Cyrl-CS"/>
              </w:rPr>
            </w:pPr>
            <w:r w:rsidRPr="002E0CE5">
              <w:rPr>
                <w:rFonts w:cs="Times New Roman"/>
                <w:b/>
                <w:sz w:val="18"/>
                <w:szCs w:val="18"/>
                <w:lang w:val="sr-Cyrl-CS"/>
              </w:rPr>
              <w:t>УКУПНА ИНФРАСТРУКТУРА НА СВИМ ПИЈАЦАМА</w:t>
            </w:r>
          </w:p>
        </w:tc>
      </w:tr>
      <w:tr w:rsidR="00E44BC9" w:rsidRPr="006817BA" w14:paraId="70D9565A" w14:textId="77777777" w:rsidTr="00A96902">
        <w:trPr>
          <w:gridAfter w:val="1"/>
          <w:wAfter w:w="14" w:type="dxa"/>
          <w:jc w:val="center"/>
        </w:trPr>
        <w:tc>
          <w:tcPr>
            <w:tcW w:w="1505" w:type="dxa"/>
            <w:vMerge/>
            <w:shd w:val="clear" w:color="auto" w:fill="DEEAF6" w:themeFill="accent1" w:themeFillTint="33"/>
          </w:tcPr>
          <w:p w14:paraId="2D5A7459" w14:textId="77777777" w:rsidR="00E44BC9" w:rsidRPr="002E0CE5" w:rsidRDefault="00E44BC9" w:rsidP="00603796">
            <w:pPr>
              <w:jc w:val="center"/>
              <w:rPr>
                <w:rFonts w:cs="Times New Roman"/>
                <w:b/>
                <w:sz w:val="18"/>
                <w:szCs w:val="18"/>
                <w:lang w:val="sr-Cyrl-CS"/>
              </w:rPr>
            </w:pPr>
          </w:p>
        </w:tc>
        <w:tc>
          <w:tcPr>
            <w:tcW w:w="2034" w:type="dxa"/>
            <w:shd w:val="clear" w:color="auto" w:fill="DEEAF6" w:themeFill="accent1" w:themeFillTint="33"/>
          </w:tcPr>
          <w:p w14:paraId="022E4830" w14:textId="77777777" w:rsidR="004A6A46" w:rsidRPr="002E0CE5" w:rsidRDefault="004A6A46" w:rsidP="00490714">
            <w:pPr>
              <w:jc w:val="center"/>
              <w:rPr>
                <w:rFonts w:cs="Times New Roman"/>
                <w:b/>
                <w:sz w:val="18"/>
                <w:szCs w:val="18"/>
                <w:lang w:val="sr-Cyrl-CS"/>
              </w:rPr>
            </w:pPr>
          </w:p>
          <w:p w14:paraId="44940259" w14:textId="77777777" w:rsidR="00E44BC9" w:rsidRPr="002E0CE5" w:rsidRDefault="00E44BC9" w:rsidP="00490714">
            <w:pPr>
              <w:jc w:val="center"/>
              <w:rPr>
                <w:rFonts w:cs="Times New Roman"/>
                <w:b/>
                <w:sz w:val="18"/>
                <w:szCs w:val="18"/>
                <w:lang w:val="sr-Cyrl-CS"/>
              </w:rPr>
            </w:pPr>
            <w:r w:rsidRPr="002E0CE5">
              <w:rPr>
                <w:rFonts w:cs="Times New Roman"/>
                <w:b/>
                <w:sz w:val="18"/>
                <w:szCs w:val="18"/>
                <w:lang w:val="sr-Cyrl-CS"/>
              </w:rPr>
              <w:t>БР. ТЕЗГИ</w:t>
            </w:r>
          </w:p>
        </w:tc>
        <w:tc>
          <w:tcPr>
            <w:tcW w:w="1843" w:type="dxa"/>
            <w:shd w:val="clear" w:color="auto" w:fill="DEEAF6" w:themeFill="accent1" w:themeFillTint="33"/>
          </w:tcPr>
          <w:p w14:paraId="7D2AF0EA" w14:textId="77777777" w:rsidR="004A6A46" w:rsidRPr="002E0CE5" w:rsidRDefault="004A6A46" w:rsidP="00490714">
            <w:pPr>
              <w:jc w:val="center"/>
              <w:rPr>
                <w:rFonts w:cs="Times New Roman"/>
                <w:b/>
                <w:sz w:val="18"/>
                <w:szCs w:val="18"/>
                <w:lang w:val="sr-Cyrl-CS"/>
              </w:rPr>
            </w:pPr>
          </w:p>
          <w:p w14:paraId="73693704" w14:textId="77777777" w:rsidR="00E44BC9" w:rsidRPr="002E0CE5" w:rsidRDefault="00E44BC9" w:rsidP="00490714">
            <w:pPr>
              <w:jc w:val="center"/>
              <w:rPr>
                <w:rFonts w:cs="Times New Roman"/>
                <w:b/>
                <w:sz w:val="18"/>
                <w:szCs w:val="18"/>
                <w:lang w:val="sr-Cyrl-CS"/>
              </w:rPr>
            </w:pPr>
            <w:r w:rsidRPr="002E0CE5">
              <w:rPr>
                <w:rFonts w:cs="Times New Roman"/>
                <w:b/>
                <w:sz w:val="18"/>
                <w:szCs w:val="18"/>
                <w:lang w:val="sr-Cyrl-CS"/>
              </w:rPr>
              <w:t>БР. ЛОКАЛА</w:t>
            </w:r>
          </w:p>
        </w:tc>
        <w:tc>
          <w:tcPr>
            <w:tcW w:w="1984" w:type="dxa"/>
            <w:shd w:val="clear" w:color="auto" w:fill="DEEAF6" w:themeFill="accent1" w:themeFillTint="33"/>
          </w:tcPr>
          <w:p w14:paraId="267097F4" w14:textId="77777777" w:rsidR="00E44BC9" w:rsidRPr="002E0CE5" w:rsidRDefault="00E44BC9" w:rsidP="00490714">
            <w:pPr>
              <w:jc w:val="center"/>
              <w:rPr>
                <w:rFonts w:cs="Times New Roman"/>
                <w:b/>
                <w:sz w:val="18"/>
                <w:szCs w:val="18"/>
                <w:lang w:val="sr-Cyrl-CS"/>
              </w:rPr>
            </w:pPr>
            <w:r w:rsidRPr="002E0CE5">
              <w:rPr>
                <w:rFonts w:cs="Times New Roman"/>
                <w:b/>
                <w:sz w:val="18"/>
                <w:szCs w:val="18"/>
                <w:lang w:val="sr-Cyrl-CS"/>
              </w:rPr>
              <w:t xml:space="preserve">БР. </w:t>
            </w:r>
          </w:p>
          <w:p w14:paraId="48823D16" w14:textId="77777777" w:rsidR="00E44BC9" w:rsidRPr="002E0CE5" w:rsidRDefault="00E44BC9" w:rsidP="00490714">
            <w:pPr>
              <w:jc w:val="center"/>
              <w:rPr>
                <w:rFonts w:cs="Times New Roman"/>
                <w:b/>
                <w:sz w:val="18"/>
                <w:szCs w:val="18"/>
                <w:lang w:val="sr-Cyrl-CS"/>
              </w:rPr>
            </w:pPr>
            <w:r w:rsidRPr="002E0CE5">
              <w:rPr>
                <w:rFonts w:cs="Times New Roman"/>
                <w:b/>
                <w:sz w:val="18"/>
                <w:szCs w:val="18"/>
                <w:lang w:val="sr-Cyrl-CS"/>
              </w:rPr>
              <w:t>ОБЕЛЕЖЕНИХ</w:t>
            </w:r>
          </w:p>
          <w:p w14:paraId="476E5FD7" w14:textId="77777777" w:rsidR="00E44BC9" w:rsidRPr="002E0CE5" w:rsidRDefault="00E44BC9" w:rsidP="00490714">
            <w:pPr>
              <w:jc w:val="center"/>
              <w:rPr>
                <w:rFonts w:cs="Times New Roman"/>
                <w:b/>
                <w:sz w:val="18"/>
                <w:szCs w:val="18"/>
                <w:lang w:val="sr-Cyrl-CS"/>
              </w:rPr>
            </w:pPr>
            <w:r w:rsidRPr="002E0CE5">
              <w:rPr>
                <w:rFonts w:cs="Times New Roman"/>
                <w:b/>
                <w:sz w:val="18"/>
                <w:szCs w:val="18"/>
                <w:lang w:val="sr-Cyrl-CS"/>
              </w:rPr>
              <w:t>ПРОДАЈНИХ</w:t>
            </w:r>
          </w:p>
          <w:p w14:paraId="705F95B1" w14:textId="77777777" w:rsidR="00E44BC9" w:rsidRPr="002E0CE5" w:rsidRDefault="00E44BC9" w:rsidP="00490714">
            <w:pPr>
              <w:jc w:val="center"/>
              <w:rPr>
                <w:rFonts w:cs="Times New Roman"/>
                <w:b/>
                <w:sz w:val="18"/>
                <w:szCs w:val="18"/>
                <w:lang w:val="sr-Cyrl-CS"/>
              </w:rPr>
            </w:pPr>
            <w:r w:rsidRPr="002E0CE5">
              <w:rPr>
                <w:rFonts w:cs="Times New Roman"/>
                <w:b/>
                <w:sz w:val="18"/>
                <w:szCs w:val="18"/>
                <w:lang w:val="sr-Cyrl-CS"/>
              </w:rPr>
              <w:t>МЕСТА</w:t>
            </w:r>
          </w:p>
        </w:tc>
        <w:tc>
          <w:tcPr>
            <w:tcW w:w="1985" w:type="dxa"/>
            <w:shd w:val="clear" w:color="auto" w:fill="DEEAF6" w:themeFill="accent1" w:themeFillTint="33"/>
          </w:tcPr>
          <w:p w14:paraId="1DFE984C" w14:textId="77777777" w:rsidR="004A6A46" w:rsidRPr="002E0CE5" w:rsidRDefault="004A6A46" w:rsidP="00490714">
            <w:pPr>
              <w:jc w:val="center"/>
              <w:rPr>
                <w:rFonts w:cs="Times New Roman"/>
                <w:b/>
                <w:sz w:val="18"/>
                <w:szCs w:val="18"/>
                <w:lang w:val="sr-Cyrl-CS"/>
              </w:rPr>
            </w:pPr>
          </w:p>
          <w:p w14:paraId="4B254BCA" w14:textId="77777777" w:rsidR="00E44BC9" w:rsidRPr="002E0CE5" w:rsidRDefault="00E44BC9" w:rsidP="00490714">
            <w:pPr>
              <w:jc w:val="center"/>
              <w:rPr>
                <w:rFonts w:cs="Times New Roman"/>
                <w:b/>
                <w:sz w:val="18"/>
                <w:szCs w:val="18"/>
                <w:lang w:val="sr-Cyrl-CS"/>
              </w:rPr>
            </w:pPr>
            <w:r w:rsidRPr="002E0CE5">
              <w:rPr>
                <w:rFonts w:cs="Times New Roman"/>
                <w:b/>
                <w:sz w:val="18"/>
                <w:szCs w:val="18"/>
                <w:lang w:val="sr-Cyrl-CS"/>
              </w:rPr>
              <w:t>БР. МОНТАЖНИХ ОБЈЕКАТА</w:t>
            </w:r>
          </w:p>
        </w:tc>
      </w:tr>
      <w:tr w:rsidR="00E44BC9" w:rsidRPr="006817BA" w14:paraId="385692F7" w14:textId="77777777" w:rsidTr="00816C6E">
        <w:trPr>
          <w:gridAfter w:val="1"/>
          <w:wAfter w:w="14" w:type="dxa"/>
          <w:jc w:val="center"/>
        </w:trPr>
        <w:tc>
          <w:tcPr>
            <w:tcW w:w="1505" w:type="dxa"/>
          </w:tcPr>
          <w:p w14:paraId="5CD2AFF5" w14:textId="77777777" w:rsidR="00E44BC9" w:rsidRPr="006817BA" w:rsidRDefault="00E44BC9" w:rsidP="002F4A52">
            <w:pPr>
              <w:jc w:val="left"/>
              <w:rPr>
                <w:rFonts w:cs="Times New Roman"/>
                <w:szCs w:val="24"/>
                <w:lang w:val="sr-Cyrl-CS"/>
              </w:rPr>
            </w:pPr>
            <w:r w:rsidRPr="006817BA">
              <w:rPr>
                <w:rFonts w:cs="Times New Roman"/>
                <w:szCs w:val="24"/>
                <w:lang w:val="sr-Cyrl-CS"/>
              </w:rPr>
              <w:t>Србија</w:t>
            </w:r>
          </w:p>
        </w:tc>
        <w:tc>
          <w:tcPr>
            <w:tcW w:w="2034" w:type="dxa"/>
          </w:tcPr>
          <w:p w14:paraId="19B52E30" w14:textId="77777777" w:rsidR="00E44BC9" w:rsidRPr="00B2409B" w:rsidRDefault="00E44BC9" w:rsidP="006C6947">
            <w:pPr>
              <w:jc w:val="right"/>
              <w:rPr>
                <w:rFonts w:cs="Times New Roman"/>
                <w:szCs w:val="24"/>
                <w:lang w:val="sr-Cyrl-CS"/>
              </w:rPr>
            </w:pPr>
            <w:r w:rsidRPr="00B2409B">
              <w:rPr>
                <w:rFonts w:cs="Times New Roman"/>
                <w:szCs w:val="24"/>
                <w:lang w:val="sr-Cyrl-CS"/>
              </w:rPr>
              <w:t>3</w:t>
            </w:r>
            <w:r w:rsidR="006C6947" w:rsidRPr="00B2409B">
              <w:rPr>
                <w:rFonts w:cs="Times New Roman"/>
                <w:szCs w:val="24"/>
              </w:rPr>
              <w:t>8</w:t>
            </w:r>
            <w:r w:rsidR="006C6947" w:rsidRPr="00B2409B">
              <w:rPr>
                <w:rFonts w:cs="Times New Roman"/>
                <w:szCs w:val="24"/>
                <w:lang w:val="sr-Cyrl-CS"/>
              </w:rPr>
              <w:t>.751</w:t>
            </w:r>
          </w:p>
        </w:tc>
        <w:tc>
          <w:tcPr>
            <w:tcW w:w="1843" w:type="dxa"/>
          </w:tcPr>
          <w:p w14:paraId="56B9954B" w14:textId="77777777" w:rsidR="00E44BC9" w:rsidRPr="00B2409B" w:rsidRDefault="006C6947" w:rsidP="002E20C4">
            <w:pPr>
              <w:jc w:val="right"/>
              <w:rPr>
                <w:rFonts w:cs="Times New Roman"/>
                <w:szCs w:val="24"/>
              </w:rPr>
            </w:pPr>
            <w:r w:rsidRPr="00B2409B">
              <w:rPr>
                <w:rFonts w:cs="Times New Roman"/>
                <w:szCs w:val="24"/>
              </w:rPr>
              <w:t>2.180</w:t>
            </w:r>
          </w:p>
        </w:tc>
        <w:tc>
          <w:tcPr>
            <w:tcW w:w="1984" w:type="dxa"/>
          </w:tcPr>
          <w:p w14:paraId="28A13E61" w14:textId="77777777" w:rsidR="00E44BC9" w:rsidRPr="00B2409B" w:rsidRDefault="00E44BC9" w:rsidP="006C6947">
            <w:pPr>
              <w:jc w:val="right"/>
              <w:rPr>
                <w:rFonts w:cs="Times New Roman"/>
                <w:szCs w:val="24"/>
              </w:rPr>
            </w:pPr>
            <w:r w:rsidRPr="00B2409B">
              <w:rPr>
                <w:rFonts w:cs="Times New Roman"/>
                <w:szCs w:val="24"/>
                <w:lang w:val="sr-Cyrl-CS"/>
              </w:rPr>
              <w:t>15.</w:t>
            </w:r>
            <w:r w:rsidR="006C6947" w:rsidRPr="00B2409B">
              <w:rPr>
                <w:rFonts w:cs="Times New Roman"/>
                <w:szCs w:val="24"/>
              </w:rPr>
              <w:t>469</w:t>
            </w:r>
          </w:p>
        </w:tc>
        <w:tc>
          <w:tcPr>
            <w:tcW w:w="1985" w:type="dxa"/>
          </w:tcPr>
          <w:p w14:paraId="4CE2EACD" w14:textId="77777777" w:rsidR="00E44BC9" w:rsidRPr="00B2409B" w:rsidRDefault="006C6947" w:rsidP="002E20C4">
            <w:pPr>
              <w:jc w:val="right"/>
              <w:rPr>
                <w:rFonts w:cs="Times New Roman"/>
                <w:szCs w:val="24"/>
              </w:rPr>
            </w:pPr>
            <w:r w:rsidRPr="00B2409B">
              <w:rPr>
                <w:rFonts w:cs="Times New Roman"/>
                <w:szCs w:val="24"/>
              </w:rPr>
              <w:t>1589</w:t>
            </w:r>
          </w:p>
        </w:tc>
      </w:tr>
      <w:tr w:rsidR="00ED68B5" w:rsidRPr="006817BA" w14:paraId="1C75BB60" w14:textId="77777777" w:rsidTr="00816C6E">
        <w:trPr>
          <w:gridAfter w:val="1"/>
          <w:wAfter w:w="14" w:type="dxa"/>
          <w:jc w:val="center"/>
        </w:trPr>
        <w:tc>
          <w:tcPr>
            <w:tcW w:w="1505" w:type="dxa"/>
          </w:tcPr>
          <w:p w14:paraId="6C50D50F" w14:textId="77777777" w:rsidR="00ED68B5" w:rsidRPr="006817BA" w:rsidRDefault="00ED68B5" w:rsidP="002F4A52">
            <w:pPr>
              <w:jc w:val="left"/>
              <w:rPr>
                <w:rFonts w:cs="Times New Roman"/>
                <w:szCs w:val="24"/>
                <w:lang w:val="sr-Cyrl-CS"/>
              </w:rPr>
            </w:pPr>
            <w:r w:rsidRPr="006817BA">
              <w:rPr>
                <w:rFonts w:cs="Times New Roman"/>
                <w:szCs w:val="24"/>
                <w:lang w:val="sr-Cyrl-CS"/>
              </w:rPr>
              <w:t>Београд</w:t>
            </w:r>
          </w:p>
        </w:tc>
        <w:tc>
          <w:tcPr>
            <w:tcW w:w="2034" w:type="dxa"/>
            <w:vAlign w:val="center"/>
          </w:tcPr>
          <w:p w14:paraId="740A9DA7" w14:textId="77777777" w:rsidR="00ED68B5" w:rsidRPr="00422E70" w:rsidRDefault="00422E70" w:rsidP="002E20C4">
            <w:pPr>
              <w:jc w:val="right"/>
              <w:rPr>
                <w:rFonts w:cs="Times New Roman"/>
                <w:color w:val="000000"/>
                <w:szCs w:val="24"/>
              </w:rPr>
            </w:pPr>
            <w:r>
              <w:rPr>
                <w:rFonts w:cs="Times New Roman"/>
                <w:color w:val="000000"/>
                <w:szCs w:val="24"/>
              </w:rPr>
              <w:t>8.915</w:t>
            </w:r>
          </w:p>
        </w:tc>
        <w:tc>
          <w:tcPr>
            <w:tcW w:w="1843" w:type="dxa"/>
            <w:vAlign w:val="center"/>
          </w:tcPr>
          <w:p w14:paraId="564EFD96" w14:textId="77777777" w:rsidR="00ED68B5" w:rsidRPr="00422E70" w:rsidRDefault="00422E70" w:rsidP="002E20C4">
            <w:pPr>
              <w:jc w:val="right"/>
              <w:rPr>
                <w:rFonts w:cs="Times New Roman"/>
                <w:color w:val="000000"/>
                <w:szCs w:val="24"/>
              </w:rPr>
            </w:pPr>
            <w:r>
              <w:rPr>
                <w:rFonts w:cs="Times New Roman"/>
                <w:color w:val="000000"/>
                <w:szCs w:val="24"/>
              </w:rPr>
              <w:t>529</w:t>
            </w:r>
          </w:p>
        </w:tc>
        <w:tc>
          <w:tcPr>
            <w:tcW w:w="1984" w:type="dxa"/>
            <w:vAlign w:val="center"/>
          </w:tcPr>
          <w:p w14:paraId="2F634F51" w14:textId="77777777" w:rsidR="00ED68B5" w:rsidRPr="00422E70" w:rsidRDefault="00422E70" w:rsidP="002E20C4">
            <w:pPr>
              <w:jc w:val="right"/>
              <w:rPr>
                <w:rFonts w:cs="Times New Roman"/>
                <w:color w:val="000000"/>
                <w:szCs w:val="24"/>
              </w:rPr>
            </w:pPr>
            <w:r>
              <w:rPr>
                <w:rFonts w:cs="Times New Roman"/>
                <w:color w:val="000000"/>
                <w:szCs w:val="24"/>
              </w:rPr>
              <w:t>627</w:t>
            </w:r>
          </w:p>
        </w:tc>
        <w:tc>
          <w:tcPr>
            <w:tcW w:w="1985" w:type="dxa"/>
            <w:vAlign w:val="center"/>
          </w:tcPr>
          <w:p w14:paraId="0FE69884" w14:textId="77777777" w:rsidR="00ED68B5" w:rsidRPr="00422E70" w:rsidRDefault="00422E70" w:rsidP="002E20C4">
            <w:pPr>
              <w:jc w:val="right"/>
              <w:rPr>
                <w:rFonts w:cs="Times New Roman"/>
                <w:color w:val="000000"/>
                <w:szCs w:val="24"/>
              </w:rPr>
            </w:pPr>
            <w:r>
              <w:rPr>
                <w:rFonts w:cs="Times New Roman"/>
                <w:color w:val="000000"/>
                <w:szCs w:val="24"/>
              </w:rPr>
              <w:t>779</w:t>
            </w:r>
          </w:p>
        </w:tc>
      </w:tr>
      <w:tr w:rsidR="00ED68B5" w:rsidRPr="006817BA" w14:paraId="6F24CEA3" w14:textId="77777777" w:rsidTr="00816C6E">
        <w:trPr>
          <w:gridAfter w:val="1"/>
          <w:wAfter w:w="14" w:type="dxa"/>
          <w:jc w:val="center"/>
        </w:trPr>
        <w:tc>
          <w:tcPr>
            <w:tcW w:w="1505" w:type="dxa"/>
          </w:tcPr>
          <w:p w14:paraId="6BA206EC" w14:textId="77777777" w:rsidR="00ED68B5" w:rsidRPr="006817BA" w:rsidRDefault="00ED68B5" w:rsidP="002F4A52">
            <w:pPr>
              <w:jc w:val="left"/>
              <w:rPr>
                <w:rFonts w:cs="Times New Roman"/>
                <w:szCs w:val="24"/>
                <w:lang w:val="sr-Cyrl-CS"/>
              </w:rPr>
            </w:pPr>
            <w:r w:rsidRPr="006817BA">
              <w:rPr>
                <w:rFonts w:cs="Times New Roman"/>
                <w:szCs w:val="24"/>
                <w:lang w:val="sr-Cyrl-CS"/>
              </w:rPr>
              <w:t>Војводина</w:t>
            </w:r>
          </w:p>
        </w:tc>
        <w:tc>
          <w:tcPr>
            <w:tcW w:w="2034" w:type="dxa"/>
            <w:vAlign w:val="center"/>
          </w:tcPr>
          <w:p w14:paraId="41F07CA7" w14:textId="77777777" w:rsidR="00ED68B5" w:rsidRPr="006817BA" w:rsidRDefault="00ED68B5" w:rsidP="002E20C4">
            <w:pPr>
              <w:jc w:val="right"/>
              <w:rPr>
                <w:rFonts w:cs="Times New Roman"/>
                <w:color w:val="000000"/>
                <w:szCs w:val="24"/>
                <w:lang w:val="sr-Cyrl-CS"/>
              </w:rPr>
            </w:pPr>
            <w:r w:rsidRPr="006817BA">
              <w:rPr>
                <w:rFonts w:cs="Times New Roman"/>
                <w:color w:val="000000"/>
                <w:szCs w:val="24"/>
                <w:lang w:val="sr-Cyrl-CS"/>
              </w:rPr>
              <w:t>12</w:t>
            </w:r>
            <w:r w:rsidR="002E20C4" w:rsidRPr="006817BA">
              <w:rPr>
                <w:rFonts w:cs="Times New Roman"/>
                <w:color w:val="000000"/>
                <w:szCs w:val="24"/>
                <w:lang w:val="sr-Cyrl-CS"/>
              </w:rPr>
              <w:t>.</w:t>
            </w:r>
            <w:r w:rsidRPr="006817BA">
              <w:rPr>
                <w:rFonts w:cs="Times New Roman"/>
                <w:color w:val="000000"/>
                <w:szCs w:val="24"/>
                <w:lang w:val="sr-Cyrl-CS"/>
              </w:rPr>
              <w:t>478</w:t>
            </w:r>
          </w:p>
        </w:tc>
        <w:tc>
          <w:tcPr>
            <w:tcW w:w="1843" w:type="dxa"/>
            <w:vAlign w:val="center"/>
          </w:tcPr>
          <w:p w14:paraId="41EAE251" w14:textId="77777777" w:rsidR="00ED68B5" w:rsidRPr="006817BA" w:rsidRDefault="00ED68B5" w:rsidP="002E20C4">
            <w:pPr>
              <w:jc w:val="right"/>
              <w:rPr>
                <w:rFonts w:cs="Times New Roman"/>
                <w:color w:val="000000"/>
                <w:szCs w:val="24"/>
                <w:lang w:val="sr-Cyrl-CS"/>
              </w:rPr>
            </w:pPr>
            <w:r w:rsidRPr="006817BA">
              <w:rPr>
                <w:rFonts w:cs="Times New Roman"/>
                <w:color w:val="000000"/>
                <w:szCs w:val="24"/>
                <w:lang w:val="sr-Cyrl-CS"/>
              </w:rPr>
              <w:t>640</w:t>
            </w:r>
          </w:p>
        </w:tc>
        <w:tc>
          <w:tcPr>
            <w:tcW w:w="1984" w:type="dxa"/>
            <w:vAlign w:val="center"/>
          </w:tcPr>
          <w:p w14:paraId="6AF91A7C" w14:textId="77777777" w:rsidR="00ED68B5" w:rsidRPr="006817BA" w:rsidRDefault="00ED68B5" w:rsidP="002E20C4">
            <w:pPr>
              <w:jc w:val="right"/>
              <w:rPr>
                <w:rFonts w:cs="Times New Roman"/>
                <w:color w:val="000000"/>
                <w:szCs w:val="24"/>
                <w:lang w:val="sr-Cyrl-CS"/>
              </w:rPr>
            </w:pPr>
            <w:r w:rsidRPr="006817BA">
              <w:rPr>
                <w:rFonts w:cs="Times New Roman"/>
                <w:color w:val="000000"/>
                <w:szCs w:val="24"/>
                <w:lang w:val="sr-Cyrl-CS"/>
              </w:rPr>
              <w:t>6</w:t>
            </w:r>
            <w:r w:rsidR="002E20C4" w:rsidRPr="006817BA">
              <w:rPr>
                <w:rFonts w:cs="Times New Roman"/>
                <w:color w:val="000000"/>
                <w:szCs w:val="24"/>
                <w:lang w:val="sr-Cyrl-CS"/>
              </w:rPr>
              <w:t>.</w:t>
            </w:r>
            <w:r w:rsidRPr="006817BA">
              <w:rPr>
                <w:rFonts w:cs="Times New Roman"/>
                <w:color w:val="000000"/>
                <w:szCs w:val="24"/>
                <w:lang w:val="sr-Cyrl-CS"/>
              </w:rPr>
              <w:t>451</w:t>
            </w:r>
          </w:p>
        </w:tc>
        <w:tc>
          <w:tcPr>
            <w:tcW w:w="1985" w:type="dxa"/>
            <w:vAlign w:val="center"/>
          </w:tcPr>
          <w:p w14:paraId="7179F7D0" w14:textId="77777777" w:rsidR="00ED68B5" w:rsidRPr="006817BA" w:rsidRDefault="00ED68B5" w:rsidP="002E20C4">
            <w:pPr>
              <w:jc w:val="right"/>
              <w:rPr>
                <w:rFonts w:cs="Times New Roman"/>
                <w:color w:val="000000"/>
                <w:szCs w:val="24"/>
                <w:lang w:val="sr-Cyrl-CS"/>
              </w:rPr>
            </w:pPr>
            <w:r w:rsidRPr="006817BA">
              <w:rPr>
                <w:rFonts w:cs="Times New Roman"/>
                <w:color w:val="000000"/>
                <w:szCs w:val="24"/>
                <w:lang w:val="sr-Cyrl-CS"/>
              </w:rPr>
              <w:t>213</w:t>
            </w:r>
          </w:p>
        </w:tc>
      </w:tr>
      <w:tr w:rsidR="00ED68B5" w:rsidRPr="006817BA" w14:paraId="17FAA123" w14:textId="77777777" w:rsidTr="00816C6E">
        <w:trPr>
          <w:gridAfter w:val="1"/>
          <w:wAfter w:w="14" w:type="dxa"/>
          <w:jc w:val="center"/>
        </w:trPr>
        <w:tc>
          <w:tcPr>
            <w:tcW w:w="1505" w:type="dxa"/>
          </w:tcPr>
          <w:p w14:paraId="72182897" w14:textId="77777777" w:rsidR="00ED68B5" w:rsidRPr="006817BA" w:rsidRDefault="00ED68B5" w:rsidP="002F4A52">
            <w:pPr>
              <w:jc w:val="left"/>
              <w:rPr>
                <w:rFonts w:cs="Times New Roman"/>
                <w:szCs w:val="24"/>
                <w:lang w:val="sr-Cyrl-CS"/>
              </w:rPr>
            </w:pPr>
            <w:r w:rsidRPr="006817BA">
              <w:rPr>
                <w:rFonts w:cs="Times New Roman"/>
                <w:szCs w:val="24"/>
                <w:lang w:val="sr-Cyrl-CS"/>
              </w:rPr>
              <w:t>Јужна и источна Србија</w:t>
            </w:r>
          </w:p>
        </w:tc>
        <w:tc>
          <w:tcPr>
            <w:tcW w:w="2034" w:type="dxa"/>
            <w:vAlign w:val="center"/>
          </w:tcPr>
          <w:p w14:paraId="23DA1FEB" w14:textId="77777777" w:rsidR="00ED68B5" w:rsidRPr="006817BA" w:rsidRDefault="00ED68B5" w:rsidP="002E20C4">
            <w:pPr>
              <w:jc w:val="right"/>
              <w:rPr>
                <w:rFonts w:cs="Times New Roman"/>
                <w:color w:val="000000"/>
                <w:szCs w:val="24"/>
                <w:lang w:val="sr-Cyrl-CS"/>
              </w:rPr>
            </w:pPr>
            <w:r w:rsidRPr="006817BA">
              <w:rPr>
                <w:rFonts w:cs="Times New Roman"/>
                <w:color w:val="000000"/>
                <w:szCs w:val="24"/>
                <w:lang w:val="sr-Cyrl-CS"/>
              </w:rPr>
              <w:t>7</w:t>
            </w:r>
            <w:r w:rsidR="002E20C4" w:rsidRPr="006817BA">
              <w:rPr>
                <w:rFonts w:cs="Times New Roman"/>
                <w:color w:val="000000"/>
                <w:szCs w:val="24"/>
                <w:lang w:val="sr-Cyrl-CS"/>
              </w:rPr>
              <w:t>.</w:t>
            </w:r>
            <w:r w:rsidRPr="006817BA">
              <w:rPr>
                <w:rFonts w:cs="Times New Roman"/>
                <w:color w:val="000000"/>
                <w:szCs w:val="24"/>
                <w:lang w:val="sr-Cyrl-CS"/>
              </w:rPr>
              <w:t>891</w:t>
            </w:r>
          </w:p>
        </w:tc>
        <w:tc>
          <w:tcPr>
            <w:tcW w:w="1843" w:type="dxa"/>
            <w:vAlign w:val="center"/>
          </w:tcPr>
          <w:p w14:paraId="020745FA" w14:textId="77777777" w:rsidR="00ED68B5" w:rsidRPr="006817BA" w:rsidRDefault="00ED68B5" w:rsidP="002E20C4">
            <w:pPr>
              <w:jc w:val="right"/>
              <w:rPr>
                <w:rFonts w:cs="Times New Roman"/>
                <w:color w:val="000000"/>
                <w:szCs w:val="24"/>
                <w:lang w:val="sr-Cyrl-CS"/>
              </w:rPr>
            </w:pPr>
            <w:r w:rsidRPr="006817BA">
              <w:rPr>
                <w:rFonts w:cs="Times New Roman"/>
                <w:color w:val="000000"/>
                <w:szCs w:val="24"/>
                <w:lang w:val="sr-Cyrl-CS"/>
              </w:rPr>
              <w:t>167</w:t>
            </w:r>
          </w:p>
        </w:tc>
        <w:tc>
          <w:tcPr>
            <w:tcW w:w="1984" w:type="dxa"/>
            <w:vAlign w:val="center"/>
          </w:tcPr>
          <w:p w14:paraId="6C1445DC" w14:textId="77777777" w:rsidR="00ED68B5" w:rsidRPr="006817BA" w:rsidRDefault="00ED68B5" w:rsidP="002E20C4">
            <w:pPr>
              <w:jc w:val="right"/>
              <w:rPr>
                <w:rFonts w:cs="Times New Roman"/>
                <w:color w:val="000000"/>
                <w:szCs w:val="24"/>
                <w:lang w:val="sr-Cyrl-CS"/>
              </w:rPr>
            </w:pPr>
            <w:r w:rsidRPr="006817BA">
              <w:rPr>
                <w:rFonts w:cs="Times New Roman"/>
                <w:color w:val="000000"/>
                <w:szCs w:val="24"/>
                <w:lang w:val="sr-Cyrl-CS"/>
              </w:rPr>
              <w:t>3</w:t>
            </w:r>
            <w:r w:rsidR="002E20C4" w:rsidRPr="006817BA">
              <w:rPr>
                <w:rFonts w:cs="Times New Roman"/>
                <w:color w:val="000000"/>
                <w:szCs w:val="24"/>
                <w:lang w:val="sr-Cyrl-CS"/>
              </w:rPr>
              <w:t>.</w:t>
            </w:r>
            <w:r w:rsidRPr="006817BA">
              <w:rPr>
                <w:rFonts w:cs="Times New Roman"/>
                <w:color w:val="000000"/>
                <w:szCs w:val="24"/>
                <w:lang w:val="sr-Cyrl-CS"/>
              </w:rPr>
              <w:t>454</w:t>
            </w:r>
          </w:p>
        </w:tc>
        <w:tc>
          <w:tcPr>
            <w:tcW w:w="1985" w:type="dxa"/>
            <w:vAlign w:val="center"/>
          </w:tcPr>
          <w:p w14:paraId="60C8F20C" w14:textId="77777777" w:rsidR="00ED68B5" w:rsidRPr="006817BA" w:rsidRDefault="00ED68B5" w:rsidP="002E20C4">
            <w:pPr>
              <w:jc w:val="right"/>
              <w:rPr>
                <w:rFonts w:cs="Times New Roman"/>
                <w:color w:val="000000"/>
                <w:szCs w:val="24"/>
                <w:lang w:val="sr-Cyrl-CS"/>
              </w:rPr>
            </w:pPr>
            <w:r w:rsidRPr="006817BA">
              <w:rPr>
                <w:rFonts w:cs="Times New Roman"/>
                <w:color w:val="000000"/>
                <w:szCs w:val="24"/>
                <w:lang w:val="sr-Cyrl-CS"/>
              </w:rPr>
              <w:t>355</w:t>
            </w:r>
          </w:p>
        </w:tc>
      </w:tr>
      <w:tr w:rsidR="00ED68B5" w:rsidRPr="006817BA" w14:paraId="4F453022" w14:textId="77777777" w:rsidTr="00816C6E">
        <w:trPr>
          <w:gridAfter w:val="1"/>
          <w:wAfter w:w="14" w:type="dxa"/>
          <w:jc w:val="center"/>
        </w:trPr>
        <w:tc>
          <w:tcPr>
            <w:tcW w:w="1505" w:type="dxa"/>
          </w:tcPr>
          <w:p w14:paraId="050468FA" w14:textId="77777777" w:rsidR="00ED68B5" w:rsidRPr="006817BA" w:rsidRDefault="00ED68B5" w:rsidP="002F4A52">
            <w:pPr>
              <w:jc w:val="left"/>
              <w:rPr>
                <w:rFonts w:cs="Times New Roman"/>
                <w:szCs w:val="24"/>
                <w:lang w:val="sr-Cyrl-CS"/>
              </w:rPr>
            </w:pPr>
            <w:r w:rsidRPr="006817BA">
              <w:rPr>
                <w:rFonts w:cs="Times New Roman"/>
                <w:szCs w:val="24"/>
                <w:lang w:val="sr-Cyrl-CS"/>
              </w:rPr>
              <w:t>Шумадија и западна Србија</w:t>
            </w:r>
          </w:p>
        </w:tc>
        <w:tc>
          <w:tcPr>
            <w:tcW w:w="2034" w:type="dxa"/>
            <w:vAlign w:val="center"/>
          </w:tcPr>
          <w:p w14:paraId="153BE736" w14:textId="77777777" w:rsidR="00ED68B5" w:rsidRPr="006817BA" w:rsidRDefault="002E20C4" w:rsidP="002E20C4">
            <w:pPr>
              <w:jc w:val="right"/>
              <w:rPr>
                <w:rFonts w:cs="Times New Roman"/>
                <w:color w:val="000000"/>
                <w:szCs w:val="24"/>
                <w:lang w:val="sr-Cyrl-CS"/>
              </w:rPr>
            </w:pPr>
            <w:r w:rsidRPr="006817BA">
              <w:rPr>
                <w:rFonts w:cs="Times New Roman"/>
                <w:color w:val="000000"/>
                <w:szCs w:val="24"/>
                <w:lang w:val="sr-Cyrl-CS"/>
              </w:rPr>
              <w:t>9.467</w:t>
            </w:r>
          </w:p>
        </w:tc>
        <w:tc>
          <w:tcPr>
            <w:tcW w:w="1843" w:type="dxa"/>
            <w:vAlign w:val="center"/>
          </w:tcPr>
          <w:p w14:paraId="3621B26C" w14:textId="77777777" w:rsidR="00ED68B5" w:rsidRPr="006817BA" w:rsidRDefault="002E20C4" w:rsidP="002E20C4">
            <w:pPr>
              <w:jc w:val="right"/>
              <w:rPr>
                <w:rFonts w:cs="Times New Roman"/>
                <w:color w:val="000000"/>
                <w:szCs w:val="24"/>
                <w:lang w:val="sr-Cyrl-CS"/>
              </w:rPr>
            </w:pPr>
            <w:r w:rsidRPr="006817BA">
              <w:rPr>
                <w:rFonts w:cs="Times New Roman"/>
                <w:color w:val="000000"/>
                <w:szCs w:val="24"/>
                <w:lang w:val="sr-Cyrl-CS"/>
              </w:rPr>
              <w:t>844</w:t>
            </w:r>
          </w:p>
        </w:tc>
        <w:tc>
          <w:tcPr>
            <w:tcW w:w="1984" w:type="dxa"/>
            <w:vAlign w:val="center"/>
          </w:tcPr>
          <w:p w14:paraId="45C6AEBA" w14:textId="77777777" w:rsidR="00ED68B5" w:rsidRPr="006817BA" w:rsidRDefault="002E20C4" w:rsidP="002E20C4">
            <w:pPr>
              <w:jc w:val="right"/>
              <w:rPr>
                <w:rFonts w:cs="Times New Roman"/>
                <w:color w:val="000000"/>
                <w:szCs w:val="24"/>
                <w:lang w:val="sr-Cyrl-CS"/>
              </w:rPr>
            </w:pPr>
            <w:r w:rsidRPr="006817BA">
              <w:rPr>
                <w:rFonts w:cs="Times New Roman"/>
                <w:color w:val="000000"/>
                <w:szCs w:val="24"/>
                <w:lang w:val="sr-Cyrl-CS"/>
              </w:rPr>
              <w:t>4.937</w:t>
            </w:r>
          </w:p>
        </w:tc>
        <w:tc>
          <w:tcPr>
            <w:tcW w:w="1985" w:type="dxa"/>
            <w:vAlign w:val="center"/>
          </w:tcPr>
          <w:p w14:paraId="7229F913" w14:textId="77777777" w:rsidR="00ED68B5" w:rsidRPr="006817BA" w:rsidRDefault="002E20C4" w:rsidP="002E20C4">
            <w:pPr>
              <w:jc w:val="right"/>
              <w:rPr>
                <w:rFonts w:cs="Times New Roman"/>
                <w:color w:val="000000"/>
                <w:szCs w:val="24"/>
                <w:lang w:val="sr-Cyrl-CS"/>
              </w:rPr>
            </w:pPr>
            <w:r w:rsidRPr="006817BA">
              <w:rPr>
                <w:rFonts w:cs="Times New Roman"/>
                <w:color w:val="000000"/>
                <w:szCs w:val="24"/>
                <w:lang w:val="sr-Cyrl-CS"/>
              </w:rPr>
              <w:t>242</w:t>
            </w:r>
          </w:p>
        </w:tc>
      </w:tr>
    </w:tbl>
    <w:p w14:paraId="2C54674A" w14:textId="77777777" w:rsidR="007115C1" w:rsidRPr="006817BA" w:rsidRDefault="007115C1" w:rsidP="00AC389B">
      <w:pPr>
        <w:rPr>
          <w:rFonts w:cs="Times New Roman"/>
          <w:szCs w:val="24"/>
          <w:lang w:val="sr-Cyrl-CS"/>
        </w:rPr>
      </w:pPr>
    </w:p>
    <w:p w14:paraId="3D0B3AAE" w14:textId="77777777" w:rsidR="000A19F2" w:rsidRPr="0025271D" w:rsidRDefault="00C528B0" w:rsidP="0025271D">
      <w:pPr>
        <w:ind w:firstLine="720"/>
        <w:rPr>
          <w:rFonts w:cs="Times New Roman"/>
          <w:szCs w:val="24"/>
          <w:lang w:val="sr-Cyrl-CS"/>
        </w:rPr>
      </w:pPr>
      <w:r w:rsidRPr="006817BA">
        <w:rPr>
          <w:rFonts w:cs="Times New Roman"/>
          <w:szCs w:val="24"/>
          <w:lang w:val="sr-Cyrl-CS"/>
        </w:rPr>
        <w:t>Према обрађеним подацима</w:t>
      </w:r>
      <w:r w:rsidR="001C5A1F" w:rsidRPr="006817BA">
        <w:rPr>
          <w:rFonts w:cs="Times New Roman"/>
          <w:szCs w:val="24"/>
          <w:lang w:val="sr-Cyrl-CS"/>
        </w:rPr>
        <w:t xml:space="preserve"> а</w:t>
      </w:r>
      <w:r w:rsidR="0058720C" w:rsidRPr="006817BA">
        <w:rPr>
          <w:rFonts w:cs="Times New Roman"/>
          <w:szCs w:val="24"/>
          <w:lang w:val="sr-Cyrl-CS"/>
        </w:rPr>
        <w:t xml:space="preserve"> на основу приспелих података од стране 113 ЈЛС,</w:t>
      </w:r>
      <w:r w:rsidRPr="006817BA">
        <w:rPr>
          <w:rFonts w:cs="Times New Roman"/>
          <w:szCs w:val="24"/>
          <w:lang w:val="sr-Cyrl-CS"/>
        </w:rPr>
        <w:t xml:space="preserve"> у Републици Србији на пијацама има </w:t>
      </w:r>
      <w:r w:rsidR="0023081D" w:rsidRPr="00B2409B">
        <w:rPr>
          <w:rFonts w:cs="Times New Roman"/>
          <w:szCs w:val="24"/>
          <w:lang w:val="sr-Cyrl-CS"/>
        </w:rPr>
        <w:t>3</w:t>
      </w:r>
      <w:r w:rsidR="0023081D" w:rsidRPr="00B2409B">
        <w:rPr>
          <w:rFonts w:cs="Times New Roman"/>
          <w:szCs w:val="24"/>
        </w:rPr>
        <w:t>8</w:t>
      </w:r>
      <w:r w:rsidR="0023081D" w:rsidRPr="00B2409B">
        <w:rPr>
          <w:rFonts w:cs="Times New Roman"/>
          <w:szCs w:val="24"/>
          <w:lang w:val="sr-Cyrl-CS"/>
        </w:rPr>
        <w:t>.751</w:t>
      </w:r>
      <w:r w:rsidRPr="006817BA">
        <w:rPr>
          <w:rFonts w:cs="Times New Roman"/>
          <w:szCs w:val="24"/>
          <w:lang w:val="sr-Cyrl-CS"/>
        </w:rPr>
        <w:t xml:space="preserve">тезге, </w:t>
      </w:r>
      <w:r w:rsidR="0023081D" w:rsidRPr="00B2409B">
        <w:rPr>
          <w:rFonts w:cs="Times New Roman"/>
          <w:szCs w:val="24"/>
        </w:rPr>
        <w:t>2.180</w:t>
      </w:r>
      <w:r w:rsidRPr="006817BA">
        <w:rPr>
          <w:rFonts w:cs="Times New Roman"/>
          <w:szCs w:val="24"/>
          <w:lang w:val="sr-Cyrl-CS"/>
        </w:rPr>
        <w:t xml:space="preserve">локала, </w:t>
      </w:r>
      <w:r w:rsidR="0023081D" w:rsidRPr="00B2409B">
        <w:rPr>
          <w:rFonts w:cs="Times New Roman"/>
          <w:szCs w:val="24"/>
          <w:lang w:val="sr-Cyrl-CS"/>
        </w:rPr>
        <w:t>15.</w:t>
      </w:r>
      <w:r w:rsidR="0023081D" w:rsidRPr="00B2409B">
        <w:rPr>
          <w:rFonts w:cs="Times New Roman"/>
          <w:szCs w:val="24"/>
        </w:rPr>
        <w:t>469</w:t>
      </w:r>
      <w:r w:rsidRPr="006817BA">
        <w:rPr>
          <w:rFonts w:cs="Times New Roman"/>
          <w:szCs w:val="24"/>
          <w:lang w:val="sr-Cyrl-CS"/>
        </w:rPr>
        <w:t xml:space="preserve">обележених продајних места и </w:t>
      </w:r>
      <w:r w:rsidR="0023081D" w:rsidRPr="00B2409B">
        <w:rPr>
          <w:rFonts w:cs="Times New Roman"/>
          <w:szCs w:val="24"/>
        </w:rPr>
        <w:t>1589</w:t>
      </w:r>
      <w:r w:rsidRPr="006817BA">
        <w:rPr>
          <w:rFonts w:cs="Times New Roman"/>
          <w:szCs w:val="24"/>
          <w:lang w:val="sr-Cyrl-CS"/>
        </w:rPr>
        <w:t xml:space="preserve"> монтажна објекта.</w:t>
      </w:r>
      <w:r w:rsidR="0058720C" w:rsidRPr="006817BA">
        <w:rPr>
          <w:rFonts w:cs="Times New Roman"/>
          <w:szCs w:val="24"/>
          <w:lang w:val="sr-Cyrl-CS"/>
        </w:rPr>
        <w:t xml:space="preserve"> Најмањи број тезги на пијацама имају општине Смедеревска Паланка и Чајетина по 17 док је највише у граду </w:t>
      </w:r>
      <w:r w:rsidR="00DB08E6" w:rsidRPr="006817BA">
        <w:rPr>
          <w:rFonts w:cs="Times New Roman"/>
          <w:szCs w:val="24"/>
          <w:lang w:val="sr-Cyrl-CS"/>
        </w:rPr>
        <w:t>Београду 7</w:t>
      </w:r>
      <w:r w:rsidR="0023081D">
        <w:rPr>
          <w:rFonts w:cs="Times New Roman"/>
          <w:szCs w:val="24"/>
          <w:lang w:val="sr-Cyrl-CS"/>
        </w:rPr>
        <w:t>.</w:t>
      </w:r>
      <w:r w:rsidR="00DB08E6" w:rsidRPr="006817BA">
        <w:rPr>
          <w:rFonts w:cs="Times New Roman"/>
          <w:szCs w:val="24"/>
          <w:lang w:val="sr-Cyrl-CS"/>
        </w:rPr>
        <w:t>329</w:t>
      </w:r>
      <w:r w:rsidR="0058720C" w:rsidRPr="006817BA">
        <w:rPr>
          <w:rFonts w:cs="Times New Roman"/>
          <w:szCs w:val="24"/>
          <w:lang w:val="sr-Cyrl-CS"/>
        </w:rPr>
        <w:t xml:space="preserve"> тезги.</w:t>
      </w:r>
      <w:r w:rsidR="00512457" w:rsidRPr="006817BA">
        <w:rPr>
          <w:rFonts w:cs="Times New Roman"/>
          <w:szCs w:val="24"/>
          <w:lang w:val="sr-Cyrl-CS"/>
        </w:rPr>
        <w:t xml:space="preserve"> 28 ЈЛС се изјаснило да немају локале на својим пијацама, </w:t>
      </w:r>
      <w:r w:rsidR="006511CF" w:rsidRPr="006817BA">
        <w:rPr>
          <w:rFonts w:cs="Times New Roman"/>
          <w:szCs w:val="24"/>
          <w:lang w:val="sr-Cyrl-CS"/>
        </w:rPr>
        <w:t xml:space="preserve">8 ЈЛС има по један локал на својим пијацама док највише локала има град </w:t>
      </w:r>
      <w:r w:rsidR="00DB08E6" w:rsidRPr="006817BA">
        <w:rPr>
          <w:rFonts w:cs="Times New Roman"/>
          <w:szCs w:val="24"/>
          <w:lang w:val="sr-Cyrl-CS"/>
        </w:rPr>
        <w:t>Београд 473</w:t>
      </w:r>
      <w:r w:rsidR="006511CF" w:rsidRPr="006817BA">
        <w:rPr>
          <w:rFonts w:cs="Times New Roman"/>
          <w:szCs w:val="24"/>
          <w:lang w:val="sr-Cyrl-CS"/>
        </w:rPr>
        <w:t>.</w:t>
      </w:r>
      <w:r w:rsidR="001C5A1F" w:rsidRPr="006817BA">
        <w:rPr>
          <w:rFonts w:cs="Times New Roman"/>
          <w:szCs w:val="24"/>
          <w:lang w:val="sr-Cyrl-CS"/>
        </w:rPr>
        <w:t xml:space="preserve">94 ЈЛС је доставило податке о броју обележених продајних места од чега се 12 ЈЛС изјаснило да нема обележена продајна места, по једно </w:t>
      </w:r>
      <w:r w:rsidR="001C5A1F" w:rsidRPr="006817BA">
        <w:rPr>
          <w:rFonts w:cs="Times New Roman"/>
          <w:szCs w:val="24"/>
          <w:lang w:val="sr-Cyrl-CS"/>
        </w:rPr>
        <w:lastRenderedPageBreak/>
        <w:t>обележено продајно место имају општине Кладово и Сокобања док највише обележених продајних места има град Ваљево 3255.</w:t>
      </w:r>
      <w:r w:rsidR="0094475D" w:rsidRPr="006817BA">
        <w:rPr>
          <w:rFonts w:cs="Times New Roman"/>
          <w:szCs w:val="24"/>
          <w:lang w:val="sr-Cyrl-CS"/>
        </w:rPr>
        <w:t xml:space="preserve"> 68 ЈЛС доставило је податке о броју монтажних објеката од чега се </w:t>
      </w:r>
      <w:r w:rsidR="00901D0E" w:rsidRPr="006817BA">
        <w:rPr>
          <w:rFonts w:cs="Times New Roman"/>
          <w:szCs w:val="24"/>
          <w:lang w:val="sr-Cyrl-CS"/>
        </w:rPr>
        <w:t>34 ЈЛС изјаснило да нема монтажне објекте, 4 ЈЛС имају по један монтажни објекат док највише монтажних објеката има град Београд – 697.</w:t>
      </w:r>
    </w:p>
    <w:p w14:paraId="72D6F2E9" w14:textId="77777777" w:rsidR="000A19F2" w:rsidRDefault="000A19F2" w:rsidP="004537A9">
      <w:pPr>
        <w:spacing w:after="0"/>
        <w:ind w:left="720"/>
        <w:rPr>
          <w:rFonts w:cs="Times New Roman"/>
          <w:b/>
          <w:i/>
          <w:szCs w:val="24"/>
          <w:lang w:val="sr-Cyrl-CS"/>
        </w:rPr>
      </w:pPr>
    </w:p>
    <w:p w14:paraId="3B31BC59" w14:textId="397430EE" w:rsidR="00C825E9" w:rsidRPr="00C825E9" w:rsidRDefault="00C825E9" w:rsidP="004537A9">
      <w:pPr>
        <w:spacing w:after="0"/>
        <w:ind w:left="720"/>
        <w:rPr>
          <w:rFonts w:cs="Times New Roman"/>
          <w:b/>
          <w:i/>
          <w:szCs w:val="24"/>
          <w:lang w:val="sr-Cyrl-CS"/>
        </w:rPr>
      </w:pPr>
      <w:r w:rsidRPr="00C825E9">
        <w:rPr>
          <w:rFonts w:cs="Times New Roman"/>
          <w:b/>
          <w:i/>
          <w:szCs w:val="24"/>
          <w:lang w:val="sr-Cyrl-CS"/>
        </w:rPr>
        <w:t xml:space="preserve">Графикон </w:t>
      </w:r>
      <w:r w:rsidR="00FC0EDB">
        <w:rPr>
          <w:rFonts w:cs="Times New Roman"/>
          <w:b/>
          <w:i/>
          <w:szCs w:val="24"/>
          <w:lang w:val="sr-Cyrl-CS"/>
        </w:rPr>
        <w:t>2</w:t>
      </w:r>
      <w:r w:rsidR="00425957">
        <w:rPr>
          <w:rFonts w:cs="Times New Roman"/>
          <w:b/>
          <w:i/>
          <w:szCs w:val="24"/>
          <w:lang w:val="sr-Cyrl-CS"/>
        </w:rPr>
        <w:t>7</w:t>
      </w:r>
      <w:r w:rsidRPr="00C825E9">
        <w:rPr>
          <w:rFonts w:cs="Times New Roman"/>
          <w:b/>
          <w:i/>
          <w:szCs w:val="24"/>
          <w:lang w:val="sr-Cyrl-CS"/>
        </w:rPr>
        <w:t>: Пијачна инфраструктура</w:t>
      </w:r>
      <w:r w:rsidR="004537A9">
        <w:rPr>
          <w:rFonts w:cs="Times New Roman"/>
          <w:b/>
          <w:i/>
          <w:szCs w:val="24"/>
          <w:lang w:val="sr-Cyrl-CS"/>
        </w:rPr>
        <w:t xml:space="preserve"> (тезге, локали, обележена продајна места и монтажни објекти)</w:t>
      </w:r>
    </w:p>
    <w:p w14:paraId="7E1364CA" w14:textId="77777777" w:rsidR="007454A5" w:rsidRPr="00886DEB" w:rsidRDefault="007454A5" w:rsidP="00C15D51">
      <w:pPr>
        <w:ind w:firstLine="720"/>
        <w:jc w:val="center"/>
        <w:rPr>
          <w:rFonts w:cs="Times New Roman"/>
          <w:szCs w:val="24"/>
          <w:lang w:val="sr-Cyrl-CS"/>
        </w:rPr>
      </w:pPr>
      <w:r>
        <w:rPr>
          <w:rFonts w:cs="Times New Roman"/>
          <w:noProof/>
          <w:szCs w:val="24"/>
        </w:rPr>
        <w:drawing>
          <wp:inline distT="0" distB="0" distL="0" distR="0" wp14:anchorId="40AA1C21" wp14:editId="59060131">
            <wp:extent cx="5486400" cy="32004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490E9E01" w14:textId="77777777" w:rsidR="007454A5" w:rsidRDefault="007454A5" w:rsidP="00AC389B">
      <w:pPr>
        <w:rPr>
          <w:rFonts w:cs="Times New Roman"/>
          <w:b/>
          <w:szCs w:val="24"/>
          <w:lang w:val="sr-Cyrl-CS"/>
        </w:rPr>
      </w:pPr>
    </w:p>
    <w:p w14:paraId="50D079AF" w14:textId="2E81DFC0" w:rsidR="004A6A46" w:rsidRPr="007C213B" w:rsidRDefault="00D57EEB" w:rsidP="007C213B">
      <w:pPr>
        <w:spacing w:after="0"/>
        <w:rPr>
          <w:rFonts w:cs="Times New Roman"/>
          <w:b/>
          <w:i/>
          <w:szCs w:val="24"/>
          <w:lang w:val="sr-Cyrl-CS"/>
        </w:rPr>
      </w:pPr>
      <w:r>
        <w:rPr>
          <w:rFonts w:cs="Times New Roman"/>
          <w:b/>
          <w:i/>
          <w:szCs w:val="24"/>
          <w:lang w:val="sr-Cyrl-CS"/>
        </w:rPr>
        <w:t xml:space="preserve">Табела </w:t>
      </w:r>
      <w:r w:rsidR="00B6484C">
        <w:rPr>
          <w:rFonts w:cs="Times New Roman"/>
          <w:b/>
          <w:i/>
          <w:szCs w:val="24"/>
          <w:lang w:val="sr-Cyrl-CS"/>
        </w:rPr>
        <w:t>4</w:t>
      </w:r>
      <w:r w:rsidR="00D9144F">
        <w:rPr>
          <w:rFonts w:cs="Times New Roman"/>
          <w:b/>
          <w:i/>
          <w:szCs w:val="24"/>
          <w:lang w:val="sr-Cyrl-CS"/>
        </w:rPr>
        <w:t>5</w:t>
      </w:r>
      <w:r>
        <w:rPr>
          <w:rFonts w:cs="Times New Roman"/>
          <w:b/>
          <w:i/>
          <w:szCs w:val="24"/>
          <w:lang w:val="sr-Cyrl-CS"/>
        </w:rPr>
        <w:t xml:space="preserve">: </w:t>
      </w:r>
      <w:r w:rsidR="004A6A46" w:rsidRPr="007C213B">
        <w:rPr>
          <w:rFonts w:cs="Times New Roman"/>
          <w:b/>
          <w:i/>
          <w:szCs w:val="24"/>
          <w:lang w:val="sr-Cyrl-CS"/>
        </w:rPr>
        <w:t>Укупна инфраструктура на свим пијацама</w:t>
      </w:r>
    </w:p>
    <w:tbl>
      <w:tblPr>
        <w:tblStyle w:val="TableGrid"/>
        <w:tblW w:w="0" w:type="auto"/>
        <w:jc w:val="center"/>
        <w:tblLook w:val="04A0" w:firstRow="1" w:lastRow="0" w:firstColumn="1" w:lastColumn="0" w:noHBand="0" w:noVBand="1"/>
      </w:tblPr>
      <w:tblGrid>
        <w:gridCol w:w="2611"/>
        <w:gridCol w:w="2204"/>
        <w:gridCol w:w="2268"/>
        <w:gridCol w:w="2267"/>
      </w:tblGrid>
      <w:tr w:rsidR="004A6A46" w:rsidRPr="005D4FA8" w14:paraId="6D4E6BA1" w14:textId="77777777" w:rsidTr="002168F6">
        <w:trPr>
          <w:trHeight w:val="285"/>
          <w:jc w:val="center"/>
        </w:trPr>
        <w:tc>
          <w:tcPr>
            <w:tcW w:w="2611" w:type="dxa"/>
            <w:vMerge w:val="restart"/>
            <w:shd w:val="clear" w:color="auto" w:fill="DEEAF6" w:themeFill="accent1" w:themeFillTint="33"/>
          </w:tcPr>
          <w:p w14:paraId="68D908F0" w14:textId="77777777" w:rsidR="004A6A46" w:rsidRPr="002E0CE5" w:rsidRDefault="004A6A46" w:rsidP="004A6A46">
            <w:pPr>
              <w:jc w:val="center"/>
              <w:rPr>
                <w:rFonts w:cs="Times New Roman"/>
                <w:b/>
                <w:sz w:val="18"/>
                <w:szCs w:val="18"/>
                <w:lang w:val="sr-Cyrl-CS"/>
              </w:rPr>
            </w:pPr>
          </w:p>
          <w:p w14:paraId="6938BB46" w14:textId="77777777" w:rsidR="004A6A46" w:rsidRPr="002E0CE5" w:rsidRDefault="004A6A46" w:rsidP="004A6A46">
            <w:pPr>
              <w:jc w:val="center"/>
              <w:rPr>
                <w:rFonts w:cs="Times New Roman"/>
                <w:b/>
                <w:sz w:val="18"/>
                <w:szCs w:val="18"/>
                <w:lang w:val="sr-Cyrl-CS"/>
              </w:rPr>
            </w:pPr>
          </w:p>
          <w:p w14:paraId="40754F56" w14:textId="77777777" w:rsidR="004A6A46" w:rsidRPr="002E0CE5" w:rsidRDefault="00323D1F" w:rsidP="004A6A46">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6739" w:type="dxa"/>
            <w:gridSpan w:val="3"/>
            <w:shd w:val="clear" w:color="auto" w:fill="DEEAF6" w:themeFill="accent1" w:themeFillTint="33"/>
          </w:tcPr>
          <w:p w14:paraId="6F716716" w14:textId="77777777" w:rsidR="004A6A46" w:rsidRPr="002E0CE5" w:rsidRDefault="004A6A46" w:rsidP="004A6A46">
            <w:pPr>
              <w:jc w:val="center"/>
              <w:rPr>
                <w:rFonts w:cs="Times New Roman"/>
                <w:b/>
                <w:sz w:val="18"/>
                <w:szCs w:val="18"/>
                <w:lang w:val="sr-Cyrl-CS"/>
              </w:rPr>
            </w:pPr>
          </w:p>
          <w:p w14:paraId="6C8CB6D1" w14:textId="77777777" w:rsidR="004A6A46" w:rsidRPr="002E0CE5" w:rsidRDefault="004A6A46" w:rsidP="004A6A46">
            <w:pPr>
              <w:spacing w:after="120"/>
              <w:jc w:val="center"/>
              <w:rPr>
                <w:rFonts w:cs="Times New Roman"/>
                <w:b/>
                <w:sz w:val="18"/>
                <w:szCs w:val="18"/>
                <w:lang w:val="sr-Cyrl-CS"/>
              </w:rPr>
            </w:pPr>
            <w:r w:rsidRPr="002E0CE5">
              <w:rPr>
                <w:rFonts w:cs="Times New Roman"/>
                <w:b/>
                <w:sz w:val="18"/>
                <w:szCs w:val="18"/>
                <w:lang w:val="sr-Cyrl-CS"/>
              </w:rPr>
              <w:t>УКУПНА ИНФРАСТРУКТУРА НА СВИМ ПИЈАЦАМА</w:t>
            </w:r>
          </w:p>
        </w:tc>
      </w:tr>
      <w:tr w:rsidR="004A6A46" w:rsidRPr="006817BA" w14:paraId="40FBE2A2" w14:textId="77777777" w:rsidTr="002168F6">
        <w:trPr>
          <w:trHeight w:val="210"/>
          <w:jc w:val="center"/>
        </w:trPr>
        <w:tc>
          <w:tcPr>
            <w:tcW w:w="2611" w:type="dxa"/>
            <w:vMerge/>
            <w:shd w:val="clear" w:color="auto" w:fill="DEEAF6" w:themeFill="accent1" w:themeFillTint="33"/>
          </w:tcPr>
          <w:p w14:paraId="7483FB7E" w14:textId="77777777" w:rsidR="004A6A46" w:rsidRPr="002E0CE5" w:rsidRDefault="004A6A46" w:rsidP="004A6A46">
            <w:pPr>
              <w:jc w:val="center"/>
              <w:rPr>
                <w:rFonts w:cs="Times New Roman"/>
                <w:b/>
                <w:sz w:val="18"/>
                <w:szCs w:val="18"/>
                <w:lang w:val="sr-Cyrl-CS"/>
              </w:rPr>
            </w:pPr>
          </w:p>
        </w:tc>
        <w:tc>
          <w:tcPr>
            <w:tcW w:w="2204" w:type="dxa"/>
            <w:shd w:val="clear" w:color="auto" w:fill="DEEAF6" w:themeFill="accent1" w:themeFillTint="33"/>
          </w:tcPr>
          <w:p w14:paraId="0654024B" w14:textId="77777777" w:rsidR="004A6A46" w:rsidRPr="002E0CE5" w:rsidRDefault="004A6A46" w:rsidP="001469A3">
            <w:pPr>
              <w:jc w:val="center"/>
              <w:rPr>
                <w:rFonts w:cs="Times New Roman"/>
                <w:b/>
                <w:sz w:val="18"/>
                <w:szCs w:val="18"/>
                <w:lang w:val="sr-Cyrl-CS"/>
              </w:rPr>
            </w:pPr>
            <w:r w:rsidRPr="002E0CE5">
              <w:rPr>
                <w:rFonts w:cs="Times New Roman"/>
                <w:b/>
                <w:sz w:val="18"/>
                <w:szCs w:val="18"/>
                <w:lang w:val="sr-Cyrl-CS"/>
              </w:rPr>
              <w:t xml:space="preserve">БРОЈ РАСХЛАДНИХ </w:t>
            </w:r>
            <w:r w:rsidR="001469A3" w:rsidRPr="002E0CE5">
              <w:rPr>
                <w:rFonts w:cs="Times New Roman"/>
                <w:b/>
                <w:sz w:val="18"/>
                <w:szCs w:val="18"/>
                <w:lang w:val="sr-Cyrl-CS"/>
              </w:rPr>
              <w:t>ВИТРИНА</w:t>
            </w:r>
          </w:p>
        </w:tc>
        <w:tc>
          <w:tcPr>
            <w:tcW w:w="2268" w:type="dxa"/>
            <w:shd w:val="clear" w:color="auto" w:fill="DEEAF6" w:themeFill="accent1" w:themeFillTint="33"/>
          </w:tcPr>
          <w:p w14:paraId="5FE8B1EA" w14:textId="77777777" w:rsidR="004A6A46" w:rsidRPr="002E0CE5" w:rsidRDefault="004A6A46" w:rsidP="001469A3">
            <w:pPr>
              <w:jc w:val="center"/>
              <w:rPr>
                <w:rFonts w:cs="Times New Roman"/>
                <w:b/>
                <w:sz w:val="18"/>
                <w:szCs w:val="18"/>
                <w:lang w:val="sr-Cyrl-CS"/>
              </w:rPr>
            </w:pPr>
            <w:r w:rsidRPr="002E0CE5">
              <w:rPr>
                <w:rFonts w:cs="Times New Roman"/>
                <w:b/>
                <w:sz w:val="18"/>
                <w:szCs w:val="18"/>
                <w:lang w:val="sr-Cyrl-CS"/>
              </w:rPr>
              <w:t xml:space="preserve">БРОЈ РАСХЛАДНИХ </w:t>
            </w:r>
            <w:r w:rsidR="001469A3" w:rsidRPr="002E0CE5">
              <w:rPr>
                <w:rFonts w:cs="Times New Roman"/>
                <w:b/>
                <w:sz w:val="18"/>
                <w:szCs w:val="18"/>
                <w:lang w:val="sr-Cyrl-CS"/>
              </w:rPr>
              <w:t>КОМОРА</w:t>
            </w:r>
          </w:p>
        </w:tc>
        <w:tc>
          <w:tcPr>
            <w:tcW w:w="2267" w:type="dxa"/>
            <w:shd w:val="clear" w:color="auto" w:fill="DEEAF6" w:themeFill="accent1" w:themeFillTint="33"/>
          </w:tcPr>
          <w:p w14:paraId="7CFE4076" w14:textId="77777777" w:rsidR="004A6A46" w:rsidRPr="002E0CE5" w:rsidRDefault="004A6A46" w:rsidP="0023081D">
            <w:pPr>
              <w:jc w:val="center"/>
              <w:rPr>
                <w:rFonts w:cs="Times New Roman"/>
                <w:b/>
                <w:sz w:val="18"/>
                <w:szCs w:val="18"/>
                <w:lang w:val="sr-Cyrl-CS"/>
              </w:rPr>
            </w:pPr>
            <w:r w:rsidRPr="002E0CE5">
              <w:rPr>
                <w:rFonts w:cs="Times New Roman"/>
                <w:b/>
                <w:sz w:val="18"/>
                <w:szCs w:val="18"/>
                <w:lang w:val="sr-Cyrl-CS"/>
              </w:rPr>
              <w:t>БРОЈ БОКС</w:t>
            </w:r>
            <w:r w:rsidR="00886DEB" w:rsidRPr="002E0CE5">
              <w:rPr>
                <w:rFonts w:cs="Times New Roman"/>
                <w:b/>
                <w:sz w:val="18"/>
                <w:szCs w:val="18"/>
                <w:lang w:val="sr-Cyrl-CS"/>
              </w:rPr>
              <w:t>Е</w:t>
            </w:r>
            <w:r w:rsidRPr="002E0CE5">
              <w:rPr>
                <w:rFonts w:cs="Times New Roman"/>
                <w:b/>
                <w:sz w:val="18"/>
                <w:szCs w:val="18"/>
                <w:lang w:val="sr-Cyrl-CS"/>
              </w:rPr>
              <w:t>ВА</w:t>
            </w:r>
          </w:p>
        </w:tc>
      </w:tr>
      <w:tr w:rsidR="004A6A46" w:rsidRPr="006817BA" w14:paraId="2EB6F592" w14:textId="77777777" w:rsidTr="00C15D51">
        <w:trPr>
          <w:jc w:val="center"/>
        </w:trPr>
        <w:tc>
          <w:tcPr>
            <w:tcW w:w="2611" w:type="dxa"/>
          </w:tcPr>
          <w:p w14:paraId="1A322CC2" w14:textId="77777777" w:rsidR="004A6A46" w:rsidRPr="006817BA" w:rsidRDefault="004A6A46" w:rsidP="006C6947">
            <w:pPr>
              <w:jc w:val="left"/>
              <w:rPr>
                <w:rFonts w:cs="Times New Roman"/>
                <w:szCs w:val="24"/>
                <w:lang w:val="sr-Cyrl-CS"/>
              </w:rPr>
            </w:pPr>
            <w:r w:rsidRPr="006817BA">
              <w:rPr>
                <w:rFonts w:cs="Times New Roman"/>
                <w:szCs w:val="24"/>
                <w:lang w:val="sr-Cyrl-CS"/>
              </w:rPr>
              <w:t>Србија</w:t>
            </w:r>
          </w:p>
        </w:tc>
        <w:tc>
          <w:tcPr>
            <w:tcW w:w="2204" w:type="dxa"/>
          </w:tcPr>
          <w:p w14:paraId="11EBC208" w14:textId="77777777" w:rsidR="004A6A46" w:rsidRPr="00D945E7" w:rsidRDefault="00D945E7" w:rsidP="00D945E7">
            <w:pPr>
              <w:jc w:val="right"/>
              <w:rPr>
                <w:rFonts w:cs="Times New Roman"/>
                <w:szCs w:val="24"/>
              </w:rPr>
            </w:pPr>
            <w:r w:rsidRPr="00D945E7">
              <w:rPr>
                <w:rFonts w:cs="Times New Roman"/>
                <w:szCs w:val="24"/>
              </w:rPr>
              <w:t>1</w:t>
            </w:r>
            <w:r w:rsidR="006C6947" w:rsidRPr="00D945E7">
              <w:rPr>
                <w:rFonts w:cs="Times New Roman"/>
                <w:szCs w:val="24"/>
              </w:rPr>
              <w:t>.</w:t>
            </w:r>
            <w:r w:rsidRPr="00D945E7">
              <w:rPr>
                <w:rFonts w:cs="Times New Roman"/>
                <w:szCs w:val="24"/>
              </w:rPr>
              <w:t>99</w:t>
            </w:r>
            <w:r w:rsidR="006C6947" w:rsidRPr="00D945E7">
              <w:rPr>
                <w:rFonts w:cs="Times New Roman"/>
                <w:szCs w:val="24"/>
              </w:rPr>
              <w:t>5</w:t>
            </w:r>
          </w:p>
        </w:tc>
        <w:tc>
          <w:tcPr>
            <w:tcW w:w="2268" w:type="dxa"/>
          </w:tcPr>
          <w:p w14:paraId="1C7F5F30" w14:textId="77777777" w:rsidR="004A6A46" w:rsidRPr="00D945E7" w:rsidRDefault="00D945E7" w:rsidP="00EB0A19">
            <w:pPr>
              <w:jc w:val="right"/>
              <w:rPr>
                <w:rFonts w:cs="Times New Roman"/>
                <w:szCs w:val="24"/>
              </w:rPr>
            </w:pPr>
            <w:r w:rsidRPr="00D945E7">
              <w:rPr>
                <w:rFonts w:cs="Times New Roman"/>
                <w:szCs w:val="24"/>
              </w:rPr>
              <w:t>100</w:t>
            </w:r>
          </w:p>
        </w:tc>
        <w:tc>
          <w:tcPr>
            <w:tcW w:w="2267" w:type="dxa"/>
          </w:tcPr>
          <w:p w14:paraId="5D736357" w14:textId="77777777" w:rsidR="004A6A46" w:rsidRPr="00D945E7" w:rsidRDefault="006C6947" w:rsidP="002E20C4">
            <w:pPr>
              <w:jc w:val="right"/>
              <w:rPr>
                <w:rFonts w:cs="Times New Roman"/>
                <w:szCs w:val="24"/>
              </w:rPr>
            </w:pPr>
            <w:r w:rsidRPr="00D945E7">
              <w:rPr>
                <w:rFonts w:cs="Times New Roman"/>
                <w:szCs w:val="24"/>
              </w:rPr>
              <w:t>829</w:t>
            </w:r>
          </w:p>
        </w:tc>
      </w:tr>
      <w:tr w:rsidR="00ED68B5" w:rsidRPr="006817BA" w14:paraId="312684AD" w14:textId="77777777" w:rsidTr="00C15D51">
        <w:trPr>
          <w:jc w:val="center"/>
        </w:trPr>
        <w:tc>
          <w:tcPr>
            <w:tcW w:w="2611" w:type="dxa"/>
          </w:tcPr>
          <w:p w14:paraId="3BF7AA45" w14:textId="77777777" w:rsidR="00ED68B5" w:rsidRPr="006817BA" w:rsidRDefault="00ED68B5" w:rsidP="006C6947">
            <w:pPr>
              <w:jc w:val="left"/>
              <w:rPr>
                <w:rFonts w:cs="Times New Roman"/>
                <w:szCs w:val="24"/>
                <w:lang w:val="sr-Cyrl-CS"/>
              </w:rPr>
            </w:pPr>
            <w:r w:rsidRPr="006817BA">
              <w:rPr>
                <w:rFonts w:cs="Times New Roman"/>
                <w:szCs w:val="24"/>
                <w:lang w:val="sr-Cyrl-CS"/>
              </w:rPr>
              <w:t>Београд</w:t>
            </w:r>
          </w:p>
        </w:tc>
        <w:tc>
          <w:tcPr>
            <w:tcW w:w="2204" w:type="dxa"/>
            <w:vAlign w:val="center"/>
          </w:tcPr>
          <w:p w14:paraId="274BF6CE" w14:textId="77777777" w:rsidR="00ED68B5" w:rsidRPr="0005141C" w:rsidRDefault="0005141C" w:rsidP="002E20C4">
            <w:pPr>
              <w:jc w:val="right"/>
              <w:rPr>
                <w:rFonts w:cs="Times New Roman"/>
                <w:color w:val="000000"/>
                <w:szCs w:val="24"/>
              </w:rPr>
            </w:pPr>
            <w:r>
              <w:rPr>
                <w:rFonts w:cs="Times New Roman"/>
                <w:color w:val="000000"/>
                <w:szCs w:val="24"/>
              </w:rPr>
              <w:t>1.147</w:t>
            </w:r>
          </w:p>
        </w:tc>
        <w:tc>
          <w:tcPr>
            <w:tcW w:w="2268" w:type="dxa"/>
            <w:vAlign w:val="center"/>
          </w:tcPr>
          <w:p w14:paraId="2847F93B" w14:textId="77777777" w:rsidR="00ED68B5" w:rsidRPr="0005141C" w:rsidRDefault="0005141C" w:rsidP="002E20C4">
            <w:pPr>
              <w:jc w:val="right"/>
              <w:rPr>
                <w:rFonts w:cs="Times New Roman"/>
                <w:color w:val="000000"/>
                <w:szCs w:val="24"/>
              </w:rPr>
            </w:pPr>
            <w:r>
              <w:rPr>
                <w:rFonts w:cs="Times New Roman"/>
                <w:color w:val="000000"/>
                <w:szCs w:val="24"/>
              </w:rPr>
              <w:t>35</w:t>
            </w:r>
          </w:p>
        </w:tc>
        <w:tc>
          <w:tcPr>
            <w:tcW w:w="2267" w:type="dxa"/>
            <w:vAlign w:val="center"/>
          </w:tcPr>
          <w:p w14:paraId="6C310F58" w14:textId="77777777" w:rsidR="00ED68B5" w:rsidRPr="0005141C" w:rsidRDefault="0005141C" w:rsidP="002E20C4">
            <w:pPr>
              <w:jc w:val="right"/>
              <w:rPr>
                <w:rFonts w:cs="Times New Roman"/>
                <w:color w:val="000000"/>
                <w:szCs w:val="24"/>
              </w:rPr>
            </w:pPr>
            <w:r>
              <w:rPr>
                <w:rFonts w:cs="Times New Roman"/>
                <w:color w:val="000000"/>
                <w:szCs w:val="24"/>
              </w:rPr>
              <w:t>52</w:t>
            </w:r>
          </w:p>
        </w:tc>
      </w:tr>
      <w:tr w:rsidR="00ED68B5" w:rsidRPr="006817BA" w14:paraId="3748F5D2" w14:textId="77777777" w:rsidTr="00C15D51">
        <w:trPr>
          <w:jc w:val="center"/>
        </w:trPr>
        <w:tc>
          <w:tcPr>
            <w:tcW w:w="2611" w:type="dxa"/>
          </w:tcPr>
          <w:p w14:paraId="2DBCB54B" w14:textId="77777777" w:rsidR="00ED68B5" w:rsidRPr="006817BA" w:rsidRDefault="00ED68B5" w:rsidP="006C6947">
            <w:pPr>
              <w:jc w:val="left"/>
              <w:rPr>
                <w:rFonts w:cs="Times New Roman"/>
                <w:szCs w:val="24"/>
                <w:lang w:val="sr-Cyrl-CS"/>
              </w:rPr>
            </w:pPr>
            <w:r w:rsidRPr="006817BA">
              <w:rPr>
                <w:rFonts w:cs="Times New Roman"/>
                <w:szCs w:val="24"/>
                <w:lang w:val="sr-Cyrl-CS"/>
              </w:rPr>
              <w:t>Војводина</w:t>
            </w:r>
          </w:p>
        </w:tc>
        <w:tc>
          <w:tcPr>
            <w:tcW w:w="2204" w:type="dxa"/>
            <w:vAlign w:val="center"/>
          </w:tcPr>
          <w:p w14:paraId="3B83CCEC" w14:textId="77777777" w:rsidR="00ED68B5" w:rsidRPr="006817BA" w:rsidRDefault="00EB0A19" w:rsidP="002E20C4">
            <w:pPr>
              <w:jc w:val="right"/>
              <w:rPr>
                <w:rFonts w:cs="Times New Roman"/>
                <w:color w:val="000000"/>
                <w:szCs w:val="24"/>
                <w:lang w:val="sr-Cyrl-CS"/>
              </w:rPr>
            </w:pPr>
            <w:r w:rsidRPr="006817BA">
              <w:rPr>
                <w:rFonts w:cs="Times New Roman"/>
                <w:color w:val="000000"/>
                <w:szCs w:val="24"/>
                <w:lang w:val="sr-Cyrl-CS"/>
              </w:rPr>
              <w:t>387</w:t>
            </w:r>
          </w:p>
        </w:tc>
        <w:tc>
          <w:tcPr>
            <w:tcW w:w="2268" w:type="dxa"/>
            <w:vAlign w:val="center"/>
          </w:tcPr>
          <w:p w14:paraId="4A5948EF" w14:textId="77777777" w:rsidR="00ED68B5" w:rsidRPr="006817BA" w:rsidRDefault="001469A3" w:rsidP="002E20C4">
            <w:pPr>
              <w:jc w:val="right"/>
              <w:rPr>
                <w:rFonts w:cs="Times New Roman"/>
                <w:color w:val="000000"/>
                <w:szCs w:val="24"/>
                <w:lang w:val="sr-Cyrl-CS"/>
              </w:rPr>
            </w:pPr>
            <w:r w:rsidRPr="006817BA">
              <w:rPr>
                <w:rFonts w:cs="Times New Roman"/>
                <w:color w:val="000000"/>
                <w:szCs w:val="24"/>
                <w:lang w:val="sr-Cyrl-CS"/>
              </w:rPr>
              <w:t>21</w:t>
            </w:r>
          </w:p>
        </w:tc>
        <w:tc>
          <w:tcPr>
            <w:tcW w:w="2267" w:type="dxa"/>
            <w:vAlign w:val="center"/>
          </w:tcPr>
          <w:p w14:paraId="5E4FD270" w14:textId="77777777" w:rsidR="00ED68B5" w:rsidRPr="006817BA" w:rsidRDefault="001469A3" w:rsidP="002E20C4">
            <w:pPr>
              <w:jc w:val="right"/>
              <w:rPr>
                <w:rFonts w:cs="Times New Roman"/>
                <w:color w:val="000000"/>
                <w:szCs w:val="24"/>
                <w:lang w:val="sr-Cyrl-CS"/>
              </w:rPr>
            </w:pPr>
            <w:r w:rsidRPr="006817BA">
              <w:rPr>
                <w:rFonts w:cs="Times New Roman"/>
                <w:color w:val="000000"/>
                <w:szCs w:val="24"/>
                <w:lang w:val="sr-Cyrl-CS"/>
              </w:rPr>
              <w:t>384</w:t>
            </w:r>
          </w:p>
        </w:tc>
      </w:tr>
      <w:tr w:rsidR="00ED68B5" w:rsidRPr="006817BA" w14:paraId="35DC7A62" w14:textId="77777777" w:rsidTr="00C15D51">
        <w:trPr>
          <w:jc w:val="center"/>
        </w:trPr>
        <w:tc>
          <w:tcPr>
            <w:tcW w:w="2611" w:type="dxa"/>
          </w:tcPr>
          <w:p w14:paraId="050B38AF" w14:textId="77777777" w:rsidR="00ED68B5" w:rsidRPr="006817BA" w:rsidRDefault="00ED68B5" w:rsidP="006C6947">
            <w:pPr>
              <w:jc w:val="left"/>
              <w:rPr>
                <w:rFonts w:cs="Times New Roman"/>
                <w:szCs w:val="24"/>
                <w:lang w:val="sr-Cyrl-CS"/>
              </w:rPr>
            </w:pPr>
            <w:r w:rsidRPr="006817BA">
              <w:rPr>
                <w:rFonts w:cs="Times New Roman"/>
                <w:szCs w:val="24"/>
                <w:lang w:val="sr-Cyrl-CS"/>
              </w:rPr>
              <w:t>Јужна и источна Србија</w:t>
            </w:r>
          </w:p>
        </w:tc>
        <w:tc>
          <w:tcPr>
            <w:tcW w:w="2204" w:type="dxa"/>
            <w:vAlign w:val="center"/>
          </w:tcPr>
          <w:p w14:paraId="1A8A3851" w14:textId="77777777" w:rsidR="00ED68B5" w:rsidRPr="006817BA" w:rsidRDefault="001469A3" w:rsidP="002E20C4">
            <w:pPr>
              <w:jc w:val="right"/>
              <w:rPr>
                <w:rFonts w:cs="Times New Roman"/>
                <w:color w:val="000000"/>
                <w:szCs w:val="24"/>
                <w:lang w:val="sr-Cyrl-CS"/>
              </w:rPr>
            </w:pPr>
            <w:r w:rsidRPr="006817BA">
              <w:rPr>
                <w:rFonts w:cs="Times New Roman"/>
                <w:color w:val="000000"/>
                <w:szCs w:val="24"/>
                <w:lang w:val="sr-Cyrl-CS"/>
              </w:rPr>
              <w:t>218</w:t>
            </w:r>
          </w:p>
        </w:tc>
        <w:tc>
          <w:tcPr>
            <w:tcW w:w="2268" w:type="dxa"/>
            <w:vAlign w:val="center"/>
          </w:tcPr>
          <w:p w14:paraId="439F2B61" w14:textId="77777777" w:rsidR="00ED68B5" w:rsidRPr="006817BA" w:rsidRDefault="001469A3" w:rsidP="00EB0A19">
            <w:pPr>
              <w:jc w:val="right"/>
              <w:rPr>
                <w:rFonts w:cs="Times New Roman"/>
                <w:color w:val="000000"/>
                <w:szCs w:val="24"/>
                <w:lang w:val="sr-Cyrl-CS"/>
              </w:rPr>
            </w:pPr>
            <w:r w:rsidRPr="006817BA">
              <w:rPr>
                <w:rFonts w:cs="Times New Roman"/>
                <w:color w:val="000000"/>
                <w:szCs w:val="24"/>
                <w:lang w:val="sr-Cyrl-CS"/>
              </w:rPr>
              <w:t>4</w:t>
            </w:r>
            <w:r w:rsidR="00EB0A19" w:rsidRPr="006817BA">
              <w:rPr>
                <w:rFonts w:cs="Times New Roman"/>
                <w:color w:val="000000"/>
                <w:szCs w:val="24"/>
                <w:lang w:val="sr-Cyrl-CS"/>
              </w:rPr>
              <w:t>4</w:t>
            </w:r>
          </w:p>
        </w:tc>
        <w:tc>
          <w:tcPr>
            <w:tcW w:w="2267" w:type="dxa"/>
            <w:vAlign w:val="center"/>
          </w:tcPr>
          <w:p w14:paraId="4C500BAB" w14:textId="77777777" w:rsidR="00ED68B5" w:rsidRPr="006817BA" w:rsidRDefault="001469A3" w:rsidP="002E20C4">
            <w:pPr>
              <w:jc w:val="right"/>
              <w:rPr>
                <w:rFonts w:cs="Times New Roman"/>
                <w:color w:val="000000"/>
                <w:szCs w:val="24"/>
                <w:lang w:val="sr-Cyrl-CS"/>
              </w:rPr>
            </w:pPr>
            <w:r w:rsidRPr="006817BA">
              <w:rPr>
                <w:rFonts w:cs="Times New Roman"/>
                <w:color w:val="000000"/>
                <w:szCs w:val="24"/>
                <w:lang w:val="sr-Cyrl-CS"/>
              </w:rPr>
              <w:t>139</w:t>
            </w:r>
          </w:p>
        </w:tc>
      </w:tr>
      <w:tr w:rsidR="00ED68B5" w:rsidRPr="006817BA" w14:paraId="30178FF8" w14:textId="77777777" w:rsidTr="00C15D51">
        <w:trPr>
          <w:jc w:val="center"/>
        </w:trPr>
        <w:tc>
          <w:tcPr>
            <w:tcW w:w="2611" w:type="dxa"/>
          </w:tcPr>
          <w:p w14:paraId="664FE494" w14:textId="77777777" w:rsidR="00ED68B5" w:rsidRPr="006817BA" w:rsidRDefault="00ED68B5" w:rsidP="006C6947">
            <w:pPr>
              <w:jc w:val="left"/>
              <w:rPr>
                <w:rFonts w:cs="Times New Roman"/>
                <w:szCs w:val="24"/>
                <w:lang w:val="sr-Cyrl-CS"/>
              </w:rPr>
            </w:pPr>
            <w:r w:rsidRPr="006817BA">
              <w:rPr>
                <w:rFonts w:cs="Times New Roman"/>
                <w:szCs w:val="24"/>
                <w:lang w:val="sr-Cyrl-CS"/>
              </w:rPr>
              <w:t>Шумадија и западна Србија</w:t>
            </w:r>
          </w:p>
        </w:tc>
        <w:tc>
          <w:tcPr>
            <w:tcW w:w="2204" w:type="dxa"/>
            <w:vAlign w:val="center"/>
          </w:tcPr>
          <w:p w14:paraId="2200FFF2" w14:textId="77777777" w:rsidR="00ED68B5" w:rsidRPr="006817BA" w:rsidRDefault="001469A3" w:rsidP="00EB0A19">
            <w:pPr>
              <w:jc w:val="right"/>
              <w:rPr>
                <w:rFonts w:cs="Times New Roman"/>
                <w:color w:val="000000"/>
                <w:szCs w:val="24"/>
                <w:lang w:val="sr-Cyrl-CS"/>
              </w:rPr>
            </w:pPr>
            <w:r w:rsidRPr="006817BA">
              <w:rPr>
                <w:rFonts w:cs="Times New Roman"/>
                <w:color w:val="000000"/>
                <w:szCs w:val="24"/>
                <w:lang w:val="sr-Cyrl-CS"/>
              </w:rPr>
              <w:t>2</w:t>
            </w:r>
            <w:r w:rsidR="00EB0A19" w:rsidRPr="006817BA">
              <w:rPr>
                <w:rFonts w:cs="Times New Roman"/>
                <w:color w:val="000000"/>
                <w:szCs w:val="24"/>
                <w:lang w:val="sr-Cyrl-CS"/>
              </w:rPr>
              <w:t>4</w:t>
            </w:r>
            <w:r w:rsidRPr="006817BA">
              <w:rPr>
                <w:rFonts w:cs="Times New Roman"/>
                <w:color w:val="000000"/>
                <w:szCs w:val="24"/>
                <w:lang w:val="sr-Cyrl-CS"/>
              </w:rPr>
              <w:t>3</w:t>
            </w:r>
          </w:p>
        </w:tc>
        <w:tc>
          <w:tcPr>
            <w:tcW w:w="2268" w:type="dxa"/>
            <w:vAlign w:val="center"/>
          </w:tcPr>
          <w:p w14:paraId="1B67BC43" w14:textId="77777777" w:rsidR="00ED68B5" w:rsidRPr="006817BA" w:rsidRDefault="00EB0A19" w:rsidP="002E20C4">
            <w:pPr>
              <w:jc w:val="right"/>
              <w:rPr>
                <w:rFonts w:cs="Times New Roman"/>
                <w:color w:val="000000"/>
                <w:szCs w:val="24"/>
                <w:lang w:val="sr-Cyrl-CS"/>
              </w:rPr>
            </w:pPr>
            <w:r w:rsidRPr="006817BA">
              <w:rPr>
                <w:rFonts w:cs="Times New Roman"/>
                <w:color w:val="000000"/>
                <w:szCs w:val="24"/>
                <w:lang w:val="sr-Cyrl-CS"/>
              </w:rPr>
              <w:t>0</w:t>
            </w:r>
          </w:p>
        </w:tc>
        <w:tc>
          <w:tcPr>
            <w:tcW w:w="2267" w:type="dxa"/>
            <w:vAlign w:val="center"/>
          </w:tcPr>
          <w:p w14:paraId="75AE058B" w14:textId="77777777" w:rsidR="00ED68B5" w:rsidRPr="006817BA" w:rsidRDefault="00EB0A19" w:rsidP="002E20C4">
            <w:pPr>
              <w:jc w:val="right"/>
              <w:rPr>
                <w:rFonts w:cs="Times New Roman"/>
                <w:color w:val="000000"/>
                <w:szCs w:val="24"/>
                <w:lang w:val="sr-Cyrl-CS"/>
              </w:rPr>
            </w:pPr>
            <w:r w:rsidRPr="006817BA">
              <w:rPr>
                <w:rFonts w:cs="Times New Roman"/>
                <w:color w:val="000000"/>
                <w:szCs w:val="24"/>
                <w:lang w:val="sr-Cyrl-CS"/>
              </w:rPr>
              <w:t>254</w:t>
            </w:r>
          </w:p>
        </w:tc>
      </w:tr>
    </w:tbl>
    <w:p w14:paraId="12FAFB48" w14:textId="77777777" w:rsidR="004A6A46" w:rsidRPr="006817BA" w:rsidRDefault="004A6A46" w:rsidP="00AC389B">
      <w:pPr>
        <w:rPr>
          <w:rFonts w:cs="Times New Roman"/>
          <w:szCs w:val="24"/>
          <w:lang w:val="sr-Cyrl-CS"/>
        </w:rPr>
      </w:pPr>
    </w:p>
    <w:p w14:paraId="4186B8FF" w14:textId="77777777" w:rsidR="00296BD1" w:rsidRDefault="00294315" w:rsidP="00344E69">
      <w:pPr>
        <w:ind w:firstLine="720"/>
        <w:rPr>
          <w:rFonts w:cs="Times New Roman"/>
          <w:szCs w:val="24"/>
          <w:lang w:val="sr-Cyrl-CS"/>
        </w:rPr>
      </w:pPr>
      <w:r w:rsidRPr="006817BA">
        <w:rPr>
          <w:rFonts w:cs="Times New Roman"/>
          <w:szCs w:val="24"/>
          <w:lang w:val="sr-Cyrl-CS"/>
        </w:rPr>
        <w:t>Према добијеним подацима на пијацама у Србији има 1.036 расхладних витрина, 65 расхладних комора и 812 расхладних боксова.</w:t>
      </w:r>
      <w:r w:rsidR="00344E69" w:rsidRPr="006817BA">
        <w:rPr>
          <w:rFonts w:cs="Times New Roman"/>
          <w:szCs w:val="24"/>
          <w:lang w:val="sr-Cyrl-CS"/>
        </w:rPr>
        <w:t xml:space="preserve"> 83 ЈЛС доставило је податке о броју расхладних витрина од чега се 19 ЈЛС изјаснило да не поседује расхладне витрине, 4 ЈЛС </w:t>
      </w:r>
      <w:r w:rsidR="00344E69" w:rsidRPr="006817BA">
        <w:rPr>
          <w:rFonts w:cs="Times New Roman"/>
          <w:szCs w:val="24"/>
          <w:lang w:val="sr-Cyrl-CS"/>
        </w:rPr>
        <w:lastRenderedPageBreak/>
        <w:t>имају по једну расхладну витрину док највише има град Београд 1.067 расхладних витрина.</w:t>
      </w:r>
      <w:r w:rsidR="00B05FAC" w:rsidRPr="006817BA">
        <w:rPr>
          <w:rFonts w:cs="Times New Roman"/>
          <w:szCs w:val="24"/>
          <w:lang w:val="sr-Cyrl-CS"/>
        </w:rPr>
        <w:t xml:space="preserve"> Податке о расхладним коморама доставило је 53 ЈЛС од чега се чак 47 ЈЛС изјаснило да не поседују расхладне коморе, општине Гроцка и Врбас имају по једну док највише расхладних комора има град Београд</w:t>
      </w:r>
      <w:r w:rsidR="00844470" w:rsidRPr="006817BA">
        <w:rPr>
          <w:rFonts w:cs="Times New Roman"/>
          <w:szCs w:val="24"/>
          <w:lang w:val="sr-Cyrl-CS"/>
        </w:rPr>
        <w:t>,</w:t>
      </w:r>
      <w:r w:rsidR="00B05FAC" w:rsidRPr="006817BA">
        <w:rPr>
          <w:rFonts w:cs="Times New Roman"/>
          <w:szCs w:val="24"/>
          <w:lang w:val="sr-Cyrl-CS"/>
        </w:rPr>
        <w:t xml:space="preserve"> укупно 35.</w:t>
      </w:r>
      <w:r w:rsidR="0023081D">
        <w:rPr>
          <w:rFonts w:cs="Times New Roman"/>
          <w:szCs w:val="24"/>
          <w:lang w:val="sr-Cyrl-CS"/>
        </w:rPr>
        <w:t>П</w:t>
      </w:r>
      <w:r w:rsidR="00844470" w:rsidRPr="006817BA">
        <w:rPr>
          <w:rFonts w:cs="Times New Roman"/>
          <w:szCs w:val="24"/>
          <w:lang w:val="sr-Cyrl-CS"/>
        </w:rPr>
        <w:t>одатке о броју б</w:t>
      </w:r>
      <w:r w:rsidR="0023081D">
        <w:rPr>
          <w:rFonts w:cs="Times New Roman"/>
          <w:szCs w:val="24"/>
          <w:lang w:val="sr-Cyrl-CS"/>
        </w:rPr>
        <w:t>о</w:t>
      </w:r>
      <w:r w:rsidR="00844470" w:rsidRPr="006817BA">
        <w:rPr>
          <w:rFonts w:cs="Times New Roman"/>
          <w:szCs w:val="24"/>
          <w:lang w:val="sr-Cyrl-CS"/>
        </w:rPr>
        <w:t>ксова доставило је 63 ЈЛС од чега се 35 ЈЛС изјаснило да нема бокс</w:t>
      </w:r>
      <w:r w:rsidR="00886DEB">
        <w:rPr>
          <w:rFonts w:cs="Times New Roman"/>
          <w:szCs w:val="24"/>
          <w:lang w:val="sr-Cyrl-CS"/>
        </w:rPr>
        <w:t>е</w:t>
      </w:r>
      <w:r w:rsidR="00844470" w:rsidRPr="006817BA">
        <w:rPr>
          <w:rFonts w:cs="Times New Roman"/>
          <w:szCs w:val="24"/>
          <w:lang w:val="sr-Cyrl-CS"/>
        </w:rPr>
        <w:t xml:space="preserve">ве док највише боксева има град Нови Сад, укупно180. </w:t>
      </w:r>
    </w:p>
    <w:p w14:paraId="6873DF2F" w14:textId="77777777" w:rsidR="000A19F2" w:rsidRDefault="000A19F2" w:rsidP="00344E69">
      <w:pPr>
        <w:ind w:firstLine="720"/>
        <w:rPr>
          <w:rFonts w:cs="Times New Roman"/>
          <w:szCs w:val="24"/>
          <w:lang w:val="sr-Cyrl-CS"/>
        </w:rPr>
      </w:pPr>
    </w:p>
    <w:p w14:paraId="4045F207" w14:textId="35F1ACA9" w:rsidR="00C825E9" w:rsidRPr="00C825E9" w:rsidRDefault="00C825E9" w:rsidP="00344E69">
      <w:pPr>
        <w:ind w:firstLine="720"/>
        <w:rPr>
          <w:rFonts w:cs="Times New Roman"/>
          <w:b/>
          <w:i/>
          <w:szCs w:val="24"/>
          <w:lang w:val="sr-Cyrl-CS"/>
        </w:rPr>
      </w:pPr>
      <w:r w:rsidRPr="00C825E9">
        <w:rPr>
          <w:rFonts w:cs="Times New Roman"/>
          <w:b/>
          <w:i/>
          <w:szCs w:val="24"/>
          <w:lang w:val="sr-Cyrl-CS"/>
        </w:rPr>
        <w:t>Графикон 2</w:t>
      </w:r>
      <w:r w:rsidR="00425957">
        <w:rPr>
          <w:rFonts w:cs="Times New Roman"/>
          <w:b/>
          <w:i/>
          <w:szCs w:val="24"/>
          <w:lang w:val="sr-Cyrl-CS"/>
        </w:rPr>
        <w:t>8</w:t>
      </w:r>
      <w:r w:rsidRPr="00C825E9">
        <w:rPr>
          <w:rFonts w:cs="Times New Roman"/>
          <w:b/>
          <w:i/>
          <w:szCs w:val="24"/>
          <w:lang w:val="sr-Cyrl-CS"/>
        </w:rPr>
        <w:t>: Пијачна инфраструктура (расхладне витрине, коморе и боксеви)</w:t>
      </w:r>
    </w:p>
    <w:p w14:paraId="5662DC38" w14:textId="77777777" w:rsidR="007454A5" w:rsidRPr="006817BA" w:rsidRDefault="007454A5" w:rsidP="00C15D51">
      <w:pPr>
        <w:ind w:firstLine="720"/>
        <w:jc w:val="center"/>
        <w:rPr>
          <w:rFonts w:cs="Times New Roman"/>
          <w:szCs w:val="24"/>
          <w:lang w:val="sr-Cyrl-CS"/>
        </w:rPr>
      </w:pPr>
      <w:r>
        <w:rPr>
          <w:rFonts w:cs="Times New Roman"/>
          <w:noProof/>
          <w:szCs w:val="24"/>
        </w:rPr>
        <w:drawing>
          <wp:inline distT="0" distB="0" distL="0" distR="0" wp14:anchorId="5668A185" wp14:editId="07095AAA">
            <wp:extent cx="5486400" cy="32004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9A73CD7" w14:textId="77777777" w:rsidR="007454A5" w:rsidRDefault="007454A5" w:rsidP="00AC389B">
      <w:pPr>
        <w:rPr>
          <w:b/>
          <w:lang w:val="sr-Cyrl-CS"/>
        </w:rPr>
      </w:pPr>
    </w:p>
    <w:p w14:paraId="0FD5DE8C" w14:textId="77777777" w:rsidR="000A19F2" w:rsidRDefault="00A23856" w:rsidP="00EC63A1">
      <w:pPr>
        <w:pStyle w:val="Heading2"/>
      </w:pPr>
      <w:bookmarkStart w:id="159" w:name="_Toc501356813"/>
      <w:r>
        <w:t>Број продаваца н</w:t>
      </w:r>
      <w:r w:rsidR="00A67301" w:rsidRPr="006817BA">
        <w:t>а свим пијацама (на бази броја склопљених уговора и евиденцији о наплаћеним дневним пијачним накнадама)</w:t>
      </w:r>
      <w:bookmarkEnd w:id="159"/>
    </w:p>
    <w:p w14:paraId="1AC75D8E" w14:textId="77777777" w:rsidR="00A23856" w:rsidRPr="00A23856" w:rsidRDefault="00A23856" w:rsidP="00A23856"/>
    <w:p w14:paraId="6D5CC901" w14:textId="765B2DFB" w:rsidR="0030047C" w:rsidRPr="007C213B" w:rsidRDefault="00D57EEB" w:rsidP="007C213B">
      <w:pPr>
        <w:spacing w:after="0"/>
        <w:rPr>
          <w:rFonts w:cs="Times New Roman"/>
          <w:b/>
          <w:i/>
          <w:szCs w:val="24"/>
          <w:lang w:val="sr-Cyrl-CS"/>
        </w:rPr>
      </w:pPr>
      <w:r>
        <w:rPr>
          <w:rFonts w:cs="Times New Roman"/>
          <w:b/>
          <w:i/>
          <w:szCs w:val="24"/>
          <w:lang w:val="sr-Cyrl-CS"/>
        </w:rPr>
        <w:t xml:space="preserve">Табела </w:t>
      </w:r>
      <w:r w:rsidR="00B6484C">
        <w:rPr>
          <w:rFonts w:cs="Times New Roman"/>
          <w:b/>
          <w:i/>
          <w:szCs w:val="24"/>
          <w:lang w:val="sr-Cyrl-CS"/>
        </w:rPr>
        <w:t>4</w:t>
      </w:r>
      <w:r w:rsidR="00D9144F">
        <w:rPr>
          <w:rFonts w:cs="Times New Roman"/>
          <w:b/>
          <w:i/>
          <w:szCs w:val="24"/>
          <w:lang w:val="sr-Cyrl-CS"/>
        </w:rPr>
        <w:t>6</w:t>
      </w:r>
      <w:r>
        <w:rPr>
          <w:rFonts w:cs="Times New Roman"/>
          <w:b/>
          <w:i/>
          <w:szCs w:val="24"/>
          <w:lang w:val="sr-Cyrl-CS"/>
        </w:rPr>
        <w:t xml:space="preserve">: </w:t>
      </w:r>
      <w:r w:rsidR="008A46CE" w:rsidRPr="007C213B">
        <w:rPr>
          <w:rFonts w:cs="Times New Roman"/>
          <w:b/>
          <w:i/>
          <w:szCs w:val="24"/>
          <w:lang w:val="sr-Cyrl-CS"/>
        </w:rPr>
        <w:t>Продавци на пијацама</w:t>
      </w:r>
    </w:p>
    <w:tbl>
      <w:tblPr>
        <w:tblStyle w:val="TableGrid"/>
        <w:tblW w:w="0" w:type="auto"/>
        <w:jc w:val="center"/>
        <w:tblLook w:val="04A0" w:firstRow="1" w:lastRow="0" w:firstColumn="1" w:lastColumn="0" w:noHBand="0" w:noVBand="1"/>
      </w:tblPr>
      <w:tblGrid>
        <w:gridCol w:w="1851"/>
        <w:gridCol w:w="1826"/>
        <w:gridCol w:w="1862"/>
        <w:gridCol w:w="2015"/>
        <w:gridCol w:w="1796"/>
      </w:tblGrid>
      <w:tr w:rsidR="008A46CE" w:rsidRPr="006817BA" w14:paraId="397677A5" w14:textId="77777777" w:rsidTr="002168F6">
        <w:trPr>
          <w:trHeight w:val="405"/>
          <w:jc w:val="center"/>
        </w:trPr>
        <w:tc>
          <w:tcPr>
            <w:tcW w:w="1827" w:type="dxa"/>
            <w:vMerge w:val="restart"/>
            <w:shd w:val="clear" w:color="auto" w:fill="DEEAF6" w:themeFill="accent1" w:themeFillTint="33"/>
          </w:tcPr>
          <w:p w14:paraId="1B9822F4" w14:textId="77777777" w:rsidR="009C4398" w:rsidRPr="002E0CE5" w:rsidRDefault="009C4398" w:rsidP="008A46CE">
            <w:pPr>
              <w:jc w:val="center"/>
              <w:rPr>
                <w:rFonts w:cs="Times New Roman"/>
                <w:b/>
                <w:sz w:val="18"/>
                <w:szCs w:val="18"/>
                <w:lang w:val="sr-Cyrl-CS"/>
              </w:rPr>
            </w:pPr>
          </w:p>
          <w:p w14:paraId="36819A39" w14:textId="77777777" w:rsidR="009C4398" w:rsidRPr="002E0CE5" w:rsidRDefault="00323D1F" w:rsidP="008A46CE">
            <w:pPr>
              <w:jc w:val="center"/>
              <w:rPr>
                <w:rFonts w:cs="Times New Roman"/>
                <w:b/>
                <w:sz w:val="18"/>
                <w:szCs w:val="18"/>
                <w:lang w:val="sr-Cyrl-CS"/>
              </w:rPr>
            </w:pPr>
            <w:r w:rsidRPr="002F0EA1">
              <w:rPr>
                <w:rFonts w:cs="Times New Roman"/>
                <w:b/>
                <w:sz w:val="18"/>
                <w:szCs w:val="18"/>
                <w:lang w:val="sr-Cyrl-CS"/>
              </w:rPr>
              <w:t>ТЕРИТОРИЈАЛНИ ОБУХВАТ</w:t>
            </w:r>
          </w:p>
          <w:p w14:paraId="25063D4C" w14:textId="77777777" w:rsidR="008A46CE" w:rsidRPr="002E0CE5" w:rsidRDefault="008A46CE" w:rsidP="008A46CE">
            <w:pPr>
              <w:jc w:val="center"/>
              <w:rPr>
                <w:rFonts w:cs="Times New Roman"/>
                <w:b/>
                <w:sz w:val="18"/>
                <w:szCs w:val="18"/>
                <w:lang w:val="sr-Cyrl-CS"/>
              </w:rPr>
            </w:pPr>
          </w:p>
        </w:tc>
        <w:tc>
          <w:tcPr>
            <w:tcW w:w="7523" w:type="dxa"/>
            <w:gridSpan w:val="4"/>
            <w:shd w:val="clear" w:color="auto" w:fill="DEEAF6" w:themeFill="accent1" w:themeFillTint="33"/>
          </w:tcPr>
          <w:p w14:paraId="7B6A561C" w14:textId="77777777" w:rsidR="008A46CE" w:rsidRPr="002E0CE5" w:rsidRDefault="008A46CE" w:rsidP="008A46CE">
            <w:pPr>
              <w:jc w:val="center"/>
              <w:rPr>
                <w:rFonts w:cs="Times New Roman"/>
                <w:b/>
                <w:sz w:val="18"/>
                <w:szCs w:val="18"/>
                <w:lang w:val="sr-Cyrl-CS"/>
              </w:rPr>
            </w:pPr>
            <w:r w:rsidRPr="002E0CE5">
              <w:rPr>
                <w:rFonts w:cs="Times New Roman"/>
                <w:b/>
                <w:sz w:val="18"/>
                <w:szCs w:val="18"/>
                <w:lang w:val="sr-Cyrl-CS"/>
              </w:rPr>
              <w:t>ПРОДАВЦИ НА ПИЈАЦАМА</w:t>
            </w:r>
          </w:p>
        </w:tc>
      </w:tr>
      <w:tr w:rsidR="008A46CE" w:rsidRPr="006817BA" w14:paraId="086ED0AE" w14:textId="77777777" w:rsidTr="002168F6">
        <w:trPr>
          <w:trHeight w:val="315"/>
          <w:jc w:val="center"/>
        </w:trPr>
        <w:tc>
          <w:tcPr>
            <w:tcW w:w="1827" w:type="dxa"/>
            <w:vMerge/>
            <w:shd w:val="clear" w:color="auto" w:fill="DEEAF6" w:themeFill="accent1" w:themeFillTint="33"/>
          </w:tcPr>
          <w:p w14:paraId="10D8B801" w14:textId="77777777" w:rsidR="008A46CE" w:rsidRPr="002E0CE5" w:rsidRDefault="008A46CE" w:rsidP="008A46CE">
            <w:pPr>
              <w:jc w:val="center"/>
              <w:rPr>
                <w:rFonts w:cs="Times New Roman"/>
                <w:b/>
                <w:sz w:val="18"/>
                <w:szCs w:val="18"/>
                <w:lang w:val="sr-Cyrl-CS"/>
              </w:rPr>
            </w:pPr>
          </w:p>
        </w:tc>
        <w:tc>
          <w:tcPr>
            <w:tcW w:w="1834" w:type="dxa"/>
            <w:shd w:val="clear" w:color="auto" w:fill="DEEAF6" w:themeFill="accent1" w:themeFillTint="33"/>
          </w:tcPr>
          <w:p w14:paraId="6517C7A4" w14:textId="77777777" w:rsidR="008A46CE" w:rsidRPr="002E0CE5" w:rsidRDefault="008A46CE" w:rsidP="008A46CE">
            <w:pPr>
              <w:jc w:val="center"/>
              <w:rPr>
                <w:rFonts w:cs="Times New Roman"/>
                <w:b/>
                <w:sz w:val="18"/>
                <w:szCs w:val="18"/>
                <w:lang w:val="sr-Cyrl-CS"/>
              </w:rPr>
            </w:pPr>
            <w:r w:rsidRPr="002E0CE5">
              <w:rPr>
                <w:rFonts w:cs="Times New Roman"/>
                <w:b/>
                <w:sz w:val="18"/>
                <w:szCs w:val="18"/>
                <w:lang w:val="sr-Cyrl-CS"/>
              </w:rPr>
              <w:t>ПРЕДУЗЕЋА</w:t>
            </w:r>
          </w:p>
        </w:tc>
        <w:tc>
          <w:tcPr>
            <w:tcW w:w="1864" w:type="dxa"/>
            <w:shd w:val="clear" w:color="auto" w:fill="DEEAF6" w:themeFill="accent1" w:themeFillTint="33"/>
          </w:tcPr>
          <w:p w14:paraId="5C52D124" w14:textId="77777777" w:rsidR="008A46CE" w:rsidRPr="002E0CE5" w:rsidRDefault="008A46CE" w:rsidP="008A46CE">
            <w:pPr>
              <w:jc w:val="center"/>
              <w:rPr>
                <w:rFonts w:cs="Times New Roman"/>
                <w:b/>
                <w:sz w:val="18"/>
                <w:szCs w:val="18"/>
                <w:lang w:val="sr-Cyrl-CS"/>
              </w:rPr>
            </w:pPr>
            <w:r w:rsidRPr="002E0CE5">
              <w:rPr>
                <w:rFonts w:cs="Times New Roman"/>
                <w:b/>
                <w:sz w:val="18"/>
                <w:szCs w:val="18"/>
                <w:lang w:val="sr-Cyrl-CS"/>
              </w:rPr>
              <w:t>ПРЕДУЗЕТНИЦИ</w:t>
            </w:r>
          </w:p>
        </w:tc>
        <w:tc>
          <w:tcPr>
            <w:tcW w:w="2016" w:type="dxa"/>
            <w:shd w:val="clear" w:color="auto" w:fill="DEEAF6" w:themeFill="accent1" w:themeFillTint="33"/>
          </w:tcPr>
          <w:p w14:paraId="702E47DD" w14:textId="77777777" w:rsidR="008A46CE" w:rsidRPr="002E0CE5" w:rsidRDefault="008A46CE" w:rsidP="008A46CE">
            <w:pPr>
              <w:jc w:val="center"/>
              <w:rPr>
                <w:rFonts w:cs="Times New Roman"/>
                <w:b/>
                <w:sz w:val="18"/>
                <w:szCs w:val="18"/>
                <w:lang w:val="sr-Cyrl-CS"/>
              </w:rPr>
            </w:pPr>
            <w:r w:rsidRPr="002E0CE5">
              <w:rPr>
                <w:rFonts w:cs="Times New Roman"/>
                <w:b/>
                <w:sz w:val="18"/>
                <w:szCs w:val="18"/>
                <w:lang w:val="sr-Cyrl-CS"/>
              </w:rPr>
              <w:t>ПОЉОПРИВРЕДНА ГАЗДИНСТВА</w:t>
            </w:r>
          </w:p>
        </w:tc>
        <w:tc>
          <w:tcPr>
            <w:tcW w:w="1809" w:type="dxa"/>
            <w:shd w:val="clear" w:color="auto" w:fill="DEEAF6" w:themeFill="accent1" w:themeFillTint="33"/>
          </w:tcPr>
          <w:p w14:paraId="3A87D7CE" w14:textId="77777777" w:rsidR="008A46CE" w:rsidRPr="002E0CE5" w:rsidRDefault="008A46CE" w:rsidP="008A46CE">
            <w:pPr>
              <w:jc w:val="center"/>
              <w:rPr>
                <w:rFonts w:cs="Times New Roman"/>
                <w:b/>
                <w:sz w:val="18"/>
                <w:szCs w:val="18"/>
                <w:lang w:val="sr-Cyrl-CS"/>
              </w:rPr>
            </w:pPr>
            <w:r w:rsidRPr="002E0CE5">
              <w:rPr>
                <w:rFonts w:cs="Times New Roman"/>
                <w:b/>
                <w:sz w:val="18"/>
                <w:szCs w:val="18"/>
                <w:lang w:val="sr-Cyrl-CS"/>
              </w:rPr>
              <w:t>ОСТАЛИ</w:t>
            </w:r>
          </w:p>
        </w:tc>
      </w:tr>
      <w:tr w:rsidR="008A46CE" w:rsidRPr="006817BA" w14:paraId="24453DF7" w14:textId="77777777" w:rsidTr="00C15D51">
        <w:trPr>
          <w:jc w:val="center"/>
        </w:trPr>
        <w:tc>
          <w:tcPr>
            <w:tcW w:w="1827" w:type="dxa"/>
          </w:tcPr>
          <w:p w14:paraId="1E486AB2" w14:textId="77777777" w:rsidR="008A46CE" w:rsidRPr="006817BA" w:rsidRDefault="008A46CE" w:rsidP="008A46CE">
            <w:pPr>
              <w:rPr>
                <w:rFonts w:cs="Times New Roman"/>
                <w:szCs w:val="24"/>
                <w:lang w:val="sr-Cyrl-CS"/>
              </w:rPr>
            </w:pPr>
            <w:r w:rsidRPr="006817BA">
              <w:rPr>
                <w:rFonts w:cs="Times New Roman"/>
                <w:szCs w:val="24"/>
                <w:lang w:val="sr-Cyrl-CS"/>
              </w:rPr>
              <w:t>Србија</w:t>
            </w:r>
          </w:p>
        </w:tc>
        <w:tc>
          <w:tcPr>
            <w:tcW w:w="1834" w:type="dxa"/>
            <w:vAlign w:val="center"/>
          </w:tcPr>
          <w:p w14:paraId="5B31ED14" w14:textId="77777777" w:rsidR="008A46CE" w:rsidRPr="00B2409B" w:rsidRDefault="006C6947" w:rsidP="008A46CE">
            <w:pPr>
              <w:jc w:val="center"/>
              <w:rPr>
                <w:rFonts w:cs="Times New Roman"/>
                <w:color w:val="000000"/>
                <w:szCs w:val="24"/>
              </w:rPr>
            </w:pPr>
            <w:r w:rsidRPr="00B2409B">
              <w:rPr>
                <w:rFonts w:cs="Times New Roman"/>
                <w:color w:val="000000"/>
                <w:szCs w:val="24"/>
              </w:rPr>
              <w:t>709</w:t>
            </w:r>
          </w:p>
        </w:tc>
        <w:tc>
          <w:tcPr>
            <w:tcW w:w="1864" w:type="dxa"/>
            <w:vAlign w:val="center"/>
          </w:tcPr>
          <w:p w14:paraId="2560FDDF" w14:textId="77777777" w:rsidR="008A46CE" w:rsidRPr="00B2409B" w:rsidRDefault="00087D80" w:rsidP="008A46CE">
            <w:pPr>
              <w:jc w:val="center"/>
              <w:rPr>
                <w:rFonts w:cs="Times New Roman"/>
                <w:color w:val="000000"/>
                <w:szCs w:val="24"/>
              </w:rPr>
            </w:pPr>
            <w:r w:rsidRPr="00B2409B">
              <w:rPr>
                <w:rFonts w:cs="Times New Roman"/>
                <w:color w:val="000000"/>
                <w:szCs w:val="24"/>
              </w:rPr>
              <w:t>7.069</w:t>
            </w:r>
          </w:p>
        </w:tc>
        <w:tc>
          <w:tcPr>
            <w:tcW w:w="2016" w:type="dxa"/>
            <w:vAlign w:val="center"/>
          </w:tcPr>
          <w:p w14:paraId="14F8132E" w14:textId="77777777" w:rsidR="008A46CE" w:rsidRPr="00B2409B" w:rsidRDefault="008A46CE" w:rsidP="00087D80">
            <w:pPr>
              <w:jc w:val="center"/>
              <w:rPr>
                <w:rFonts w:cs="Times New Roman"/>
                <w:color w:val="000000"/>
                <w:szCs w:val="24"/>
              </w:rPr>
            </w:pPr>
            <w:r w:rsidRPr="00B2409B">
              <w:rPr>
                <w:rFonts w:cs="Times New Roman"/>
                <w:color w:val="000000"/>
                <w:szCs w:val="24"/>
                <w:lang w:val="sr-Cyrl-CS"/>
              </w:rPr>
              <w:t>1</w:t>
            </w:r>
            <w:r w:rsidR="00087D80" w:rsidRPr="00B2409B">
              <w:rPr>
                <w:rFonts w:cs="Times New Roman"/>
                <w:color w:val="000000"/>
                <w:szCs w:val="24"/>
              </w:rPr>
              <w:t>4</w:t>
            </w:r>
            <w:r w:rsidR="00372131" w:rsidRPr="00B2409B">
              <w:rPr>
                <w:rFonts w:cs="Times New Roman"/>
                <w:color w:val="000000"/>
                <w:szCs w:val="24"/>
                <w:lang w:val="sr-Cyrl-CS"/>
              </w:rPr>
              <w:t>.</w:t>
            </w:r>
            <w:r w:rsidRPr="00B2409B">
              <w:rPr>
                <w:rFonts w:cs="Times New Roman"/>
                <w:color w:val="000000"/>
                <w:szCs w:val="24"/>
                <w:lang w:val="sr-Cyrl-CS"/>
              </w:rPr>
              <w:t>07</w:t>
            </w:r>
            <w:r w:rsidR="00087D80" w:rsidRPr="00B2409B">
              <w:rPr>
                <w:rFonts w:cs="Times New Roman"/>
                <w:color w:val="000000"/>
                <w:szCs w:val="24"/>
              </w:rPr>
              <w:t>9</w:t>
            </w:r>
          </w:p>
        </w:tc>
        <w:tc>
          <w:tcPr>
            <w:tcW w:w="1809" w:type="dxa"/>
            <w:vAlign w:val="center"/>
          </w:tcPr>
          <w:p w14:paraId="0C0483E9" w14:textId="77777777" w:rsidR="008A46CE" w:rsidRPr="00B2409B" w:rsidRDefault="008A46CE" w:rsidP="008A46CE">
            <w:pPr>
              <w:jc w:val="center"/>
              <w:rPr>
                <w:rFonts w:cs="Times New Roman"/>
                <w:color w:val="000000"/>
                <w:szCs w:val="24"/>
                <w:lang w:val="sr-Cyrl-CS"/>
              </w:rPr>
            </w:pPr>
            <w:r w:rsidRPr="00B2409B">
              <w:rPr>
                <w:rFonts w:cs="Times New Roman"/>
                <w:color w:val="000000"/>
                <w:szCs w:val="24"/>
                <w:lang w:val="sr-Cyrl-CS"/>
              </w:rPr>
              <w:t>3</w:t>
            </w:r>
            <w:r w:rsidR="00372131" w:rsidRPr="00B2409B">
              <w:rPr>
                <w:rFonts w:cs="Times New Roman"/>
                <w:color w:val="000000"/>
                <w:szCs w:val="24"/>
                <w:lang w:val="sr-Cyrl-CS"/>
              </w:rPr>
              <w:t>.</w:t>
            </w:r>
            <w:r w:rsidRPr="00B2409B">
              <w:rPr>
                <w:rFonts w:cs="Times New Roman"/>
                <w:color w:val="000000"/>
                <w:szCs w:val="24"/>
                <w:lang w:val="sr-Cyrl-CS"/>
              </w:rPr>
              <w:t>489</w:t>
            </w:r>
          </w:p>
        </w:tc>
      </w:tr>
      <w:tr w:rsidR="008A46CE" w:rsidRPr="006817BA" w14:paraId="56F6CE47" w14:textId="77777777" w:rsidTr="00C15D51">
        <w:trPr>
          <w:jc w:val="center"/>
        </w:trPr>
        <w:tc>
          <w:tcPr>
            <w:tcW w:w="1827" w:type="dxa"/>
          </w:tcPr>
          <w:p w14:paraId="0F66E8AD" w14:textId="77777777" w:rsidR="008A46CE" w:rsidRPr="006817BA" w:rsidRDefault="008A46CE" w:rsidP="008A46CE">
            <w:pPr>
              <w:rPr>
                <w:rFonts w:cs="Times New Roman"/>
                <w:szCs w:val="24"/>
                <w:lang w:val="sr-Cyrl-CS"/>
              </w:rPr>
            </w:pPr>
            <w:r w:rsidRPr="006817BA">
              <w:rPr>
                <w:rFonts w:cs="Times New Roman"/>
                <w:szCs w:val="24"/>
                <w:lang w:val="sr-Cyrl-CS"/>
              </w:rPr>
              <w:t>Београд</w:t>
            </w:r>
          </w:p>
        </w:tc>
        <w:tc>
          <w:tcPr>
            <w:tcW w:w="1834" w:type="dxa"/>
            <w:vAlign w:val="center"/>
          </w:tcPr>
          <w:p w14:paraId="79F8F44F" w14:textId="77777777" w:rsidR="008A46CE" w:rsidRPr="0005141C" w:rsidRDefault="0005141C" w:rsidP="008A46CE">
            <w:pPr>
              <w:jc w:val="center"/>
              <w:rPr>
                <w:rFonts w:cs="Times New Roman"/>
                <w:color w:val="000000"/>
                <w:szCs w:val="24"/>
              </w:rPr>
            </w:pPr>
            <w:r>
              <w:rPr>
                <w:rFonts w:cs="Times New Roman"/>
                <w:color w:val="000000"/>
                <w:szCs w:val="24"/>
              </w:rPr>
              <w:t>333</w:t>
            </w:r>
          </w:p>
        </w:tc>
        <w:tc>
          <w:tcPr>
            <w:tcW w:w="1864" w:type="dxa"/>
            <w:vAlign w:val="center"/>
          </w:tcPr>
          <w:p w14:paraId="5EC17521" w14:textId="77777777" w:rsidR="008A46CE" w:rsidRPr="0005141C" w:rsidRDefault="0005141C" w:rsidP="008A46CE">
            <w:pPr>
              <w:jc w:val="center"/>
              <w:rPr>
                <w:rFonts w:cs="Times New Roman"/>
                <w:color w:val="000000"/>
                <w:szCs w:val="24"/>
              </w:rPr>
            </w:pPr>
            <w:r>
              <w:rPr>
                <w:rFonts w:cs="Times New Roman"/>
                <w:color w:val="000000"/>
                <w:szCs w:val="24"/>
              </w:rPr>
              <w:t>1.017</w:t>
            </w:r>
          </w:p>
        </w:tc>
        <w:tc>
          <w:tcPr>
            <w:tcW w:w="2016" w:type="dxa"/>
            <w:vAlign w:val="center"/>
          </w:tcPr>
          <w:p w14:paraId="3EB76BB3" w14:textId="77777777" w:rsidR="008A46CE" w:rsidRPr="0005141C" w:rsidRDefault="0005141C" w:rsidP="008A46CE">
            <w:pPr>
              <w:jc w:val="center"/>
              <w:rPr>
                <w:rFonts w:cs="Times New Roman"/>
                <w:color w:val="000000"/>
                <w:szCs w:val="24"/>
              </w:rPr>
            </w:pPr>
            <w:r>
              <w:rPr>
                <w:rFonts w:cs="Times New Roman"/>
                <w:color w:val="000000"/>
                <w:szCs w:val="24"/>
              </w:rPr>
              <w:t>4.639</w:t>
            </w:r>
          </w:p>
        </w:tc>
        <w:tc>
          <w:tcPr>
            <w:tcW w:w="1809" w:type="dxa"/>
            <w:vAlign w:val="center"/>
          </w:tcPr>
          <w:p w14:paraId="1DAB7D68" w14:textId="77777777" w:rsidR="008A46CE" w:rsidRPr="006817BA" w:rsidRDefault="008A46CE" w:rsidP="008A46CE">
            <w:pPr>
              <w:jc w:val="center"/>
              <w:rPr>
                <w:rFonts w:cs="Times New Roman"/>
                <w:color w:val="000000"/>
                <w:szCs w:val="24"/>
                <w:lang w:val="sr-Cyrl-CS"/>
              </w:rPr>
            </w:pPr>
            <w:r w:rsidRPr="006817BA">
              <w:rPr>
                <w:rFonts w:cs="Times New Roman"/>
                <w:color w:val="000000"/>
                <w:szCs w:val="24"/>
                <w:lang w:val="sr-Cyrl-CS"/>
              </w:rPr>
              <w:t>336</w:t>
            </w:r>
          </w:p>
        </w:tc>
      </w:tr>
      <w:tr w:rsidR="008A46CE" w:rsidRPr="006817BA" w14:paraId="1F5ACA76" w14:textId="77777777" w:rsidTr="00C15D51">
        <w:trPr>
          <w:jc w:val="center"/>
        </w:trPr>
        <w:tc>
          <w:tcPr>
            <w:tcW w:w="1827" w:type="dxa"/>
          </w:tcPr>
          <w:p w14:paraId="55546F48" w14:textId="77777777" w:rsidR="008A46CE" w:rsidRPr="006817BA" w:rsidRDefault="008A46CE" w:rsidP="008A46CE">
            <w:pPr>
              <w:rPr>
                <w:rFonts w:cs="Times New Roman"/>
                <w:szCs w:val="24"/>
                <w:lang w:val="sr-Cyrl-CS"/>
              </w:rPr>
            </w:pPr>
            <w:r w:rsidRPr="006817BA">
              <w:rPr>
                <w:rFonts w:cs="Times New Roman"/>
                <w:szCs w:val="24"/>
                <w:lang w:val="sr-Cyrl-CS"/>
              </w:rPr>
              <w:t>Војводина</w:t>
            </w:r>
          </w:p>
        </w:tc>
        <w:tc>
          <w:tcPr>
            <w:tcW w:w="1834" w:type="dxa"/>
            <w:vAlign w:val="center"/>
          </w:tcPr>
          <w:p w14:paraId="233DEFCE" w14:textId="77777777" w:rsidR="008A46CE" w:rsidRPr="006817BA" w:rsidRDefault="008A46CE" w:rsidP="008A46CE">
            <w:pPr>
              <w:jc w:val="center"/>
              <w:rPr>
                <w:rFonts w:cs="Times New Roman"/>
                <w:color w:val="000000"/>
                <w:szCs w:val="24"/>
                <w:lang w:val="sr-Cyrl-CS"/>
              </w:rPr>
            </w:pPr>
            <w:r w:rsidRPr="006817BA">
              <w:rPr>
                <w:rFonts w:cs="Times New Roman"/>
                <w:color w:val="000000"/>
                <w:szCs w:val="24"/>
                <w:lang w:val="sr-Cyrl-CS"/>
              </w:rPr>
              <w:t>158</w:t>
            </w:r>
          </w:p>
        </w:tc>
        <w:tc>
          <w:tcPr>
            <w:tcW w:w="1864" w:type="dxa"/>
            <w:vAlign w:val="center"/>
          </w:tcPr>
          <w:p w14:paraId="1A2572BA" w14:textId="77777777" w:rsidR="008A46CE" w:rsidRPr="006817BA" w:rsidRDefault="008A46CE" w:rsidP="008A46CE">
            <w:pPr>
              <w:jc w:val="center"/>
              <w:rPr>
                <w:rFonts w:cs="Times New Roman"/>
                <w:color w:val="000000"/>
                <w:szCs w:val="24"/>
                <w:lang w:val="sr-Cyrl-CS"/>
              </w:rPr>
            </w:pPr>
            <w:r w:rsidRPr="006817BA">
              <w:rPr>
                <w:rFonts w:cs="Times New Roman"/>
                <w:color w:val="000000"/>
                <w:szCs w:val="24"/>
                <w:lang w:val="sr-Cyrl-CS"/>
              </w:rPr>
              <w:t>2</w:t>
            </w:r>
            <w:r w:rsidR="00372131" w:rsidRPr="006817BA">
              <w:rPr>
                <w:rFonts w:cs="Times New Roman"/>
                <w:color w:val="000000"/>
                <w:szCs w:val="24"/>
                <w:lang w:val="sr-Cyrl-CS"/>
              </w:rPr>
              <w:t>.</w:t>
            </w:r>
            <w:r w:rsidRPr="006817BA">
              <w:rPr>
                <w:rFonts w:cs="Times New Roman"/>
                <w:color w:val="000000"/>
                <w:szCs w:val="24"/>
                <w:lang w:val="sr-Cyrl-CS"/>
              </w:rPr>
              <w:t>776</w:t>
            </w:r>
          </w:p>
        </w:tc>
        <w:tc>
          <w:tcPr>
            <w:tcW w:w="2016" w:type="dxa"/>
            <w:vAlign w:val="center"/>
          </w:tcPr>
          <w:p w14:paraId="29AF0896" w14:textId="77777777" w:rsidR="008A46CE" w:rsidRPr="006817BA" w:rsidRDefault="008A46CE" w:rsidP="008A46CE">
            <w:pPr>
              <w:jc w:val="center"/>
              <w:rPr>
                <w:rFonts w:cs="Times New Roman"/>
                <w:color w:val="000000"/>
                <w:szCs w:val="24"/>
                <w:lang w:val="sr-Cyrl-CS"/>
              </w:rPr>
            </w:pPr>
            <w:r w:rsidRPr="006817BA">
              <w:rPr>
                <w:rFonts w:cs="Times New Roman"/>
                <w:color w:val="000000"/>
                <w:szCs w:val="24"/>
                <w:lang w:val="sr-Cyrl-CS"/>
              </w:rPr>
              <w:t>3</w:t>
            </w:r>
            <w:r w:rsidR="00372131" w:rsidRPr="006817BA">
              <w:rPr>
                <w:rFonts w:cs="Times New Roman"/>
                <w:color w:val="000000"/>
                <w:szCs w:val="24"/>
                <w:lang w:val="sr-Cyrl-CS"/>
              </w:rPr>
              <w:t>.</w:t>
            </w:r>
            <w:r w:rsidRPr="006817BA">
              <w:rPr>
                <w:rFonts w:cs="Times New Roman"/>
                <w:color w:val="000000"/>
                <w:szCs w:val="24"/>
                <w:lang w:val="sr-Cyrl-CS"/>
              </w:rPr>
              <w:t>968</w:t>
            </w:r>
          </w:p>
        </w:tc>
        <w:tc>
          <w:tcPr>
            <w:tcW w:w="1809" w:type="dxa"/>
            <w:vAlign w:val="center"/>
          </w:tcPr>
          <w:p w14:paraId="3AE9331E" w14:textId="77777777" w:rsidR="008A46CE" w:rsidRPr="006817BA" w:rsidRDefault="008A46CE" w:rsidP="008A46CE">
            <w:pPr>
              <w:jc w:val="center"/>
              <w:rPr>
                <w:rFonts w:cs="Times New Roman"/>
                <w:color w:val="000000"/>
                <w:szCs w:val="24"/>
                <w:lang w:val="sr-Cyrl-CS"/>
              </w:rPr>
            </w:pPr>
            <w:r w:rsidRPr="006817BA">
              <w:rPr>
                <w:rFonts w:cs="Times New Roman"/>
                <w:color w:val="000000"/>
                <w:szCs w:val="24"/>
                <w:lang w:val="sr-Cyrl-CS"/>
              </w:rPr>
              <w:t>905</w:t>
            </w:r>
          </w:p>
        </w:tc>
      </w:tr>
      <w:tr w:rsidR="008A46CE" w:rsidRPr="006817BA" w14:paraId="62F4961D" w14:textId="77777777" w:rsidTr="00C15D51">
        <w:trPr>
          <w:jc w:val="center"/>
        </w:trPr>
        <w:tc>
          <w:tcPr>
            <w:tcW w:w="1827" w:type="dxa"/>
          </w:tcPr>
          <w:p w14:paraId="7915CC0F" w14:textId="77777777" w:rsidR="008A46CE" w:rsidRPr="006817BA" w:rsidRDefault="008A46CE" w:rsidP="00AC1D86">
            <w:pPr>
              <w:jc w:val="left"/>
              <w:rPr>
                <w:rFonts w:cs="Times New Roman"/>
                <w:szCs w:val="24"/>
                <w:lang w:val="sr-Cyrl-CS"/>
              </w:rPr>
            </w:pPr>
            <w:r w:rsidRPr="006817BA">
              <w:rPr>
                <w:rFonts w:cs="Times New Roman"/>
                <w:szCs w:val="24"/>
                <w:lang w:val="sr-Cyrl-CS"/>
              </w:rPr>
              <w:t>Јужна и источна Србија</w:t>
            </w:r>
          </w:p>
        </w:tc>
        <w:tc>
          <w:tcPr>
            <w:tcW w:w="1834" w:type="dxa"/>
            <w:vAlign w:val="center"/>
          </w:tcPr>
          <w:p w14:paraId="54424852" w14:textId="77777777" w:rsidR="008A46CE" w:rsidRPr="006817BA" w:rsidRDefault="008A46CE" w:rsidP="008A46CE">
            <w:pPr>
              <w:jc w:val="center"/>
              <w:rPr>
                <w:rFonts w:cs="Times New Roman"/>
                <w:color w:val="000000"/>
                <w:szCs w:val="24"/>
                <w:lang w:val="sr-Cyrl-CS"/>
              </w:rPr>
            </w:pPr>
            <w:r w:rsidRPr="006817BA">
              <w:rPr>
                <w:rFonts w:cs="Times New Roman"/>
                <w:color w:val="000000"/>
                <w:szCs w:val="24"/>
                <w:lang w:val="sr-Cyrl-CS"/>
              </w:rPr>
              <w:t>34</w:t>
            </w:r>
          </w:p>
        </w:tc>
        <w:tc>
          <w:tcPr>
            <w:tcW w:w="1864" w:type="dxa"/>
            <w:vAlign w:val="center"/>
          </w:tcPr>
          <w:p w14:paraId="0DDD48C9" w14:textId="77777777" w:rsidR="008A46CE" w:rsidRPr="006817BA" w:rsidRDefault="008A46CE" w:rsidP="008A46CE">
            <w:pPr>
              <w:jc w:val="center"/>
              <w:rPr>
                <w:rFonts w:cs="Times New Roman"/>
                <w:color w:val="000000"/>
                <w:szCs w:val="24"/>
                <w:lang w:val="sr-Cyrl-CS"/>
              </w:rPr>
            </w:pPr>
            <w:r w:rsidRPr="006817BA">
              <w:rPr>
                <w:rFonts w:cs="Times New Roman"/>
                <w:color w:val="000000"/>
                <w:szCs w:val="24"/>
                <w:lang w:val="sr-Cyrl-CS"/>
              </w:rPr>
              <w:t>1</w:t>
            </w:r>
            <w:r w:rsidR="00372131" w:rsidRPr="006817BA">
              <w:rPr>
                <w:rFonts w:cs="Times New Roman"/>
                <w:color w:val="000000"/>
                <w:szCs w:val="24"/>
                <w:lang w:val="sr-Cyrl-CS"/>
              </w:rPr>
              <w:t>.</w:t>
            </w:r>
            <w:r w:rsidRPr="006817BA">
              <w:rPr>
                <w:rFonts w:cs="Times New Roman"/>
                <w:color w:val="000000"/>
                <w:szCs w:val="24"/>
                <w:lang w:val="sr-Cyrl-CS"/>
              </w:rPr>
              <w:t>630</w:t>
            </w:r>
          </w:p>
        </w:tc>
        <w:tc>
          <w:tcPr>
            <w:tcW w:w="2016" w:type="dxa"/>
            <w:vAlign w:val="center"/>
          </w:tcPr>
          <w:p w14:paraId="7D3DF612" w14:textId="77777777" w:rsidR="008A46CE" w:rsidRPr="006817BA" w:rsidRDefault="008A46CE" w:rsidP="008A46CE">
            <w:pPr>
              <w:jc w:val="center"/>
              <w:rPr>
                <w:rFonts w:cs="Times New Roman"/>
                <w:color w:val="000000"/>
                <w:szCs w:val="24"/>
                <w:lang w:val="sr-Cyrl-CS"/>
              </w:rPr>
            </w:pPr>
            <w:r w:rsidRPr="006817BA">
              <w:rPr>
                <w:rFonts w:cs="Times New Roman"/>
                <w:color w:val="000000"/>
                <w:szCs w:val="24"/>
                <w:lang w:val="sr-Cyrl-CS"/>
              </w:rPr>
              <w:t>2</w:t>
            </w:r>
            <w:r w:rsidR="00372131" w:rsidRPr="006817BA">
              <w:rPr>
                <w:rFonts w:cs="Times New Roman"/>
                <w:color w:val="000000"/>
                <w:szCs w:val="24"/>
                <w:lang w:val="sr-Cyrl-CS"/>
              </w:rPr>
              <w:t>.</w:t>
            </w:r>
            <w:r w:rsidRPr="006817BA">
              <w:rPr>
                <w:rFonts w:cs="Times New Roman"/>
                <w:color w:val="000000"/>
                <w:szCs w:val="24"/>
                <w:lang w:val="sr-Cyrl-CS"/>
              </w:rPr>
              <w:t>798</w:t>
            </w:r>
          </w:p>
        </w:tc>
        <w:tc>
          <w:tcPr>
            <w:tcW w:w="1809" w:type="dxa"/>
            <w:vAlign w:val="center"/>
          </w:tcPr>
          <w:p w14:paraId="4D161370" w14:textId="77777777" w:rsidR="008A46CE" w:rsidRPr="006817BA" w:rsidRDefault="008A46CE" w:rsidP="008A46CE">
            <w:pPr>
              <w:jc w:val="center"/>
              <w:rPr>
                <w:rFonts w:cs="Times New Roman"/>
                <w:color w:val="000000"/>
                <w:szCs w:val="24"/>
                <w:lang w:val="sr-Cyrl-CS"/>
              </w:rPr>
            </w:pPr>
            <w:r w:rsidRPr="006817BA">
              <w:rPr>
                <w:rFonts w:cs="Times New Roman"/>
                <w:color w:val="000000"/>
                <w:szCs w:val="24"/>
                <w:lang w:val="sr-Cyrl-CS"/>
              </w:rPr>
              <w:t>1</w:t>
            </w:r>
            <w:r w:rsidR="00372131" w:rsidRPr="006817BA">
              <w:rPr>
                <w:rFonts w:cs="Times New Roman"/>
                <w:color w:val="000000"/>
                <w:szCs w:val="24"/>
                <w:lang w:val="sr-Cyrl-CS"/>
              </w:rPr>
              <w:t>.</w:t>
            </w:r>
            <w:r w:rsidRPr="006817BA">
              <w:rPr>
                <w:rFonts w:cs="Times New Roman"/>
                <w:color w:val="000000"/>
                <w:szCs w:val="24"/>
                <w:lang w:val="sr-Cyrl-CS"/>
              </w:rPr>
              <w:t>264</w:t>
            </w:r>
          </w:p>
        </w:tc>
      </w:tr>
      <w:tr w:rsidR="008A46CE" w:rsidRPr="006817BA" w14:paraId="52334061" w14:textId="77777777" w:rsidTr="00C15D51">
        <w:trPr>
          <w:jc w:val="center"/>
        </w:trPr>
        <w:tc>
          <w:tcPr>
            <w:tcW w:w="1827" w:type="dxa"/>
          </w:tcPr>
          <w:p w14:paraId="5C2FBBFD" w14:textId="77777777" w:rsidR="008A46CE" w:rsidRPr="006817BA" w:rsidRDefault="008A46CE" w:rsidP="00AC1D86">
            <w:pPr>
              <w:jc w:val="left"/>
              <w:rPr>
                <w:rFonts w:cs="Times New Roman"/>
                <w:szCs w:val="24"/>
                <w:lang w:val="sr-Cyrl-CS"/>
              </w:rPr>
            </w:pPr>
            <w:r w:rsidRPr="006817BA">
              <w:rPr>
                <w:rFonts w:cs="Times New Roman"/>
                <w:szCs w:val="24"/>
                <w:lang w:val="sr-Cyrl-CS"/>
              </w:rPr>
              <w:lastRenderedPageBreak/>
              <w:t>Шумадија и западна Србија</w:t>
            </w:r>
          </w:p>
        </w:tc>
        <w:tc>
          <w:tcPr>
            <w:tcW w:w="1834" w:type="dxa"/>
            <w:vAlign w:val="center"/>
          </w:tcPr>
          <w:p w14:paraId="2E4BB081" w14:textId="77777777" w:rsidR="008A46CE" w:rsidRPr="006817BA" w:rsidRDefault="008A46CE" w:rsidP="008A46CE">
            <w:pPr>
              <w:jc w:val="center"/>
              <w:rPr>
                <w:rFonts w:cs="Times New Roman"/>
                <w:color w:val="000000"/>
                <w:szCs w:val="24"/>
                <w:lang w:val="sr-Cyrl-CS"/>
              </w:rPr>
            </w:pPr>
            <w:r w:rsidRPr="006817BA">
              <w:rPr>
                <w:rFonts w:cs="Times New Roman"/>
                <w:color w:val="000000"/>
                <w:szCs w:val="24"/>
                <w:lang w:val="sr-Cyrl-CS"/>
              </w:rPr>
              <w:t>184</w:t>
            </w:r>
          </w:p>
        </w:tc>
        <w:tc>
          <w:tcPr>
            <w:tcW w:w="1864" w:type="dxa"/>
            <w:vAlign w:val="center"/>
          </w:tcPr>
          <w:p w14:paraId="28BF054E" w14:textId="77777777" w:rsidR="008A46CE" w:rsidRPr="006817BA" w:rsidRDefault="008A46CE" w:rsidP="008A46CE">
            <w:pPr>
              <w:jc w:val="center"/>
              <w:rPr>
                <w:rFonts w:cs="Times New Roman"/>
                <w:color w:val="000000"/>
                <w:szCs w:val="24"/>
                <w:lang w:val="sr-Cyrl-CS"/>
              </w:rPr>
            </w:pPr>
            <w:r w:rsidRPr="006817BA">
              <w:rPr>
                <w:rFonts w:cs="Times New Roman"/>
                <w:color w:val="000000"/>
                <w:szCs w:val="24"/>
                <w:lang w:val="sr-Cyrl-CS"/>
              </w:rPr>
              <w:t>1</w:t>
            </w:r>
            <w:r w:rsidR="00372131" w:rsidRPr="006817BA">
              <w:rPr>
                <w:rFonts w:cs="Times New Roman"/>
                <w:color w:val="000000"/>
                <w:szCs w:val="24"/>
                <w:lang w:val="sr-Cyrl-CS"/>
              </w:rPr>
              <w:t>.</w:t>
            </w:r>
            <w:r w:rsidRPr="006817BA">
              <w:rPr>
                <w:rFonts w:cs="Times New Roman"/>
                <w:color w:val="000000"/>
                <w:szCs w:val="24"/>
                <w:lang w:val="sr-Cyrl-CS"/>
              </w:rPr>
              <w:t>646</w:t>
            </w:r>
          </w:p>
        </w:tc>
        <w:tc>
          <w:tcPr>
            <w:tcW w:w="2016" w:type="dxa"/>
            <w:vAlign w:val="center"/>
          </w:tcPr>
          <w:p w14:paraId="433B3CE7" w14:textId="77777777" w:rsidR="008A46CE" w:rsidRPr="006817BA" w:rsidRDefault="008A46CE" w:rsidP="008A46CE">
            <w:pPr>
              <w:jc w:val="center"/>
              <w:rPr>
                <w:rFonts w:cs="Times New Roman"/>
                <w:color w:val="000000"/>
                <w:szCs w:val="24"/>
                <w:lang w:val="sr-Cyrl-CS"/>
              </w:rPr>
            </w:pPr>
            <w:r w:rsidRPr="006817BA">
              <w:rPr>
                <w:rFonts w:cs="Times New Roman"/>
                <w:color w:val="000000"/>
                <w:szCs w:val="24"/>
                <w:lang w:val="sr-Cyrl-CS"/>
              </w:rPr>
              <w:t>2</w:t>
            </w:r>
            <w:r w:rsidR="00372131" w:rsidRPr="006817BA">
              <w:rPr>
                <w:rFonts w:cs="Times New Roman"/>
                <w:color w:val="000000"/>
                <w:szCs w:val="24"/>
                <w:lang w:val="sr-Cyrl-CS"/>
              </w:rPr>
              <w:t>.</w:t>
            </w:r>
            <w:r w:rsidRPr="006817BA">
              <w:rPr>
                <w:rFonts w:cs="Times New Roman"/>
                <w:color w:val="000000"/>
                <w:szCs w:val="24"/>
                <w:lang w:val="sr-Cyrl-CS"/>
              </w:rPr>
              <w:t>674</w:t>
            </w:r>
          </w:p>
        </w:tc>
        <w:tc>
          <w:tcPr>
            <w:tcW w:w="1809" w:type="dxa"/>
            <w:vAlign w:val="center"/>
          </w:tcPr>
          <w:p w14:paraId="529C5344" w14:textId="77777777" w:rsidR="008A46CE" w:rsidRPr="006817BA" w:rsidRDefault="008A46CE" w:rsidP="008A46CE">
            <w:pPr>
              <w:jc w:val="center"/>
              <w:rPr>
                <w:rFonts w:cs="Times New Roman"/>
                <w:color w:val="000000"/>
                <w:szCs w:val="24"/>
                <w:lang w:val="sr-Cyrl-CS"/>
              </w:rPr>
            </w:pPr>
            <w:r w:rsidRPr="006817BA">
              <w:rPr>
                <w:rFonts w:cs="Times New Roman"/>
                <w:color w:val="000000"/>
                <w:szCs w:val="24"/>
                <w:lang w:val="sr-Cyrl-CS"/>
              </w:rPr>
              <w:t>984</w:t>
            </w:r>
          </w:p>
        </w:tc>
      </w:tr>
    </w:tbl>
    <w:p w14:paraId="13399991" w14:textId="77777777" w:rsidR="008A46CE" w:rsidRPr="006817BA" w:rsidRDefault="008A46CE" w:rsidP="00AC389B">
      <w:pPr>
        <w:rPr>
          <w:rFonts w:cs="Times New Roman"/>
          <w:b/>
          <w:szCs w:val="24"/>
          <w:lang w:val="sr-Cyrl-CS"/>
        </w:rPr>
      </w:pPr>
    </w:p>
    <w:p w14:paraId="23C4F85D" w14:textId="77777777" w:rsidR="00514C04" w:rsidRDefault="00514C04" w:rsidP="009E6721">
      <w:pPr>
        <w:ind w:firstLine="720"/>
        <w:rPr>
          <w:rFonts w:cs="Times New Roman"/>
          <w:szCs w:val="24"/>
          <w:lang w:val="sr-Cyrl-CS"/>
        </w:rPr>
      </w:pPr>
      <w:r w:rsidRPr="006817BA">
        <w:rPr>
          <w:rFonts w:cs="Times New Roman"/>
          <w:szCs w:val="24"/>
          <w:lang w:val="sr-Cyrl-CS"/>
        </w:rPr>
        <w:t xml:space="preserve">Према добијеним подацима </w:t>
      </w:r>
      <w:r w:rsidR="009E6721" w:rsidRPr="006817BA">
        <w:rPr>
          <w:rFonts w:cs="Times New Roman"/>
          <w:szCs w:val="24"/>
          <w:lang w:val="sr-Cyrl-CS"/>
        </w:rPr>
        <w:t xml:space="preserve">структура </w:t>
      </w:r>
      <w:r w:rsidRPr="006817BA">
        <w:rPr>
          <w:rFonts w:cs="Times New Roman"/>
          <w:szCs w:val="24"/>
          <w:lang w:val="sr-Cyrl-CS"/>
        </w:rPr>
        <w:t>продав</w:t>
      </w:r>
      <w:r w:rsidR="009E6721" w:rsidRPr="006817BA">
        <w:rPr>
          <w:rFonts w:cs="Times New Roman"/>
          <w:szCs w:val="24"/>
          <w:lang w:val="sr-Cyrl-CS"/>
        </w:rPr>
        <w:t>а</w:t>
      </w:r>
      <w:r w:rsidRPr="006817BA">
        <w:rPr>
          <w:rFonts w:cs="Times New Roman"/>
          <w:szCs w:val="24"/>
          <w:lang w:val="sr-Cyrl-CS"/>
        </w:rPr>
        <w:t>ц</w:t>
      </w:r>
      <w:r w:rsidR="009E6721" w:rsidRPr="006817BA">
        <w:rPr>
          <w:rFonts w:cs="Times New Roman"/>
          <w:szCs w:val="24"/>
          <w:lang w:val="sr-Cyrl-CS"/>
        </w:rPr>
        <w:t>а</w:t>
      </w:r>
      <w:r w:rsidRPr="006817BA">
        <w:rPr>
          <w:rFonts w:cs="Times New Roman"/>
          <w:szCs w:val="24"/>
          <w:lang w:val="sr-Cyrl-CS"/>
        </w:rPr>
        <w:t xml:space="preserve"> на пијацама у Републици Србији </w:t>
      </w:r>
      <w:r w:rsidR="009E6721" w:rsidRPr="006817BA">
        <w:rPr>
          <w:rFonts w:cs="Times New Roman"/>
          <w:szCs w:val="24"/>
          <w:lang w:val="sr-Cyrl-CS"/>
        </w:rPr>
        <w:t>је следећа</w:t>
      </w:r>
      <w:r w:rsidRPr="006817BA">
        <w:rPr>
          <w:rFonts w:cs="Times New Roman"/>
          <w:szCs w:val="24"/>
          <w:lang w:val="sr-Cyrl-CS"/>
        </w:rPr>
        <w:t xml:space="preserve">: </w:t>
      </w:r>
      <w:r w:rsidR="00042369">
        <w:rPr>
          <w:rFonts w:cs="Times New Roman"/>
          <w:szCs w:val="24"/>
        </w:rPr>
        <w:t>709</w:t>
      </w:r>
      <w:r w:rsidRPr="006817BA">
        <w:rPr>
          <w:rFonts w:cs="Times New Roman"/>
          <w:szCs w:val="24"/>
          <w:lang w:val="sr-Cyrl-CS"/>
        </w:rPr>
        <w:t xml:space="preserve"> предузећа, </w:t>
      </w:r>
      <w:r w:rsidR="00042369" w:rsidRPr="00B2409B">
        <w:rPr>
          <w:rFonts w:cs="Times New Roman"/>
          <w:color w:val="000000"/>
          <w:szCs w:val="24"/>
        </w:rPr>
        <w:t>7.069</w:t>
      </w:r>
      <w:r w:rsidRPr="006817BA">
        <w:rPr>
          <w:rFonts w:cs="Times New Roman"/>
          <w:szCs w:val="24"/>
          <w:lang w:val="sr-Cyrl-CS"/>
        </w:rPr>
        <w:t xml:space="preserve">предузетника, </w:t>
      </w:r>
      <w:r w:rsidR="00042369" w:rsidRPr="00B2409B">
        <w:rPr>
          <w:rFonts w:cs="Times New Roman"/>
          <w:color w:val="000000"/>
          <w:szCs w:val="24"/>
          <w:lang w:val="sr-Cyrl-CS"/>
        </w:rPr>
        <w:t>1</w:t>
      </w:r>
      <w:r w:rsidR="00042369" w:rsidRPr="00B2409B">
        <w:rPr>
          <w:rFonts w:cs="Times New Roman"/>
          <w:color w:val="000000"/>
          <w:szCs w:val="24"/>
        </w:rPr>
        <w:t>4</w:t>
      </w:r>
      <w:r w:rsidR="00042369" w:rsidRPr="00B2409B">
        <w:rPr>
          <w:rFonts w:cs="Times New Roman"/>
          <w:color w:val="000000"/>
          <w:szCs w:val="24"/>
          <w:lang w:val="sr-Cyrl-CS"/>
        </w:rPr>
        <w:t>.07</w:t>
      </w:r>
      <w:r w:rsidR="00042369" w:rsidRPr="00B2409B">
        <w:rPr>
          <w:rFonts w:cs="Times New Roman"/>
          <w:color w:val="000000"/>
          <w:szCs w:val="24"/>
        </w:rPr>
        <w:t>9</w:t>
      </w:r>
      <w:r w:rsidRPr="006817BA">
        <w:rPr>
          <w:rFonts w:cs="Times New Roman"/>
          <w:szCs w:val="24"/>
          <w:lang w:val="sr-Cyrl-CS"/>
        </w:rPr>
        <w:t xml:space="preserve"> пољопривредних газдинства и остали 3.489.</w:t>
      </w:r>
      <w:r w:rsidR="00C77C37" w:rsidRPr="006817BA">
        <w:rPr>
          <w:rFonts w:cs="Times New Roman"/>
          <w:szCs w:val="24"/>
          <w:lang w:val="sr-Cyrl-CS"/>
        </w:rPr>
        <w:t xml:space="preserve"> На основу података које су доставиле 61 ЈЛС, од чега се 30 ЈЛС изјаснило да немају предузећа као продавце на пијацама, 9 ЈЛС се изјаснило да има по једно предузеће као продавца на пијаци док је највише предузећа у граду Београду – 322.</w:t>
      </w:r>
      <w:r w:rsidR="00783BAC" w:rsidRPr="006817BA">
        <w:rPr>
          <w:rFonts w:cs="Times New Roman"/>
          <w:szCs w:val="24"/>
          <w:lang w:val="sr-Cyrl-CS"/>
        </w:rPr>
        <w:t xml:space="preserve"> 92 ЈЛС су доставиле податке о броју предузетника као продаваца на пијацама, од чега се 7 ЈЛС изјаснило да нема предузетнике док највећи број предузетника има општина Сента, укупно 1580.</w:t>
      </w:r>
      <w:r w:rsidR="00B1385E" w:rsidRPr="006817BA">
        <w:rPr>
          <w:rFonts w:cs="Times New Roman"/>
          <w:szCs w:val="24"/>
          <w:lang w:val="sr-Cyrl-CS"/>
        </w:rPr>
        <w:t xml:space="preserve"> Податке о пољопривредним газдинствима као продавцима на пијаци доставило је 93 ЈЛС, од чега се 8 ЈЛС изјаснило да нема пољопривредна газдинства као продавце на пијаци док највише пољопривредних газдинстава има у граду Београду, укупно 4.164</w:t>
      </w:r>
      <w:r w:rsidR="006E49BE" w:rsidRPr="006817BA">
        <w:rPr>
          <w:rFonts w:cs="Times New Roman"/>
          <w:szCs w:val="24"/>
          <w:lang w:val="sr-Cyrl-CS"/>
        </w:rPr>
        <w:t xml:space="preserve"> пољопривредно газдинство</w:t>
      </w:r>
      <w:r w:rsidR="00B1385E" w:rsidRPr="006817BA">
        <w:rPr>
          <w:rFonts w:cs="Times New Roman"/>
          <w:szCs w:val="24"/>
          <w:lang w:val="sr-Cyrl-CS"/>
        </w:rPr>
        <w:t>.</w:t>
      </w:r>
      <w:r w:rsidR="00323D1F">
        <w:rPr>
          <w:rFonts w:cs="Times New Roman"/>
          <w:szCs w:val="24"/>
          <w:lang w:val="sr-Cyrl-CS"/>
        </w:rPr>
        <w:t xml:space="preserve">Укупно </w:t>
      </w:r>
      <w:r w:rsidR="006E49BE" w:rsidRPr="006817BA">
        <w:rPr>
          <w:rFonts w:cs="Times New Roman"/>
          <w:szCs w:val="24"/>
          <w:lang w:val="sr-Cyrl-CS"/>
        </w:rPr>
        <w:t>71 ЈЛС је доставила податке о осталим продавцима на пијацама (нпр физичка лица за продају половне робе и сл.), од чега се 19 ЈЛС изјаснило да нема остале продавце на пијацама док највише осталих продаваца има град Врање – 495.</w:t>
      </w:r>
    </w:p>
    <w:p w14:paraId="5678D376" w14:textId="77777777" w:rsidR="000A19F2" w:rsidRDefault="000A19F2" w:rsidP="009E6721">
      <w:pPr>
        <w:ind w:firstLine="720"/>
        <w:rPr>
          <w:rFonts w:cs="Times New Roman"/>
          <w:szCs w:val="24"/>
          <w:lang w:val="sr-Cyrl-CS"/>
        </w:rPr>
      </w:pPr>
    </w:p>
    <w:p w14:paraId="7455413D" w14:textId="70EE1304" w:rsidR="000E5633" w:rsidRPr="006817BA" w:rsidRDefault="007B4D2D" w:rsidP="00CA64E9">
      <w:pPr>
        <w:spacing w:after="0"/>
        <w:ind w:left="720"/>
        <w:rPr>
          <w:rFonts w:cs="Times New Roman"/>
          <w:szCs w:val="24"/>
          <w:lang w:val="sr-Cyrl-CS"/>
        </w:rPr>
      </w:pPr>
      <w:r w:rsidRPr="007B4D2D">
        <w:rPr>
          <w:rFonts w:cs="Times New Roman"/>
          <w:b/>
          <w:i/>
          <w:szCs w:val="24"/>
          <w:lang w:val="sr-Cyrl-CS"/>
        </w:rPr>
        <w:t xml:space="preserve">Графикон </w:t>
      </w:r>
      <w:r w:rsidR="00425957">
        <w:rPr>
          <w:rFonts w:cs="Times New Roman"/>
          <w:b/>
          <w:i/>
          <w:szCs w:val="24"/>
          <w:lang w:val="sr-Cyrl-CS"/>
        </w:rPr>
        <w:t>29</w:t>
      </w:r>
      <w:r w:rsidRPr="007B4D2D">
        <w:rPr>
          <w:rFonts w:cs="Times New Roman"/>
          <w:b/>
          <w:i/>
          <w:szCs w:val="24"/>
          <w:lang w:val="sr-Cyrl-CS"/>
        </w:rPr>
        <w:t>: Продавци на пијацама (предузећа, предузетници, пољопривредна газдинства и остали)</w:t>
      </w:r>
      <w:r w:rsidR="000E5633">
        <w:rPr>
          <w:rFonts w:cs="Times New Roman"/>
          <w:noProof/>
          <w:szCs w:val="24"/>
        </w:rPr>
        <w:drawing>
          <wp:inline distT="0" distB="0" distL="0" distR="0" wp14:anchorId="0CE7DC17" wp14:editId="35F317E7">
            <wp:extent cx="5486400" cy="32004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5B4A62B" w14:textId="77777777" w:rsidR="00A23856" w:rsidRDefault="004A7F1A">
      <w:pPr>
        <w:jc w:val="left"/>
        <w:rPr>
          <w:b/>
          <w:lang w:val="sr-Cyrl-CS"/>
        </w:rPr>
      </w:pPr>
      <w:r>
        <w:rPr>
          <w:b/>
          <w:lang w:val="sr-Cyrl-CS"/>
        </w:rPr>
        <w:br w:type="page"/>
      </w:r>
    </w:p>
    <w:p w14:paraId="7E576D66" w14:textId="77777777" w:rsidR="003F63BC" w:rsidRDefault="00A67301" w:rsidP="00EC63A1">
      <w:pPr>
        <w:pStyle w:val="Heading2"/>
      </w:pPr>
      <w:bookmarkStart w:id="160" w:name="_Toc501356814"/>
      <w:r w:rsidRPr="006817BA">
        <w:lastRenderedPageBreak/>
        <w:t>Цене закупа тезги на зеленим, робним, млечним и мешовитим пијацама за 2016. годину без ПДВ-а</w:t>
      </w:r>
      <w:bookmarkEnd w:id="160"/>
    </w:p>
    <w:p w14:paraId="7B0CE194" w14:textId="77777777" w:rsidR="00242203" w:rsidRPr="006817BA" w:rsidRDefault="00242203" w:rsidP="00AC389B">
      <w:pPr>
        <w:rPr>
          <w:b/>
          <w:lang w:val="sr-Cyrl-CS"/>
        </w:rPr>
      </w:pPr>
    </w:p>
    <w:p w14:paraId="3836F0F7" w14:textId="4A837774" w:rsidR="00736CAD" w:rsidRPr="007C213B" w:rsidRDefault="00D57EEB" w:rsidP="007C213B">
      <w:pPr>
        <w:spacing w:after="0"/>
        <w:rPr>
          <w:rFonts w:cs="Times New Roman"/>
          <w:b/>
          <w:i/>
          <w:szCs w:val="24"/>
          <w:lang w:val="sr-Cyrl-CS"/>
        </w:rPr>
      </w:pPr>
      <w:r>
        <w:rPr>
          <w:rFonts w:cs="Times New Roman"/>
          <w:b/>
          <w:i/>
          <w:szCs w:val="24"/>
          <w:lang w:val="sr-Cyrl-CS"/>
        </w:rPr>
        <w:t xml:space="preserve">Табела </w:t>
      </w:r>
      <w:r w:rsidR="00B6484C">
        <w:rPr>
          <w:rFonts w:cs="Times New Roman"/>
          <w:b/>
          <w:i/>
          <w:szCs w:val="24"/>
          <w:lang w:val="sr-Cyrl-CS"/>
        </w:rPr>
        <w:t>4</w:t>
      </w:r>
      <w:r w:rsidR="00D9144F">
        <w:rPr>
          <w:rFonts w:cs="Times New Roman"/>
          <w:b/>
          <w:i/>
          <w:szCs w:val="24"/>
          <w:lang w:val="sr-Cyrl-CS"/>
        </w:rPr>
        <w:t>7</w:t>
      </w:r>
      <w:r>
        <w:rPr>
          <w:rFonts w:cs="Times New Roman"/>
          <w:b/>
          <w:i/>
          <w:szCs w:val="24"/>
          <w:lang w:val="sr-Cyrl-CS"/>
        </w:rPr>
        <w:t xml:space="preserve">: </w:t>
      </w:r>
      <w:r w:rsidR="00D404F5" w:rsidRPr="007C213B">
        <w:rPr>
          <w:rFonts w:cs="Times New Roman"/>
          <w:b/>
          <w:i/>
          <w:szCs w:val="24"/>
          <w:lang w:val="sr-Cyrl-CS"/>
        </w:rPr>
        <w:t>Цена закупа тезге за продају воћа и поврћа</w:t>
      </w:r>
    </w:p>
    <w:tbl>
      <w:tblPr>
        <w:tblStyle w:val="TableGrid"/>
        <w:tblW w:w="9349" w:type="dxa"/>
        <w:tblLook w:val="04A0" w:firstRow="1" w:lastRow="0" w:firstColumn="1" w:lastColumn="0" w:noHBand="0" w:noVBand="1"/>
      </w:tblPr>
      <w:tblGrid>
        <w:gridCol w:w="2337"/>
        <w:gridCol w:w="2337"/>
        <w:gridCol w:w="2337"/>
        <w:gridCol w:w="2338"/>
      </w:tblGrid>
      <w:tr w:rsidR="009C4398" w:rsidRPr="005D4FA8" w14:paraId="4E4388E3" w14:textId="77777777" w:rsidTr="002168F6">
        <w:trPr>
          <w:trHeight w:val="345"/>
        </w:trPr>
        <w:tc>
          <w:tcPr>
            <w:tcW w:w="2337" w:type="dxa"/>
            <w:vMerge w:val="restart"/>
            <w:shd w:val="clear" w:color="auto" w:fill="DEEAF6" w:themeFill="accent1" w:themeFillTint="33"/>
          </w:tcPr>
          <w:p w14:paraId="2EC6F37F" w14:textId="77777777" w:rsidR="009C4398" w:rsidRPr="002E0CE5" w:rsidRDefault="009C4398" w:rsidP="002168F6">
            <w:pPr>
              <w:rPr>
                <w:rFonts w:cs="Times New Roman"/>
                <w:b/>
                <w:sz w:val="18"/>
                <w:szCs w:val="18"/>
                <w:lang w:val="sr-Cyrl-CS"/>
              </w:rPr>
            </w:pPr>
          </w:p>
          <w:p w14:paraId="217818B8" w14:textId="77777777" w:rsidR="009C4398" w:rsidRPr="002E0CE5" w:rsidRDefault="00323D1F" w:rsidP="009C4398">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7012" w:type="dxa"/>
            <w:gridSpan w:val="3"/>
            <w:shd w:val="clear" w:color="auto" w:fill="DEEAF6" w:themeFill="accent1" w:themeFillTint="33"/>
          </w:tcPr>
          <w:p w14:paraId="17590C8F" w14:textId="77777777" w:rsidR="009C4398" w:rsidRPr="002E0CE5" w:rsidRDefault="009C4398" w:rsidP="009C4398">
            <w:pPr>
              <w:jc w:val="center"/>
              <w:rPr>
                <w:rFonts w:cs="Times New Roman"/>
                <w:b/>
                <w:sz w:val="18"/>
                <w:szCs w:val="18"/>
                <w:lang w:val="sr-Cyrl-CS"/>
              </w:rPr>
            </w:pPr>
            <w:r w:rsidRPr="002E0CE5">
              <w:rPr>
                <w:rFonts w:cs="Times New Roman"/>
                <w:b/>
                <w:sz w:val="18"/>
                <w:szCs w:val="18"/>
                <w:lang w:val="sr-Cyrl-CS"/>
              </w:rPr>
              <w:t>ЦЕНА ЗАКУПА ТЕЗГЕ ЗА ПРОДАЈУ ВОЋА И ПОВРЋА</w:t>
            </w:r>
          </w:p>
        </w:tc>
      </w:tr>
      <w:tr w:rsidR="009C4398" w:rsidRPr="006817BA" w14:paraId="14271B9A" w14:textId="77777777" w:rsidTr="002168F6">
        <w:trPr>
          <w:trHeight w:val="345"/>
        </w:trPr>
        <w:tc>
          <w:tcPr>
            <w:tcW w:w="2337" w:type="dxa"/>
            <w:vMerge/>
            <w:shd w:val="clear" w:color="auto" w:fill="DEEAF6" w:themeFill="accent1" w:themeFillTint="33"/>
          </w:tcPr>
          <w:p w14:paraId="0FE75C7C" w14:textId="77777777" w:rsidR="009C4398" w:rsidRPr="002E0CE5" w:rsidRDefault="009C4398" w:rsidP="009C4398">
            <w:pPr>
              <w:jc w:val="center"/>
              <w:rPr>
                <w:rFonts w:cs="Times New Roman"/>
                <w:b/>
                <w:sz w:val="18"/>
                <w:szCs w:val="18"/>
                <w:lang w:val="sr-Cyrl-CS"/>
              </w:rPr>
            </w:pPr>
          </w:p>
        </w:tc>
        <w:tc>
          <w:tcPr>
            <w:tcW w:w="2337" w:type="dxa"/>
            <w:shd w:val="clear" w:color="auto" w:fill="DEEAF6" w:themeFill="accent1" w:themeFillTint="33"/>
          </w:tcPr>
          <w:p w14:paraId="39D3C9BA" w14:textId="77777777" w:rsidR="009C4398" w:rsidRPr="002E0CE5" w:rsidRDefault="009C4398" w:rsidP="009C4398">
            <w:pPr>
              <w:jc w:val="center"/>
              <w:rPr>
                <w:rFonts w:cs="Times New Roman"/>
                <w:b/>
                <w:sz w:val="18"/>
                <w:szCs w:val="18"/>
                <w:lang w:val="sr-Cyrl-CS"/>
              </w:rPr>
            </w:pPr>
            <w:r w:rsidRPr="002E0CE5">
              <w:rPr>
                <w:rFonts w:cs="Times New Roman"/>
                <w:b/>
                <w:sz w:val="18"/>
                <w:szCs w:val="18"/>
                <w:lang w:val="sr-Cyrl-CS"/>
              </w:rPr>
              <w:t>РЕЗЕРВАЦИЈА НА МЕСЕЧНОМ НИВОУ</w:t>
            </w:r>
          </w:p>
        </w:tc>
        <w:tc>
          <w:tcPr>
            <w:tcW w:w="2337" w:type="dxa"/>
            <w:shd w:val="clear" w:color="auto" w:fill="DEEAF6" w:themeFill="accent1" w:themeFillTint="33"/>
          </w:tcPr>
          <w:p w14:paraId="0CEEC5C1" w14:textId="77777777" w:rsidR="009C4398" w:rsidRPr="002E0CE5" w:rsidRDefault="009C4398" w:rsidP="009C4398">
            <w:pPr>
              <w:jc w:val="center"/>
              <w:rPr>
                <w:rFonts w:cs="Times New Roman"/>
                <w:b/>
                <w:sz w:val="18"/>
                <w:szCs w:val="18"/>
                <w:lang w:val="sr-Cyrl-CS"/>
              </w:rPr>
            </w:pPr>
            <w:r w:rsidRPr="002E0CE5">
              <w:rPr>
                <w:rFonts w:cs="Times New Roman"/>
                <w:b/>
                <w:sz w:val="18"/>
                <w:szCs w:val="18"/>
                <w:lang w:val="sr-Cyrl-CS"/>
              </w:rPr>
              <w:t>ПИЈАЧАРИНА ДНЕВНО</w:t>
            </w:r>
          </w:p>
        </w:tc>
        <w:tc>
          <w:tcPr>
            <w:tcW w:w="2338" w:type="dxa"/>
            <w:shd w:val="clear" w:color="auto" w:fill="DEEAF6" w:themeFill="accent1" w:themeFillTint="33"/>
          </w:tcPr>
          <w:p w14:paraId="3F254725" w14:textId="77777777" w:rsidR="009C4398" w:rsidRPr="002E0CE5" w:rsidRDefault="009C4398" w:rsidP="009C4398">
            <w:pPr>
              <w:jc w:val="center"/>
              <w:rPr>
                <w:rFonts w:cs="Times New Roman"/>
                <w:b/>
                <w:sz w:val="18"/>
                <w:szCs w:val="18"/>
                <w:lang w:val="sr-Cyrl-CS"/>
              </w:rPr>
            </w:pPr>
            <w:r w:rsidRPr="002E0CE5">
              <w:rPr>
                <w:rFonts w:cs="Times New Roman"/>
                <w:b/>
                <w:sz w:val="18"/>
                <w:szCs w:val="18"/>
                <w:lang w:val="sr-Cyrl-CS"/>
              </w:rPr>
              <w:t>ПАУШАЛ</w:t>
            </w:r>
          </w:p>
        </w:tc>
      </w:tr>
      <w:tr w:rsidR="009C4398" w:rsidRPr="006817BA" w14:paraId="57C8658F" w14:textId="77777777" w:rsidTr="009C4398">
        <w:tc>
          <w:tcPr>
            <w:tcW w:w="2337" w:type="dxa"/>
          </w:tcPr>
          <w:p w14:paraId="3B5AAF86" w14:textId="77777777" w:rsidR="009C4398" w:rsidRPr="006817BA" w:rsidRDefault="009C4398" w:rsidP="008548E5">
            <w:pPr>
              <w:jc w:val="left"/>
              <w:rPr>
                <w:rFonts w:cs="Times New Roman"/>
                <w:szCs w:val="24"/>
                <w:lang w:val="sr-Cyrl-CS"/>
              </w:rPr>
            </w:pPr>
            <w:r w:rsidRPr="006817BA">
              <w:rPr>
                <w:rFonts w:cs="Times New Roman"/>
                <w:szCs w:val="24"/>
                <w:lang w:val="sr-Cyrl-CS"/>
              </w:rPr>
              <w:t>Србија</w:t>
            </w:r>
          </w:p>
        </w:tc>
        <w:tc>
          <w:tcPr>
            <w:tcW w:w="2337" w:type="dxa"/>
          </w:tcPr>
          <w:p w14:paraId="210C7396" w14:textId="77777777" w:rsidR="009C4398" w:rsidRPr="008A16B8" w:rsidRDefault="0011532A" w:rsidP="008A16B8">
            <w:pPr>
              <w:jc w:val="right"/>
              <w:rPr>
                <w:rFonts w:cs="Times New Roman"/>
                <w:szCs w:val="24"/>
              </w:rPr>
            </w:pPr>
            <w:r w:rsidRPr="006817BA">
              <w:rPr>
                <w:rFonts w:cs="Times New Roman"/>
                <w:szCs w:val="24"/>
                <w:lang w:val="sr-Cyrl-CS"/>
              </w:rPr>
              <w:t>2.</w:t>
            </w:r>
            <w:r w:rsidR="008A16B8">
              <w:rPr>
                <w:rFonts w:cs="Times New Roman"/>
                <w:szCs w:val="24"/>
              </w:rPr>
              <w:t>376</w:t>
            </w:r>
            <w:r w:rsidRPr="006817BA">
              <w:rPr>
                <w:rFonts w:cs="Times New Roman"/>
                <w:szCs w:val="24"/>
                <w:lang w:val="sr-Cyrl-CS"/>
              </w:rPr>
              <w:t>,</w:t>
            </w:r>
            <w:r w:rsidR="008A16B8">
              <w:rPr>
                <w:rFonts w:cs="Times New Roman"/>
                <w:szCs w:val="24"/>
              </w:rPr>
              <w:t>32</w:t>
            </w:r>
          </w:p>
        </w:tc>
        <w:tc>
          <w:tcPr>
            <w:tcW w:w="2337" w:type="dxa"/>
          </w:tcPr>
          <w:p w14:paraId="75BAF50A" w14:textId="77777777" w:rsidR="009C4398" w:rsidRPr="008A16B8" w:rsidRDefault="0011532A" w:rsidP="008A16B8">
            <w:pPr>
              <w:jc w:val="right"/>
              <w:rPr>
                <w:rFonts w:cs="Times New Roman"/>
                <w:szCs w:val="24"/>
              </w:rPr>
            </w:pPr>
            <w:r w:rsidRPr="006817BA">
              <w:rPr>
                <w:rFonts w:cs="Times New Roman"/>
                <w:szCs w:val="24"/>
                <w:lang w:val="sr-Cyrl-CS"/>
              </w:rPr>
              <w:t>20</w:t>
            </w:r>
            <w:r w:rsidR="008A16B8">
              <w:rPr>
                <w:rFonts w:cs="Times New Roman"/>
                <w:szCs w:val="24"/>
              </w:rPr>
              <w:t>1</w:t>
            </w:r>
            <w:r w:rsidRPr="006817BA">
              <w:rPr>
                <w:rFonts w:cs="Times New Roman"/>
                <w:szCs w:val="24"/>
                <w:lang w:val="sr-Cyrl-CS"/>
              </w:rPr>
              <w:t>,</w:t>
            </w:r>
            <w:r w:rsidR="008A16B8">
              <w:rPr>
                <w:rFonts w:cs="Times New Roman"/>
                <w:szCs w:val="24"/>
              </w:rPr>
              <w:t>75</w:t>
            </w:r>
          </w:p>
        </w:tc>
        <w:tc>
          <w:tcPr>
            <w:tcW w:w="2338" w:type="dxa"/>
          </w:tcPr>
          <w:p w14:paraId="20577FA3" w14:textId="77777777" w:rsidR="009C4398" w:rsidRPr="008A16B8" w:rsidRDefault="0011532A" w:rsidP="008A16B8">
            <w:pPr>
              <w:jc w:val="right"/>
              <w:rPr>
                <w:rFonts w:cs="Times New Roman"/>
                <w:szCs w:val="24"/>
              </w:rPr>
            </w:pPr>
            <w:r w:rsidRPr="006817BA">
              <w:rPr>
                <w:rFonts w:cs="Times New Roman"/>
                <w:szCs w:val="24"/>
                <w:lang w:val="sr-Cyrl-CS"/>
              </w:rPr>
              <w:t>2.</w:t>
            </w:r>
            <w:r w:rsidR="008A16B8">
              <w:rPr>
                <w:rFonts w:cs="Times New Roman"/>
                <w:szCs w:val="24"/>
              </w:rPr>
              <w:t>035</w:t>
            </w:r>
            <w:r w:rsidRPr="006817BA">
              <w:rPr>
                <w:rFonts w:cs="Times New Roman"/>
                <w:szCs w:val="24"/>
                <w:lang w:val="sr-Cyrl-CS"/>
              </w:rPr>
              <w:t>,4</w:t>
            </w:r>
            <w:r w:rsidR="008A16B8">
              <w:rPr>
                <w:rFonts w:cs="Times New Roman"/>
                <w:szCs w:val="24"/>
              </w:rPr>
              <w:t>0</w:t>
            </w:r>
          </w:p>
        </w:tc>
      </w:tr>
      <w:tr w:rsidR="009C4398" w:rsidRPr="006817BA" w14:paraId="7B54BDA7" w14:textId="77777777" w:rsidTr="009C4398">
        <w:tc>
          <w:tcPr>
            <w:tcW w:w="2337" w:type="dxa"/>
          </w:tcPr>
          <w:p w14:paraId="3DECF485" w14:textId="77777777" w:rsidR="009C4398" w:rsidRPr="006817BA" w:rsidRDefault="009C4398" w:rsidP="008548E5">
            <w:pPr>
              <w:jc w:val="left"/>
              <w:rPr>
                <w:rFonts w:cs="Times New Roman"/>
                <w:szCs w:val="24"/>
                <w:lang w:val="sr-Cyrl-CS"/>
              </w:rPr>
            </w:pPr>
            <w:r w:rsidRPr="006817BA">
              <w:rPr>
                <w:rFonts w:cs="Times New Roman"/>
                <w:szCs w:val="24"/>
                <w:lang w:val="sr-Cyrl-CS"/>
              </w:rPr>
              <w:t>Београд</w:t>
            </w:r>
          </w:p>
        </w:tc>
        <w:tc>
          <w:tcPr>
            <w:tcW w:w="2337" w:type="dxa"/>
          </w:tcPr>
          <w:p w14:paraId="466D566D" w14:textId="77777777" w:rsidR="009C4398" w:rsidRPr="006817BA" w:rsidRDefault="000A0550" w:rsidP="008548E5">
            <w:pPr>
              <w:jc w:val="right"/>
              <w:rPr>
                <w:rFonts w:cs="Times New Roman"/>
                <w:szCs w:val="24"/>
                <w:lang w:val="sr-Cyrl-CS"/>
              </w:rPr>
            </w:pPr>
            <w:r w:rsidRPr="006817BA">
              <w:rPr>
                <w:rFonts w:cs="Times New Roman"/>
                <w:szCs w:val="24"/>
                <w:lang w:val="sr-Cyrl-CS"/>
              </w:rPr>
              <w:t>1.</w:t>
            </w:r>
            <w:r w:rsidR="008548E5">
              <w:rPr>
                <w:rFonts w:cs="Times New Roman"/>
                <w:szCs w:val="24"/>
              </w:rPr>
              <w:t>628</w:t>
            </w:r>
            <w:r w:rsidRPr="006817BA">
              <w:rPr>
                <w:rFonts w:cs="Times New Roman"/>
                <w:szCs w:val="24"/>
                <w:lang w:val="sr-Cyrl-CS"/>
              </w:rPr>
              <w:t>,</w:t>
            </w:r>
            <w:r w:rsidR="008548E5">
              <w:rPr>
                <w:rFonts w:cs="Times New Roman"/>
                <w:szCs w:val="24"/>
              </w:rPr>
              <w:t>0</w:t>
            </w:r>
            <w:r w:rsidRPr="006817BA">
              <w:rPr>
                <w:rFonts w:cs="Times New Roman"/>
                <w:szCs w:val="24"/>
                <w:lang w:val="sr-Cyrl-CS"/>
              </w:rPr>
              <w:t>9</w:t>
            </w:r>
          </w:p>
        </w:tc>
        <w:tc>
          <w:tcPr>
            <w:tcW w:w="2337" w:type="dxa"/>
          </w:tcPr>
          <w:p w14:paraId="6B9971B5" w14:textId="77777777" w:rsidR="009C4398" w:rsidRPr="008548E5" w:rsidRDefault="000A0550" w:rsidP="008548E5">
            <w:pPr>
              <w:jc w:val="right"/>
              <w:rPr>
                <w:rFonts w:cs="Times New Roman"/>
                <w:szCs w:val="24"/>
              </w:rPr>
            </w:pPr>
            <w:r w:rsidRPr="006817BA">
              <w:rPr>
                <w:rFonts w:cs="Times New Roman"/>
                <w:szCs w:val="24"/>
                <w:lang w:val="sr-Cyrl-CS"/>
              </w:rPr>
              <w:t>2</w:t>
            </w:r>
            <w:r w:rsidR="008548E5">
              <w:rPr>
                <w:rFonts w:cs="Times New Roman"/>
                <w:szCs w:val="24"/>
              </w:rPr>
              <w:t>36</w:t>
            </w:r>
            <w:r w:rsidRPr="006817BA">
              <w:rPr>
                <w:rFonts w:cs="Times New Roman"/>
                <w:szCs w:val="24"/>
                <w:lang w:val="sr-Cyrl-CS"/>
              </w:rPr>
              <w:t>,</w:t>
            </w:r>
            <w:r w:rsidR="008548E5">
              <w:rPr>
                <w:rFonts w:cs="Times New Roman"/>
                <w:szCs w:val="24"/>
              </w:rPr>
              <w:t>88</w:t>
            </w:r>
          </w:p>
        </w:tc>
        <w:tc>
          <w:tcPr>
            <w:tcW w:w="2338" w:type="dxa"/>
          </w:tcPr>
          <w:p w14:paraId="78AC0BFC" w14:textId="77777777" w:rsidR="009C4398" w:rsidRPr="006817BA" w:rsidRDefault="000A0550" w:rsidP="009C4398">
            <w:pPr>
              <w:jc w:val="right"/>
              <w:rPr>
                <w:rFonts w:cs="Times New Roman"/>
                <w:szCs w:val="24"/>
                <w:lang w:val="sr-Cyrl-CS"/>
              </w:rPr>
            </w:pPr>
            <w:r w:rsidRPr="006817BA">
              <w:rPr>
                <w:rFonts w:cs="Times New Roman"/>
                <w:szCs w:val="24"/>
                <w:lang w:val="sr-Cyrl-CS"/>
              </w:rPr>
              <w:t>/</w:t>
            </w:r>
          </w:p>
        </w:tc>
      </w:tr>
      <w:tr w:rsidR="009C4398" w:rsidRPr="006817BA" w14:paraId="25632393" w14:textId="77777777" w:rsidTr="009C4398">
        <w:tc>
          <w:tcPr>
            <w:tcW w:w="2337" w:type="dxa"/>
          </w:tcPr>
          <w:p w14:paraId="7CFC9A4A" w14:textId="77777777" w:rsidR="009C4398" w:rsidRPr="006817BA" w:rsidRDefault="009C4398" w:rsidP="008548E5">
            <w:pPr>
              <w:jc w:val="left"/>
              <w:rPr>
                <w:rFonts w:cs="Times New Roman"/>
                <w:szCs w:val="24"/>
                <w:lang w:val="sr-Cyrl-CS"/>
              </w:rPr>
            </w:pPr>
            <w:r w:rsidRPr="006817BA">
              <w:rPr>
                <w:rFonts w:cs="Times New Roman"/>
                <w:szCs w:val="24"/>
                <w:lang w:val="sr-Cyrl-CS"/>
              </w:rPr>
              <w:t>Војводина</w:t>
            </w:r>
          </w:p>
        </w:tc>
        <w:tc>
          <w:tcPr>
            <w:tcW w:w="2337" w:type="dxa"/>
          </w:tcPr>
          <w:p w14:paraId="01B7F502" w14:textId="77777777" w:rsidR="009C4398" w:rsidRPr="006817BA" w:rsidRDefault="000A0550" w:rsidP="009C4398">
            <w:pPr>
              <w:jc w:val="right"/>
              <w:rPr>
                <w:rFonts w:cs="Times New Roman"/>
                <w:szCs w:val="24"/>
                <w:lang w:val="sr-Cyrl-CS"/>
              </w:rPr>
            </w:pPr>
            <w:r w:rsidRPr="006817BA">
              <w:rPr>
                <w:rFonts w:cs="Times New Roman"/>
                <w:szCs w:val="24"/>
                <w:lang w:val="sr-Cyrl-CS"/>
              </w:rPr>
              <w:t>2.086,68</w:t>
            </w:r>
          </w:p>
        </w:tc>
        <w:tc>
          <w:tcPr>
            <w:tcW w:w="2337" w:type="dxa"/>
          </w:tcPr>
          <w:p w14:paraId="093F0567" w14:textId="77777777" w:rsidR="009C4398" w:rsidRPr="006817BA" w:rsidRDefault="000A0550" w:rsidP="009C4398">
            <w:pPr>
              <w:jc w:val="right"/>
              <w:rPr>
                <w:rFonts w:cs="Times New Roman"/>
                <w:szCs w:val="24"/>
                <w:lang w:val="sr-Cyrl-CS"/>
              </w:rPr>
            </w:pPr>
            <w:r w:rsidRPr="006817BA">
              <w:rPr>
                <w:rFonts w:cs="Times New Roman"/>
                <w:szCs w:val="24"/>
                <w:lang w:val="sr-Cyrl-CS"/>
              </w:rPr>
              <w:t>153,87</w:t>
            </w:r>
          </w:p>
        </w:tc>
        <w:tc>
          <w:tcPr>
            <w:tcW w:w="2338" w:type="dxa"/>
          </w:tcPr>
          <w:p w14:paraId="51BEF252" w14:textId="77777777" w:rsidR="009C4398" w:rsidRPr="006817BA" w:rsidRDefault="000A0550" w:rsidP="009C4398">
            <w:pPr>
              <w:jc w:val="right"/>
              <w:rPr>
                <w:rFonts w:cs="Times New Roman"/>
                <w:szCs w:val="24"/>
                <w:lang w:val="sr-Cyrl-CS"/>
              </w:rPr>
            </w:pPr>
            <w:r w:rsidRPr="006817BA">
              <w:rPr>
                <w:rFonts w:cs="Times New Roman"/>
                <w:szCs w:val="24"/>
                <w:lang w:val="sr-Cyrl-CS"/>
              </w:rPr>
              <w:t>3.929,29</w:t>
            </w:r>
          </w:p>
        </w:tc>
      </w:tr>
      <w:tr w:rsidR="009C4398" w:rsidRPr="006817BA" w14:paraId="6E014983" w14:textId="77777777" w:rsidTr="009C4398">
        <w:tc>
          <w:tcPr>
            <w:tcW w:w="2337" w:type="dxa"/>
          </w:tcPr>
          <w:p w14:paraId="67588941" w14:textId="77777777" w:rsidR="009C4398" w:rsidRPr="006817BA" w:rsidRDefault="009C4398" w:rsidP="008548E5">
            <w:pPr>
              <w:jc w:val="left"/>
              <w:rPr>
                <w:rFonts w:cs="Times New Roman"/>
                <w:szCs w:val="24"/>
                <w:lang w:val="sr-Cyrl-CS"/>
              </w:rPr>
            </w:pPr>
            <w:r w:rsidRPr="006817BA">
              <w:rPr>
                <w:rFonts w:cs="Times New Roman"/>
                <w:szCs w:val="24"/>
                <w:lang w:val="sr-Cyrl-CS"/>
              </w:rPr>
              <w:t>Јужна и источна Србија</w:t>
            </w:r>
          </w:p>
        </w:tc>
        <w:tc>
          <w:tcPr>
            <w:tcW w:w="2337" w:type="dxa"/>
          </w:tcPr>
          <w:p w14:paraId="4A966E0F" w14:textId="77777777" w:rsidR="009C4398" w:rsidRPr="006817BA" w:rsidRDefault="00360662" w:rsidP="009C4398">
            <w:pPr>
              <w:jc w:val="right"/>
              <w:rPr>
                <w:rFonts w:cs="Times New Roman"/>
                <w:szCs w:val="24"/>
                <w:lang w:val="sr-Cyrl-CS"/>
              </w:rPr>
            </w:pPr>
            <w:r w:rsidRPr="006817BA">
              <w:rPr>
                <w:rFonts w:cs="Times New Roman"/>
                <w:szCs w:val="24"/>
                <w:lang w:val="sr-Cyrl-CS"/>
              </w:rPr>
              <w:t>3.196,07</w:t>
            </w:r>
          </w:p>
        </w:tc>
        <w:tc>
          <w:tcPr>
            <w:tcW w:w="2337" w:type="dxa"/>
          </w:tcPr>
          <w:p w14:paraId="0809216D" w14:textId="77777777" w:rsidR="009C4398" w:rsidRPr="006817BA" w:rsidRDefault="00360662" w:rsidP="009C4398">
            <w:pPr>
              <w:jc w:val="right"/>
              <w:rPr>
                <w:rFonts w:cs="Times New Roman"/>
                <w:szCs w:val="24"/>
                <w:lang w:val="sr-Cyrl-CS"/>
              </w:rPr>
            </w:pPr>
            <w:r w:rsidRPr="006817BA">
              <w:rPr>
                <w:rFonts w:cs="Times New Roman"/>
                <w:szCs w:val="24"/>
                <w:lang w:val="sr-Cyrl-CS"/>
              </w:rPr>
              <w:t>235,14</w:t>
            </w:r>
          </w:p>
        </w:tc>
        <w:tc>
          <w:tcPr>
            <w:tcW w:w="2338" w:type="dxa"/>
          </w:tcPr>
          <w:p w14:paraId="6153FC42" w14:textId="77777777" w:rsidR="009C4398" w:rsidRPr="006817BA" w:rsidRDefault="00360662" w:rsidP="009C4398">
            <w:pPr>
              <w:jc w:val="right"/>
              <w:rPr>
                <w:rFonts w:cs="Times New Roman"/>
                <w:szCs w:val="24"/>
                <w:lang w:val="sr-Cyrl-CS"/>
              </w:rPr>
            </w:pPr>
            <w:r w:rsidRPr="006817BA">
              <w:rPr>
                <w:rFonts w:cs="Times New Roman"/>
                <w:szCs w:val="24"/>
                <w:lang w:val="sr-Cyrl-CS"/>
              </w:rPr>
              <w:t>1.674,12</w:t>
            </w:r>
          </w:p>
        </w:tc>
      </w:tr>
      <w:tr w:rsidR="009C4398" w:rsidRPr="006817BA" w14:paraId="48D05C46" w14:textId="77777777" w:rsidTr="009C4398">
        <w:tc>
          <w:tcPr>
            <w:tcW w:w="2337" w:type="dxa"/>
          </w:tcPr>
          <w:p w14:paraId="426E291D" w14:textId="77777777" w:rsidR="009C4398" w:rsidRPr="006817BA" w:rsidRDefault="009C4398" w:rsidP="008548E5">
            <w:pPr>
              <w:jc w:val="left"/>
              <w:rPr>
                <w:rFonts w:cs="Times New Roman"/>
                <w:szCs w:val="24"/>
                <w:lang w:val="sr-Cyrl-CS"/>
              </w:rPr>
            </w:pPr>
            <w:r w:rsidRPr="006817BA">
              <w:rPr>
                <w:rFonts w:cs="Times New Roman"/>
                <w:szCs w:val="24"/>
                <w:lang w:val="sr-Cyrl-CS"/>
              </w:rPr>
              <w:t>Шумадија и западна Србија</w:t>
            </w:r>
          </w:p>
        </w:tc>
        <w:tc>
          <w:tcPr>
            <w:tcW w:w="2337" w:type="dxa"/>
          </w:tcPr>
          <w:p w14:paraId="172C2790" w14:textId="77777777" w:rsidR="009C4398" w:rsidRPr="006817BA" w:rsidRDefault="00360662" w:rsidP="00360662">
            <w:pPr>
              <w:jc w:val="right"/>
              <w:rPr>
                <w:rFonts w:cs="Times New Roman"/>
                <w:szCs w:val="24"/>
                <w:lang w:val="sr-Cyrl-CS"/>
              </w:rPr>
            </w:pPr>
            <w:r w:rsidRPr="006817BA">
              <w:rPr>
                <w:rFonts w:cs="Times New Roman"/>
                <w:szCs w:val="24"/>
                <w:lang w:val="sr-Cyrl-CS"/>
              </w:rPr>
              <w:t>2.594,45</w:t>
            </w:r>
          </w:p>
        </w:tc>
        <w:tc>
          <w:tcPr>
            <w:tcW w:w="2337" w:type="dxa"/>
          </w:tcPr>
          <w:p w14:paraId="13F6739E" w14:textId="77777777" w:rsidR="009C4398" w:rsidRPr="006817BA" w:rsidRDefault="00360662" w:rsidP="00360662">
            <w:pPr>
              <w:jc w:val="right"/>
              <w:rPr>
                <w:rFonts w:cs="Times New Roman"/>
                <w:szCs w:val="24"/>
                <w:lang w:val="sr-Cyrl-CS"/>
              </w:rPr>
            </w:pPr>
            <w:r w:rsidRPr="006817BA">
              <w:rPr>
                <w:rFonts w:cs="Times New Roman"/>
                <w:szCs w:val="24"/>
                <w:lang w:val="sr-Cyrl-CS"/>
              </w:rPr>
              <w:t>181,10</w:t>
            </w:r>
          </w:p>
        </w:tc>
        <w:tc>
          <w:tcPr>
            <w:tcW w:w="2338" w:type="dxa"/>
          </w:tcPr>
          <w:p w14:paraId="70BE1FA1" w14:textId="77777777" w:rsidR="009C4398" w:rsidRPr="006817BA" w:rsidRDefault="00360662" w:rsidP="00360662">
            <w:pPr>
              <w:jc w:val="right"/>
              <w:rPr>
                <w:rFonts w:cs="Times New Roman"/>
                <w:szCs w:val="24"/>
                <w:lang w:val="sr-Cyrl-CS"/>
              </w:rPr>
            </w:pPr>
            <w:r w:rsidRPr="006817BA">
              <w:rPr>
                <w:rFonts w:cs="Times New Roman"/>
                <w:szCs w:val="24"/>
                <w:lang w:val="sr-Cyrl-CS"/>
              </w:rPr>
              <w:t>502,78</w:t>
            </w:r>
          </w:p>
        </w:tc>
      </w:tr>
    </w:tbl>
    <w:p w14:paraId="7C70BBC6" w14:textId="77777777" w:rsidR="00D404F5" w:rsidRPr="006817BA" w:rsidRDefault="00D404F5" w:rsidP="00AC389B">
      <w:pPr>
        <w:rPr>
          <w:rFonts w:cs="Times New Roman"/>
          <w:b/>
          <w:szCs w:val="24"/>
          <w:lang w:val="sr-Cyrl-CS"/>
        </w:rPr>
      </w:pPr>
    </w:p>
    <w:p w14:paraId="0BE08CAD" w14:textId="77777777" w:rsidR="00F07DB6" w:rsidRPr="006817BA" w:rsidRDefault="00932A08" w:rsidP="009E6721">
      <w:pPr>
        <w:ind w:firstLine="720"/>
        <w:rPr>
          <w:rFonts w:cs="Times New Roman"/>
          <w:szCs w:val="24"/>
          <w:lang w:val="sr-Cyrl-CS"/>
        </w:rPr>
      </w:pPr>
      <w:r w:rsidRPr="006817BA">
        <w:rPr>
          <w:rFonts w:cs="Times New Roman"/>
          <w:szCs w:val="24"/>
          <w:lang w:val="sr-Cyrl-CS"/>
        </w:rPr>
        <w:t>Према добијеним подацима</w:t>
      </w:r>
      <w:r w:rsidR="005A0632" w:rsidRPr="006817BA">
        <w:rPr>
          <w:rFonts w:cs="Times New Roman"/>
          <w:szCs w:val="24"/>
          <w:lang w:val="sr-Cyrl-CS"/>
        </w:rPr>
        <w:t xml:space="preserve"> на основу 98 ЈЛС које су их доставиле,</w:t>
      </w:r>
      <w:r w:rsidR="00F07DB6" w:rsidRPr="006817BA">
        <w:rPr>
          <w:rFonts w:cs="Times New Roman"/>
          <w:szCs w:val="24"/>
          <w:lang w:val="sr-Cyrl-CS"/>
        </w:rPr>
        <w:t xml:space="preserve"> просечна резервација тезге за продају воћа и поврћа </w:t>
      </w:r>
      <w:r w:rsidR="009E284D" w:rsidRPr="006817BA">
        <w:rPr>
          <w:rFonts w:cs="Times New Roman"/>
          <w:szCs w:val="24"/>
          <w:lang w:val="sr-Cyrl-CS"/>
        </w:rPr>
        <w:t xml:space="preserve">у Републици Србији, </w:t>
      </w:r>
      <w:r w:rsidR="00F07DB6" w:rsidRPr="006817BA">
        <w:rPr>
          <w:rFonts w:cs="Times New Roman"/>
          <w:szCs w:val="24"/>
          <w:lang w:val="sr-Cyrl-CS"/>
        </w:rPr>
        <w:t xml:space="preserve">на месечном нивоу износи </w:t>
      </w:r>
      <w:r w:rsidR="00042369" w:rsidRPr="006817BA">
        <w:rPr>
          <w:rFonts w:cs="Times New Roman"/>
          <w:szCs w:val="24"/>
          <w:lang w:val="sr-Cyrl-CS"/>
        </w:rPr>
        <w:t>2.</w:t>
      </w:r>
      <w:r w:rsidR="00042369">
        <w:rPr>
          <w:rFonts w:cs="Times New Roman"/>
          <w:szCs w:val="24"/>
        </w:rPr>
        <w:t>376</w:t>
      </w:r>
      <w:r w:rsidR="00042369" w:rsidRPr="006817BA">
        <w:rPr>
          <w:rFonts w:cs="Times New Roman"/>
          <w:szCs w:val="24"/>
          <w:lang w:val="sr-Cyrl-CS"/>
        </w:rPr>
        <w:t>,</w:t>
      </w:r>
      <w:r w:rsidR="00042369">
        <w:rPr>
          <w:rFonts w:cs="Times New Roman"/>
          <w:szCs w:val="24"/>
        </w:rPr>
        <w:t xml:space="preserve">32 </w:t>
      </w:r>
      <w:r w:rsidR="00F07DB6" w:rsidRPr="006817BA">
        <w:rPr>
          <w:rFonts w:cs="Times New Roman"/>
          <w:szCs w:val="24"/>
          <w:lang w:val="sr-Cyrl-CS"/>
        </w:rPr>
        <w:t>динара. Н</w:t>
      </w:r>
      <w:r w:rsidRPr="006817BA">
        <w:rPr>
          <w:rFonts w:cs="Times New Roman"/>
          <w:szCs w:val="24"/>
          <w:lang w:val="sr-Cyrl-CS"/>
        </w:rPr>
        <w:t>ајнижа резервација тезге за продају воћа и поврћа на месечном нивоу</w:t>
      </w:r>
      <w:r w:rsidR="00284F09" w:rsidRPr="006817BA">
        <w:rPr>
          <w:rFonts w:cs="Times New Roman"/>
          <w:szCs w:val="24"/>
          <w:lang w:val="sr-Cyrl-CS"/>
        </w:rPr>
        <w:t xml:space="preserve"> је у општини Жабари 100 динара месечно а највиша у </w:t>
      </w:r>
      <w:r w:rsidR="00284F09" w:rsidRPr="00A07F1A">
        <w:rPr>
          <w:rFonts w:cs="Times New Roman"/>
          <w:szCs w:val="24"/>
          <w:lang w:val="sr-Cyrl-CS"/>
        </w:rPr>
        <w:t>општини Кула 15.972,00 динара.</w:t>
      </w:r>
    </w:p>
    <w:p w14:paraId="40817222" w14:textId="77777777" w:rsidR="00A23856" w:rsidRPr="0025271D" w:rsidRDefault="005A0632" w:rsidP="0025271D">
      <w:pPr>
        <w:ind w:firstLine="720"/>
        <w:rPr>
          <w:rFonts w:cs="Times New Roman"/>
          <w:szCs w:val="24"/>
          <w:lang w:val="sr-Cyrl-CS"/>
        </w:rPr>
      </w:pPr>
      <w:r w:rsidRPr="006817BA">
        <w:rPr>
          <w:rFonts w:cs="Times New Roman"/>
          <w:szCs w:val="24"/>
          <w:lang w:val="sr-Cyrl-CS"/>
        </w:rPr>
        <w:t>На основу 102 ЈЛС које су доставиле податке, п</w:t>
      </w:r>
      <w:r w:rsidR="00F07DB6" w:rsidRPr="006817BA">
        <w:rPr>
          <w:rFonts w:cs="Times New Roman"/>
          <w:szCs w:val="24"/>
          <w:lang w:val="sr-Cyrl-CS"/>
        </w:rPr>
        <w:t>росечна пијачарина дневно</w:t>
      </w:r>
      <w:r w:rsidRPr="006817BA">
        <w:rPr>
          <w:rFonts w:cs="Times New Roman"/>
          <w:szCs w:val="24"/>
          <w:lang w:val="sr-Cyrl-CS"/>
        </w:rPr>
        <w:t>,</w:t>
      </w:r>
      <w:r w:rsidR="00F07DB6" w:rsidRPr="006817BA">
        <w:rPr>
          <w:rFonts w:cs="Times New Roman"/>
          <w:szCs w:val="24"/>
          <w:lang w:val="sr-Cyrl-CS"/>
        </w:rPr>
        <w:t xml:space="preserve"> на републичком нивоу износи </w:t>
      </w:r>
      <w:r w:rsidR="00042369" w:rsidRPr="006817BA">
        <w:rPr>
          <w:rFonts w:cs="Times New Roman"/>
          <w:szCs w:val="24"/>
          <w:lang w:val="sr-Cyrl-CS"/>
        </w:rPr>
        <w:t>20</w:t>
      </w:r>
      <w:r w:rsidR="00042369">
        <w:rPr>
          <w:rFonts w:cs="Times New Roman"/>
          <w:szCs w:val="24"/>
        </w:rPr>
        <w:t>1</w:t>
      </w:r>
      <w:r w:rsidR="00042369" w:rsidRPr="006817BA">
        <w:rPr>
          <w:rFonts w:cs="Times New Roman"/>
          <w:szCs w:val="24"/>
          <w:lang w:val="sr-Cyrl-CS"/>
        </w:rPr>
        <w:t>,</w:t>
      </w:r>
      <w:r w:rsidR="00042369">
        <w:rPr>
          <w:rFonts w:cs="Times New Roman"/>
          <w:szCs w:val="24"/>
        </w:rPr>
        <w:t>75</w:t>
      </w:r>
      <w:r w:rsidR="00F07DB6" w:rsidRPr="006817BA">
        <w:rPr>
          <w:rFonts w:cs="Times New Roman"/>
          <w:szCs w:val="24"/>
          <w:lang w:val="sr-Cyrl-CS"/>
        </w:rPr>
        <w:t xml:space="preserve"> динара. </w:t>
      </w:r>
      <w:r w:rsidR="00284F09" w:rsidRPr="006817BA">
        <w:rPr>
          <w:rFonts w:cs="Times New Roman"/>
          <w:szCs w:val="24"/>
          <w:lang w:val="sr-Cyrl-CS"/>
        </w:rPr>
        <w:t>Најнижа пијачарина дневно је у општини Богатић 50,00 динара дневно док је највиша у општини Деспотовац 684,00 динара.</w:t>
      </w:r>
      <w:r w:rsidR="00880FB0" w:rsidRPr="006817BA">
        <w:rPr>
          <w:rFonts w:cs="Times New Roman"/>
          <w:szCs w:val="24"/>
          <w:lang w:val="sr-Cyrl-CS"/>
        </w:rPr>
        <w:t xml:space="preserve"> Најнижи паушал</w:t>
      </w:r>
      <w:r w:rsidR="007F34F0">
        <w:rPr>
          <w:rFonts w:cs="Times New Roman"/>
          <w:szCs w:val="24"/>
          <w:lang w:val="sr-Cyrl-CS"/>
        </w:rPr>
        <w:t xml:space="preserve"> код оних ЈЛС који га наплаћују</w:t>
      </w:r>
      <w:r w:rsidR="00880FB0" w:rsidRPr="006817BA">
        <w:rPr>
          <w:rFonts w:cs="Times New Roman"/>
          <w:szCs w:val="24"/>
          <w:lang w:val="sr-Cyrl-CS"/>
        </w:rPr>
        <w:t xml:space="preserve"> је у општини Велика Плана 35 динара док је највиши паушал у граду Суботици и износи 7.797,58 динара.</w:t>
      </w:r>
    </w:p>
    <w:p w14:paraId="41045F6A" w14:textId="77777777" w:rsidR="0025271D" w:rsidRDefault="0025271D">
      <w:pPr>
        <w:jc w:val="left"/>
        <w:rPr>
          <w:rFonts w:cs="Times New Roman"/>
          <w:b/>
          <w:i/>
          <w:szCs w:val="24"/>
          <w:lang w:val="sr-Cyrl-CS"/>
        </w:rPr>
      </w:pPr>
      <w:r>
        <w:rPr>
          <w:rFonts w:cs="Times New Roman"/>
          <w:b/>
          <w:i/>
          <w:szCs w:val="24"/>
          <w:lang w:val="sr-Cyrl-CS"/>
        </w:rPr>
        <w:br w:type="page"/>
      </w:r>
    </w:p>
    <w:p w14:paraId="5FCD2FE9" w14:textId="17771412" w:rsidR="007B4D2D" w:rsidRPr="007B4D2D" w:rsidRDefault="007B4D2D" w:rsidP="00AD0A8E">
      <w:pPr>
        <w:spacing w:after="0"/>
        <w:ind w:left="426"/>
        <w:rPr>
          <w:rFonts w:cs="Times New Roman"/>
          <w:b/>
          <w:i/>
          <w:szCs w:val="24"/>
          <w:lang w:val="sr-Cyrl-CS"/>
        </w:rPr>
      </w:pPr>
      <w:r w:rsidRPr="007B4D2D">
        <w:rPr>
          <w:rFonts w:cs="Times New Roman"/>
          <w:b/>
          <w:i/>
          <w:szCs w:val="24"/>
          <w:lang w:val="sr-Cyrl-CS"/>
        </w:rPr>
        <w:lastRenderedPageBreak/>
        <w:t xml:space="preserve">Графикон </w:t>
      </w:r>
      <w:r w:rsidR="00FC0EDB">
        <w:rPr>
          <w:rFonts w:cs="Times New Roman"/>
          <w:b/>
          <w:i/>
          <w:szCs w:val="24"/>
          <w:lang w:val="sr-Cyrl-CS"/>
        </w:rPr>
        <w:t>3</w:t>
      </w:r>
      <w:r w:rsidR="00425957">
        <w:rPr>
          <w:rFonts w:cs="Times New Roman"/>
          <w:b/>
          <w:i/>
          <w:szCs w:val="24"/>
          <w:lang w:val="sr-Cyrl-CS"/>
        </w:rPr>
        <w:t>0</w:t>
      </w:r>
      <w:r w:rsidRPr="007B4D2D">
        <w:rPr>
          <w:rFonts w:cs="Times New Roman"/>
          <w:b/>
          <w:i/>
          <w:szCs w:val="24"/>
          <w:lang w:val="sr-Cyrl-CS"/>
        </w:rPr>
        <w:t>: Закуп тезге за продају воћа и поврћа</w:t>
      </w:r>
    </w:p>
    <w:p w14:paraId="5DB3E5A5" w14:textId="77777777" w:rsidR="00242203" w:rsidRDefault="00CD597B" w:rsidP="00AD0A8E">
      <w:pPr>
        <w:jc w:val="center"/>
        <w:rPr>
          <w:rFonts w:cs="Times New Roman"/>
          <w:b/>
          <w:szCs w:val="24"/>
          <w:lang w:val="sr-Cyrl-CS"/>
        </w:rPr>
      </w:pPr>
      <w:r>
        <w:rPr>
          <w:rFonts w:cs="Times New Roman"/>
          <w:b/>
          <w:noProof/>
          <w:szCs w:val="24"/>
        </w:rPr>
        <w:drawing>
          <wp:inline distT="0" distB="0" distL="0" distR="0" wp14:anchorId="49E8BF93" wp14:editId="010A4F43">
            <wp:extent cx="5486400" cy="32004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97DC946" w14:textId="77777777" w:rsidR="00A23856" w:rsidRDefault="00A23856" w:rsidP="00AC389B">
      <w:pPr>
        <w:rPr>
          <w:rFonts w:cs="Times New Roman"/>
          <w:b/>
          <w:szCs w:val="24"/>
          <w:lang w:val="sr-Cyrl-CS"/>
        </w:rPr>
      </w:pPr>
    </w:p>
    <w:p w14:paraId="499F7691" w14:textId="4AD5F8D4" w:rsidR="00620BFB" w:rsidRPr="007C213B" w:rsidRDefault="00D57EEB" w:rsidP="007C213B">
      <w:pPr>
        <w:spacing w:after="0"/>
        <w:rPr>
          <w:rFonts w:cs="Times New Roman"/>
          <w:b/>
          <w:i/>
          <w:szCs w:val="24"/>
          <w:lang w:val="sr-Cyrl-CS"/>
        </w:rPr>
      </w:pPr>
      <w:r>
        <w:rPr>
          <w:rFonts w:cs="Times New Roman"/>
          <w:b/>
          <w:i/>
          <w:szCs w:val="24"/>
          <w:lang w:val="sr-Cyrl-CS"/>
        </w:rPr>
        <w:t xml:space="preserve">Табела </w:t>
      </w:r>
      <w:r w:rsidR="00B6484C">
        <w:rPr>
          <w:rFonts w:cs="Times New Roman"/>
          <w:b/>
          <w:i/>
          <w:szCs w:val="24"/>
          <w:lang w:val="sr-Cyrl-CS"/>
        </w:rPr>
        <w:t>4</w:t>
      </w:r>
      <w:r w:rsidR="00D9144F">
        <w:rPr>
          <w:rFonts w:cs="Times New Roman"/>
          <w:b/>
          <w:i/>
          <w:szCs w:val="24"/>
          <w:lang w:val="sr-Cyrl-CS"/>
        </w:rPr>
        <w:t>8</w:t>
      </w:r>
      <w:r>
        <w:rPr>
          <w:rFonts w:cs="Times New Roman"/>
          <w:b/>
          <w:i/>
          <w:szCs w:val="24"/>
          <w:lang w:val="sr-Cyrl-CS"/>
        </w:rPr>
        <w:t xml:space="preserve">: </w:t>
      </w:r>
      <w:r w:rsidR="00620BFB" w:rsidRPr="007C213B">
        <w:rPr>
          <w:rFonts w:cs="Times New Roman"/>
          <w:b/>
          <w:i/>
          <w:szCs w:val="24"/>
          <w:lang w:val="sr-Cyrl-CS"/>
        </w:rPr>
        <w:t>Цена закупа тезге са расхладном витрином</w:t>
      </w:r>
    </w:p>
    <w:tbl>
      <w:tblPr>
        <w:tblStyle w:val="TableGrid"/>
        <w:tblW w:w="9349" w:type="dxa"/>
        <w:jc w:val="center"/>
        <w:tblLook w:val="04A0" w:firstRow="1" w:lastRow="0" w:firstColumn="1" w:lastColumn="0" w:noHBand="0" w:noVBand="1"/>
      </w:tblPr>
      <w:tblGrid>
        <w:gridCol w:w="2337"/>
        <w:gridCol w:w="2337"/>
        <w:gridCol w:w="2337"/>
        <w:gridCol w:w="2338"/>
      </w:tblGrid>
      <w:tr w:rsidR="00620BFB" w:rsidRPr="005D4FA8" w14:paraId="1335B08D" w14:textId="77777777" w:rsidTr="00A45FAC">
        <w:trPr>
          <w:trHeight w:val="345"/>
          <w:jc w:val="center"/>
        </w:trPr>
        <w:tc>
          <w:tcPr>
            <w:tcW w:w="2337" w:type="dxa"/>
            <w:vMerge w:val="restart"/>
            <w:shd w:val="clear" w:color="auto" w:fill="DEEAF6" w:themeFill="accent1" w:themeFillTint="33"/>
          </w:tcPr>
          <w:p w14:paraId="05948759" w14:textId="77777777" w:rsidR="00620BFB" w:rsidRPr="002E0CE5" w:rsidRDefault="00620BFB" w:rsidP="00A45FAC">
            <w:pPr>
              <w:rPr>
                <w:rFonts w:cs="Times New Roman"/>
                <w:b/>
                <w:sz w:val="18"/>
                <w:szCs w:val="18"/>
                <w:lang w:val="sr-Cyrl-CS"/>
              </w:rPr>
            </w:pPr>
          </w:p>
          <w:p w14:paraId="2E191FAC" w14:textId="77777777" w:rsidR="00620BFB" w:rsidRPr="002E0CE5" w:rsidRDefault="00323D1F" w:rsidP="00296BD1">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7012" w:type="dxa"/>
            <w:gridSpan w:val="3"/>
            <w:shd w:val="clear" w:color="auto" w:fill="DEEAF6" w:themeFill="accent1" w:themeFillTint="33"/>
          </w:tcPr>
          <w:p w14:paraId="14E0E81F" w14:textId="77777777" w:rsidR="00620BFB" w:rsidRPr="002E0CE5" w:rsidRDefault="00620BFB" w:rsidP="00620BFB">
            <w:pPr>
              <w:jc w:val="center"/>
              <w:rPr>
                <w:rFonts w:cs="Times New Roman"/>
                <w:b/>
                <w:sz w:val="18"/>
                <w:szCs w:val="18"/>
                <w:lang w:val="sr-Cyrl-CS"/>
              </w:rPr>
            </w:pPr>
            <w:r w:rsidRPr="002E0CE5">
              <w:rPr>
                <w:rFonts w:cs="Times New Roman"/>
                <w:b/>
                <w:sz w:val="18"/>
                <w:szCs w:val="18"/>
                <w:lang w:val="sr-Cyrl-CS"/>
              </w:rPr>
              <w:t>ЦЕНА ЗАКУПА ТЕЗГЕ СА РАСХЛАДНОМ ВИТРИНОМ</w:t>
            </w:r>
          </w:p>
        </w:tc>
      </w:tr>
      <w:tr w:rsidR="00620BFB" w:rsidRPr="006817BA" w14:paraId="71CBB53C" w14:textId="77777777" w:rsidTr="00A45FAC">
        <w:trPr>
          <w:trHeight w:val="345"/>
          <w:jc w:val="center"/>
        </w:trPr>
        <w:tc>
          <w:tcPr>
            <w:tcW w:w="2337" w:type="dxa"/>
            <w:vMerge/>
            <w:shd w:val="clear" w:color="auto" w:fill="DEEAF6" w:themeFill="accent1" w:themeFillTint="33"/>
          </w:tcPr>
          <w:p w14:paraId="0DC2C90C" w14:textId="77777777" w:rsidR="00620BFB" w:rsidRPr="002E0CE5" w:rsidRDefault="00620BFB" w:rsidP="00296BD1">
            <w:pPr>
              <w:jc w:val="center"/>
              <w:rPr>
                <w:rFonts w:cs="Times New Roman"/>
                <w:b/>
                <w:sz w:val="18"/>
                <w:szCs w:val="18"/>
                <w:lang w:val="sr-Cyrl-CS"/>
              </w:rPr>
            </w:pPr>
          </w:p>
        </w:tc>
        <w:tc>
          <w:tcPr>
            <w:tcW w:w="2337" w:type="dxa"/>
            <w:shd w:val="clear" w:color="auto" w:fill="DEEAF6" w:themeFill="accent1" w:themeFillTint="33"/>
          </w:tcPr>
          <w:p w14:paraId="04A79134" w14:textId="77777777" w:rsidR="00620BFB" w:rsidRPr="002E0CE5" w:rsidRDefault="00620BFB" w:rsidP="00296BD1">
            <w:pPr>
              <w:jc w:val="center"/>
              <w:rPr>
                <w:rFonts w:cs="Times New Roman"/>
                <w:b/>
                <w:sz w:val="18"/>
                <w:szCs w:val="18"/>
                <w:lang w:val="sr-Cyrl-CS"/>
              </w:rPr>
            </w:pPr>
            <w:r w:rsidRPr="002E0CE5">
              <w:rPr>
                <w:rFonts w:cs="Times New Roman"/>
                <w:b/>
                <w:sz w:val="18"/>
                <w:szCs w:val="18"/>
                <w:lang w:val="sr-Cyrl-CS"/>
              </w:rPr>
              <w:t>РЕЗЕРВАЦИЈА НА МЕСЕЧНОМ НИВОУ</w:t>
            </w:r>
          </w:p>
        </w:tc>
        <w:tc>
          <w:tcPr>
            <w:tcW w:w="2337" w:type="dxa"/>
            <w:shd w:val="clear" w:color="auto" w:fill="DEEAF6" w:themeFill="accent1" w:themeFillTint="33"/>
          </w:tcPr>
          <w:p w14:paraId="2B7A2214" w14:textId="77777777" w:rsidR="00620BFB" w:rsidRPr="002E0CE5" w:rsidRDefault="00620BFB" w:rsidP="00296BD1">
            <w:pPr>
              <w:jc w:val="center"/>
              <w:rPr>
                <w:rFonts w:cs="Times New Roman"/>
                <w:b/>
                <w:sz w:val="18"/>
                <w:szCs w:val="18"/>
                <w:lang w:val="sr-Cyrl-CS"/>
              </w:rPr>
            </w:pPr>
            <w:r w:rsidRPr="002E0CE5">
              <w:rPr>
                <w:rFonts w:cs="Times New Roman"/>
                <w:b/>
                <w:sz w:val="18"/>
                <w:szCs w:val="18"/>
                <w:lang w:val="sr-Cyrl-CS"/>
              </w:rPr>
              <w:t>ПИЈАЧАРИНА ДНЕВНО</w:t>
            </w:r>
          </w:p>
        </w:tc>
        <w:tc>
          <w:tcPr>
            <w:tcW w:w="2338" w:type="dxa"/>
            <w:shd w:val="clear" w:color="auto" w:fill="DEEAF6" w:themeFill="accent1" w:themeFillTint="33"/>
          </w:tcPr>
          <w:p w14:paraId="077A16DC" w14:textId="77777777" w:rsidR="00620BFB" w:rsidRPr="002E0CE5" w:rsidRDefault="00620BFB" w:rsidP="00296BD1">
            <w:pPr>
              <w:jc w:val="center"/>
              <w:rPr>
                <w:rFonts w:cs="Times New Roman"/>
                <w:b/>
                <w:sz w:val="18"/>
                <w:szCs w:val="18"/>
                <w:lang w:val="sr-Cyrl-CS"/>
              </w:rPr>
            </w:pPr>
            <w:r w:rsidRPr="002E0CE5">
              <w:rPr>
                <w:rFonts w:cs="Times New Roman"/>
                <w:b/>
                <w:sz w:val="18"/>
                <w:szCs w:val="18"/>
                <w:lang w:val="sr-Cyrl-CS"/>
              </w:rPr>
              <w:t>ПАУШАЛ</w:t>
            </w:r>
          </w:p>
        </w:tc>
      </w:tr>
      <w:tr w:rsidR="00620BFB" w:rsidRPr="006817BA" w14:paraId="7FC5BB64" w14:textId="77777777" w:rsidTr="00AD0A8E">
        <w:trPr>
          <w:jc w:val="center"/>
        </w:trPr>
        <w:tc>
          <w:tcPr>
            <w:tcW w:w="2337" w:type="dxa"/>
          </w:tcPr>
          <w:p w14:paraId="2EF4AB4B" w14:textId="77777777" w:rsidR="00620BFB" w:rsidRPr="006817BA" w:rsidRDefault="00620BFB" w:rsidP="00042369">
            <w:pPr>
              <w:jc w:val="left"/>
              <w:rPr>
                <w:rFonts w:cs="Times New Roman"/>
                <w:szCs w:val="24"/>
                <w:lang w:val="sr-Cyrl-CS"/>
              </w:rPr>
            </w:pPr>
            <w:r w:rsidRPr="006817BA">
              <w:rPr>
                <w:rFonts w:cs="Times New Roman"/>
                <w:szCs w:val="24"/>
                <w:lang w:val="sr-Cyrl-CS"/>
              </w:rPr>
              <w:t>Србија</w:t>
            </w:r>
          </w:p>
        </w:tc>
        <w:tc>
          <w:tcPr>
            <w:tcW w:w="2337" w:type="dxa"/>
          </w:tcPr>
          <w:p w14:paraId="7B5C36AE" w14:textId="77777777" w:rsidR="00620BFB" w:rsidRPr="006817BA" w:rsidRDefault="0011532A" w:rsidP="00C21C25">
            <w:pPr>
              <w:jc w:val="right"/>
              <w:rPr>
                <w:rFonts w:cs="Times New Roman"/>
                <w:szCs w:val="24"/>
                <w:lang w:val="sr-Cyrl-CS"/>
              </w:rPr>
            </w:pPr>
            <w:r w:rsidRPr="006817BA">
              <w:rPr>
                <w:rFonts w:cs="Times New Roman"/>
                <w:szCs w:val="24"/>
                <w:lang w:val="sr-Cyrl-CS"/>
              </w:rPr>
              <w:t>3.</w:t>
            </w:r>
            <w:r w:rsidR="00C21C25">
              <w:rPr>
                <w:rFonts w:cs="Times New Roman"/>
                <w:szCs w:val="24"/>
              </w:rPr>
              <w:t>167</w:t>
            </w:r>
            <w:r w:rsidR="00C21C25">
              <w:rPr>
                <w:rFonts w:cs="Times New Roman"/>
                <w:szCs w:val="24"/>
                <w:lang w:val="sr-Cyrl-CS"/>
              </w:rPr>
              <w:t>,21</w:t>
            </w:r>
          </w:p>
        </w:tc>
        <w:tc>
          <w:tcPr>
            <w:tcW w:w="2337" w:type="dxa"/>
          </w:tcPr>
          <w:p w14:paraId="1BAABAA2" w14:textId="77777777" w:rsidR="00620BFB" w:rsidRPr="00C21C25" w:rsidRDefault="0011532A" w:rsidP="00C21C25">
            <w:pPr>
              <w:jc w:val="right"/>
              <w:rPr>
                <w:rFonts w:cs="Times New Roman"/>
                <w:szCs w:val="24"/>
              </w:rPr>
            </w:pPr>
            <w:r w:rsidRPr="006817BA">
              <w:rPr>
                <w:rFonts w:cs="Times New Roman"/>
                <w:szCs w:val="24"/>
                <w:lang w:val="sr-Cyrl-CS"/>
              </w:rPr>
              <w:t>2</w:t>
            </w:r>
            <w:r w:rsidR="00C21C25">
              <w:rPr>
                <w:rFonts w:cs="Times New Roman"/>
                <w:szCs w:val="24"/>
              </w:rPr>
              <w:t>67</w:t>
            </w:r>
            <w:r w:rsidRPr="006817BA">
              <w:rPr>
                <w:rFonts w:cs="Times New Roman"/>
                <w:szCs w:val="24"/>
                <w:lang w:val="sr-Cyrl-CS"/>
              </w:rPr>
              <w:t>,</w:t>
            </w:r>
            <w:r w:rsidR="00C21C25">
              <w:rPr>
                <w:rFonts w:cs="Times New Roman"/>
                <w:szCs w:val="24"/>
              </w:rPr>
              <w:t>16</w:t>
            </w:r>
          </w:p>
        </w:tc>
        <w:tc>
          <w:tcPr>
            <w:tcW w:w="2338" w:type="dxa"/>
          </w:tcPr>
          <w:p w14:paraId="7FC6916B" w14:textId="77777777" w:rsidR="00620BFB" w:rsidRPr="00C21C25" w:rsidRDefault="00C21C25" w:rsidP="00C21C25">
            <w:pPr>
              <w:jc w:val="right"/>
              <w:rPr>
                <w:rFonts w:cs="Times New Roman"/>
                <w:szCs w:val="24"/>
              </w:rPr>
            </w:pPr>
            <w:r>
              <w:rPr>
                <w:rFonts w:cs="Times New Roman"/>
                <w:szCs w:val="24"/>
              </w:rPr>
              <w:t>5</w:t>
            </w:r>
            <w:r w:rsidR="0011532A" w:rsidRPr="006817BA">
              <w:rPr>
                <w:rFonts w:cs="Times New Roman"/>
                <w:szCs w:val="24"/>
                <w:lang w:val="sr-Cyrl-CS"/>
              </w:rPr>
              <w:t>.8</w:t>
            </w:r>
            <w:r>
              <w:rPr>
                <w:rFonts w:cs="Times New Roman"/>
                <w:szCs w:val="24"/>
              </w:rPr>
              <w:t>99</w:t>
            </w:r>
            <w:r>
              <w:rPr>
                <w:rFonts w:cs="Times New Roman"/>
                <w:szCs w:val="24"/>
                <w:lang w:val="sr-Cyrl-CS"/>
              </w:rPr>
              <w:t>,</w:t>
            </w:r>
            <w:r>
              <w:rPr>
                <w:rFonts w:cs="Times New Roman"/>
                <w:szCs w:val="24"/>
              </w:rPr>
              <w:t>95</w:t>
            </w:r>
          </w:p>
        </w:tc>
      </w:tr>
      <w:tr w:rsidR="009F6E45" w:rsidRPr="006817BA" w14:paraId="11F5C5A3" w14:textId="77777777" w:rsidTr="00AD0A8E">
        <w:trPr>
          <w:jc w:val="center"/>
        </w:trPr>
        <w:tc>
          <w:tcPr>
            <w:tcW w:w="2337" w:type="dxa"/>
          </w:tcPr>
          <w:p w14:paraId="5FB2DF8A" w14:textId="77777777" w:rsidR="009F6E45" w:rsidRPr="006817BA" w:rsidRDefault="009F6E45" w:rsidP="00042369">
            <w:pPr>
              <w:jc w:val="left"/>
              <w:rPr>
                <w:rFonts w:cs="Times New Roman"/>
                <w:szCs w:val="24"/>
                <w:lang w:val="sr-Cyrl-CS"/>
              </w:rPr>
            </w:pPr>
            <w:r w:rsidRPr="006817BA">
              <w:rPr>
                <w:rFonts w:cs="Times New Roman"/>
                <w:szCs w:val="24"/>
                <w:lang w:val="sr-Cyrl-CS"/>
              </w:rPr>
              <w:t>Београд</w:t>
            </w:r>
          </w:p>
        </w:tc>
        <w:tc>
          <w:tcPr>
            <w:tcW w:w="2337" w:type="dxa"/>
          </w:tcPr>
          <w:p w14:paraId="6C36A6D8" w14:textId="77777777" w:rsidR="009F6E45" w:rsidRPr="008548E5" w:rsidRDefault="009F6E45" w:rsidP="008548E5">
            <w:pPr>
              <w:jc w:val="right"/>
              <w:rPr>
                <w:rFonts w:cs="Times New Roman"/>
                <w:szCs w:val="24"/>
                <w:highlight w:val="yellow"/>
              </w:rPr>
            </w:pPr>
            <w:r w:rsidRPr="008548E5">
              <w:rPr>
                <w:rFonts w:cs="Times New Roman"/>
                <w:szCs w:val="24"/>
                <w:lang w:val="sr-Cyrl-CS"/>
              </w:rPr>
              <w:t>2.</w:t>
            </w:r>
            <w:r w:rsidR="008548E5" w:rsidRPr="008548E5">
              <w:rPr>
                <w:rFonts w:cs="Times New Roman"/>
                <w:szCs w:val="24"/>
              </w:rPr>
              <w:t>466</w:t>
            </w:r>
            <w:r w:rsidRPr="008548E5">
              <w:rPr>
                <w:rFonts w:cs="Times New Roman"/>
                <w:szCs w:val="24"/>
                <w:lang w:val="sr-Cyrl-CS"/>
              </w:rPr>
              <w:t>,</w:t>
            </w:r>
            <w:r w:rsidR="008548E5" w:rsidRPr="008548E5">
              <w:rPr>
                <w:rFonts w:cs="Times New Roman"/>
                <w:szCs w:val="24"/>
              </w:rPr>
              <w:t>95</w:t>
            </w:r>
          </w:p>
        </w:tc>
        <w:tc>
          <w:tcPr>
            <w:tcW w:w="2337" w:type="dxa"/>
          </w:tcPr>
          <w:p w14:paraId="07AB9406" w14:textId="77777777" w:rsidR="009F6E45" w:rsidRPr="00087D80" w:rsidRDefault="009F6E45" w:rsidP="008548E5">
            <w:pPr>
              <w:jc w:val="right"/>
              <w:rPr>
                <w:rFonts w:cs="Times New Roman"/>
                <w:szCs w:val="24"/>
                <w:highlight w:val="yellow"/>
                <w:lang w:val="sr-Cyrl-CS"/>
              </w:rPr>
            </w:pPr>
            <w:r w:rsidRPr="008548E5">
              <w:rPr>
                <w:rFonts w:cs="Times New Roman"/>
                <w:szCs w:val="24"/>
                <w:lang w:val="sr-Cyrl-CS"/>
              </w:rPr>
              <w:t>2</w:t>
            </w:r>
            <w:r w:rsidR="008548E5" w:rsidRPr="008548E5">
              <w:rPr>
                <w:rFonts w:cs="Times New Roman"/>
                <w:szCs w:val="24"/>
              </w:rPr>
              <w:t>73</w:t>
            </w:r>
            <w:r w:rsidRPr="008548E5">
              <w:rPr>
                <w:rFonts w:cs="Times New Roman"/>
                <w:szCs w:val="24"/>
                <w:lang w:val="sr-Cyrl-CS"/>
              </w:rPr>
              <w:t>,</w:t>
            </w:r>
            <w:r w:rsidR="008548E5" w:rsidRPr="008548E5">
              <w:rPr>
                <w:rFonts w:cs="Times New Roman"/>
                <w:szCs w:val="24"/>
              </w:rPr>
              <w:t>1</w:t>
            </w:r>
            <w:r w:rsidRPr="008548E5">
              <w:rPr>
                <w:rFonts w:cs="Times New Roman"/>
                <w:szCs w:val="24"/>
                <w:lang w:val="sr-Cyrl-CS"/>
              </w:rPr>
              <w:t>0</w:t>
            </w:r>
          </w:p>
        </w:tc>
        <w:tc>
          <w:tcPr>
            <w:tcW w:w="2338" w:type="dxa"/>
          </w:tcPr>
          <w:p w14:paraId="5C5A5EDA" w14:textId="77777777" w:rsidR="009F6E45" w:rsidRPr="00087D80" w:rsidRDefault="009F6E45" w:rsidP="009F6E45">
            <w:pPr>
              <w:jc w:val="right"/>
              <w:rPr>
                <w:rFonts w:cs="Times New Roman"/>
                <w:szCs w:val="24"/>
                <w:highlight w:val="yellow"/>
                <w:lang w:val="sr-Cyrl-CS"/>
              </w:rPr>
            </w:pPr>
            <w:r w:rsidRPr="008548E5">
              <w:rPr>
                <w:rFonts w:cs="Times New Roman"/>
                <w:szCs w:val="24"/>
                <w:lang w:val="sr-Cyrl-CS"/>
              </w:rPr>
              <w:t>7.662,89</w:t>
            </w:r>
          </w:p>
        </w:tc>
      </w:tr>
      <w:tr w:rsidR="00620BFB" w:rsidRPr="006817BA" w14:paraId="5652B01F" w14:textId="77777777" w:rsidTr="00AD0A8E">
        <w:trPr>
          <w:jc w:val="center"/>
        </w:trPr>
        <w:tc>
          <w:tcPr>
            <w:tcW w:w="2337" w:type="dxa"/>
          </w:tcPr>
          <w:p w14:paraId="1CABBC08" w14:textId="77777777" w:rsidR="00620BFB" w:rsidRPr="006817BA" w:rsidRDefault="00620BFB" w:rsidP="00042369">
            <w:pPr>
              <w:jc w:val="left"/>
              <w:rPr>
                <w:rFonts w:cs="Times New Roman"/>
                <w:szCs w:val="24"/>
                <w:lang w:val="sr-Cyrl-CS"/>
              </w:rPr>
            </w:pPr>
            <w:r w:rsidRPr="006817BA">
              <w:rPr>
                <w:rFonts w:cs="Times New Roman"/>
                <w:szCs w:val="24"/>
                <w:lang w:val="sr-Cyrl-CS"/>
              </w:rPr>
              <w:t>Војводина</w:t>
            </w:r>
          </w:p>
        </w:tc>
        <w:tc>
          <w:tcPr>
            <w:tcW w:w="2337" w:type="dxa"/>
          </w:tcPr>
          <w:p w14:paraId="03595321" w14:textId="77777777" w:rsidR="00620BFB" w:rsidRPr="006817BA" w:rsidRDefault="00233AFE" w:rsidP="00296BD1">
            <w:pPr>
              <w:jc w:val="right"/>
              <w:rPr>
                <w:rFonts w:cs="Times New Roman"/>
                <w:szCs w:val="24"/>
                <w:lang w:val="sr-Cyrl-CS"/>
              </w:rPr>
            </w:pPr>
            <w:r w:rsidRPr="006817BA">
              <w:rPr>
                <w:rFonts w:cs="Times New Roman"/>
                <w:szCs w:val="24"/>
                <w:lang w:val="sr-Cyrl-CS"/>
              </w:rPr>
              <w:t>2.839,87</w:t>
            </w:r>
          </w:p>
        </w:tc>
        <w:tc>
          <w:tcPr>
            <w:tcW w:w="2337" w:type="dxa"/>
          </w:tcPr>
          <w:p w14:paraId="14D6D2C3" w14:textId="77777777" w:rsidR="00620BFB" w:rsidRPr="006817BA" w:rsidRDefault="00233AFE" w:rsidP="00296BD1">
            <w:pPr>
              <w:jc w:val="right"/>
              <w:rPr>
                <w:rFonts w:cs="Times New Roman"/>
                <w:szCs w:val="24"/>
                <w:lang w:val="sr-Cyrl-CS"/>
              </w:rPr>
            </w:pPr>
            <w:r w:rsidRPr="006817BA">
              <w:rPr>
                <w:rFonts w:cs="Times New Roman"/>
                <w:szCs w:val="24"/>
                <w:lang w:val="sr-Cyrl-CS"/>
              </w:rPr>
              <w:t>190,39</w:t>
            </w:r>
          </w:p>
        </w:tc>
        <w:tc>
          <w:tcPr>
            <w:tcW w:w="2338" w:type="dxa"/>
          </w:tcPr>
          <w:p w14:paraId="1060380B" w14:textId="77777777" w:rsidR="00620BFB" w:rsidRPr="006817BA" w:rsidRDefault="00233AFE" w:rsidP="00296BD1">
            <w:pPr>
              <w:jc w:val="right"/>
              <w:rPr>
                <w:rFonts w:cs="Times New Roman"/>
                <w:szCs w:val="24"/>
                <w:lang w:val="sr-Cyrl-CS"/>
              </w:rPr>
            </w:pPr>
            <w:r w:rsidRPr="006817BA">
              <w:rPr>
                <w:rFonts w:cs="Times New Roman"/>
                <w:szCs w:val="24"/>
                <w:lang w:val="sr-Cyrl-CS"/>
              </w:rPr>
              <w:t>7.657,25</w:t>
            </w:r>
          </w:p>
        </w:tc>
      </w:tr>
      <w:tr w:rsidR="00620BFB" w:rsidRPr="006817BA" w14:paraId="444C69B5" w14:textId="77777777" w:rsidTr="00AD0A8E">
        <w:trPr>
          <w:jc w:val="center"/>
        </w:trPr>
        <w:tc>
          <w:tcPr>
            <w:tcW w:w="2337" w:type="dxa"/>
          </w:tcPr>
          <w:p w14:paraId="3D3B82F5" w14:textId="77777777" w:rsidR="00620BFB" w:rsidRPr="006817BA" w:rsidRDefault="00620BFB" w:rsidP="00042369">
            <w:pPr>
              <w:jc w:val="left"/>
              <w:rPr>
                <w:rFonts w:cs="Times New Roman"/>
                <w:szCs w:val="24"/>
                <w:lang w:val="sr-Cyrl-CS"/>
              </w:rPr>
            </w:pPr>
            <w:r w:rsidRPr="006817BA">
              <w:rPr>
                <w:rFonts w:cs="Times New Roman"/>
                <w:szCs w:val="24"/>
                <w:lang w:val="sr-Cyrl-CS"/>
              </w:rPr>
              <w:t>Јужна и источна Србија</w:t>
            </w:r>
          </w:p>
        </w:tc>
        <w:tc>
          <w:tcPr>
            <w:tcW w:w="2337" w:type="dxa"/>
          </w:tcPr>
          <w:p w14:paraId="2F1BC7D9" w14:textId="77777777" w:rsidR="00620BFB" w:rsidRPr="006817BA" w:rsidRDefault="00352599" w:rsidP="00296BD1">
            <w:pPr>
              <w:jc w:val="right"/>
              <w:rPr>
                <w:rFonts w:cs="Times New Roman"/>
                <w:szCs w:val="24"/>
                <w:lang w:val="sr-Cyrl-CS"/>
              </w:rPr>
            </w:pPr>
            <w:r w:rsidRPr="006817BA">
              <w:rPr>
                <w:rFonts w:cs="Times New Roman"/>
                <w:szCs w:val="24"/>
                <w:lang w:val="sr-Cyrl-CS"/>
              </w:rPr>
              <w:t>3.658,69</w:t>
            </w:r>
          </w:p>
        </w:tc>
        <w:tc>
          <w:tcPr>
            <w:tcW w:w="2337" w:type="dxa"/>
          </w:tcPr>
          <w:p w14:paraId="57CE9750" w14:textId="77777777" w:rsidR="00620BFB" w:rsidRPr="006817BA" w:rsidRDefault="00352599" w:rsidP="00296BD1">
            <w:pPr>
              <w:jc w:val="right"/>
              <w:rPr>
                <w:rFonts w:cs="Times New Roman"/>
                <w:szCs w:val="24"/>
                <w:lang w:val="sr-Cyrl-CS"/>
              </w:rPr>
            </w:pPr>
            <w:r w:rsidRPr="006817BA">
              <w:rPr>
                <w:rFonts w:cs="Times New Roman"/>
                <w:szCs w:val="24"/>
                <w:lang w:val="sr-Cyrl-CS"/>
              </w:rPr>
              <w:t>343,66</w:t>
            </w:r>
          </w:p>
        </w:tc>
        <w:tc>
          <w:tcPr>
            <w:tcW w:w="2338" w:type="dxa"/>
          </w:tcPr>
          <w:p w14:paraId="2B8FBCD8" w14:textId="77777777" w:rsidR="00620BFB" w:rsidRPr="006817BA" w:rsidRDefault="00352599" w:rsidP="00296BD1">
            <w:pPr>
              <w:jc w:val="right"/>
              <w:rPr>
                <w:rFonts w:cs="Times New Roman"/>
                <w:szCs w:val="24"/>
                <w:lang w:val="sr-Cyrl-CS"/>
              </w:rPr>
            </w:pPr>
            <w:r w:rsidRPr="006817BA">
              <w:rPr>
                <w:rFonts w:cs="Times New Roman"/>
                <w:szCs w:val="24"/>
                <w:lang w:val="sr-Cyrl-CS"/>
              </w:rPr>
              <w:t>3.179,67</w:t>
            </w:r>
          </w:p>
        </w:tc>
      </w:tr>
      <w:tr w:rsidR="00620BFB" w:rsidRPr="006817BA" w14:paraId="603FAE5A" w14:textId="77777777" w:rsidTr="00AD0A8E">
        <w:trPr>
          <w:jc w:val="center"/>
        </w:trPr>
        <w:tc>
          <w:tcPr>
            <w:tcW w:w="2337" w:type="dxa"/>
          </w:tcPr>
          <w:p w14:paraId="42802A48" w14:textId="77777777" w:rsidR="00620BFB" w:rsidRPr="006817BA" w:rsidRDefault="00620BFB" w:rsidP="00042369">
            <w:pPr>
              <w:jc w:val="left"/>
              <w:rPr>
                <w:rFonts w:cs="Times New Roman"/>
                <w:szCs w:val="24"/>
                <w:lang w:val="sr-Cyrl-CS"/>
              </w:rPr>
            </w:pPr>
            <w:r w:rsidRPr="006817BA">
              <w:rPr>
                <w:rFonts w:cs="Times New Roman"/>
                <w:szCs w:val="24"/>
                <w:lang w:val="sr-Cyrl-CS"/>
              </w:rPr>
              <w:t>Шумадија и западна Србија</w:t>
            </w:r>
          </w:p>
        </w:tc>
        <w:tc>
          <w:tcPr>
            <w:tcW w:w="2337" w:type="dxa"/>
          </w:tcPr>
          <w:p w14:paraId="49E2EAB7" w14:textId="77777777" w:rsidR="00620BFB" w:rsidRPr="006817BA" w:rsidRDefault="00D914BC" w:rsidP="00D914BC">
            <w:pPr>
              <w:jc w:val="right"/>
              <w:rPr>
                <w:rFonts w:cs="Times New Roman"/>
                <w:szCs w:val="24"/>
                <w:lang w:val="sr-Cyrl-CS"/>
              </w:rPr>
            </w:pPr>
            <w:r w:rsidRPr="006817BA">
              <w:rPr>
                <w:rFonts w:cs="Times New Roman"/>
                <w:szCs w:val="24"/>
                <w:lang w:val="sr-Cyrl-CS"/>
              </w:rPr>
              <w:t>3.703,31</w:t>
            </w:r>
          </w:p>
        </w:tc>
        <w:tc>
          <w:tcPr>
            <w:tcW w:w="2337" w:type="dxa"/>
          </w:tcPr>
          <w:p w14:paraId="2153512A" w14:textId="77777777" w:rsidR="00620BFB" w:rsidRPr="006817BA" w:rsidRDefault="00D914BC" w:rsidP="00D914BC">
            <w:pPr>
              <w:jc w:val="right"/>
              <w:rPr>
                <w:rFonts w:cs="Times New Roman"/>
                <w:szCs w:val="24"/>
                <w:lang w:val="sr-Cyrl-CS"/>
              </w:rPr>
            </w:pPr>
            <w:r w:rsidRPr="006817BA">
              <w:rPr>
                <w:rFonts w:cs="Times New Roman"/>
                <w:szCs w:val="24"/>
                <w:lang w:val="sr-Cyrl-CS"/>
              </w:rPr>
              <w:t>261,50</w:t>
            </w:r>
          </w:p>
        </w:tc>
        <w:tc>
          <w:tcPr>
            <w:tcW w:w="2338" w:type="dxa"/>
          </w:tcPr>
          <w:p w14:paraId="145D7434" w14:textId="77777777" w:rsidR="00620BFB" w:rsidRPr="006817BA" w:rsidRDefault="00D914BC" w:rsidP="00D914BC">
            <w:pPr>
              <w:jc w:val="right"/>
              <w:rPr>
                <w:rFonts w:cs="Times New Roman"/>
                <w:szCs w:val="24"/>
                <w:lang w:val="sr-Cyrl-CS"/>
              </w:rPr>
            </w:pPr>
            <w:r w:rsidRPr="006817BA">
              <w:rPr>
                <w:rFonts w:cs="Times New Roman"/>
                <w:szCs w:val="24"/>
                <w:lang w:val="sr-Cyrl-CS"/>
              </w:rPr>
              <w:t>5.100</w:t>
            </w:r>
            <w:r w:rsidR="000059E9" w:rsidRPr="006817BA">
              <w:rPr>
                <w:rFonts w:cs="Times New Roman"/>
                <w:szCs w:val="24"/>
                <w:lang w:val="sr-Cyrl-CS"/>
              </w:rPr>
              <w:t>,00</w:t>
            </w:r>
          </w:p>
        </w:tc>
      </w:tr>
    </w:tbl>
    <w:p w14:paraId="0610AD22" w14:textId="77777777" w:rsidR="00620BFB" w:rsidRPr="006817BA" w:rsidRDefault="00620BFB" w:rsidP="00AC389B">
      <w:pPr>
        <w:rPr>
          <w:rFonts w:cs="Times New Roman"/>
          <w:b/>
          <w:szCs w:val="24"/>
          <w:lang w:val="sr-Cyrl-CS"/>
        </w:rPr>
      </w:pPr>
    </w:p>
    <w:p w14:paraId="48CE9D2F" w14:textId="77777777" w:rsidR="00C15936" w:rsidRPr="006817BA" w:rsidRDefault="00585630" w:rsidP="00C15936">
      <w:pPr>
        <w:ind w:firstLine="720"/>
        <w:rPr>
          <w:rFonts w:cs="Times New Roman"/>
          <w:szCs w:val="24"/>
          <w:lang w:val="sr-Cyrl-CS"/>
        </w:rPr>
      </w:pPr>
      <w:r w:rsidRPr="006817BA">
        <w:rPr>
          <w:rFonts w:cs="Times New Roman"/>
          <w:szCs w:val="24"/>
          <w:lang w:val="sr-Cyrl-CS"/>
        </w:rPr>
        <w:t>Према добијеним подацима</w:t>
      </w:r>
      <w:r w:rsidR="00DF119D" w:rsidRPr="006817BA">
        <w:rPr>
          <w:rFonts w:cs="Times New Roman"/>
          <w:szCs w:val="24"/>
          <w:lang w:val="sr-Cyrl-CS"/>
        </w:rPr>
        <w:t xml:space="preserve"> које су доставиле ЈЛС</w:t>
      </w:r>
      <w:r w:rsidR="00C15936" w:rsidRPr="006817BA">
        <w:rPr>
          <w:rFonts w:cs="Times New Roman"/>
          <w:szCs w:val="24"/>
          <w:lang w:val="sr-Cyrl-CS"/>
        </w:rPr>
        <w:t>просечна</w:t>
      </w:r>
      <w:r w:rsidRPr="006817BA">
        <w:rPr>
          <w:rFonts w:cs="Times New Roman"/>
          <w:szCs w:val="24"/>
          <w:lang w:val="sr-Cyrl-CS"/>
        </w:rPr>
        <w:t xml:space="preserve"> резервација тезге са расхладном витрином</w:t>
      </w:r>
      <w:r w:rsidR="00C15936" w:rsidRPr="006817BA">
        <w:rPr>
          <w:rFonts w:cs="Times New Roman"/>
          <w:szCs w:val="24"/>
          <w:lang w:val="sr-Cyrl-CS"/>
        </w:rPr>
        <w:t xml:space="preserve"> износи </w:t>
      </w:r>
      <w:r w:rsidR="00042369" w:rsidRPr="006817BA">
        <w:rPr>
          <w:rFonts w:cs="Times New Roman"/>
          <w:szCs w:val="24"/>
          <w:lang w:val="sr-Cyrl-CS"/>
        </w:rPr>
        <w:t>3.</w:t>
      </w:r>
      <w:r w:rsidR="00042369">
        <w:rPr>
          <w:rFonts w:cs="Times New Roman"/>
          <w:szCs w:val="24"/>
        </w:rPr>
        <w:t>167</w:t>
      </w:r>
      <w:r w:rsidR="00042369">
        <w:rPr>
          <w:rFonts w:cs="Times New Roman"/>
          <w:szCs w:val="24"/>
          <w:lang w:val="sr-Cyrl-CS"/>
        </w:rPr>
        <w:t>,21</w:t>
      </w:r>
      <w:r w:rsidR="00C15936" w:rsidRPr="006817BA">
        <w:rPr>
          <w:rFonts w:cs="Times New Roman"/>
          <w:szCs w:val="24"/>
          <w:lang w:val="sr-Cyrl-CS"/>
        </w:rPr>
        <w:t>динара на месечном нивоу. Најнижа резервација на месечном нивоу</w:t>
      </w:r>
      <w:r w:rsidRPr="006817BA">
        <w:rPr>
          <w:rFonts w:cs="Times New Roman"/>
          <w:szCs w:val="24"/>
          <w:lang w:val="sr-Cyrl-CS"/>
        </w:rPr>
        <w:t xml:space="preserve"> је у </w:t>
      </w:r>
      <w:r w:rsidR="003A564E" w:rsidRPr="006817BA">
        <w:rPr>
          <w:rFonts w:cs="Times New Roman"/>
          <w:szCs w:val="24"/>
          <w:lang w:val="sr-Cyrl-CS"/>
        </w:rPr>
        <w:t xml:space="preserve">општини Соко Бања и износи 323,60 динара док је најскупља у </w:t>
      </w:r>
      <w:r w:rsidR="00A07F1A" w:rsidRPr="00A07F1A">
        <w:rPr>
          <w:rFonts w:cs="Times New Roman"/>
          <w:szCs w:val="24"/>
          <w:lang w:val="sr-Cyrl-CS"/>
        </w:rPr>
        <w:t>граду Крушевцу</w:t>
      </w:r>
      <w:r w:rsidR="003A564E" w:rsidRPr="00A07F1A">
        <w:rPr>
          <w:rFonts w:cs="Times New Roman"/>
          <w:szCs w:val="24"/>
          <w:lang w:val="sr-Cyrl-CS"/>
        </w:rPr>
        <w:t xml:space="preserve"> и износи </w:t>
      </w:r>
      <w:r w:rsidR="00A07F1A" w:rsidRPr="00A07F1A">
        <w:rPr>
          <w:rFonts w:cs="Times New Roman"/>
          <w:szCs w:val="24"/>
          <w:lang w:val="sr-Cyrl-CS"/>
        </w:rPr>
        <w:t>14</w:t>
      </w:r>
      <w:r w:rsidR="003A564E" w:rsidRPr="00A07F1A">
        <w:rPr>
          <w:rFonts w:cs="Times New Roman"/>
          <w:szCs w:val="24"/>
          <w:lang w:val="sr-Cyrl-CS"/>
        </w:rPr>
        <w:t>.</w:t>
      </w:r>
      <w:r w:rsidR="00A07F1A" w:rsidRPr="00A07F1A">
        <w:rPr>
          <w:rFonts w:cs="Times New Roman"/>
          <w:szCs w:val="24"/>
          <w:lang w:val="sr-Cyrl-CS"/>
        </w:rPr>
        <w:t>660</w:t>
      </w:r>
      <w:r w:rsidR="003A564E" w:rsidRPr="00A07F1A">
        <w:rPr>
          <w:rFonts w:cs="Times New Roman"/>
          <w:szCs w:val="24"/>
          <w:lang w:val="sr-Cyrl-CS"/>
        </w:rPr>
        <w:t xml:space="preserve"> динара.</w:t>
      </w:r>
    </w:p>
    <w:p w14:paraId="3970F7E1" w14:textId="77777777" w:rsidR="00C15936" w:rsidRPr="006817BA" w:rsidRDefault="00DF119D" w:rsidP="00C15936">
      <w:pPr>
        <w:ind w:firstLine="720"/>
        <w:rPr>
          <w:rFonts w:cs="Times New Roman"/>
          <w:szCs w:val="24"/>
          <w:lang w:val="sr-Cyrl-CS"/>
        </w:rPr>
      </w:pPr>
      <w:r w:rsidRPr="006817BA">
        <w:rPr>
          <w:rFonts w:cs="Times New Roman"/>
          <w:szCs w:val="24"/>
          <w:lang w:val="sr-Cyrl-CS"/>
        </w:rPr>
        <w:t>На основу података које су доставиле 102 ЈЛС, п</w:t>
      </w:r>
      <w:r w:rsidR="00C15936" w:rsidRPr="006817BA">
        <w:rPr>
          <w:rFonts w:cs="Times New Roman"/>
          <w:szCs w:val="24"/>
          <w:lang w:val="sr-Cyrl-CS"/>
        </w:rPr>
        <w:t xml:space="preserve">росечна дневна пијачарина на нивоу републике износи </w:t>
      </w:r>
      <w:r w:rsidR="00042369" w:rsidRPr="006817BA">
        <w:rPr>
          <w:rFonts w:cs="Times New Roman"/>
          <w:szCs w:val="24"/>
          <w:lang w:val="sr-Cyrl-CS"/>
        </w:rPr>
        <w:t>2</w:t>
      </w:r>
      <w:r w:rsidR="00042369">
        <w:rPr>
          <w:rFonts w:cs="Times New Roman"/>
          <w:szCs w:val="24"/>
        </w:rPr>
        <w:t>67</w:t>
      </w:r>
      <w:r w:rsidR="00042369" w:rsidRPr="006817BA">
        <w:rPr>
          <w:rFonts w:cs="Times New Roman"/>
          <w:szCs w:val="24"/>
          <w:lang w:val="sr-Cyrl-CS"/>
        </w:rPr>
        <w:t>,</w:t>
      </w:r>
      <w:r w:rsidR="00042369">
        <w:rPr>
          <w:rFonts w:cs="Times New Roman"/>
          <w:szCs w:val="24"/>
        </w:rPr>
        <w:t xml:space="preserve">16 </w:t>
      </w:r>
      <w:r w:rsidR="00C15936" w:rsidRPr="006817BA">
        <w:rPr>
          <w:rFonts w:cs="Times New Roman"/>
          <w:szCs w:val="24"/>
          <w:lang w:val="sr-Cyrl-CS"/>
        </w:rPr>
        <w:t xml:space="preserve">динара. </w:t>
      </w:r>
      <w:r w:rsidR="00375733" w:rsidRPr="006817BA">
        <w:rPr>
          <w:rFonts w:cs="Times New Roman"/>
          <w:szCs w:val="24"/>
          <w:lang w:val="sr-Cyrl-CS"/>
        </w:rPr>
        <w:t>Најнижа пијачарина днев</w:t>
      </w:r>
      <w:r w:rsidR="00C15936" w:rsidRPr="006817BA">
        <w:rPr>
          <w:rFonts w:cs="Times New Roman"/>
          <w:szCs w:val="24"/>
          <w:lang w:val="sr-Cyrl-CS"/>
        </w:rPr>
        <w:t>н</w:t>
      </w:r>
      <w:r w:rsidR="00375733" w:rsidRPr="006817BA">
        <w:rPr>
          <w:rFonts w:cs="Times New Roman"/>
          <w:szCs w:val="24"/>
          <w:lang w:val="sr-Cyrl-CS"/>
        </w:rPr>
        <w:t>о је у општини Кањижа и износи 60 динара док је највиша у граду Крушевцу и износи 1.440,00 динара.</w:t>
      </w:r>
    </w:p>
    <w:p w14:paraId="3DE24A7B" w14:textId="77777777" w:rsidR="00A16A46" w:rsidRDefault="00DF119D" w:rsidP="003F63BC">
      <w:pPr>
        <w:ind w:firstLine="720"/>
        <w:rPr>
          <w:rFonts w:cs="Times New Roman"/>
          <w:szCs w:val="24"/>
          <w:lang w:val="sr-Cyrl-CS"/>
        </w:rPr>
      </w:pPr>
      <w:r w:rsidRPr="006817BA">
        <w:rPr>
          <w:rFonts w:cs="Times New Roman"/>
          <w:szCs w:val="24"/>
          <w:lang w:val="sr-Cyrl-CS"/>
        </w:rPr>
        <w:t>На основу података које су доставиле 43 ЈЛС, од чега се 32 ЈЛС изјаснило да не наплаћује паушал, п</w:t>
      </w:r>
      <w:r w:rsidR="00C15936" w:rsidRPr="006817BA">
        <w:rPr>
          <w:rFonts w:cs="Times New Roman"/>
          <w:szCs w:val="24"/>
          <w:lang w:val="sr-Cyrl-CS"/>
        </w:rPr>
        <w:t xml:space="preserve">росечни паушал на републичком нивоу износи </w:t>
      </w:r>
      <w:r w:rsidR="00042369">
        <w:rPr>
          <w:rFonts w:cs="Times New Roman"/>
          <w:szCs w:val="24"/>
        </w:rPr>
        <w:t>5</w:t>
      </w:r>
      <w:r w:rsidR="00042369" w:rsidRPr="006817BA">
        <w:rPr>
          <w:rFonts w:cs="Times New Roman"/>
          <w:szCs w:val="24"/>
          <w:lang w:val="sr-Cyrl-CS"/>
        </w:rPr>
        <w:t>.8</w:t>
      </w:r>
      <w:r w:rsidR="00042369">
        <w:rPr>
          <w:rFonts w:cs="Times New Roman"/>
          <w:szCs w:val="24"/>
        </w:rPr>
        <w:t>99</w:t>
      </w:r>
      <w:r w:rsidR="00042369">
        <w:rPr>
          <w:rFonts w:cs="Times New Roman"/>
          <w:szCs w:val="24"/>
          <w:lang w:val="sr-Cyrl-CS"/>
        </w:rPr>
        <w:t>,</w:t>
      </w:r>
      <w:r w:rsidR="00042369">
        <w:rPr>
          <w:rFonts w:cs="Times New Roman"/>
          <w:szCs w:val="24"/>
        </w:rPr>
        <w:t xml:space="preserve">95 </w:t>
      </w:r>
      <w:r w:rsidR="00C15936" w:rsidRPr="006817BA">
        <w:rPr>
          <w:rFonts w:cs="Times New Roman"/>
          <w:szCs w:val="24"/>
          <w:lang w:val="sr-Cyrl-CS"/>
        </w:rPr>
        <w:t xml:space="preserve">динара. </w:t>
      </w:r>
      <w:r w:rsidR="000F4A77" w:rsidRPr="006817BA">
        <w:rPr>
          <w:rFonts w:cs="Times New Roman"/>
          <w:szCs w:val="24"/>
          <w:lang w:val="sr-Cyrl-CS"/>
        </w:rPr>
        <w:lastRenderedPageBreak/>
        <w:t xml:space="preserve">Најнижи паушал у ЈЛС који га наплаћују је у општини Велико </w:t>
      </w:r>
      <w:r w:rsidR="00A80E6A">
        <w:rPr>
          <w:rFonts w:cs="Times New Roman"/>
          <w:szCs w:val="24"/>
          <w:lang w:val="sr-Cyrl-CS"/>
        </w:rPr>
        <w:t>Г</w:t>
      </w:r>
      <w:r w:rsidR="000F4A77" w:rsidRPr="006817BA">
        <w:rPr>
          <w:rFonts w:cs="Times New Roman"/>
          <w:szCs w:val="24"/>
          <w:lang w:val="sr-Cyrl-CS"/>
        </w:rPr>
        <w:t>радиште и износи 300 динара док је највиши у општини Лозница и износи 11.300 динара.</w:t>
      </w:r>
    </w:p>
    <w:p w14:paraId="2D501F0F" w14:textId="77777777" w:rsidR="00242203" w:rsidRDefault="00242203" w:rsidP="007B4D2D">
      <w:pPr>
        <w:spacing w:after="0"/>
        <w:rPr>
          <w:rFonts w:cs="Times New Roman"/>
          <w:b/>
          <w:i/>
          <w:szCs w:val="24"/>
          <w:lang w:val="sr-Cyrl-CS"/>
        </w:rPr>
      </w:pPr>
    </w:p>
    <w:p w14:paraId="75C45C23" w14:textId="3275DBF7" w:rsidR="007B4D2D" w:rsidRPr="007B4D2D" w:rsidRDefault="007B4D2D" w:rsidP="00AD0A8E">
      <w:pPr>
        <w:spacing w:after="0"/>
        <w:ind w:left="426"/>
        <w:rPr>
          <w:rFonts w:cs="Times New Roman"/>
          <w:b/>
          <w:i/>
          <w:szCs w:val="24"/>
          <w:lang w:val="sr-Cyrl-CS"/>
        </w:rPr>
      </w:pPr>
      <w:r w:rsidRPr="007B4D2D">
        <w:rPr>
          <w:rFonts w:cs="Times New Roman"/>
          <w:b/>
          <w:i/>
          <w:szCs w:val="24"/>
          <w:lang w:val="sr-Cyrl-CS"/>
        </w:rPr>
        <w:t xml:space="preserve">Графикон </w:t>
      </w:r>
      <w:r w:rsidR="00FC0EDB">
        <w:rPr>
          <w:rFonts w:cs="Times New Roman"/>
          <w:b/>
          <w:i/>
          <w:szCs w:val="24"/>
          <w:lang w:val="sr-Cyrl-CS"/>
        </w:rPr>
        <w:t>3</w:t>
      </w:r>
      <w:r w:rsidR="00425957">
        <w:rPr>
          <w:rFonts w:cs="Times New Roman"/>
          <w:b/>
          <w:i/>
          <w:szCs w:val="24"/>
          <w:lang w:val="sr-Cyrl-CS"/>
        </w:rPr>
        <w:t>1</w:t>
      </w:r>
      <w:r w:rsidRPr="007B4D2D">
        <w:rPr>
          <w:rFonts w:cs="Times New Roman"/>
          <w:b/>
          <w:i/>
          <w:szCs w:val="24"/>
          <w:lang w:val="sr-Cyrl-CS"/>
        </w:rPr>
        <w:t>: Закуп тезге са расхладном витрином</w:t>
      </w:r>
    </w:p>
    <w:p w14:paraId="090F94D1" w14:textId="77777777" w:rsidR="00A16A46" w:rsidRPr="006817BA" w:rsidRDefault="00CD597B" w:rsidP="00AD0A8E">
      <w:pPr>
        <w:jc w:val="center"/>
        <w:rPr>
          <w:rFonts w:cs="Times New Roman"/>
          <w:b/>
          <w:szCs w:val="24"/>
          <w:lang w:val="sr-Cyrl-CS"/>
        </w:rPr>
      </w:pPr>
      <w:r>
        <w:rPr>
          <w:rFonts w:cs="Times New Roman"/>
          <w:b/>
          <w:noProof/>
          <w:szCs w:val="24"/>
        </w:rPr>
        <w:drawing>
          <wp:inline distT="0" distB="0" distL="0" distR="0" wp14:anchorId="038F5D30" wp14:editId="2DF6B57C">
            <wp:extent cx="5486400" cy="320040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5CCD132" w14:textId="77777777" w:rsidR="00110D59" w:rsidRDefault="00110D59" w:rsidP="00AC389B">
      <w:pPr>
        <w:rPr>
          <w:rFonts w:cs="Times New Roman"/>
          <w:b/>
          <w:szCs w:val="24"/>
          <w:lang w:val="sr-Cyrl-CS"/>
        </w:rPr>
      </w:pPr>
    </w:p>
    <w:p w14:paraId="0D8238A5" w14:textId="3B7B335F" w:rsidR="000A0550" w:rsidRPr="007C213B" w:rsidRDefault="00D57EEB" w:rsidP="007C213B">
      <w:pPr>
        <w:spacing w:after="0"/>
        <w:rPr>
          <w:rFonts w:cs="Times New Roman"/>
          <w:b/>
          <w:i/>
          <w:szCs w:val="24"/>
          <w:lang w:val="sr-Cyrl-CS"/>
        </w:rPr>
      </w:pPr>
      <w:r>
        <w:rPr>
          <w:rFonts w:cs="Times New Roman"/>
          <w:b/>
          <w:i/>
          <w:szCs w:val="24"/>
          <w:lang w:val="sr-Cyrl-CS"/>
        </w:rPr>
        <w:t xml:space="preserve">Табела </w:t>
      </w:r>
      <w:r w:rsidR="00B6484C">
        <w:rPr>
          <w:rFonts w:cs="Times New Roman"/>
          <w:b/>
          <w:i/>
          <w:szCs w:val="24"/>
          <w:lang w:val="sr-Cyrl-CS"/>
        </w:rPr>
        <w:t>4</w:t>
      </w:r>
      <w:r w:rsidR="00D9144F">
        <w:rPr>
          <w:rFonts w:cs="Times New Roman"/>
          <w:b/>
          <w:i/>
          <w:szCs w:val="24"/>
          <w:lang w:val="sr-Cyrl-CS"/>
        </w:rPr>
        <w:t>9</w:t>
      </w:r>
      <w:r>
        <w:rPr>
          <w:rFonts w:cs="Times New Roman"/>
          <w:b/>
          <w:i/>
          <w:szCs w:val="24"/>
          <w:lang w:val="sr-Cyrl-CS"/>
        </w:rPr>
        <w:t xml:space="preserve">: </w:t>
      </w:r>
      <w:r w:rsidR="000A0550" w:rsidRPr="007C213B">
        <w:rPr>
          <w:rFonts w:cs="Times New Roman"/>
          <w:b/>
          <w:i/>
          <w:szCs w:val="24"/>
          <w:lang w:val="sr-Cyrl-CS"/>
        </w:rPr>
        <w:t>Цена закупа робне тезге</w:t>
      </w:r>
    </w:p>
    <w:tbl>
      <w:tblPr>
        <w:tblStyle w:val="TableGrid"/>
        <w:tblW w:w="9349" w:type="dxa"/>
        <w:jc w:val="center"/>
        <w:tblLook w:val="04A0" w:firstRow="1" w:lastRow="0" w:firstColumn="1" w:lastColumn="0" w:noHBand="0" w:noVBand="1"/>
      </w:tblPr>
      <w:tblGrid>
        <w:gridCol w:w="2337"/>
        <w:gridCol w:w="2337"/>
        <w:gridCol w:w="2337"/>
        <w:gridCol w:w="2338"/>
      </w:tblGrid>
      <w:tr w:rsidR="000A0550" w:rsidRPr="006817BA" w14:paraId="04673BA2" w14:textId="77777777" w:rsidTr="00D71AD2">
        <w:trPr>
          <w:trHeight w:val="375"/>
          <w:jc w:val="center"/>
        </w:trPr>
        <w:tc>
          <w:tcPr>
            <w:tcW w:w="2337" w:type="dxa"/>
            <w:vMerge w:val="restart"/>
            <w:shd w:val="clear" w:color="auto" w:fill="DEEAF6" w:themeFill="accent1" w:themeFillTint="33"/>
          </w:tcPr>
          <w:p w14:paraId="57C3BE5F" w14:textId="77777777" w:rsidR="000A0550" w:rsidRPr="002E0CE5" w:rsidRDefault="000A0550" w:rsidP="000A0550">
            <w:pPr>
              <w:rPr>
                <w:rFonts w:cs="Times New Roman"/>
                <w:b/>
                <w:sz w:val="18"/>
                <w:szCs w:val="18"/>
                <w:lang w:val="sr-Cyrl-CS"/>
              </w:rPr>
            </w:pPr>
          </w:p>
          <w:p w14:paraId="0B6B37B4" w14:textId="77777777" w:rsidR="000A0550" w:rsidRPr="002E0CE5" w:rsidRDefault="00323D1F" w:rsidP="000A0550">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7012" w:type="dxa"/>
            <w:gridSpan w:val="3"/>
            <w:shd w:val="clear" w:color="auto" w:fill="DEEAF6" w:themeFill="accent1" w:themeFillTint="33"/>
          </w:tcPr>
          <w:p w14:paraId="2B44AB2A" w14:textId="77777777" w:rsidR="000A0550" w:rsidRPr="002E0CE5" w:rsidRDefault="000A0550" w:rsidP="000A0550">
            <w:pPr>
              <w:jc w:val="center"/>
              <w:rPr>
                <w:rFonts w:cs="Times New Roman"/>
                <w:b/>
                <w:sz w:val="18"/>
                <w:szCs w:val="18"/>
                <w:lang w:val="sr-Cyrl-CS"/>
              </w:rPr>
            </w:pPr>
            <w:r w:rsidRPr="002E0CE5">
              <w:rPr>
                <w:rFonts w:cs="Times New Roman"/>
                <w:b/>
                <w:sz w:val="18"/>
                <w:szCs w:val="18"/>
                <w:lang w:val="sr-Cyrl-CS"/>
              </w:rPr>
              <w:t>ЦЕНА ЗАКУПА РОБНЕ ТЕЗГЕ</w:t>
            </w:r>
          </w:p>
        </w:tc>
      </w:tr>
      <w:tr w:rsidR="000A0550" w:rsidRPr="006817BA" w14:paraId="73D2D3DE" w14:textId="77777777" w:rsidTr="00D71AD2">
        <w:trPr>
          <w:trHeight w:val="315"/>
          <w:jc w:val="center"/>
        </w:trPr>
        <w:tc>
          <w:tcPr>
            <w:tcW w:w="2337" w:type="dxa"/>
            <w:vMerge/>
            <w:shd w:val="clear" w:color="auto" w:fill="DEEAF6" w:themeFill="accent1" w:themeFillTint="33"/>
          </w:tcPr>
          <w:p w14:paraId="0767735F" w14:textId="77777777" w:rsidR="000A0550" w:rsidRPr="002E0CE5" w:rsidRDefault="000A0550" w:rsidP="000A0550">
            <w:pPr>
              <w:jc w:val="center"/>
              <w:rPr>
                <w:rFonts w:cs="Times New Roman"/>
                <w:b/>
                <w:sz w:val="18"/>
                <w:szCs w:val="18"/>
                <w:lang w:val="sr-Cyrl-CS"/>
              </w:rPr>
            </w:pPr>
          </w:p>
        </w:tc>
        <w:tc>
          <w:tcPr>
            <w:tcW w:w="2337" w:type="dxa"/>
            <w:shd w:val="clear" w:color="auto" w:fill="DEEAF6" w:themeFill="accent1" w:themeFillTint="33"/>
          </w:tcPr>
          <w:p w14:paraId="26C1BBDC" w14:textId="77777777" w:rsidR="000A0550" w:rsidRPr="002E0CE5" w:rsidRDefault="000A0550" w:rsidP="000A0550">
            <w:pPr>
              <w:jc w:val="center"/>
              <w:rPr>
                <w:rFonts w:cs="Times New Roman"/>
                <w:b/>
                <w:sz w:val="18"/>
                <w:szCs w:val="18"/>
                <w:lang w:val="sr-Cyrl-CS"/>
              </w:rPr>
            </w:pPr>
            <w:r w:rsidRPr="002E0CE5">
              <w:rPr>
                <w:rFonts w:cs="Times New Roman"/>
                <w:b/>
                <w:sz w:val="18"/>
                <w:szCs w:val="18"/>
                <w:lang w:val="sr-Cyrl-CS"/>
              </w:rPr>
              <w:t>РЕЗЕРВАЦИЈА НА МЕСЕЧНОМ НИВОУ</w:t>
            </w:r>
          </w:p>
        </w:tc>
        <w:tc>
          <w:tcPr>
            <w:tcW w:w="2337" w:type="dxa"/>
            <w:shd w:val="clear" w:color="auto" w:fill="DEEAF6" w:themeFill="accent1" w:themeFillTint="33"/>
          </w:tcPr>
          <w:p w14:paraId="7150B12C" w14:textId="77777777" w:rsidR="000A0550" w:rsidRPr="002E0CE5" w:rsidRDefault="000A0550" w:rsidP="000A0550">
            <w:pPr>
              <w:jc w:val="center"/>
              <w:rPr>
                <w:rFonts w:cs="Times New Roman"/>
                <w:b/>
                <w:sz w:val="18"/>
                <w:szCs w:val="18"/>
                <w:lang w:val="sr-Cyrl-CS"/>
              </w:rPr>
            </w:pPr>
            <w:r w:rsidRPr="002E0CE5">
              <w:rPr>
                <w:rFonts w:cs="Times New Roman"/>
                <w:b/>
                <w:sz w:val="18"/>
                <w:szCs w:val="18"/>
                <w:lang w:val="sr-Cyrl-CS"/>
              </w:rPr>
              <w:t>ПИЈАЧАРИНА ДНЕВНО</w:t>
            </w:r>
          </w:p>
        </w:tc>
        <w:tc>
          <w:tcPr>
            <w:tcW w:w="2338" w:type="dxa"/>
            <w:shd w:val="clear" w:color="auto" w:fill="DEEAF6" w:themeFill="accent1" w:themeFillTint="33"/>
          </w:tcPr>
          <w:p w14:paraId="3FA9E569" w14:textId="77777777" w:rsidR="000A0550" w:rsidRPr="002E0CE5" w:rsidRDefault="000A0550" w:rsidP="000A0550">
            <w:pPr>
              <w:jc w:val="center"/>
              <w:rPr>
                <w:rFonts w:cs="Times New Roman"/>
                <w:b/>
                <w:sz w:val="18"/>
                <w:szCs w:val="18"/>
                <w:lang w:val="sr-Cyrl-CS"/>
              </w:rPr>
            </w:pPr>
            <w:r w:rsidRPr="002E0CE5">
              <w:rPr>
                <w:rFonts w:cs="Times New Roman"/>
                <w:b/>
                <w:sz w:val="18"/>
                <w:szCs w:val="18"/>
                <w:lang w:val="sr-Cyrl-CS"/>
              </w:rPr>
              <w:t>ПАУШАЛ</w:t>
            </w:r>
          </w:p>
        </w:tc>
      </w:tr>
      <w:tr w:rsidR="000A0550" w:rsidRPr="006817BA" w14:paraId="367B3A82" w14:textId="77777777" w:rsidTr="00AD0A8E">
        <w:trPr>
          <w:jc w:val="center"/>
        </w:trPr>
        <w:tc>
          <w:tcPr>
            <w:tcW w:w="2337" w:type="dxa"/>
          </w:tcPr>
          <w:p w14:paraId="7A16ECF9" w14:textId="77777777" w:rsidR="000A0550" w:rsidRPr="006817BA" w:rsidRDefault="000A0550" w:rsidP="00DD55A7">
            <w:pPr>
              <w:jc w:val="left"/>
              <w:rPr>
                <w:rFonts w:cs="Times New Roman"/>
                <w:szCs w:val="24"/>
                <w:lang w:val="sr-Cyrl-CS"/>
              </w:rPr>
            </w:pPr>
            <w:r w:rsidRPr="006817BA">
              <w:rPr>
                <w:rFonts w:cs="Times New Roman"/>
                <w:szCs w:val="24"/>
                <w:lang w:val="sr-Cyrl-CS"/>
              </w:rPr>
              <w:t>Србија</w:t>
            </w:r>
          </w:p>
        </w:tc>
        <w:tc>
          <w:tcPr>
            <w:tcW w:w="2337" w:type="dxa"/>
          </w:tcPr>
          <w:p w14:paraId="5C8DFA13" w14:textId="77777777" w:rsidR="000A0550" w:rsidRPr="009E32A6" w:rsidRDefault="00371F29" w:rsidP="009E32A6">
            <w:pPr>
              <w:jc w:val="right"/>
              <w:rPr>
                <w:rFonts w:cs="Times New Roman"/>
                <w:szCs w:val="24"/>
              </w:rPr>
            </w:pPr>
            <w:r w:rsidRPr="006817BA">
              <w:rPr>
                <w:rFonts w:cs="Times New Roman"/>
                <w:szCs w:val="24"/>
                <w:lang w:val="sr-Cyrl-CS"/>
              </w:rPr>
              <w:t>3</w:t>
            </w:r>
            <w:r w:rsidR="00172DD4" w:rsidRPr="006817BA">
              <w:rPr>
                <w:rFonts w:cs="Times New Roman"/>
                <w:szCs w:val="24"/>
                <w:lang w:val="sr-Cyrl-CS"/>
              </w:rPr>
              <w:t>.</w:t>
            </w:r>
            <w:r w:rsidR="009E32A6">
              <w:rPr>
                <w:rFonts w:cs="Times New Roman"/>
                <w:szCs w:val="24"/>
              </w:rPr>
              <w:t>750</w:t>
            </w:r>
            <w:r w:rsidR="00172DD4" w:rsidRPr="006817BA">
              <w:rPr>
                <w:rFonts w:cs="Times New Roman"/>
                <w:szCs w:val="24"/>
                <w:lang w:val="sr-Cyrl-CS"/>
              </w:rPr>
              <w:t>,</w:t>
            </w:r>
            <w:r w:rsidR="009E32A6">
              <w:rPr>
                <w:rFonts w:cs="Times New Roman"/>
                <w:szCs w:val="24"/>
              </w:rPr>
              <w:t>09</w:t>
            </w:r>
          </w:p>
        </w:tc>
        <w:tc>
          <w:tcPr>
            <w:tcW w:w="2337" w:type="dxa"/>
          </w:tcPr>
          <w:p w14:paraId="4DBFA137" w14:textId="77777777" w:rsidR="000A0550" w:rsidRPr="0042482D" w:rsidRDefault="00172DD4" w:rsidP="0042482D">
            <w:pPr>
              <w:jc w:val="right"/>
              <w:rPr>
                <w:rFonts w:cs="Times New Roman"/>
                <w:szCs w:val="24"/>
              </w:rPr>
            </w:pPr>
            <w:r w:rsidRPr="006817BA">
              <w:rPr>
                <w:rFonts w:cs="Times New Roman"/>
                <w:szCs w:val="24"/>
                <w:lang w:val="sr-Cyrl-CS"/>
              </w:rPr>
              <w:t>25</w:t>
            </w:r>
            <w:r w:rsidR="009E32A6">
              <w:rPr>
                <w:rFonts w:cs="Times New Roman"/>
                <w:szCs w:val="24"/>
              </w:rPr>
              <w:t>0</w:t>
            </w:r>
            <w:r w:rsidRPr="006817BA">
              <w:rPr>
                <w:rFonts w:cs="Times New Roman"/>
                <w:szCs w:val="24"/>
                <w:lang w:val="sr-Cyrl-CS"/>
              </w:rPr>
              <w:t>,</w:t>
            </w:r>
            <w:r w:rsidR="0042482D">
              <w:rPr>
                <w:rFonts w:cs="Times New Roman"/>
                <w:szCs w:val="24"/>
              </w:rPr>
              <w:t>29</w:t>
            </w:r>
          </w:p>
        </w:tc>
        <w:tc>
          <w:tcPr>
            <w:tcW w:w="2338" w:type="dxa"/>
          </w:tcPr>
          <w:p w14:paraId="4B988D8D" w14:textId="77777777" w:rsidR="000A0550" w:rsidRPr="0042482D" w:rsidRDefault="0042482D" w:rsidP="0042482D">
            <w:pPr>
              <w:jc w:val="right"/>
              <w:rPr>
                <w:rFonts w:cs="Times New Roman"/>
                <w:szCs w:val="24"/>
              </w:rPr>
            </w:pPr>
            <w:r>
              <w:rPr>
                <w:rFonts w:cs="Times New Roman"/>
                <w:szCs w:val="24"/>
              </w:rPr>
              <w:t>4</w:t>
            </w:r>
            <w:r w:rsidR="00172DD4" w:rsidRPr="006817BA">
              <w:rPr>
                <w:rFonts w:cs="Times New Roman"/>
                <w:szCs w:val="24"/>
                <w:lang w:val="sr-Cyrl-CS"/>
              </w:rPr>
              <w:t>.</w:t>
            </w:r>
            <w:r>
              <w:rPr>
                <w:rFonts w:cs="Times New Roman"/>
                <w:szCs w:val="24"/>
              </w:rPr>
              <w:t>134</w:t>
            </w:r>
            <w:r w:rsidR="00172DD4" w:rsidRPr="006817BA">
              <w:rPr>
                <w:rFonts w:cs="Times New Roman"/>
                <w:szCs w:val="24"/>
                <w:lang w:val="sr-Cyrl-CS"/>
              </w:rPr>
              <w:t>,</w:t>
            </w:r>
            <w:r>
              <w:rPr>
                <w:rFonts w:cs="Times New Roman"/>
                <w:szCs w:val="24"/>
              </w:rPr>
              <w:t>27</w:t>
            </w:r>
          </w:p>
        </w:tc>
      </w:tr>
      <w:tr w:rsidR="000A0550" w:rsidRPr="006817BA" w14:paraId="0CE161D9" w14:textId="77777777" w:rsidTr="00AD0A8E">
        <w:trPr>
          <w:jc w:val="center"/>
        </w:trPr>
        <w:tc>
          <w:tcPr>
            <w:tcW w:w="2337" w:type="dxa"/>
          </w:tcPr>
          <w:p w14:paraId="3080505D" w14:textId="77777777" w:rsidR="000A0550" w:rsidRPr="006817BA" w:rsidRDefault="000A0550" w:rsidP="00DD55A7">
            <w:pPr>
              <w:jc w:val="left"/>
              <w:rPr>
                <w:rFonts w:cs="Times New Roman"/>
                <w:szCs w:val="24"/>
                <w:lang w:val="sr-Cyrl-CS"/>
              </w:rPr>
            </w:pPr>
            <w:r w:rsidRPr="006817BA">
              <w:rPr>
                <w:rFonts w:cs="Times New Roman"/>
                <w:szCs w:val="24"/>
                <w:lang w:val="sr-Cyrl-CS"/>
              </w:rPr>
              <w:t>Београд</w:t>
            </w:r>
          </w:p>
        </w:tc>
        <w:tc>
          <w:tcPr>
            <w:tcW w:w="2337" w:type="dxa"/>
            <w:vAlign w:val="center"/>
          </w:tcPr>
          <w:p w14:paraId="4597D009" w14:textId="77777777" w:rsidR="000A0550" w:rsidRPr="00DE0796" w:rsidRDefault="00DE0796" w:rsidP="00DE0796">
            <w:pPr>
              <w:jc w:val="right"/>
              <w:rPr>
                <w:rFonts w:cs="Times New Roman"/>
                <w:color w:val="000000"/>
                <w:szCs w:val="24"/>
              </w:rPr>
            </w:pPr>
            <w:r w:rsidRPr="00DE0796">
              <w:rPr>
                <w:rFonts w:cs="Times New Roman"/>
                <w:color w:val="000000"/>
                <w:szCs w:val="24"/>
              </w:rPr>
              <w:t>3</w:t>
            </w:r>
            <w:r w:rsidR="007833BF" w:rsidRPr="00DE0796">
              <w:rPr>
                <w:rFonts w:cs="Times New Roman"/>
                <w:color w:val="000000"/>
                <w:szCs w:val="24"/>
                <w:lang w:val="sr-Cyrl-CS"/>
              </w:rPr>
              <w:t>.</w:t>
            </w:r>
            <w:r w:rsidRPr="00DE0796">
              <w:rPr>
                <w:rFonts w:cs="Times New Roman"/>
                <w:color w:val="000000"/>
                <w:szCs w:val="24"/>
              </w:rPr>
              <w:t>774</w:t>
            </w:r>
            <w:r w:rsidR="007833BF" w:rsidRPr="00DE0796">
              <w:rPr>
                <w:rFonts w:cs="Times New Roman"/>
                <w:color w:val="000000"/>
                <w:szCs w:val="24"/>
                <w:lang w:val="sr-Cyrl-CS"/>
              </w:rPr>
              <w:t>,</w:t>
            </w:r>
            <w:r w:rsidRPr="00DE0796">
              <w:rPr>
                <w:rFonts w:cs="Times New Roman"/>
                <w:color w:val="000000"/>
                <w:szCs w:val="24"/>
              </w:rPr>
              <w:t>65</w:t>
            </w:r>
          </w:p>
        </w:tc>
        <w:tc>
          <w:tcPr>
            <w:tcW w:w="2337" w:type="dxa"/>
            <w:vAlign w:val="center"/>
          </w:tcPr>
          <w:p w14:paraId="6C14B159" w14:textId="77777777" w:rsidR="000A0550" w:rsidRPr="00DE0796" w:rsidRDefault="00DE0796" w:rsidP="007833BF">
            <w:pPr>
              <w:jc w:val="right"/>
              <w:rPr>
                <w:rFonts w:cs="Times New Roman"/>
                <w:color w:val="000000"/>
                <w:szCs w:val="24"/>
              </w:rPr>
            </w:pPr>
            <w:r w:rsidRPr="00DE0796">
              <w:rPr>
                <w:rFonts w:cs="Times New Roman"/>
                <w:color w:val="000000"/>
                <w:szCs w:val="24"/>
              </w:rPr>
              <w:t>215.42</w:t>
            </w:r>
          </w:p>
        </w:tc>
        <w:tc>
          <w:tcPr>
            <w:tcW w:w="2338" w:type="dxa"/>
            <w:vAlign w:val="center"/>
          </w:tcPr>
          <w:p w14:paraId="70E4997E" w14:textId="77777777" w:rsidR="000A0550" w:rsidRPr="00DE0796" w:rsidRDefault="007833BF" w:rsidP="007833BF">
            <w:pPr>
              <w:jc w:val="right"/>
              <w:rPr>
                <w:rFonts w:cs="Times New Roman"/>
                <w:color w:val="000000"/>
                <w:szCs w:val="24"/>
                <w:lang w:val="sr-Cyrl-CS"/>
              </w:rPr>
            </w:pPr>
            <w:r w:rsidRPr="00DE0796">
              <w:rPr>
                <w:rFonts w:cs="Times New Roman"/>
                <w:color w:val="000000"/>
                <w:szCs w:val="24"/>
                <w:lang w:val="sr-Cyrl-CS"/>
              </w:rPr>
              <w:t>7.263,4</w:t>
            </w:r>
            <w:r w:rsidR="009D31DB" w:rsidRPr="00DE0796">
              <w:rPr>
                <w:rFonts w:cs="Times New Roman"/>
                <w:color w:val="000000"/>
                <w:szCs w:val="24"/>
                <w:lang w:val="sr-Cyrl-CS"/>
              </w:rPr>
              <w:t>0</w:t>
            </w:r>
          </w:p>
        </w:tc>
      </w:tr>
      <w:tr w:rsidR="000A0550" w:rsidRPr="006817BA" w14:paraId="7B5DD633" w14:textId="77777777" w:rsidTr="00AD0A8E">
        <w:trPr>
          <w:jc w:val="center"/>
        </w:trPr>
        <w:tc>
          <w:tcPr>
            <w:tcW w:w="2337" w:type="dxa"/>
          </w:tcPr>
          <w:p w14:paraId="3D738B0A" w14:textId="77777777" w:rsidR="000A0550" w:rsidRPr="006817BA" w:rsidRDefault="000A0550" w:rsidP="00DD55A7">
            <w:pPr>
              <w:jc w:val="left"/>
              <w:rPr>
                <w:rFonts w:cs="Times New Roman"/>
                <w:szCs w:val="24"/>
                <w:lang w:val="sr-Cyrl-CS"/>
              </w:rPr>
            </w:pPr>
            <w:r w:rsidRPr="006817BA">
              <w:rPr>
                <w:rFonts w:cs="Times New Roman"/>
                <w:szCs w:val="24"/>
                <w:lang w:val="sr-Cyrl-CS"/>
              </w:rPr>
              <w:t>Војводина</w:t>
            </w:r>
          </w:p>
        </w:tc>
        <w:tc>
          <w:tcPr>
            <w:tcW w:w="2337" w:type="dxa"/>
          </w:tcPr>
          <w:p w14:paraId="14A9C3DF" w14:textId="77777777" w:rsidR="000A0550" w:rsidRPr="006817BA" w:rsidRDefault="00876CC8" w:rsidP="007833BF">
            <w:pPr>
              <w:jc w:val="right"/>
              <w:rPr>
                <w:rFonts w:cs="Times New Roman"/>
                <w:szCs w:val="24"/>
                <w:lang w:val="sr-Cyrl-CS"/>
              </w:rPr>
            </w:pPr>
            <w:r w:rsidRPr="006817BA">
              <w:rPr>
                <w:rFonts w:cs="Times New Roman"/>
                <w:szCs w:val="24"/>
                <w:lang w:val="sr-Cyrl-CS"/>
              </w:rPr>
              <w:t>5</w:t>
            </w:r>
            <w:r w:rsidR="009D31DB" w:rsidRPr="006817BA">
              <w:rPr>
                <w:rFonts w:cs="Times New Roman"/>
                <w:szCs w:val="24"/>
                <w:lang w:val="sr-Cyrl-CS"/>
              </w:rPr>
              <w:t>.463,97</w:t>
            </w:r>
          </w:p>
        </w:tc>
        <w:tc>
          <w:tcPr>
            <w:tcW w:w="2337" w:type="dxa"/>
          </w:tcPr>
          <w:p w14:paraId="4FCBEF31" w14:textId="77777777" w:rsidR="000A0550" w:rsidRPr="006817BA" w:rsidRDefault="009D31DB" w:rsidP="007833BF">
            <w:pPr>
              <w:jc w:val="right"/>
              <w:rPr>
                <w:rFonts w:cs="Times New Roman"/>
                <w:szCs w:val="24"/>
                <w:lang w:val="sr-Cyrl-CS"/>
              </w:rPr>
            </w:pPr>
            <w:r w:rsidRPr="006817BA">
              <w:rPr>
                <w:rFonts w:cs="Times New Roman"/>
                <w:szCs w:val="24"/>
                <w:lang w:val="sr-Cyrl-CS"/>
              </w:rPr>
              <w:t>274,97</w:t>
            </w:r>
          </w:p>
        </w:tc>
        <w:tc>
          <w:tcPr>
            <w:tcW w:w="2338" w:type="dxa"/>
          </w:tcPr>
          <w:p w14:paraId="5DA418F2" w14:textId="77777777" w:rsidR="000A0550" w:rsidRPr="006817BA" w:rsidRDefault="009D31DB" w:rsidP="007833BF">
            <w:pPr>
              <w:jc w:val="right"/>
              <w:rPr>
                <w:rFonts w:cs="Times New Roman"/>
                <w:szCs w:val="24"/>
                <w:lang w:val="sr-Cyrl-CS"/>
              </w:rPr>
            </w:pPr>
            <w:r w:rsidRPr="006817BA">
              <w:rPr>
                <w:rFonts w:cs="Times New Roman"/>
                <w:szCs w:val="24"/>
                <w:lang w:val="sr-Cyrl-CS"/>
              </w:rPr>
              <w:t>2.898,68</w:t>
            </w:r>
          </w:p>
        </w:tc>
      </w:tr>
      <w:tr w:rsidR="000A0550" w:rsidRPr="006817BA" w14:paraId="78C8261E" w14:textId="77777777" w:rsidTr="00AD0A8E">
        <w:trPr>
          <w:jc w:val="center"/>
        </w:trPr>
        <w:tc>
          <w:tcPr>
            <w:tcW w:w="2337" w:type="dxa"/>
          </w:tcPr>
          <w:p w14:paraId="59EF5E02" w14:textId="77777777" w:rsidR="000A0550" w:rsidRPr="006817BA" w:rsidRDefault="000A0550" w:rsidP="00DD55A7">
            <w:pPr>
              <w:jc w:val="left"/>
              <w:rPr>
                <w:rFonts w:cs="Times New Roman"/>
                <w:szCs w:val="24"/>
                <w:lang w:val="sr-Cyrl-CS"/>
              </w:rPr>
            </w:pPr>
            <w:r w:rsidRPr="006817BA">
              <w:rPr>
                <w:rFonts w:cs="Times New Roman"/>
                <w:szCs w:val="24"/>
                <w:lang w:val="sr-Cyrl-CS"/>
              </w:rPr>
              <w:t>Јужна и источна Србија</w:t>
            </w:r>
          </w:p>
        </w:tc>
        <w:tc>
          <w:tcPr>
            <w:tcW w:w="2337" w:type="dxa"/>
          </w:tcPr>
          <w:p w14:paraId="4EF659C1" w14:textId="77777777" w:rsidR="000A0550" w:rsidRPr="006817BA" w:rsidRDefault="00371F29" w:rsidP="007833BF">
            <w:pPr>
              <w:jc w:val="right"/>
              <w:rPr>
                <w:rFonts w:cs="Times New Roman"/>
                <w:szCs w:val="24"/>
                <w:lang w:val="sr-Cyrl-CS"/>
              </w:rPr>
            </w:pPr>
            <w:r w:rsidRPr="006817BA">
              <w:rPr>
                <w:rFonts w:cs="Times New Roman"/>
                <w:szCs w:val="24"/>
                <w:lang w:val="sr-Cyrl-CS"/>
              </w:rPr>
              <w:t>2.582,13</w:t>
            </w:r>
          </w:p>
        </w:tc>
        <w:tc>
          <w:tcPr>
            <w:tcW w:w="2337" w:type="dxa"/>
          </w:tcPr>
          <w:p w14:paraId="5BDE1196" w14:textId="77777777" w:rsidR="000A0550" w:rsidRPr="006817BA" w:rsidRDefault="00371F29" w:rsidP="007833BF">
            <w:pPr>
              <w:jc w:val="right"/>
              <w:rPr>
                <w:rFonts w:cs="Times New Roman"/>
                <w:szCs w:val="24"/>
                <w:lang w:val="sr-Cyrl-CS"/>
              </w:rPr>
            </w:pPr>
            <w:r w:rsidRPr="006817BA">
              <w:rPr>
                <w:rFonts w:cs="Times New Roman"/>
                <w:szCs w:val="24"/>
                <w:lang w:val="sr-Cyrl-CS"/>
              </w:rPr>
              <w:t>272,58</w:t>
            </w:r>
          </w:p>
        </w:tc>
        <w:tc>
          <w:tcPr>
            <w:tcW w:w="2338" w:type="dxa"/>
          </w:tcPr>
          <w:p w14:paraId="7155847A" w14:textId="77777777" w:rsidR="000A0550" w:rsidRPr="006817BA" w:rsidRDefault="00371F29" w:rsidP="007833BF">
            <w:pPr>
              <w:jc w:val="right"/>
              <w:rPr>
                <w:rFonts w:cs="Times New Roman"/>
                <w:szCs w:val="24"/>
                <w:lang w:val="sr-Cyrl-CS"/>
              </w:rPr>
            </w:pPr>
            <w:r w:rsidRPr="006817BA">
              <w:rPr>
                <w:rFonts w:cs="Times New Roman"/>
                <w:szCs w:val="24"/>
                <w:lang w:val="sr-Cyrl-CS"/>
              </w:rPr>
              <w:t>2.900,00</w:t>
            </w:r>
          </w:p>
        </w:tc>
      </w:tr>
      <w:tr w:rsidR="000A0550" w:rsidRPr="006817BA" w14:paraId="5824500D" w14:textId="77777777" w:rsidTr="00AD0A8E">
        <w:trPr>
          <w:jc w:val="center"/>
        </w:trPr>
        <w:tc>
          <w:tcPr>
            <w:tcW w:w="2337" w:type="dxa"/>
          </w:tcPr>
          <w:p w14:paraId="316B3905" w14:textId="77777777" w:rsidR="000A0550" w:rsidRPr="006817BA" w:rsidRDefault="000A0550" w:rsidP="00DD55A7">
            <w:pPr>
              <w:jc w:val="left"/>
              <w:rPr>
                <w:rFonts w:cs="Times New Roman"/>
                <w:szCs w:val="24"/>
                <w:lang w:val="sr-Cyrl-CS"/>
              </w:rPr>
            </w:pPr>
            <w:r w:rsidRPr="006817BA">
              <w:rPr>
                <w:rFonts w:cs="Times New Roman"/>
                <w:szCs w:val="24"/>
                <w:lang w:val="sr-Cyrl-CS"/>
              </w:rPr>
              <w:t>Шумадија и западна Србија</w:t>
            </w:r>
          </w:p>
        </w:tc>
        <w:tc>
          <w:tcPr>
            <w:tcW w:w="2337" w:type="dxa"/>
          </w:tcPr>
          <w:p w14:paraId="797752D9" w14:textId="77777777" w:rsidR="000A0550" w:rsidRPr="006817BA" w:rsidRDefault="007833BF" w:rsidP="007833BF">
            <w:pPr>
              <w:jc w:val="right"/>
              <w:rPr>
                <w:rFonts w:cs="Times New Roman"/>
                <w:szCs w:val="24"/>
                <w:lang w:val="sr-Cyrl-CS"/>
              </w:rPr>
            </w:pPr>
            <w:r w:rsidRPr="006817BA">
              <w:rPr>
                <w:rFonts w:cs="Times New Roman"/>
                <w:szCs w:val="24"/>
                <w:lang w:val="sr-Cyrl-CS"/>
              </w:rPr>
              <w:t>3.179,62</w:t>
            </w:r>
          </w:p>
        </w:tc>
        <w:tc>
          <w:tcPr>
            <w:tcW w:w="2337" w:type="dxa"/>
          </w:tcPr>
          <w:p w14:paraId="71B24D75" w14:textId="77777777" w:rsidR="000A0550" w:rsidRPr="006817BA" w:rsidRDefault="007833BF" w:rsidP="007833BF">
            <w:pPr>
              <w:jc w:val="right"/>
              <w:rPr>
                <w:rFonts w:cs="Times New Roman"/>
                <w:szCs w:val="24"/>
                <w:lang w:val="sr-Cyrl-CS"/>
              </w:rPr>
            </w:pPr>
            <w:r w:rsidRPr="006817BA">
              <w:rPr>
                <w:rFonts w:cs="Times New Roman"/>
                <w:szCs w:val="24"/>
                <w:lang w:val="sr-Cyrl-CS"/>
              </w:rPr>
              <w:t>238,17</w:t>
            </w:r>
          </w:p>
        </w:tc>
        <w:tc>
          <w:tcPr>
            <w:tcW w:w="2338" w:type="dxa"/>
          </w:tcPr>
          <w:p w14:paraId="605280CE" w14:textId="77777777" w:rsidR="000A0550" w:rsidRPr="006817BA" w:rsidRDefault="007833BF" w:rsidP="007833BF">
            <w:pPr>
              <w:jc w:val="right"/>
              <w:rPr>
                <w:rFonts w:cs="Times New Roman"/>
                <w:szCs w:val="24"/>
                <w:lang w:val="sr-Cyrl-CS"/>
              </w:rPr>
            </w:pPr>
            <w:r w:rsidRPr="006817BA">
              <w:rPr>
                <w:rFonts w:cs="Times New Roman"/>
                <w:szCs w:val="24"/>
                <w:lang w:val="sr-Cyrl-CS"/>
              </w:rPr>
              <w:t>3.475</w:t>
            </w:r>
            <w:r w:rsidR="009D31DB" w:rsidRPr="006817BA">
              <w:rPr>
                <w:rFonts w:cs="Times New Roman"/>
                <w:szCs w:val="24"/>
                <w:lang w:val="sr-Cyrl-CS"/>
              </w:rPr>
              <w:t>,00</w:t>
            </w:r>
          </w:p>
        </w:tc>
      </w:tr>
    </w:tbl>
    <w:p w14:paraId="041FEE2C" w14:textId="77777777" w:rsidR="000A0550" w:rsidRPr="006817BA" w:rsidRDefault="000A0550" w:rsidP="00AC389B">
      <w:pPr>
        <w:rPr>
          <w:rFonts w:cs="Times New Roman"/>
          <w:b/>
          <w:szCs w:val="24"/>
          <w:lang w:val="sr-Cyrl-CS"/>
        </w:rPr>
      </w:pPr>
    </w:p>
    <w:p w14:paraId="5800D397" w14:textId="77777777" w:rsidR="00002EEA" w:rsidRPr="006817BA" w:rsidRDefault="00011C06" w:rsidP="00002EEA">
      <w:pPr>
        <w:ind w:firstLine="720"/>
        <w:rPr>
          <w:rFonts w:cs="Times New Roman"/>
          <w:szCs w:val="24"/>
          <w:lang w:val="sr-Cyrl-CS"/>
        </w:rPr>
      </w:pPr>
      <w:r w:rsidRPr="006817BA">
        <w:rPr>
          <w:rFonts w:cs="Times New Roman"/>
          <w:szCs w:val="24"/>
          <w:lang w:val="sr-Cyrl-CS"/>
        </w:rPr>
        <w:t xml:space="preserve">Према подацима </w:t>
      </w:r>
      <w:r w:rsidR="00313C91" w:rsidRPr="006817BA">
        <w:rPr>
          <w:rFonts w:cs="Times New Roman"/>
          <w:szCs w:val="24"/>
          <w:lang w:val="sr-Cyrl-CS"/>
        </w:rPr>
        <w:t xml:space="preserve">добијеним </w:t>
      </w:r>
      <w:r w:rsidR="006F78E8" w:rsidRPr="006817BA">
        <w:rPr>
          <w:rFonts w:cs="Times New Roman"/>
          <w:szCs w:val="24"/>
          <w:lang w:val="sr-Cyrl-CS"/>
        </w:rPr>
        <w:t xml:space="preserve">од 67 ЈЛС, од чега </w:t>
      </w:r>
      <w:r w:rsidR="00A80E6A">
        <w:rPr>
          <w:rFonts w:cs="Times New Roman"/>
          <w:szCs w:val="24"/>
          <w:lang w:val="sr-Cyrl-CS"/>
        </w:rPr>
        <w:t xml:space="preserve">је </w:t>
      </w:r>
      <w:r w:rsidR="006F78E8" w:rsidRPr="006817BA">
        <w:rPr>
          <w:rFonts w:cs="Times New Roman"/>
          <w:szCs w:val="24"/>
          <w:lang w:val="sr-Cyrl-CS"/>
        </w:rPr>
        <w:t xml:space="preserve">13 ЈЛС навело да не наплаћује резервацију робне тезге, </w:t>
      </w:r>
      <w:r w:rsidR="00002EEA" w:rsidRPr="006817BA">
        <w:rPr>
          <w:rFonts w:cs="Times New Roman"/>
          <w:szCs w:val="24"/>
          <w:lang w:val="sr-Cyrl-CS"/>
        </w:rPr>
        <w:t xml:space="preserve">просечна резервација робне тезге на месечном нивоу у Републици Србији износи </w:t>
      </w:r>
      <w:r w:rsidR="00042369" w:rsidRPr="006817BA">
        <w:rPr>
          <w:rFonts w:cs="Times New Roman"/>
          <w:szCs w:val="24"/>
          <w:lang w:val="sr-Cyrl-CS"/>
        </w:rPr>
        <w:t>3.</w:t>
      </w:r>
      <w:r w:rsidR="00042369">
        <w:rPr>
          <w:rFonts w:cs="Times New Roman"/>
          <w:szCs w:val="24"/>
        </w:rPr>
        <w:t>750</w:t>
      </w:r>
      <w:r w:rsidR="00042369" w:rsidRPr="006817BA">
        <w:rPr>
          <w:rFonts w:cs="Times New Roman"/>
          <w:szCs w:val="24"/>
          <w:lang w:val="sr-Cyrl-CS"/>
        </w:rPr>
        <w:t>,</w:t>
      </w:r>
      <w:r w:rsidR="00042369">
        <w:rPr>
          <w:rFonts w:cs="Times New Roman"/>
          <w:szCs w:val="24"/>
        </w:rPr>
        <w:t xml:space="preserve">09 </w:t>
      </w:r>
      <w:r w:rsidR="00002EEA" w:rsidRPr="006817BA">
        <w:rPr>
          <w:rFonts w:cs="Times New Roman"/>
          <w:szCs w:val="24"/>
          <w:lang w:val="sr-Cyrl-CS"/>
        </w:rPr>
        <w:t>динара. Н</w:t>
      </w:r>
      <w:r w:rsidRPr="006817BA">
        <w:rPr>
          <w:rFonts w:cs="Times New Roman"/>
          <w:szCs w:val="24"/>
          <w:lang w:val="sr-Cyrl-CS"/>
        </w:rPr>
        <w:t xml:space="preserve">ајнижа резервација робне тезге је у општини Ковачица и износи 28,00 динара на месечном нивоу док је највиша </w:t>
      </w:r>
      <w:r w:rsidRPr="00655968">
        <w:rPr>
          <w:rFonts w:cs="Times New Roman"/>
          <w:szCs w:val="24"/>
          <w:lang w:val="sr-Cyrl-CS"/>
        </w:rPr>
        <w:t xml:space="preserve">у општини </w:t>
      </w:r>
      <w:r w:rsidR="00655968" w:rsidRPr="00655968">
        <w:rPr>
          <w:rFonts w:cs="Times New Roman"/>
          <w:szCs w:val="24"/>
          <w:lang w:val="sr-Cyrl-CS"/>
        </w:rPr>
        <w:t xml:space="preserve">Инђија </w:t>
      </w:r>
      <w:r w:rsidRPr="00655968">
        <w:rPr>
          <w:rFonts w:cs="Times New Roman"/>
          <w:szCs w:val="24"/>
          <w:lang w:val="sr-Cyrl-CS"/>
        </w:rPr>
        <w:t>и износи 60.000,00 динара.</w:t>
      </w:r>
    </w:p>
    <w:p w14:paraId="32C23E3E" w14:textId="77777777" w:rsidR="002444D0" w:rsidRPr="006817BA" w:rsidRDefault="00253F12" w:rsidP="00002EEA">
      <w:pPr>
        <w:ind w:firstLine="720"/>
        <w:rPr>
          <w:rFonts w:cs="Times New Roman"/>
          <w:szCs w:val="24"/>
          <w:lang w:val="sr-Cyrl-CS"/>
        </w:rPr>
      </w:pPr>
      <w:r w:rsidRPr="006817BA">
        <w:rPr>
          <w:rFonts w:cs="Times New Roman"/>
          <w:szCs w:val="24"/>
          <w:lang w:val="sr-Cyrl-CS"/>
        </w:rPr>
        <w:lastRenderedPageBreak/>
        <w:t>До податка о п</w:t>
      </w:r>
      <w:r w:rsidR="00002EEA" w:rsidRPr="006817BA">
        <w:rPr>
          <w:rFonts w:cs="Times New Roman"/>
          <w:szCs w:val="24"/>
          <w:lang w:val="sr-Cyrl-CS"/>
        </w:rPr>
        <w:t>росечн</w:t>
      </w:r>
      <w:r w:rsidRPr="006817BA">
        <w:rPr>
          <w:rFonts w:cs="Times New Roman"/>
          <w:szCs w:val="24"/>
          <w:lang w:val="sr-Cyrl-CS"/>
        </w:rPr>
        <w:t>ој</w:t>
      </w:r>
      <w:r w:rsidR="00002EEA" w:rsidRPr="006817BA">
        <w:rPr>
          <w:rFonts w:cs="Times New Roman"/>
          <w:szCs w:val="24"/>
          <w:lang w:val="sr-Cyrl-CS"/>
        </w:rPr>
        <w:t xml:space="preserve"> пијачарин</w:t>
      </w:r>
      <w:r w:rsidRPr="006817BA">
        <w:rPr>
          <w:rFonts w:cs="Times New Roman"/>
          <w:szCs w:val="24"/>
          <w:lang w:val="sr-Cyrl-CS"/>
        </w:rPr>
        <w:t>и</w:t>
      </w:r>
      <w:r w:rsidR="00002EEA" w:rsidRPr="006817BA">
        <w:rPr>
          <w:rFonts w:cs="Times New Roman"/>
          <w:szCs w:val="24"/>
          <w:lang w:val="sr-Cyrl-CS"/>
        </w:rPr>
        <w:t xml:space="preserve"> дневно на републичком нивоу</w:t>
      </w:r>
      <w:r w:rsidRPr="006817BA">
        <w:rPr>
          <w:rFonts w:cs="Times New Roman"/>
          <w:szCs w:val="24"/>
          <w:lang w:val="sr-Cyrl-CS"/>
        </w:rPr>
        <w:t xml:space="preserve"> дошло се на основу података које су доставиле 70 ЈЛС и</w:t>
      </w:r>
      <w:r w:rsidR="00002EEA" w:rsidRPr="006817BA">
        <w:rPr>
          <w:rFonts w:cs="Times New Roman"/>
          <w:szCs w:val="24"/>
          <w:lang w:val="sr-Cyrl-CS"/>
        </w:rPr>
        <w:t xml:space="preserve"> износи 25</w:t>
      </w:r>
      <w:r w:rsidR="00042369">
        <w:rPr>
          <w:rFonts w:cs="Times New Roman"/>
          <w:szCs w:val="24"/>
        </w:rPr>
        <w:t>0</w:t>
      </w:r>
      <w:r w:rsidR="00002EEA" w:rsidRPr="006817BA">
        <w:rPr>
          <w:rFonts w:cs="Times New Roman"/>
          <w:szCs w:val="24"/>
          <w:lang w:val="sr-Cyrl-CS"/>
        </w:rPr>
        <w:t>,</w:t>
      </w:r>
      <w:r w:rsidR="00042369">
        <w:rPr>
          <w:rFonts w:cs="Times New Roman"/>
          <w:szCs w:val="24"/>
        </w:rPr>
        <w:t>29</w:t>
      </w:r>
      <w:r w:rsidR="00002EEA" w:rsidRPr="006817BA">
        <w:rPr>
          <w:rFonts w:cs="Times New Roman"/>
          <w:szCs w:val="24"/>
          <w:lang w:val="sr-Cyrl-CS"/>
        </w:rPr>
        <w:t xml:space="preserve"> динара.</w:t>
      </w:r>
      <w:r w:rsidR="00A80E6A">
        <w:rPr>
          <w:rFonts w:cs="Times New Roman"/>
          <w:szCs w:val="24"/>
          <w:lang w:val="sr-Cyrl-CS"/>
        </w:rPr>
        <w:t xml:space="preserve"> Од</w:t>
      </w:r>
      <w:r w:rsidRPr="006817BA">
        <w:rPr>
          <w:rFonts w:cs="Times New Roman"/>
          <w:szCs w:val="24"/>
          <w:lang w:val="sr-Cyrl-CS"/>
        </w:rPr>
        <w:t xml:space="preserve"> ових ЈЛС</w:t>
      </w:r>
      <w:r w:rsidR="00041642" w:rsidRPr="006817BA">
        <w:rPr>
          <w:rFonts w:cs="Times New Roman"/>
          <w:szCs w:val="24"/>
          <w:lang w:val="sr-Cyrl-CS"/>
        </w:rPr>
        <w:t>,</w:t>
      </w:r>
      <w:r w:rsidRPr="006817BA">
        <w:rPr>
          <w:rFonts w:cs="Times New Roman"/>
          <w:szCs w:val="24"/>
          <w:lang w:val="sr-Cyrl-CS"/>
        </w:rPr>
        <w:t xml:space="preserve"> 17 ЈЛС није навело висину дневне пијачарине.</w:t>
      </w:r>
      <w:r w:rsidR="00011C06" w:rsidRPr="006817BA">
        <w:rPr>
          <w:rFonts w:cs="Times New Roman"/>
          <w:szCs w:val="24"/>
          <w:lang w:val="sr-Cyrl-CS"/>
        </w:rPr>
        <w:t>Најнижа пијачарина дневно је у општини Нови Пазар и износи 40,00 динара док је највиша у општини Темерин 2.042,00 динара.</w:t>
      </w:r>
    </w:p>
    <w:p w14:paraId="60DAAA10" w14:textId="77777777" w:rsidR="00242203" w:rsidRPr="0025271D" w:rsidRDefault="002444D0" w:rsidP="0025271D">
      <w:pPr>
        <w:ind w:firstLine="720"/>
        <w:rPr>
          <w:rFonts w:cs="Times New Roman"/>
          <w:szCs w:val="24"/>
          <w:lang w:val="sr-Cyrl-CS"/>
        </w:rPr>
      </w:pPr>
      <w:r w:rsidRPr="006817BA">
        <w:rPr>
          <w:rFonts w:cs="Times New Roman"/>
          <w:szCs w:val="24"/>
          <w:lang w:val="sr-Cyrl-CS"/>
        </w:rPr>
        <w:t xml:space="preserve">Просечан паушал који се плаћа приликом закупа робне тезге </w:t>
      </w:r>
      <w:r w:rsidR="00041642" w:rsidRPr="006817BA">
        <w:rPr>
          <w:rFonts w:cs="Times New Roman"/>
          <w:szCs w:val="24"/>
          <w:lang w:val="sr-Cyrl-CS"/>
        </w:rPr>
        <w:t xml:space="preserve">добијен је на остнову података које су доставиле 40 ЈЛС, од чега се 31 ЈЛС изјаснила да не наплаћује паушал. Просечан паушал </w:t>
      </w:r>
      <w:r w:rsidRPr="006817BA">
        <w:rPr>
          <w:rFonts w:cs="Times New Roman"/>
          <w:szCs w:val="24"/>
          <w:lang w:val="sr-Cyrl-CS"/>
        </w:rPr>
        <w:t xml:space="preserve">на републичком нивоу износи </w:t>
      </w:r>
      <w:r w:rsidR="00042369">
        <w:rPr>
          <w:rFonts w:cs="Times New Roman"/>
          <w:szCs w:val="24"/>
        </w:rPr>
        <w:t>4</w:t>
      </w:r>
      <w:r w:rsidR="00042369" w:rsidRPr="006817BA">
        <w:rPr>
          <w:rFonts w:cs="Times New Roman"/>
          <w:szCs w:val="24"/>
          <w:lang w:val="sr-Cyrl-CS"/>
        </w:rPr>
        <w:t>.</w:t>
      </w:r>
      <w:r w:rsidR="00042369">
        <w:rPr>
          <w:rFonts w:cs="Times New Roman"/>
          <w:szCs w:val="24"/>
        </w:rPr>
        <w:t>134</w:t>
      </w:r>
      <w:r w:rsidR="00042369" w:rsidRPr="006817BA">
        <w:rPr>
          <w:rFonts w:cs="Times New Roman"/>
          <w:szCs w:val="24"/>
          <w:lang w:val="sr-Cyrl-CS"/>
        </w:rPr>
        <w:t>,</w:t>
      </w:r>
      <w:r w:rsidR="00042369">
        <w:rPr>
          <w:rFonts w:cs="Times New Roman"/>
          <w:szCs w:val="24"/>
        </w:rPr>
        <w:t xml:space="preserve">27 </w:t>
      </w:r>
      <w:r w:rsidRPr="006817BA">
        <w:rPr>
          <w:rFonts w:cs="Times New Roman"/>
          <w:szCs w:val="24"/>
          <w:lang w:val="sr-Cyrl-CS"/>
        </w:rPr>
        <w:t xml:space="preserve">динара. </w:t>
      </w:r>
      <w:r w:rsidR="001376D3" w:rsidRPr="006817BA">
        <w:rPr>
          <w:rFonts w:cs="Times New Roman"/>
          <w:szCs w:val="24"/>
          <w:lang w:val="sr-Cyrl-CS"/>
        </w:rPr>
        <w:t xml:space="preserve">Најнижа висина паушала у ЈЛС које га наплаћују </w:t>
      </w:r>
      <w:r w:rsidR="001376D3" w:rsidRPr="00655968">
        <w:rPr>
          <w:rFonts w:cs="Times New Roman"/>
          <w:szCs w:val="24"/>
          <w:lang w:val="sr-Cyrl-CS"/>
        </w:rPr>
        <w:t>је у општини Тител</w:t>
      </w:r>
      <w:r w:rsidR="00655968">
        <w:rPr>
          <w:rFonts w:cs="Times New Roman"/>
          <w:szCs w:val="24"/>
          <w:lang w:val="sr-Cyrl-CS"/>
        </w:rPr>
        <w:t xml:space="preserve"> – 61,00 динара</w:t>
      </w:r>
      <w:r w:rsidR="001376D3" w:rsidRPr="006817BA">
        <w:rPr>
          <w:rFonts w:cs="Times New Roman"/>
          <w:szCs w:val="24"/>
          <w:lang w:val="sr-Cyrl-CS"/>
        </w:rPr>
        <w:t xml:space="preserve"> док је највиша висина паушала у општини Лозница и износи 9.500,00 динара.</w:t>
      </w:r>
    </w:p>
    <w:p w14:paraId="3FBB03FA" w14:textId="77777777" w:rsidR="00242203" w:rsidRDefault="00242203" w:rsidP="007B4D2D">
      <w:pPr>
        <w:spacing w:after="0"/>
        <w:ind w:firstLine="720"/>
        <w:rPr>
          <w:rFonts w:cs="Times New Roman"/>
          <w:b/>
          <w:i/>
          <w:szCs w:val="24"/>
          <w:lang w:val="sr-Cyrl-CS"/>
        </w:rPr>
      </w:pPr>
    </w:p>
    <w:p w14:paraId="04945156" w14:textId="7A20B58F" w:rsidR="007B4D2D" w:rsidRPr="007B4D2D" w:rsidRDefault="007B4D2D" w:rsidP="007B4D2D">
      <w:pPr>
        <w:spacing w:after="0"/>
        <w:ind w:firstLine="720"/>
        <w:rPr>
          <w:rFonts w:cs="Times New Roman"/>
          <w:b/>
          <w:i/>
          <w:szCs w:val="24"/>
          <w:lang w:val="sr-Cyrl-CS"/>
        </w:rPr>
      </w:pPr>
      <w:r w:rsidRPr="007B4D2D">
        <w:rPr>
          <w:rFonts w:cs="Times New Roman"/>
          <w:b/>
          <w:i/>
          <w:szCs w:val="24"/>
          <w:lang w:val="sr-Cyrl-CS"/>
        </w:rPr>
        <w:t xml:space="preserve">Графикон </w:t>
      </w:r>
      <w:r w:rsidR="00FC0EDB">
        <w:rPr>
          <w:rFonts w:cs="Times New Roman"/>
          <w:b/>
          <w:i/>
          <w:szCs w:val="24"/>
          <w:lang w:val="sr-Cyrl-CS"/>
        </w:rPr>
        <w:t>3</w:t>
      </w:r>
      <w:r w:rsidR="00425957">
        <w:rPr>
          <w:rFonts w:cs="Times New Roman"/>
          <w:b/>
          <w:i/>
          <w:szCs w:val="24"/>
          <w:lang w:val="sr-Cyrl-CS"/>
        </w:rPr>
        <w:t>2</w:t>
      </w:r>
      <w:r w:rsidRPr="007B4D2D">
        <w:rPr>
          <w:rFonts w:cs="Times New Roman"/>
          <w:b/>
          <w:i/>
          <w:szCs w:val="24"/>
          <w:lang w:val="sr-Cyrl-CS"/>
        </w:rPr>
        <w:t>: Закуп робне тезге</w:t>
      </w:r>
    </w:p>
    <w:p w14:paraId="4900F69B" w14:textId="77777777" w:rsidR="00110D59" w:rsidRPr="006817BA" w:rsidRDefault="00110D59" w:rsidP="00AD0A8E">
      <w:pPr>
        <w:ind w:firstLine="720"/>
        <w:jc w:val="center"/>
        <w:rPr>
          <w:rFonts w:cs="Times New Roman"/>
          <w:szCs w:val="24"/>
          <w:lang w:val="sr-Cyrl-CS"/>
        </w:rPr>
      </w:pPr>
      <w:r>
        <w:rPr>
          <w:rFonts w:cs="Times New Roman"/>
          <w:noProof/>
          <w:szCs w:val="24"/>
        </w:rPr>
        <w:drawing>
          <wp:inline distT="0" distB="0" distL="0" distR="0" wp14:anchorId="6C9D1A1D" wp14:editId="61FFB0B3">
            <wp:extent cx="5486400" cy="32004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45017226" w14:textId="77777777" w:rsidR="00110D59" w:rsidRDefault="00110D59" w:rsidP="00E15B5A">
      <w:pPr>
        <w:rPr>
          <w:b/>
          <w:lang w:val="sr-Cyrl-CS"/>
        </w:rPr>
      </w:pPr>
    </w:p>
    <w:p w14:paraId="6384ED7A" w14:textId="77777777" w:rsidR="00E15B5A" w:rsidRDefault="00E15B5A" w:rsidP="00EC63A1">
      <w:pPr>
        <w:pStyle w:val="Heading2"/>
      </w:pPr>
      <w:bookmarkStart w:id="161" w:name="_Toc501356815"/>
      <w:r w:rsidRPr="005A413B">
        <w:t>Искоришћеност капацитета</w:t>
      </w:r>
      <w:bookmarkEnd w:id="161"/>
    </w:p>
    <w:p w14:paraId="7D973AB5" w14:textId="77777777" w:rsidR="00242203" w:rsidRDefault="00242203" w:rsidP="007C213B">
      <w:pPr>
        <w:spacing w:after="0"/>
        <w:rPr>
          <w:b/>
          <w:i/>
          <w:lang w:val="sr-Cyrl-CS"/>
        </w:rPr>
      </w:pPr>
    </w:p>
    <w:p w14:paraId="2DB42658" w14:textId="7773B7FA" w:rsidR="005A413B" w:rsidRPr="005A413B" w:rsidRDefault="005A413B" w:rsidP="007C213B">
      <w:pPr>
        <w:spacing w:after="0"/>
        <w:rPr>
          <w:b/>
          <w:i/>
          <w:lang w:val="sr-Cyrl-CS"/>
        </w:rPr>
      </w:pPr>
      <w:r w:rsidRPr="005A413B">
        <w:rPr>
          <w:b/>
          <w:i/>
          <w:lang w:val="sr-Cyrl-CS"/>
        </w:rPr>
        <w:t xml:space="preserve">Табела </w:t>
      </w:r>
      <w:r w:rsidR="00D9144F">
        <w:rPr>
          <w:b/>
          <w:i/>
          <w:lang w:val="sr-Cyrl-CS"/>
        </w:rPr>
        <w:t>50</w:t>
      </w:r>
      <w:r w:rsidRPr="005A413B">
        <w:rPr>
          <w:b/>
          <w:i/>
          <w:lang w:val="sr-Cyrl-CS"/>
        </w:rPr>
        <w:t>: Степен искоришћености продајних простора на пијацама</w:t>
      </w:r>
    </w:p>
    <w:tbl>
      <w:tblPr>
        <w:tblStyle w:val="TableGrid"/>
        <w:tblW w:w="0" w:type="auto"/>
        <w:jc w:val="center"/>
        <w:tblLook w:val="04A0" w:firstRow="1" w:lastRow="0" w:firstColumn="1" w:lastColumn="0" w:noHBand="0" w:noVBand="1"/>
      </w:tblPr>
      <w:tblGrid>
        <w:gridCol w:w="4675"/>
        <w:gridCol w:w="4675"/>
      </w:tblGrid>
      <w:tr w:rsidR="00225D02" w:rsidRPr="005D4FA8" w14:paraId="1E4E0444" w14:textId="77777777" w:rsidTr="00D71AD2">
        <w:trPr>
          <w:jc w:val="center"/>
        </w:trPr>
        <w:tc>
          <w:tcPr>
            <w:tcW w:w="4675" w:type="dxa"/>
            <w:shd w:val="clear" w:color="auto" w:fill="DEEAF6" w:themeFill="accent1" w:themeFillTint="33"/>
          </w:tcPr>
          <w:p w14:paraId="732FC9B8" w14:textId="77777777" w:rsidR="00225D02" w:rsidRPr="002E0CE5" w:rsidRDefault="00A80E6A" w:rsidP="00225D02">
            <w:pPr>
              <w:jc w:val="center"/>
              <w:rPr>
                <w:b/>
                <w:sz w:val="18"/>
                <w:szCs w:val="18"/>
                <w:lang w:val="sr-Cyrl-CS"/>
              </w:rPr>
            </w:pPr>
            <w:r w:rsidRPr="002F0EA1">
              <w:rPr>
                <w:rFonts w:cs="Times New Roman"/>
                <w:b/>
                <w:sz w:val="18"/>
                <w:szCs w:val="18"/>
                <w:lang w:val="sr-Cyrl-CS"/>
              </w:rPr>
              <w:t>ТЕРИТОРИЈАЛНИ ОБУХВАТ</w:t>
            </w:r>
          </w:p>
          <w:p w14:paraId="0B5A8A30" w14:textId="77777777" w:rsidR="00225D02" w:rsidRPr="002E0CE5" w:rsidRDefault="00225D02" w:rsidP="00225D02">
            <w:pPr>
              <w:jc w:val="center"/>
              <w:rPr>
                <w:b/>
                <w:sz w:val="18"/>
                <w:szCs w:val="18"/>
                <w:lang w:val="sr-Cyrl-CS"/>
              </w:rPr>
            </w:pPr>
          </w:p>
        </w:tc>
        <w:tc>
          <w:tcPr>
            <w:tcW w:w="4675" w:type="dxa"/>
            <w:shd w:val="clear" w:color="auto" w:fill="DEEAF6" w:themeFill="accent1" w:themeFillTint="33"/>
          </w:tcPr>
          <w:p w14:paraId="2B740E1C" w14:textId="77777777" w:rsidR="00225D02" w:rsidRPr="002E0CE5" w:rsidRDefault="00225D02" w:rsidP="00225D02">
            <w:pPr>
              <w:jc w:val="center"/>
              <w:rPr>
                <w:b/>
                <w:sz w:val="18"/>
                <w:szCs w:val="18"/>
                <w:lang w:val="sr-Cyrl-CS"/>
              </w:rPr>
            </w:pPr>
            <w:r w:rsidRPr="002E0CE5">
              <w:rPr>
                <w:b/>
                <w:sz w:val="18"/>
                <w:szCs w:val="18"/>
                <w:lang w:val="sr-Cyrl-CS"/>
              </w:rPr>
              <w:t>СТЕПЕН ИСКОРИШЋЕНОСТИ ПРОДАЈНИХ ПРОСТОРА НА ПИЈАЦАМА</w:t>
            </w:r>
          </w:p>
        </w:tc>
      </w:tr>
      <w:tr w:rsidR="00225D02" w:rsidRPr="006817BA" w14:paraId="0766DD2A" w14:textId="77777777" w:rsidTr="00AD0A8E">
        <w:trPr>
          <w:jc w:val="center"/>
        </w:trPr>
        <w:tc>
          <w:tcPr>
            <w:tcW w:w="4675" w:type="dxa"/>
          </w:tcPr>
          <w:p w14:paraId="3206721B" w14:textId="77777777" w:rsidR="00225D02" w:rsidRPr="006817BA" w:rsidRDefault="00225D02" w:rsidP="00225D02">
            <w:pPr>
              <w:rPr>
                <w:rFonts w:cs="Times New Roman"/>
                <w:szCs w:val="24"/>
                <w:lang w:val="sr-Cyrl-CS"/>
              </w:rPr>
            </w:pPr>
            <w:r w:rsidRPr="006817BA">
              <w:rPr>
                <w:rFonts w:cs="Times New Roman"/>
                <w:szCs w:val="24"/>
                <w:lang w:val="sr-Cyrl-CS"/>
              </w:rPr>
              <w:t>Србија</w:t>
            </w:r>
          </w:p>
        </w:tc>
        <w:tc>
          <w:tcPr>
            <w:tcW w:w="4675" w:type="dxa"/>
          </w:tcPr>
          <w:p w14:paraId="3C5441A3" w14:textId="77777777" w:rsidR="00225D02" w:rsidRPr="006817BA" w:rsidRDefault="002226BE" w:rsidP="00AC67F6">
            <w:pPr>
              <w:jc w:val="right"/>
              <w:rPr>
                <w:lang w:val="sr-Cyrl-CS"/>
              </w:rPr>
            </w:pPr>
            <w:r w:rsidRPr="006817BA">
              <w:rPr>
                <w:lang w:val="sr-Cyrl-CS"/>
              </w:rPr>
              <w:t>61,33</w:t>
            </w:r>
          </w:p>
        </w:tc>
      </w:tr>
      <w:tr w:rsidR="00225D02" w:rsidRPr="006817BA" w14:paraId="4D77CD38" w14:textId="77777777" w:rsidTr="00AD0A8E">
        <w:trPr>
          <w:jc w:val="center"/>
        </w:trPr>
        <w:tc>
          <w:tcPr>
            <w:tcW w:w="4675" w:type="dxa"/>
          </w:tcPr>
          <w:p w14:paraId="103F4AA9" w14:textId="77777777" w:rsidR="00225D02" w:rsidRPr="006817BA" w:rsidRDefault="00225D02" w:rsidP="00225D02">
            <w:pPr>
              <w:rPr>
                <w:rFonts w:cs="Times New Roman"/>
                <w:szCs w:val="24"/>
                <w:lang w:val="sr-Cyrl-CS"/>
              </w:rPr>
            </w:pPr>
            <w:r w:rsidRPr="006817BA">
              <w:rPr>
                <w:rFonts w:cs="Times New Roman"/>
                <w:szCs w:val="24"/>
                <w:lang w:val="sr-Cyrl-CS"/>
              </w:rPr>
              <w:t>Београд</w:t>
            </w:r>
          </w:p>
        </w:tc>
        <w:tc>
          <w:tcPr>
            <w:tcW w:w="4675" w:type="dxa"/>
          </w:tcPr>
          <w:p w14:paraId="671FE3EC" w14:textId="77777777" w:rsidR="00225D02" w:rsidRPr="006817BA" w:rsidRDefault="002226BE" w:rsidP="00AC67F6">
            <w:pPr>
              <w:jc w:val="right"/>
              <w:rPr>
                <w:lang w:val="sr-Cyrl-CS"/>
              </w:rPr>
            </w:pPr>
            <w:r w:rsidRPr="006817BA">
              <w:rPr>
                <w:lang w:val="sr-Cyrl-CS"/>
              </w:rPr>
              <w:t>65,80</w:t>
            </w:r>
          </w:p>
        </w:tc>
      </w:tr>
      <w:tr w:rsidR="00225D02" w:rsidRPr="006817BA" w14:paraId="65FB9F67" w14:textId="77777777" w:rsidTr="00AD0A8E">
        <w:trPr>
          <w:jc w:val="center"/>
        </w:trPr>
        <w:tc>
          <w:tcPr>
            <w:tcW w:w="4675" w:type="dxa"/>
          </w:tcPr>
          <w:p w14:paraId="0808BA2F" w14:textId="77777777" w:rsidR="00225D02" w:rsidRPr="006817BA" w:rsidRDefault="00225D02" w:rsidP="00225D02">
            <w:pPr>
              <w:rPr>
                <w:rFonts w:cs="Times New Roman"/>
                <w:szCs w:val="24"/>
                <w:lang w:val="sr-Cyrl-CS"/>
              </w:rPr>
            </w:pPr>
            <w:r w:rsidRPr="006817BA">
              <w:rPr>
                <w:rFonts w:cs="Times New Roman"/>
                <w:szCs w:val="24"/>
                <w:lang w:val="sr-Cyrl-CS"/>
              </w:rPr>
              <w:t>Војводина</w:t>
            </w:r>
          </w:p>
        </w:tc>
        <w:tc>
          <w:tcPr>
            <w:tcW w:w="4675" w:type="dxa"/>
          </w:tcPr>
          <w:p w14:paraId="51DB5292" w14:textId="77777777" w:rsidR="00225D02" w:rsidRPr="006817BA" w:rsidRDefault="002226BE" w:rsidP="00AC67F6">
            <w:pPr>
              <w:jc w:val="right"/>
              <w:rPr>
                <w:lang w:val="sr-Cyrl-CS"/>
              </w:rPr>
            </w:pPr>
            <w:r w:rsidRPr="006817BA">
              <w:rPr>
                <w:lang w:val="sr-Cyrl-CS"/>
              </w:rPr>
              <w:t>52,34</w:t>
            </w:r>
          </w:p>
        </w:tc>
      </w:tr>
      <w:tr w:rsidR="00225D02" w:rsidRPr="006817BA" w14:paraId="74E083C6" w14:textId="77777777" w:rsidTr="00AD0A8E">
        <w:trPr>
          <w:jc w:val="center"/>
        </w:trPr>
        <w:tc>
          <w:tcPr>
            <w:tcW w:w="4675" w:type="dxa"/>
          </w:tcPr>
          <w:p w14:paraId="011F0FA2" w14:textId="77777777" w:rsidR="00225D02" w:rsidRPr="006817BA" w:rsidRDefault="00225D02" w:rsidP="00225D02">
            <w:pPr>
              <w:rPr>
                <w:rFonts w:cs="Times New Roman"/>
                <w:szCs w:val="24"/>
                <w:lang w:val="sr-Cyrl-CS"/>
              </w:rPr>
            </w:pPr>
            <w:r w:rsidRPr="006817BA">
              <w:rPr>
                <w:rFonts w:cs="Times New Roman"/>
                <w:szCs w:val="24"/>
                <w:lang w:val="sr-Cyrl-CS"/>
              </w:rPr>
              <w:t>Јужна и источна Србија</w:t>
            </w:r>
          </w:p>
        </w:tc>
        <w:tc>
          <w:tcPr>
            <w:tcW w:w="4675" w:type="dxa"/>
          </w:tcPr>
          <w:p w14:paraId="1FA76BD5" w14:textId="77777777" w:rsidR="00225D02" w:rsidRPr="006817BA" w:rsidRDefault="002226BE" w:rsidP="00AC67F6">
            <w:pPr>
              <w:jc w:val="right"/>
              <w:rPr>
                <w:lang w:val="sr-Cyrl-CS"/>
              </w:rPr>
            </w:pPr>
            <w:r w:rsidRPr="006817BA">
              <w:rPr>
                <w:lang w:val="sr-Cyrl-CS"/>
              </w:rPr>
              <w:t>59,94</w:t>
            </w:r>
          </w:p>
        </w:tc>
      </w:tr>
      <w:tr w:rsidR="00225D02" w:rsidRPr="006817BA" w14:paraId="242D56EC" w14:textId="77777777" w:rsidTr="00AD0A8E">
        <w:trPr>
          <w:jc w:val="center"/>
        </w:trPr>
        <w:tc>
          <w:tcPr>
            <w:tcW w:w="4675" w:type="dxa"/>
          </w:tcPr>
          <w:p w14:paraId="642C2D83" w14:textId="77777777" w:rsidR="00225D02" w:rsidRPr="006817BA" w:rsidRDefault="00225D02" w:rsidP="00225D02">
            <w:pPr>
              <w:rPr>
                <w:rFonts w:cs="Times New Roman"/>
                <w:szCs w:val="24"/>
                <w:lang w:val="sr-Cyrl-CS"/>
              </w:rPr>
            </w:pPr>
            <w:r w:rsidRPr="006817BA">
              <w:rPr>
                <w:rFonts w:cs="Times New Roman"/>
                <w:szCs w:val="24"/>
                <w:lang w:val="sr-Cyrl-CS"/>
              </w:rPr>
              <w:t>Шумадија и западна Србија</w:t>
            </w:r>
          </w:p>
        </w:tc>
        <w:tc>
          <w:tcPr>
            <w:tcW w:w="4675" w:type="dxa"/>
          </w:tcPr>
          <w:p w14:paraId="0DDAF673" w14:textId="77777777" w:rsidR="00225D02" w:rsidRPr="006817BA" w:rsidRDefault="002226BE" w:rsidP="00AC67F6">
            <w:pPr>
              <w:jc w:val="right"/>
              <w:rPr>
                <w:lang w:val="sr-Cyrl-CS"/>
              </w:rPr>
            </w:pPr>
            <w:r w:rsidRPr="006817BA">
              <w:rPr>
                <w:lang w:val="sr-Cyrl-CS"/>
              </w:rPr>
              <w:t>66,99</w:t>
            </w:r>
          </w:p>
        </w:tc>
      </w:tr>
    </w:tbl>
    <w:p w14:paraId="7A6C5799" w14:textId="77777777" w:rsidR="00225D02" w:rsidRPr="006817BA" w:rsidRDefault="00225D02" w:rsidP="00E15B5A">
      <w:pPr>
        <w:rPr>
          <w:b/>
          <w:lang w:val="sr-Cyrl-CS"/>
        </w:rPr>
      </w:pPr>
    </w:p>
    <w:p w14:paraId="29698DCE" w14:textId="77777777" w:rsidR="00225D02" w:rsidRDefault="002226BE" w:rsidP="00B42B76">
      <w:pPr>
        <w:ind w:firstLine="720"/>
        <w:rPr>
          <w:lang w:val="sr-Cyrl-CS"/>
        </w:rPr>
      </w:pPr>
      <w:r w:rsidRPr="006817BA">
        <w:rPr>
          <w:lang w:val="sr-Cyrl-CS"/>
        </w:rPr>
        <w:lastRenderedPageBreak/>
        <w:t>На основу података о искоришћености капацитета које су доставиле 79 ЈЛС, просечан степен искоришћености продајних простора на пијацама у Републици Србији износи 61,33%. Најнижи степен искоришћености има општина Кнежевац – 20% док на</w:t>
      </w:r>
      <w:r w:rsidR="00E41C4E" w:rsidRPr="006817BA">
        <w:rPr>
          <w:lang w:val="sr-Cyrl-CS"/>
        </w:rPr>
        <w:t>јвећи степен искоришћености имају општине Бачки Петровац и Лучани по 100%.</w:t>
      </w:r>
    </w:p>
    <w:p w14:paraId="5171F02D" w14:textId="77777777" w:rsidR="00242203" w:rsidRDefault="00242203" w:rsidP="00A23856">
      <w:pPr>
        <w:spacing w:after="0"/>
        <w:rPr>
          <w:b/>
          <w:i/>
          <w:lang w:val="sr-Cyrl-CS"/>
        </w:rPr>
      </w:pPr>
    </w:p>
    <w:p w14:paraId="1B17CE1C" w14:textId="77777777" w:rsidR="00242203" w:rsidRDefault="00242203" w:rsidP="007B4D2D">
      <w:pPr>
        <w:spacing w:after="0"/>
        <w:ind w:left="720"/>
        <w:rPr>
          <w:b/>
          <w:i/>
          <w:lang w:val="sr-Cyrl-CS"/>
        </w:rPr>
      </w:pPr>
    </w:p>
    <w:p w14:paraId="7B4AC0E4" w14:textId="2631E1F0" w:rsidR="007B4D2D" w:rsidRPr="007B4D2D" w:rsidRDefault="007B4D2D" w:rsidP="007B4D2D">
      <w:pPr>
        <w:spacing w:after="0"/>
        <w:ind w:left="720"/>
        <w:rPr>
          <w:b/>
          <w:i/>
          <w:lang w:val="sr-Cyrl-CS"/>
        </w:rPr>
      </w:pPr>
      <w:r w:rsidRPr="007B4D2D">
        <w:rPr>
          <w:b/>
          <w:i/>
          <w:lang w:val="sr-Cyrl-CS"/>
        </w:rPr>
        <w:t xml:space="preserve">Графикон </w:t>
      </w:r>
      <w:r w:rsidR="00FC0EDB">
        <w:rPr>
          <w:b/>
          <w:i/>
          <w:lang w:val="sr-Cyrl-CS"/>
        </w:rPr>
        <w:t>3</w:t>
      </w:r>
      <w:r w:rsidR="00425957">
        <w:rPr>
          <w:b/>
          <w:i/>
          <w:lang w:val="sr-Cyrl-CS"/>
        </w:rPr>
        <w:t>3</w:t>
      </w:r>
      <w:r w:rsidRPr="007B4D2D">
        <w:rPr>
          <w:b/>
          <w:i/>
          <w:lang w:val="sr-Cyrl-CS"/>
        </w:rPr>
        <w:t>: Степен искоришћености продајних простора на пијацама у процентима</w:t>
      </w:r>
    </w:p>
    <w:p w14:paraId="7DD6D7EC" w14:textId="77777777" w:rsidR="00110D59" w:rsidRPr="006817BA" w:rsidRDefault="00110D59" w:rsidP="00AD0A8E">
      <w:pPr>
        <w:ind w:firstLine="720"/>
        <w:jc w:val="center"/>
        <w:rPr>
          <w:lang w:val="sr-Cyrl-CS"/>
        </w:rPr>
      </w:pPr>
      <w:r>
        <w:rPr>
          <w:noProof/>
        </w:rPr>
        <w:drawing>
          <wp:inline distT="0" distB="0" distL="0" distR="0" wp14:anchorId="292AA350" wp14:editId="63C7F732">
            <wp:extent cx="5486400" cy="320040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3626648F" w14:textId="77777777" w:rsidR="007A565F" w:rsidRDefault="007A565F" w:rsidP="00E15B5A">
      <w:pPr>
        <w:rPr>
          <w:b/>
          <w:lang w:val="sr-Cyrl-CS"/>
        </w:rPr>
      </w:pPr>
    </w:p>
    <w:p w14:paraId="79EC841C" w14:textId="77777777" w:rsidR="00E15B5A" w:rsidRDefault="00E15B5A" w:rsidP="00EC63A1">
      <w:pPr>
        <w:pStyle w:val="Heading2"/>
      </w:pPr>
      <w:bookmarkStart w:id="162" w:name="_Toc501356816"/>
      <w:r w:rsidRPr="005A413B">
        <w:t>Степен амортизације опреме</w:t>
      </w:r>
      <w:bookmarkEnd w:id="162"/>
    </w:p>
    <w:p w14:paraId="01950EED" w14:textId="77777777" w:rsidR="00242203" w:rsidRDefault="00242203" w:rsidP="007C213B">
      <w:pPr>
        <w:spacing w:after="0"/>
        <w:rPr>
          <w:b/>
          <w:i/>
          <w:lang w:val="sr-Cyrl-CS"/>
        </w:rPr>
      </w:pPr>
    </w:p>
    <w:p w14:paraId="4E6A4B2D" w14:textId="182A435E" w:rsidR="005A413B" w:rsidRPr="005A413B" w:rsidRDefault="005A413B" w:rsidP="007C213B">
      <w:pPr>
        <w:spacing w:after="0"/>
        <w:rPr>
          <w:b/>
          <w:i/>
          <w:lang w:val="sr-Cyrl-CS"/>
        </w:rPr>
      </w:pPr>
      <w:r w:rsidRPr="005A413B">
        <w:rPr>
          <w:b/>
          <w:i/>
          <w:lang w:val="sr-Cyrl-CS"/>
        </w:rPr>
        <w:t xml:space="preserve">Табела </w:t>
      </w:r>
      <w:r w:rsidR="004A7F1A">
        <w:rPr>
          <w:b/>
          <w:i/>
          <w:lang w:val="sr-Cyrl-CS"/>
        </w:rPr>
        <w:t>5</w:t>
      </w:r>
      <w:r w:rsidR="00D9144F">
        <w:rPr>
          <w:b/>
          <w:i/>
          <w:lang w:val="sr-Cyrl-CS"/>
        </w:rPr>
        <w:t>1</w:t>
      </w:r>
      <w:r w:rsidRPr="005A413B">
        <w:rPr>
          <w:b/>
          <w:i/>
          <w:lang w:val="sr-Cyrl-CS"/>
        </w:rPr>
        <w:t>: Просечна старост опреме на пијацама</w:t>
      </w:r>
    </w:p>
    <w:tbl>
      <w:tblPr>
        <w:tblStyle w:val="TableGrid"/>
        <w:tblW w:w="0" w:type="auto"/>
        <w:jc w:val="center"/>
        <w:tblLook w:val="04A0" w:firstRow="1" w:lastRow="0" w:firstColumn="1" w:lastColumn="0" w:noHBand="0" w:noVBand="1"/>
      </w:tblPr>
      <w:tblGrid>
        <w:gridCol w:w="4675"/>
        <w:gridCol w:w="4675"/>
      </w:tblGrid>
      <w:tr w:rsidR="00276138" w:rsidRPr="005D4FA8" w14:paraId="57325D32" w14:textId="77777777" w:rsidTr="00D71AD2">
        <w:trPr>
          <w:jc w:val="center"/>
        </w:trPr>
        <w:tc>
          <w:tcPr>
            <w:tcW w:w="4675" w:type="dxa"/>
            <w:shd w:val="clear" w:color="auto" w:fill="DEEAF6" w:themeFill="accent1" w:themeFillTint="33"/>
          </w:tcPr>
          <w:p w14:paraId="5ED2D636" w14:textId="77777777" w:rsidR="00276138" w:rsidRPr="002E0CE5" w:rsidRDefault="00A80E6A" w:rsidP="001339DF">
            <w:pPr>
              <w:jc w:val="center"/>
              <w:rPr>
                <w:b/>
                <w:sz w:val="18"/>
                <w:szCs w:val="18"/>
                <w:lang w:val="sr-Cyrl-CS"/>
              </w:rPr>
            </w:pPr>
            <w:r w:rsidRPr="002F0EA1">
              <w:rPr>
                <w:rFonts w:cs="Times New Roman"/>
                <w:b/>
                <w:sz w:val="18"/>
                <w:szCs w:val="18"/>
                <w:lang w:val="sr-Cyrl-CS"/>
              </w:rPr>
              <w:t>ТЕРИТОРИЈАЛНИ ОБУХВАТ</w:t>
            </w:r>
          </w:p>
        </w:tc>
        <w:tc>
          <w:tcPr>
            <w:tcW w:w="4675" w:type="dxa"/>
            <w:shd w:val="clear" w:color="auto" w:fill="DEEAF6" w:themeFill="accent1" w:themeFillTint="33"/>
          </w:tcPr>
          <w:p w14:paraId="5970CB41" w14:textId="77777777" w:rsidR="00276138" w:rsidRPr="002E0CE5" w:rsidRDefault="00276138" w:rsidP="00276138">
            <w:pPr>
              <w:jc w:val="center"/>
              <w:rPr>
                <w:b/>
                <w:sz w:val="18"/>
                <w:szCs w:val="18"/>
                <w:lang w:val="sr-Cyrl-CS"/>
              </w:rPr>
            </w:pPr>
            <w:r w:rsidRPr="002E0CE5">
              <w:rPr>
                <w:b/>
                <w:sz w:val="18"/>
                <w:szCs w:val="18"/>
                <w:lang w:val="sr-Cyrl-CS"/>
              </w:rPr>
              <w:t>ПРОСЕЧНА СТАРОСТ ОПРЕМЕ НА ПИЈАЦАМА У ГОДИНАМА</w:t>
            </w:r>
          </w:p>
        </w:tc>
      </w:tr>
      <w:tr w:rsidR="00276138" w:rsidRPr="006817BA" w14:paraId="3823BE1E" w14:textId="77777777" w:rsidTr="00AD0A8E">
        <w:trPr>
          <w:jc w:val="center"/>
        </w:trPr>
        <w:tc>
          <w:tcPr>
            <w:tcW w:w="4675" w:type="dxa"/>
          </w:tcPr>
          <w:p w14:paraId="422E262C" w14:textId="77777777" w:rsidR="00276138" w:rsidRPr="006817BA" w:rsidRDefault="00276138" w:rsidP="001339DF">
            <w:pPr>
              <w:rPr>
                <w:rFonts w:cs="Times New Roman"/>
                <w:szCs w:val="24"/>
                <w:lang w:val="sr-Cyrl-CS"/>
              </w:rPr>
            </w:pPr>
            <w:r w:rsidRPr="006817BA">
              <w:rPr>
                <w:rFonts w:cs="Times New Roman"/>
                <w:szCs w:val="24"/>
                <w:lang w:val="sr-Cyrl-CS"/>
              </w:rPr>
              <w:t>Србија</w:t>
            </w:r>
          </w:p>
        </w:tc>
        <w:tc>
          <w:tcPr>
            <w:tcW w:w="4675" w:type="dxa"/>
          </w:tcPr>
          <w:p w14:paraId="7F7B4C1C" w14:textId="77777777" w:rsidR="00276138" w:rsidRPr="006817BA" w:rsidRDefault="00276138" w:rsidP="001339DF">
            <w:pPr>
              <w:jc w:val="right"/>
              <w:rPr>
                <w:lang w:val="sr-Cyrl-CS"/>
              </w:rPr>
            </w:pPr>
            <w:r w:rsidRPr="006817BA">
              <w:rPr>
                <w:lang w:val="sr-Cyrl-CS"/>
              </w:rPr>
              <w:t>18,45</w:t>
            </w:r>
          </w:p>
        </w:tc>
      </w:tr>
      <w:tr w:rsidR="00276138" w:rsidRPr="006817BA" w14:paraId="12181B42" w14:textId="77777777" w:rsidTr="00AD0A8E">
        <w:trPr>
          <w:jc w:val="center"/>
        </w:trPr>
        <w:tc>
          <w:tcPr>
            <w:tcW w:w="4675" w:type="dxa"/>
          </w:tcPr>
          <w:p w14:paraId="4E4146C3" w14:textId="77777777" w:rsidR="00276138" w:rsidRPr="006817BA" w:rsidRDefault="00276138" w:rsidP="001339DF">
            <w:pPr>
              <w:rPr>
                <w:rFonts w:cs="Times New Roman"/>
                <w:szCs w:val="24"/>
                <w:lang w:val="sr-Cyrl-CS"/>
              </w:rPr>
            </w:pPr>
            <w:r w:rsidRPr="006817BA">
              <w:rPr>
                <w:rFonts w:cs="Times New Roman"/>
                <w:szCs w:val="24"/>
                <w:lang w:val="sr-Cyrl-CS"/>
              </w:rPr>
              <w:t>Београд</w:t>
            </w:r>
          </w:p>
        </w:tc>
        <w:tc>
          <w:tcPr>
            <w:tcW w:w="4675" w:type="dxa"/>
          </w:tcPr>
          <w:p w14:paraId="394473B8" w14:textId="77777777" w:rsidR="00276138" w:rsidRPr="006817BA" w:rsidRDefault="00276138" w:rsidP="001339DF">
            <w:pPr>
              <w:jc w:val="right"/>
              <w:rPr>
                <w:lang w:val="sr-Cyrl-CS"/>
              </w:rPr>
            </w:pPr>
            <w:r w:rsidRPr="006817BA">
              <w:rPr>
                <w:lang w:val="sr-Cyrl-CS"/>
              </w:rPr>
              <w:t>13,64</w:t>
            </w:r>
          </w:p>
        </w:tc>
      </w:tr>
      <w:tr w:rsidR="00276138" w:rsidRPr="006817BA" w14:paraId="3315D3EB" w14:textId="77777777" w:rsidTr="00AD0A8E">
        <w:trPr>
          <w:jc w:val="center"/>
        </w:trPr>
        <w:tc>
          <w:tcPr>
            <w:tcW w:w="4675" w:type="dxa"/>
          </w:tcPr>
          <w:p w14:paraId="41DA7C68" w14:textId="77777777" w:rsidR="00276138" w:rsidRPr="006817BA" w:rsidRDefault="00276138" w:rsidP="001339DF">
            <w:pPr>
              <w:rPr>
                <w:rFonts w:cs="Times New Roman"/>
                <w:szCs w:val="24"/>
                <w:lang w:val="sr-Cyrl-CS"/>
              </w:rPr>
            </w:pPr>
            <w:r w:rsidRPr="006817BA">
              <w:rPr>
                <w:rFonts w:cs="Times New Roman"/>
                <w:szCs w:val="24"/>
                <w:lang w:val="sr-Cyrl-CS"/>
              </w:rPr>
              <w:t>Војводина</w:t>
            </w:r>
          </w:p>
        </w:tc>
        <w:tc>
          <w:tcPr>
            <w:tcW w:w="4675" w:type="dxa"/>
          </w:tcPr>
          <w:p w14:paraId="75E37BEB" w14:textId="77777777" w:rsidR="00276138" w:rsidRPr="006817BA" w:rsidRDefault="00276138" w:rsidP="001339DF">
            <w:pPr>
              <w:jc w:val="right"/>
              <w:rPr>
                <w:lang w:val="sr-Cyrl-CS"/>
              </w:rPr>
            </w:pPr>
            <w:r w:rsidRPr="006817BA">
              <w:rPr>
                <w:lang w:val="sr-Cyrl-CS"/>
              </w:rPr>
              <w:t>22,90</w:t>
            </w:r>
          </w:p>
        </w:tc>
      </w:tr>
      <w:tr w:rsidR="00276138" w:rsidRPr="006817BA" w14:paraId="083965C4" w14:textId="77777777" w:rsidTr="00AD0A8E">
        <w:trPr>
          <w:jc w:val="center"/>
        </w:trPr>
        <w:tc>
          <w:tcPr>
            <w:tcW w:w="4675" w:type="dxa"/>
          </w:tcPr>
          <w:p w14:paraId="676FA76D" w14:textId="77777777" w:rsidR="00276138" w:rsidRPr="006817BA" w:rsidRDefault="00276138" w:rsidP="001339DF">
            <w:pPr>
              <w:rPr>
                <w:rFonts w:cs="Times New Roman"/>
                <w:szCs w:val="24"/>
                <w:lang w:val="sr-Cyrl-CS"/>
              </w:rPr>
            </w:pPr>
            <w:r w:rsidRPr="006817BA">
              <w:rPr>
                <w:rFonts w:cs="Times New Roman"/>
                <w:szCs w:val="24"/>
                <w:lang w:val="sr-Cyrl-CS"/>
              </w:rPr>
              <w:t>Јужна и источна Србија</w:t>
            </w:r>
          </w:p>
        </w:tc>
        <w:tc>
          <w:tcPr>
            <w:tcW w:w="4675" w:type="dxa"/>
          </w:tcPr>
          <w:p w14:paraId="4176DE42" w14:textId="77777777" w:rsidR="00276138" w:rsidRPr="006817BA" w:rsidRDefault="00276138" w:rsidP="001339DF">
            <w:pPr>
              <w:jc w:val="right"/>
              <w:rPr>
                <w:lang w:val="sr-Cyrl-CS"/>
              </w:rPr>
            </w:pPr>
            <w:r w:rsidRPr="006817BA">
              <w:rPr>
                <w:lang w:val="sr-Cyrl-CS"/>
              </w:rPr>
              <w:t>15,00</w:t>
            </w:r>
          </w:p>
        </w:tc>
      </w:tr>
      <w:tr w:rsidR="00276138" w:rsidRPr="006817BA" w14:paraId="3C4A9BF4" w14:textId="77777777" w:rsidTr="00AD0A8E">
        <w:trPr>
          <w:jc w:val="center"/>
        </w:trPr>
        <w:tc>
          <w:tcPr>
            <w:tcW w:w="4675" w:type="dxa"/>
          </w:tcPr>
          <w:p w14:paraId="1D01D73D" w14:textId="77777777" w:rsidR="00276138" w:rsidRPr="006817BA" w:rsidRDefault="00276138" w:rsidP="001339DF">
            <w:pPr>
              <w:rPr>
                <w:rFonts w:cs="Times New Roman"/>
                <w:szCs w:val="24"/>
                <w:lang w:val="sr-Cyrl-CS"/>
              </w:rPr>
            </w:pPr>
            <w:r w:rsidRPr="006817BA">
              <w:rPr>
                <w:rFonts w:cs="Times New Roman"/>
                <w:szCs w:val="24"/>
                <w:lang w:val="sr-Cyrl-CS"/>
              </w:rPr>
              <w:t>Шумадија и западна Србија</w:t>
            </w:r>
          </w:p>
        </w:tc>
        <w:tc>
          <w:tcPr>
            <w:tcW w:w="4675" w:type="dxa"/>
          </w:tcPr>
          <w:p w14:paraId="6AAAFA20" w14:textId="77777777" w:rsidR="00276138" w:rsidRPr="006817BA" w:rsidRDefault="00276138" w:rsidP="001339DF">
            <w:pPr>
              <w:jc w:val="right"/>
              <w:rPr>
                <w:lang w:val="sr-Cyrl-CS"/>
              </w:rPr>
            </w:pPr>
            <w:r w:rsidRPr="006817BA">
              <w:rPr>
                <w:lang w:val="sr-Cyrl-CS"/>
              </w:rPr>
              <w:t>18,33</w:t>
            </w:r>
          </w:p>
        </w:tc>
      </w:tr>
    </w:tbl>
    <w:p w14:paraId="154DC2EC" w14:textId="77777777" w:rsidR="00276138" w:rsidRPr="006817BA" w:rsidRDefault="00276138" w:rsidP="00E15B5A">
      <w:pPr>
        <w:rPr>
          <w:b/>
          <w:lang w:val="sr-Cyrl-CS"/>
        </w:rPr>
      </w:pPr>
    </w:p>
    <w:p w14:paraId="633BA50F" w14:textId="77777777" w:rsidR="003F63BC" w:rsidRDefault="00276138" w:rsidP="00B42B76">
      <w:pPr>
        <w:ind w:firstLine="720"/>
        <w:rPr>
          <w:lang w:val="sr-Cyrl-CS"/>
        </w:rPr>
      </w:pPr>
      <w:r w:rsidRPr="006817BA">
        <w:rPr>
          <w:lang w:val="sr-Cyrl-CS"/>
        </w:rPr>
        <w:t>Према подацима које су доставиле 63 ЈЛС, просечна старост опреме на пијацама, на републичком нивоу, износи 18,45 година.</w:t>
      </w:r>
      <w:r w:rsidR="0038635B" w:rsidRPr="006817BA">
        <w:rPr>
          <w:lang w:val="sr-Cyrl-CS"/>
        </w:rPr>
        <w:t xml:space="preserve">Опрему стару просечно једну годину имају 4 ЈЛС: </w:t>
      </w:r>
      <w:r w:rsidR="0038635B" w:rsidRPr="006817BA">
        <w:rPr>
          <w:lang w:val="sr-Cyrl-CS"/>
        </w:rPr>
        <w:lastRenderedPageBreak/>
        <w:t>град Смедерево и општине Неготин, Свилајнац и Чајетина, док најстарију опрему од 80 година има град Зрењанин.</w:t>
      </w:r>
    </w:p>
    <w:p w14:paraId="02381BAD" w14:textId="77777777" w:rsidR="00242203" w:rsidRDefault="00242203" w:rsidP="00916C78">
      <w:pPr>
        <w:spacing w:after="0"/>
        <w:rPr>
          <w:b/>
          <w:i/>
          <w:lang w:val="sr-Cyrl-CS"/>
        </w:rPr>
      </w:pPr>
    </w:p>
    <w:p w14:paraId="3D8A6C8D" w14:textId="58EE377C" w:rsidR="007B4D2D" w:rsidRPr="007B4D2D" w:rsidRDefault="007B4D2D" w:rsidP="007B4D2D">
      <w:pPr>
        <w:spacing w:after="0"/>
        <w:ind w:firstLine="720"/>
        <w:rPr>
          <w:b/>
          <w:i/>
          <w:lang w:val="sr-Cyrl-CS"/>
        </w:rPr>
      </w:pPr>
      <w:r w:rsidRPr="007B4D2D">
        <w:rPr>
          <w:b/>
          <w:i/>
          <w:lang w:val="sr-Cyrl-CS"/>
        </w:rPr>
        <w:t xml:space="preserve">Графикон </w:t>
      </w:r>
      <w:r w:rsidR="00FC0EDB">
        <w:rPr>
          <w:b/>
          <w:i/>
          <w:lang w:val="sr-Cyrl-CS"/>
        </w:rPr>
        <w:t>3</w:t>
      </w:r>
      <w:r w:rsidR="00425957">
        <w:rPr>
          <w:b/>
          <w:i/>
          <w:lang w:val="sr-Cyrl-CS"/>
        </w:rPr>
        <w:t>4</w:t>
      </w:r>
      <w:r w:rsidRPr="007B4D2D">
        <w:rPr>
          <w:b/>
          <w:i/>
          <w:lang w:val="sr-Cyrl-CS"/>
        </w:rPr>
        <w:t>: Просечна старост опреме на пијацама</w:t>
      </w:r>
    </w:p>
    <w:p w14:paraId="0273399E" w14:textId="77777777" w:rsidR="007A565F" w:rsidRPr="006817BA" w:rsidRDefault="007A565F" w:rsidP="00AD0A8E">
      <w:pPr>
        <w:ind w:firstLine="720"/>
        <w:jc w:val="center"/>
        <w:rPr>
          <w:lang w:val="sr-Cyrl-CS"/>
        </w:rPr>
      </w:pPr>
      <w:r>
        <w:rPr>
          <w:noProof/>
        </w:rPr>
        <w:drawing>
          <wp:inline distT="0" distB="0" distL="0" distR="0" wp14:anchorId="09632FC7" wp14:editId="3D2CAD60">
            <wp:extent cx="5486400" cy="3200400"/>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19760518" w14:textId="77777777" w:rsidR="007A565F" w:rsidRDefault="007A565F" w:rsidP="00AA1A3D">
      <w:pPr>
        <w:rPr>
          <w:b/>
          <w:lang w:val="sr-Cyrl-CS"/>
        </w:rPr>
      </w:pPr>
    </w:p>
    <w:p w14:paraId="5FAE2104" w14:textId="77777777" w:rsidR="003F63BC" w:rsidRDefault="00E15B5A" w:rsidP="00EC63A1">
      <w:pPr>
        <w:pStyle w:val="Heading2"/>
      </w:pPr>
      <w:bookmarkStart w:id="163" w:name="_Toc501356817"/>
      <w:r w:rsidRPr="006817BA">
        <w:t>Важније инвестиције у току 2016. године</w:t>
      </w:r>
      <w:bookmarkEnd w:id="163"/>
    </w:p>
    <w:p w14:paraId="3635893F" w14:textId="77777777" w:rsidR="00242203" w:rsidRPr="006817BA" w:rsidRDefault="00242203" w:rsidP="00AA1A3D">
      <w:pPr>
        <w:rPr>
          <w:b/>
          <w:lang w:val="sr-Cyrl-CS"/>
        </w:rPr>
      </w:pPr>
    </w:p>
    <w:p w14:paraId="3EDEF3DA" w14:textId="04CF7DAB" w:rsidR="00FB2485" w:rsidRPr="007C213B" w:rsidRDefault="00275298" w:rsidP="007C213B">
      <w:pPr>
        <w:spacing w:after="0"/>
        <w:rPr>
          <w:rFonts w:cs="Times New Roman"/>
          <w:b/>
          <w:i/>
          <w:szCs w:val="24"/>
          <w:lang w:val="sr-Cyrl-CS"/>
        </w:rPr>
      </w:pPr>
      <w:r>
        <w:rPr>
          <w:rFonts w:cs="Times New Roman"/>
          <w:b/>
          <w:i/>
          <w:szCs w:val="24"/>
          <w:lang w:val="sr-Cyrl-CS"/>
        </w:rPr>
        <w:t xml:space="preserve">Табела </w:t>
      </w:r>
      <w:r w:rsidR="004A7F1A">
        <w:rPr>
          <w:rFonts w:cs="Times New Roman"/>
          <w:b/>
          <w:i/>
          <w:szCs w:val="24"/>
          <w:lang w:val="sr-Cyrl-CS"/>
        </w:rPr>
        <w:t>5</w:t>
      </w:r>
      <w:r w:rsidR="00D9144F">
        <w:rPr>
          <w:rFonts w:cs="Times New Roman"/>
          <w:b/>
          <w:i/>
          <w:szCs w:val="24"/>
          <w:lang w:val="sr-Cyrl-CS"/>
        </w:rPr>
        <w:t>2</w:t>
      </w:r>
      <w:r>
        <w:rPr>
          <w:rFonts w:cs="Times New Roman"/>
          <w:b/>
          <w:i/>
          <w:szCs w:val="24"/>
          <w:lang w:val="sr-Cyrl-CS"/>
        </w:rPr>
        <w:t xml:space="preserve">: </w:t>
      </w:r>
      <w:r w:rsidR="00FB2485" w:rsidRPr="007C213B">
        <w:rPr>
          <w:rFonts w:cs="Times New Roman"/>
          <w:b/>
          <w:i/>
          <w:szCs w:val="24"/>
          <w:lang w:val="sr-Cyrl-CS"/>
        </w:rPr>
        <w:t>Реализоване инвестиције у комунал</w:t>
      </w:r>
      <w:r w:rsidR="00AA1A3D" w:rsidRPr="007C213B">
        <w:rPr>
          <w:rFonts w:cs="Times New Roman"/>
          <w:b/>
          <w:i/>
          <w:szCs w:val="24"/>
          <w:lang w:val="sr-Cyrl-CS"/>
        </w:rPr>
        <w:t>не објекте и комуналну опрему</w:t>
      </w:r>
    </w:p>
    <w:tbl>
      <w:tblPr>
        <w:tblStyle w:val="TableGrid"/>
        <w:tblW w:w="0" w:type="auto"/>
        <w:jc w:val="center"/>
        <w:tblLook w:val="04A0" w:firstRow="1" w:lastRow="0" w:firstColumn="1" w:lastColumn="0" w:noHBand="0" w:noVBand="1"/>
      </w:tblPr>
      <w:tblGrid>
        <w:gridCol w:w="3116"/>
        <w:gridCol w:w="3117"/>
        <w:gridCol w:w="3117"/>
      </w:tblGrid>
      <w:tr w:rsidR="00AA1A3D" w:rsidRPr="006817BA" w14:paraId="564B0648" w14:textId="77777777" w:rsidTr="00D71AD2">
        <w:trPr>
          <w:trHeight w:val="420"/>
          <w:jc w:val="center"/>
        </w:trPr>
        <w:tc>
          <w:tcPr>
            <w:tcW w:w="3116" w:type="dxa"/>
            <w:vMerge w:val="restart"/>
            <w:shd w:val="clear" w:color="auto" w:fill="DEEAF6" w:themeFill="accent1" w:themeFillTint="33"/>
          </w:tcPr>
          <w:p w14:paraId="0A3DD45B" w14:textId="77777777" w:rsidR="00AA1A3D" w:rsidRPr="002E0CE5" w:rsidRDefault="00AA1A3D" w:rsidP="00D71AD2">
            <w:pPr>
              <w:rPr>
                <w:rFonts w:cs="Times New Roman"/>
                <w:b/>
                <w:sz w:val="18"/>
                <w:szCs w:val="18"/>
                <w:lang w:val="sr-Cyrl-CS"/>
              </w:rPr>
            </w:pPr>
          </w:p>
          <w:p w14:paraId="01085897" w14:textId="77777777" w:rsidR="00AA1A3D" w:rsidRPr="002E0CE5" w:rsidRDefault="00A80E6A" w:rsidP="00AA1A3D">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6234" w:type="dxa"/>
            <w:gridSpan w:val="2"/>
            <w:shd w:val="clear" w:color="auto" w:fill="DEEAF6" w:themeFill="accent1" w:themeFillTint="33"/>
          </w:tcPr>
          <w:p w14:paraId="383B4ECE" w14:textId="77777777" w:rsidR="00AA1A3D" w:rsidRPr="002E0CE5" w:rsidRDefault="00AA1A3D" w:rsidP="00AA1A3D">
            <w:pPr>
              <w:jc w:val="center"/>
              <w:rPr>
                <w:rFonts w:cs="Times New Roman"/>
                <w:b/>
                <w:sz w:val="18"/>
                <w:szCs w:val="18"/>
                <w:lang w:val="sr-Cyrl-CS"/>
              </w:rPr>
            </w:pPr>
            <w:r w:rsidRPr="002E0CE5">
              <w:rPr>
                <w:rFonts w:cs="Times New Roman"/>
                <w:b/>
                <w:sz w:val="18"/>
                <w:szCs w:val="18"/>
                <w:lang w:val="sr-Cyrl-CS"/>
              </w:rPr>
              <w:t>РЕАЛИЗОВАНЕ ИНВЕСТИЦИЈЕ</w:t>
            </w:r>
          </w:p>
        </w:tc>
      </w:tr>
      <w:tr w:rsidR="00AA1A3D" w:rsidRPr="006817BA" w14:paraId="3CE09AA2" w14:textId="77777777" w:rsidTr="00D71AD2">
        <w:trPr>
          <w:trHeight w:val="270"/>
          <w:jc w:val="center"/>
        </w:trPr>
        <w:tc>
          <w:tcPr>
            <w:tcW w:w="3116" w:type="dxa"/>
            <w:vMerge/>
            <w:shd w:val="clear" w:color="auto" w:fill="DEEAF6" w:themeFill="accent1" w:themeFillTint="33"/>
          </w:tcPr>
          <w:p w14:paraId="173CEE79" w14:textId="77777777" w:rsidR="00AA1A3D" w:rsidRPr="002E0CE5" w:rsidRDefault="00AA1A3D" w:rsidP="00AA1A3D">
            <w:pPr>
              <w:rPr>
                <w:rFonts w:cs="Times New Roman"/>
                <w:b/>
                <w:sz w:val="18"/>
                <w:szCs w:val="18"/>
                <w:lang w:val="sr-Cyrl-CS"/>
              </w:rPr>
            </w:pPr>
          </w:p>
        </w:tc>
        <w:tc>
          <w:tcPr>
            <w:tcW w:w="3117" w:type="dxa"/>
            <w:shd w:val="clear" w:color="auto" w:fill="DEEAF6" w:themeFill="accent1" w:themeFillTint="33"/>
          </w:tcPr>
          <w:p w14:paraId="1795442B" w14:textId="77777777" w:rsidR="00AA1A3D" w:rsidRPr="002E0CE5" w:rsidRDefault="00AA1A3D" w:rsidP="00AA1A3D">
            <w:pPr>
              <w:jc w:val="center"/>
              <w:rPr>
                <w:rFonts w:cs="Times New Roman"/>
                <w:b/>
                <w:sz w:val="18"/>
                <w:szCs w:val="18"/>
                <w:lang w:val="sr-Cyrl-CS"/>
              </w:rPr>
            </w:pPr>
            <w:r w:rsidRPr="002E0CE5">
              <w:rPr>
                <w:rFonts w:cs="Times New Roman"/>
                <w:b/>
                <w:sz w:val="18"/>
                <w:szCs w:val="18"/>
                <w:lang w:val="sr-Cyrl-CS"/>
              </w:rPr>
              <w:t>КОМУНАЛНИ ОБЈЕКТИ</w:t>
            </w:r>
          </w:p>
        </w:tc>
        <w:tc>
          <w:tcPr>
            <w:tcW w:w="3117" w:type="dxa"/>
            <w:shd w:val="clear" w:color="auto" w:fill="DEEAF6" w:themeFill="accent1" w:themeFillTint="33"/>
          </w:tcPr>
          <w:p w14:paraId="5464DF8A" w14:textId="77777777" w:rsidR="00AA1A3D" w:rsidRPr="002E0CE5" w:rsidRDefault="00AA1A3D" w:rsidP="00AA1A3D">
            <w:pPr>
              <w:jc w:val="center"/>
              <w:rPr>
                <w:rFonts w:cs="Times New Roman"/>
                <w:b/>
                <w:sz w:val="18"/>
                <w:szCs w:val="18"/>
                <w:lang w:val="sr-Cyrl-CS"/>
              </w:rPr>
            </w:pPr>
            <w:r w:rsidRPr="002E0CE5">
              <w:rPr>
                <w:rFonts w:cs="Times New Roman"/>
                <w:b/>
                <w:sz w:val="18"/>
                <w:szCs w:val="18"/>
                <w:lang w:val="sr-Cyrl-CS"/>
              </w:rPr>
              <w:t>КОМУНАЛНА ОПРЕМА</w:t>
            </w:r>
          </w:p>
        </w:tc>
      </w:tr>
      <w:tr w:rsidR="00AA1A3D" w:rsidRPr="006817BA" w14:paraId="487FC72E" w14:textId="77777777" w:rsidTr="00AD0A8E">
        <w:trPr>
          <w:jc w:val="center"/>
        </w:trPr>
        <w:tc>
          <w:tcPr>
            <w:tcW w:w="3116" w:type="dxa"/>
          </w:tcPr>
          <w:p w14:paraId="0F99091A" w14:textId="77777777" w:rsidR="00AA1A3D" w:rsidRPr="006817BA" w:rsidRDefault="00AA1A3D" w:rsidP="00AA1A3D">
            <w:pPr>
              <w:rPr>
                <w:rFonts w:cs="Times New Roman"/>
                <w:szCs w:val="24"/>
                <w:lang w:val="sr-Cyrl-CS"/>
              </w:rPr>
            </w:pPr>
            <w:r w:rsidRPr="006817BA">
              <w:rPr>
                <w:rFonts w:cs="Times New Roman"/>
                <w:szCs w:val="24"/>
                <w:lang w:val="sr-Cyrl-CS"/>
              </w:rPr>
              <w:t>Србија</w:t>
            </w:r>
          </w:p>
        </w:tc>
        <w:tc>
          <w:tcPr>
            <w:tcW w:w="3117" w:type="dxa"/>
          </w:tcPr>
          <w:p w14:paraId="7CFEF286" w14:textId="77777777" w:rsidR="00AA1A3D" w:rsidRPr="006817BA" w:rsidRDefault="00AA1A3D" w:rsidP="00AA1A3D">
            <w:pPr>
              <w:jc w:val="right"/>
              <w:rPr>
                <w:rFonts w:cs="Times New Roman"/>
                <w:szCs w:val="24"/>
                <w:lang w:val="sr-Cyrl-CS"/>
              </w:rPr>
            </w:pPr>
            <w:r w:rsidRPr="006817BA">
              <w:rPr>
                <w:rFonts w:cs="Times New Roman"/>
                <w:szCs w:val="24"/>
                <w:lang w:val="sr-Cyrl-CS"/>
              </w:rPr>
              <w:t>303.376.000,00</w:t>
            </w:r>
          </w:p>
        </w:tc>
        <w:tc>
          <w:tcPr>
            <w:tcW w:w="3117" w:type="dxa"/>
          </w:tcPr>
          <w:p w14:paraId="5BAAF4D7" w14:textId="77777777" w:rsidR="00AA1A3D" w:rsidRPr="006817BA" w:rsidRDefault="00AA1A3D" w:rsidP="00E44832">
            <w:pPr>
              <w:jc w:val="right"/>
              <w:rPr>
                <w:rFonts w:cs="Times New Roman"/>
                <w:szCs w:val="24"/>
                <w:lang w:val="sr-Cyrl-CS"/>
              </w:rPr>
            </w:pPr>
            <w:r w:rsidRPr="006817BA">
              <w:rPr>
                <w:rFonts w:cs="Times New Roman"/>
                <w:szCs w:val="24"/>
                <w:lang w:val="sr-Cyrl-CS"/>
              </w:rPr>
              <w:t>116.</w:t>
            </w:r>
            <w:r w:rsidR="00E44832" w:rsidRPr="006817BA">
              <w:rPr>
                <w:rFonts w:cs="Times New Roman"/>
                <w:szCs w:val="24"/>
                <w:lang w:val="sr-Cyrl-CS"/>
              </w:rPr>
              <w:t>904.000</w:t>
            </w:r>
            <w:r w:rsidRPr="006817BA">
              <w:rPr>
                <w:rFonts w:cs="Times New Roman"/>
                <w:szCs w:val="24"/>
                <w:lang w:val="sr-Cyrl-CS"/>
              </w:rPr>
              <w:t>,00</w:t>
            </w:r>
          </w:p>
        </w:tc>
      </w:tr>
      <w:tr w:rsidR="00AA1A3D" w:rsidRPr="006817BA" w14:paraId="0E8DB624" w14:textId="77777777" w:rsidTr="00AD0A8E">
        <w:trPr>
          <w:jc w:val="center"/>
        </w:trPr>
        <w:tc>
          <w:tcPr>
            <w:tcW w:w="3116" w:type="dxa"/>
          </w:tcPr>
          <w:p w14:paraId="6908F8D7" w14:textId="77777777" w:rsidR="00AA1A3D" w:rsidRPr="006817BA" w:rsidRDefault="00AA1A3D" w:rsidP="00AA1A3D">
            <w:pPr>
              <w:rPr>
                <w:rFonts w:cs="Times New Roman"/>
                <w:szCs w:val="24"/>
                <w:lang w:val="sr-Cyrl-CS"/>
              </w:rPr>
            </w:pPr>
            <w:r w:rsidRPr="006817BA">
              <w:rPr>
                <w:rFonts w:cs="Times New Roman"/>
                <w:szCs w:val="24"/>
                <w:lang w:val="sr-Cyrl-CS"/>
              </w:rPr>
              <w:t>Београд</w:t>
            </w:r>
          </w:p>
        </w:tc>
        <w:tc>
          <w:tcPr>
            <w:tcW w:w="3117" w:type="dxa"/>
          </w:tcPr>
          <w:p w14:paraId="183F34BD" w14:textId="77777777" w:rsidR="00AA1A3D" w:rsidRPr="006817BA" w:rsidRDefault="00AA1A3D" w:rsidP="00AA1A3D">
            <w:pPr>
              <w:jc w:val="right"/>
              <w:rPr>
                <w:rFonts w:cs="Times New Roman"/>
                <w:szCs w:val="24"/>
                <w:lang w:val="sr-Cyrl-CS"/>
              </w:rPr>
            </w:pPr>
            <w:r w:rsidRPr="006817BA">
              <w:rPr>
                <w:rFonts w:cs="Times New Roman"/>
                <w:szCs w:val="24"/>
                <w:lang w:val="sr-Cyrl-CS"/>
              </w:rPr>
              <w:t>217.727.000,00</w:t>
            </w:r>
          </w:p>
        </w:tc>
        <w:tc>
          <w:tcPr>
            <w:tcW w:w="3117" w:type="dxa"/>
          </w:tcPr>
          <w:p w14:paraId="4BD6E7F6" w14:textId="77777777" w:rsidR="00AA1A3D" w:rsidRPr="006817BA" w:rsidRDefault="00AA1A3D" w:rsidP="00AA1A3D">
            <w:pPr>
              <w:jc w:val="right"/>
              <w:rPr>
                <w:rFonts w:cs="Times New Roman"/>
                <w:szCs w:val="24"/>
                <w:lang w:val="sr-Cyrl-CS"/>
              </w:rPr>
            </w:pPr>
            <w:r w:rsidRPr="006817BA">
              <w:rPr>
                <w:rFonts w:cs="Times New Roman"/>
                <w:szCs w:val="24"/>
                <w:lang w:val="sr-Cyrl-CS"/>
              </w:rPr>
              <w:t>80.008.000,00</w:t>
            </w:r>
          </w:p>
        </w:tc>
      </w:tr>
      <w:tr w:rsidR="00AA1A3D" w:rsidRPr="006817BA" w14:paraId="3A7BB711" w14:textId="77777777" w:rsidTr="00AD0A8E">
        <w:trPr>
          <w:jc w:val="center"/>
        </w:trPr>
        <w:tc>
          <w:tcPr>
            <w:tcW w:w="3116" w:type="dxa"/>
          </w:tcPr>
          <w:p w14:paraId="6D913A86" w14:textId="77777777" w:rsidR="00AA1A3D" w:rsidRPr="006817BA" w:rsidRDefault="00AA1A3D" w:rsidP="00AA1A3D">
            <w:pPr>
              <w:rPr>
                <w:rFonts w:cs="Times New Roman"/>
                <w:szCs w:val="24"/>
                <w:lang w:val="sr-Cyrl-CS"/>
              </w:rPr>
            </w:pPr>
            <w:r w:rsidRPr="006817BA">
              <w:rPr>
                <w:rFonts w:cs="Times New Roman"/>
                <w:szCs w:val="24"/>
                <w:lang w:val="sr-Cyrl-CS"/>
              </w:rPr>
              <w:t>Војводина</w:t>
            </w:r>
          </w:p>
        </w:tc>
        <w:tc>
          <w:tcPr>
            <w:tcW w:w="3117" w:type="dxa"/>
          </w:tcPr>
          <w:p w14:paraId="777F1067" w14:textId="77777777" w:rsidR="00AA1A3D" w:rsidRPr="006817BA" w:rsidRDefault="00AA1A3D" w:rsidP="00AA1A3D">
            <w:pPr>
              <w:jc w:val="right"/>
              <w:rPr>
                <w:rFonts w:cs="Times New Roman"/>
                <w:szCs w:val="24"/>
                <w:lang w:val="sr-Cyrl-CS"/>
              </w:rPr>
            </w:pPr>
            <w:r w:rsidRPr="006817BA">
              <w:rPr>
                <w:rFonts w:cs="Times New Roman"/>
                <w:szCs w:val="24"/>
                <w:lang w:val="sr-Cyrl-CS"/>
              </w:rPr>
              <w:t>42.599.000,00</w:t>
            </w:r>
          </w:p>
        </w:tc>
        <w:tc>
          <w:tcPr>
            <w:tcW w:w="3117" w:type="dxa"/>
          </w:tcPr>
          <w:p w14:paraId="60A524A5" w14:textId="77777777" w:rsidR="00AA1A3D" w:rsidRPr="006817BA" w:rsidRDefault="00AA1A3D" w:rsidP="00AA1A3D">
            <w:pPr>
              <w:jc w:val="right"/>
              <w:rPr>
                <w:rFonts w:cs="Times New Roman"/>
                <w:szCs w:val="24"/>
                <w:lang w:val="sr-Cyrl-CS"/>
              </w:rPr>
            </w:pPr>
            <w:r w:rsidRPr="006817BA">
              <w:rPr>
                <w:rFonts w:cs="Times New Roman"/>
                <w:szCs w:val="24"/>
                <w:lang w:val="sr-Cyrl-CS"/>
              </w:rPr>
              <w:t>21.654.000,00</w:t>
            </w:r>
          </w:p>
        </w:tc>
      </w:tr>
      <w:tr w:rsidR="00AA1A3D" w:rsidRPr="006817BA" w14:paraId="04F56043" w14:textId="77777777" w:rsidTr="00AD0A8E">
        <w:trPr>
          <w:jc w:val="center"/>
        </w:trPr>
        <w:tc>
          <w:tcPr>
            <w:tcW w:w="3116" w:type="dxa"/>
          </w:tcPr>
          <w:p w14:paraId="372ADAF2" w14:textId="77777777" w:rsidR="00AA1A3D" w:rsidRPr="006817BA" w:rsidRDefault="00AA1A3D" w:rsidP="00AA1A3D">
            <w:pPr>
              <w:rPr>
                <w:rFonts w:cs="Times New Roman"/>
                <w:szCs w:val="24"/>
                <w:lang w:val="sr-Cyrl-CS"/>
              </w:rPr>
            </w:pPr>
            <w:r w:rsidRPr="006817BA">
              <w:rPr>
                <w:rFonts w:cs="Times New Roman"/>
                <w:szCs w:val="24"/>
                <w:lang w:val="sr-Cyrl-CS"/>
              </w:rPr>
              <w:t>Јужна и источна Србија</w:t>
            </w:r>
          </w:p>
        </w:tc>
        <w:tc>
          <w:tcPr>
            <w:tcW w:w="3117" w:type="dxa"/>
          </w:tcPr>
          <w:p w14:paraId="021E529B" w14:textId="77777777" w:rsidR="00AA1A3D" w:rsidRPr="006817BA" w:rsidRDefault="00AA1A3D" w:rsidP="00AA1A3D">
            <w:pPr>
              <w:jc w:val="right"/>
              <w:rPr>
                <w:rFonts w:cs="Times New Roman"/>
                <w:szCs w:val="24"/>
                <w:lang w:val="sr-Cyrl-CS"/>
              </w:rPr>
            </w:pPr>
            <w:r w:rsidRPr="006817BA">
              <w:rPr>
                <w:rFonts w:cs="Times New Roman"/>
                <w:szCs w:val="24"/>
                <w:lang w:val="sr-Cyrl-CS"/>
              </w:rPr>
              <w:t>14.050.000,00</w:t>
            </w:r>
          </w:p>
        </w:tc>
        <w:tc>
          <w:tcPr>
            <w:tcW w:w="3117" w:type="dxa"/>
          </w:tcPr>
          <w:p w14:paraId="6053ABDE" w14:textId="77777777" w:rsidR="00AA1A3D" w:rsidRPr="006817BA" w:rsidRDefault="00AA1A3D" w:rsidP="00AA1A3D">
            <w:pPr>
              <w:jc w:val="right"/>
              <w:rPr>
                <w:rFonts w:cs="Times New Roman"/>
                <w:szCs w:val="24"/>
                <w:lang w:val="sr-Cyrl-CS"/>
              </w:rPr>
            </w:pPr>
            <w:r w:rsidRPr="006817BA">
              <w:rPr>
                <w:rFonts w:cs="Times New Roman"/>
                <w:szCs w:val="24"/>
                <w:lang w:val="sr-Cyrl-CS"/>
              </w:rPr>
              <w:t>10.786.000,00</w:t>
            </w:r>
          </w:p>
        </w:tc>
      </w:tr>
      <w:tr w:rsidR="00AA1A3D" w:rsidRPr="006817BA" w14:paraId="76735649" w14:textId="77777777" w:rsidTr="00AD0A8E">
        <w:trPr>
          <w:jc w:val="center"/>
        </w:trPr>
        <w:tc>
          <w:tcPr>
            <w:tcW w:w="3116" w:type="dxa"/>
          </w:tcPr>
          <w:p w14:paraId="547A9114" w14:textId="77777777" w:rsidR="00AA1A3D" w:rsidRPr="006817BA" w:rsidRDefault="00AA1A3D" w:rsidP="00AA1A3D">
            <w:pPr>
              <w:rPr>
                <w:rFonts w:cs="Times New Roman"/>
                <w:szCs w:val="24"/>
                <w:lang w:val="sr-Cyrl-CS"/>
              </w:rPr>
            </w:pPr>
            <w:r w:rsidRPr="006817BA">
              <w:rPr>
                <w:rFonts w:cs="Times New Roman"/>
                <w:szCs w:val="24"/>
                <w:lang w:val="sr-Cyrl-CS"/>
              </w:rPr>
              <w:t>Шумадија и западна Србија</w:t>
            </w:r>
          </w:p>
        </w:tc>
        <w:tc>
          <w:tcPr>
            <w:tcW w:w="3117" w:type="dxa"/>
          </w:tcPr>
          <w:p w14:paraId="7D1C8294" w14:textId="77777777" w:rsidR="00AA1A3D" w:rsidRPr="006817BA" w:rsidRDefault="00AA1A3D" w:rsidP="00AA1A3D">
            <w:pPr>
              <w:jc w:val="right"/>
              <w:rPr>
                <w:rFonts w:cs="Times New Roman"/>
                <w:szCs w:val="24"/>
                <w:lang w:val="sr-Cyrl-CS"/>
              </w:rPr>
            </w:pPr>
            <w:r w:rsidRPr="006817BA">
              <w:rPr>
                <w:rFonts w:cs="Times New Roman"/>
                <w:szCs w:val="24"/>
                <w:lang w:val="sr-Cyrl-CS"/>
              </w:rPr>
              <w:t>29.000.000,00</w:t>
            </w:r>
          </w:p>
        </w:tc>
        <w:tc>
          <w:tcPr>
            <w:tcW w:w="3117" w:type="dxa"/>
          </w:tcPr>
          <w:p w14:paraId="49CA718F" w14:textId="77777777" w:rsidR="00AA1A3D" w:rsidRPr="006817BA" w:rsidRDefault="00AA1A3D" w:rsidP="00E44832">
            <w:pPr>
              <w:jc w:val="right"/>
              <w:rPr>
                <w:rFonts w:cs="Times New Roman"/>
                <w:szCs w:val="24"/>
                <w:lang w:val="sr-Cyrl-CS"/>
              </w:rPr>
            </w:pPr>
            <w:r w:rsidRPr="006817BA">
              <w:rPr>
                <w:rFonts w:cs="Times New Roman"/>
                <w:szCs w:val="24"/>
                <w:lang w:val="sr-Cyrl-CS"/>
              </w:rPr>
              <w:t>4.</w:t>
            </w:r>
            <w:r w:rsidR="00E44832" w:rsidRPr="006817BA">
              <w:rPr>
                <w:rFonts w:cs="Times New Roman"/>
                <w:szCs w:val="24"/>
                <w:lang w:val="sr-Cyrl-CS"/>
              </w:rPr>
              <w:t>456</w:t>
            </w:r>
            <w:r w:rsidRPr="006817BA">
              <w:rPr>
                <w:rFonts w:cs="Times New Roman"/>
                <w:szCs w:val="24"/>
                <w:lang w:val="sr-Cyrl-CS"/>
              </w:rPr>
              <w:t>.</w:t>
            </w:r>
            <w:r w:rsidR="00E44832" w:rsidRPr="006817BA">
              <w:rPr>
                <w:rFonts w:cs="Times New Roman"/>
                <w:szCs w:val="24"/>
                <w:lang w:val="sr-Cyrl-CS"/>
              </w:rPr>
              <w:t>000</w:t>
            </w:r>
            <w:r w:rsidRPr="006817BA">
              <w:rPr>
                <w:rFonts w:cs="Times New Roman"/>
                <w:szCs w:val="24"/>
                <w:lang w:val="sr-Cyrl-CS"/>
              </w:rPr>
              <w:t>,00</w:t>
            </w:r>
          </w:p>
        </w:tc>
      </w:tr>
    </w:tbl>
    <w:p w14:paraId="41C21878" w14:textId="77777777" w:rsidR="00AA1A3D" w:rsidRPr="006817BA" w:rsidRDefault="00AA1A3D" w:rsidP="00AA1A3D">
      <w:pPr>
        <w:rPr>
          <w:rFonts w:cs="Times New Roman"/>
          <w:b/>
          <w:szCs w:val="24"/>
          <w:lang w:val="sr-Cyrl-CS"/>
        </w:rPr>
      </w:pPr>
    </w:p>
    <w:p w14:paraId="4E318770" w14:textId="77777777" w:rsidR="00A15540" w:rsidRPr="00A23856" w:rsidRDefault="00660CD6" w:rsidP="00A23856">
      <w:pPr>
        <w:ind w:firstLine="720"/>
        <w:rPr>
          <w:rFonts w:cs="Times New Roman"/>
          <w:szCs w:val="24"/>
          <w:lang w:val="sr-Cyrl-CS"/>
        </w:rPr>
      </w:pPr>
      <w:r w:rsidRPr="006817BA">
        <w:rPr>
          <w:rFonts w:cs="Times New Roman"/>
          <w:szCs w:val="24"/>
          <w:lang w:val="sr-Cyrl-CS"/>
        </w:rPr>
        <w:t xml:space="preserve">На основу података од </w:t>
      </w:r>
      <w:r w:rsidR="00A80E6A" w:rsidRPr="006817BA">
        <w:rPr>
          <w:rFonts w:cs="Times New Roman"/>
          <w:szCs w:val="24"/>
          <w:lang w:val="sr-Cyrl-CS"/>
        </w:rPr>
        <w:t xml:space="preserve">пристиглих </w:t>
      </w:r>
      <w:r w:rsidRPr="006817BA">
        <w:rPr>
          <w:rFonts w:cs="Times New Roman"/>
          <w:szCs w:val="24"/>
          <w:lang w:val="sr-Cyrl-CS"/>
        </w:rPr>
        <w:t xml:space="preserve">112 ЈЛС, 17 ЈЛС је имало улагања у комуналне објекте, од чега </w:t>
      </w:r>
      <w:r w:rsidR="00A80E6A" w:rsidRPr="006817BA">
        <w:rPr>
          <w:rFonts w:cs="Times New Roman"/>
          <w:szCs w:val="24"/>
          <w:lang w:val="sr-Cyrl-CS"/>
        </w:rPr>
        <w:t xml:space="preserve">је </w:t>
      </w:r>
      <w:r w:rsidRPr="006817BA">
        <w:rPr>
          <w:rFonts w:cs="Times New Roman"/>
          <w:szCs w:val="24"/>
          <w:lang w:val="sr-Cyrl-CS"/>
        </w:rPr>
        <w:t>најнижа улагања имала општина Параћин – 100.000,00 динара док је највећа улагања имао град Београд и то 217</w:t>
      </w:r>
      <w:r w:rsidR="00D30080" w:rsidRPr="006817BA">
        <w:rPr>
          <w:rFonts w:cs="Times New Roman"/>
          <w:szCs w:val="24"/>
          <w:lang w:val="sr-Cyrl-CS"/>
        </w:rPr>
        <w:t>.</w:t>
      </w:r>
      <w:r w:rsidR="00087D80">
        <w:rPr>
          <w:rFonts w:cs="Times New Roman"/>
          <w:szCs w:val="24"/>
        </w:rPr>
        <w:t>0</w:t>
      </w:r>
      <w:r w:rsidR="00D30080" w:rsidRPr="006817BA">
        <w:rPr>
          <w:rFonts w:cs="Times New Roman"/>
          <w:szCs w:val="24"/>
          <w:lang w:val="sr-Cyrl-CS"/>
        </w:rPr>
        <w:t>27.</w:t>
      </w:r>
      <w:r w:rsidR="00087D80">
        <w:rPr>
          <w:rFonts w:cs="Times New Roman"/>
          <w:szCs w:val="24"/>
        </w:rPr>
        <w:t>332</w:t>
      </w:r>
      <w:r w:rsidR="00D30080" w:rsidRPr="006817BA">
        <w:rPr>
          <w:rFonts w:cs="Times New Roman"/>
          <w:szCs w:val="24"/>
          <w:lang w:val="sr-Cyrl-CS"/>
        </w:rPr>
        <w:t>,00 динара</w:t>
      </w:r>
      <w:r w:rsidRPr="006817BA">
        <w:rPr>
          <w:rFonts w:cs="Times New Roman"/>
          <w:szCs w:val="24"/>
          <w:lang w:val="sr-Cyrl-CS"/>
        </w:rPr>
        <w:t xml:space="preserve">. </w:t>
      </w:r>
      <w:r w:rsidR="00A80E6A">
        <w:rPr>
          <w:rFonts w:cs="Times New Roman"/>
          <w:szCs w:val="24"/>
          <w:lang w:val="sr-Cyrl-CS"/>
        </w:rPr>
        <w:t xml:space="preserve">Укупно </w:t>
      </w:r>
      <w:r w:rsidRPr="006817BA">
        <w:rPr>
          <w:rFonts w:cs="Times New Roman"/>
          <w:szCs w:val="24"/>
          <w:lang w:val="sr-Cyrl-CS"/>
        </w:rPr>
        <w:t>13 ЈЛС је имало улагања у комуналну опрему, при чему је најнижа улагања имала општина Ужице – 232.000,00 динара док је највећа улагања имао град Београд у износу од 78.926.000,00 динара.</w:t>
      </w:r>
    </w:p>
    <w:p w14:paraId="5D25B757" w14:textId="5DD04C16" w:rsidR="007B4D2D" w:rsidRPr="007B4D2D" w:rsidRDefault="007B4D2D" w:rsidP="007B4D2D">
      <w:pPr>
        <w:spacing w:after="0"/>
        <w:ind w:firstLine="720"/>
        <w:rPr>
          <w:rFonts w:cs="Times New Roman"/>
          <w:b/>
          <w:i/>
          <w:szCs w:val="24"/>
          <w:lang w:val="sr-Cyrl-CS"/>
        </w:rPr>
      </w:pPr>
      <w:r w:rsidRPr="007B4D2D">
        <w:rPr>
          <w:rFonts w:cs="Times New Roman"/>
          <w:b/>
          <w:i/>
          <w:szCs w:val="24"/>
          <w:lang w:val="sr-Cyrl-CS"/>
        </w:rPr>
        <w:lastRenderedPageBreak/>
        <w:t xml:space="preserve">Графикон </w:t>
      </w:r>
      <w:r w:rsidR="00FC0EDB">
        <w:rPr>
          <w:rFonts w:cs="Times New Roman"/>
          <w:b/>
          <w:i/>
          <w:szCs w:val="24"/>
          <w:lang w:val="sr-Cyrl-CS"/>
        </w:rPr>
        <w:t>3</w:t>
      </w:r>
      <w:r w:rsidR="00425957">
        <w:rPr>
          <w:rFonts w:cs="Times New Roman"/>
          <w:b/>
          <w:i/>
          <w:szCs w:val="24"/>
          <w:lang w:val="sr-Cyrl-CS"/>
        </w:rPr>
        <w:t>5</w:t>
      </w:r>
      <w:r w:rsidRPr="007B4D2D">
        <w:rPr>
          <w:rFonts w:cs="Times New Roman"/>
          <w:b/>
          <w:i/>
          <w:szCs w:val="24"/>
          <w:lang w:val="sr-Cyrl-CS"/>
        </w:rPr>
        <w:t>: Вредност реализованих инвестиција у току 2016. године</w:t>
      </w:r>
    </w:p>
    <w:p w14:paraId="0AF774C7" w14:textId="77777777" w:rsidR="00E92E9D" w:rsidRPr="006817BA" w:rsidRDefault="00E92E9D" w:rsidP="00AD0A8E">
      <w:pPr>
        <w:ind w:firstLine="720"/>
        <w:jc w:val="center"/>
        <w:rPr>
          <w:rFonts w:cs="Times New Roman"/>
          <w:szCs w:val="24"/>
          <w:lang w:val="sr-Cyrl-CS"/>
        </w:rPr>
      </w:pPr>
      <w:r>
        <w:rPr>
          <w:rFonts w:cs="Times New Roman"/>
          <w:noProof/>
          <w:szCs w:val="24"/>
        </w:rPr>
        <w:drawing>
          <wp:inline distT="0" distB="0" distL="0" distR="0" wp14:anchorId="76040BAC" wp14:editId="1440B07C">
            <wp:extent cx="5486400" cy="3200400"/>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5247A68C" w14:textId="77777777" w:rsidR="00AA60AA" w:rsidRPr="006817BA" w:rsidRDefault="00AA60AA" w:rsidP="00AA60AA">
      <w:pPr>
        <w:ind w:firstLine="720"/>
        <w:rPr>
          <w:rFonts w:cs="Times New Roman"/>
          <w:szCs w:val="24"/>
          <w:lang w:val="sr-Cyrl-CS"/>
        </w:rPr>
      </w:pPr>
      <w:r w:rsidRPr="006817BA">
        <w:rPr>
          <w:rFonts w:cs="Times New Roman"/>
          <w:szCs w:val="24"/>
          <w:lang w:val="sr-Cyrl-CS"/>
        </w:rPr>
        <w:t xml:space="preserve">Пијачном делатношћу се у Србији бави 160 правних лица која управљају са око 410 пијаца на којима се, према подацима пијачних управа, налази око 70  хиљада продајних места.  Највећи број, око 52 хиљаде, су наткривене и ненаткривене пијачне тезге које су у структури продајних простора заступљене са око 68 одсто. Око 17% су такозвана „обележена продајна места”, око 8% су локали, око 5% су специјализоване тезге са расхладним витринама, а преосталих 2% су монтажни објекти и боксови за воће и поврће, најчешће за сезонске лубенице. </w:t>
      </w:r>
    </w:p>
    <w:p w14:paraId="21CD21CD" w14:textId="77777777" w:rsidR="00AA60AA" w:rsidRPr="006817BA" w:rsidRDefault="00AA60AA" w:rsidP="00AA60AA">
      <w:pPr>
        <w:ind w:firstLine="720"/>
        <w:rPr>
          <w:rFonts w:cs="Times New Roman"/>
          <w:szCs w:val="24"/>
          <w:lang w:val="sr-Cyrl-CS"/>
        </w:rPr>
      </w:pPr>
      <w:r w:rsidRPr="006817BA">
        <w:rPr>
          <w:rFonts w:cs="Times New Roman"/>
          <w:szCs w:val="24"/>
          <w:lang w:val="sr-Cyrl-CS"/>
        </w:rPr>
        <w:t xml:space="preserve">Према подацима о броју склопљених уговора са продавцима, извештајима о дневној наплати на слободним тезгама и броју локала, процењује се да на пијацама у Србији свакодневно ради око 80.000 људи. Колико је још оних који су на посредан или непосредан начин радно ангажовани у производњи, преради и превозу робе која се продаје на пијацама, није могуће утврдити. Међутим, несумњиво је да пијачна делатност обезбеђује егзистенцију завидном броју људи, те да уз даље јачање властите инфраструктуре и прилагођавање новим захтевима тржишта може бити генератор за нова упошљавања. </w:t>
      </w:r>
    </w:p>
    <w:p w14:paraId="55968040" w14:textId="77777777" w:rsidR="00AA60AA" w:rsidRPr="006817BA" w:rsidRDefault="00AA60AA" w:rsidP="00AA60AA">
      <w:pPr>
        <w:ind w:firstLine="720"/>
        <w:rPr>
          <w:rFonts w:cs="Times New Roman"/>
          <w:szCs w:val="24"/>
          <w:lang w:val="sr-Cyrl-CS"/>
        </w:rPr>
      </w:pPr>
      <w:r w:rsidRPr="006817BA">
        <w:rPr>
          <w:rFonts w:cs="Times New Roman"/>
          <w:szCs w:val="24"/>
          <w:lang w:val="sr-Cyrl-CS"/>
        </w:rPr>
        <w:t xml:space="preserve">Зато се са сигурношћу може рећи да, поред значаја који имају као снабдевачи урбаних средина свежим намирницама, нарочито воћем и поврћем, пијаце имају посебну улогу јер без посредника омогућују директну везу између пољопривредних произвођача и потрошача и тако доприносе очувању и повећању вредности домаће производње и развоју </w:t>
      </w:r>
      <w:r w:rsidR="00A80E6A">
        <w:rPr>
          <w:rFonts w:cs="Times New Roman"/>
          <w:szCs w:val="24"/>
          <w:lang w:val="sr-Cyrl-CS"/>
        </w:rPr>
        <w:t xml:space="preserve"> сеоских</w:t>
      </w:r>
      <w:r w:rsidRPr="006817BA">
        <w:rPr>
          <w:rFonts w:cs="Times New Roman"/>
          <w:szCs w:val="24"/>
          <w:lang w:val="sr-Cyrl-CS"/>
        </w:rPr>
        <w:t xml:space="preserve"> подручја. </w:t>
      </w:r>
    </w:p>
    <w:p w14:paraId="09C2FBBC" w14:textId="77777777" w:rsidR="00AA60AA" w:rsidRPr="006817BA" w:rsidRDefault="00AA60AA" w:rsidP="00AA60AA">
      <w:pPr>
        <w:ind w:firstLine="720"/>
        <w:rPr>
          <w:rFonts w:cs="Times New Roman"/>
          <w:szCs w:val="24"/>
          <w:lang w:val="sr-Cyrl-CS"/>
        </w:rPr>
      </w:pPr>
      <w:r w:rsidRPr="006817BA">
        <w:rPr>
          <w:rFonts w:cs="Times New Roman"/>
          <w:szCs w:val="24"/>
          <w:lang w:val="sr-Cyrl-CS"/>
        </w:rPr>
        <w:t xml:space="preserve">Највећи број пијаца, чак око 90%, функционише у оквиру јавних или јавних комуналних предузећа. Од тога су свега 11 пијачних управа јавна комунална предузећа специјализована за пијачну делатност. Са већином пијаца управљају јавна или јавно </w:t>
      </w:r>
      <w:r w:rsidRPr="006817BA">
        <w:rPr>
          <w:rFonts w:cs="Times New Roman"/>
          <w:szCs w:val="24"/>
          <w:lang w:val="sr-Cyrl-CS"/>
        </w:rPr>
        <w:lastRenderedPageBreak/>
        <w:t>комунална предузећа која паралелно обављају више делатности</w:t>
      </w:r>
      <w:r w:rsidR="00313C91">
        <w:rPr>
          <w:rFonts w:cs="Times New Roman"/>
          <w:szCs w:val="24"/>
          <w:lang w:val="sr-Cyrl-CS"/>
        </w:rPr>
        <w:t>, а н</w:t>
      </w:r>
      <w:r w:rsidRPr="006817BA">
        <w:rPr>
          <w:rFonts w:cs="Times New Roman"/>
          <w:szCs w:val="24"/>
          <w:lang w:val="sr-Cyrl-CS"/>
        </w:rPr>
        <w:t xml:space="preserve">ајчешће </w:t>
      </w:r>
      <w:r w:rsidRPr="00313C91">
        <w:rPr>
          <w:rFonts w:cs="Times New Roman"/>
          <w:szCs w:val="24"/>
          <w:lang w:val="sr-Cyrl-CS"/>
        </w:rPr>
        <w:t>услуге везане за одржавање чистоће и зеленила градова, паркинг сервиси и погребне услуге</w:t>
      </w:r>
      <w:r w:rsidRPr="006817BA">
        <w:rPr>
          <w:rFonts w:cs="Times New Roman"/>
          <w:szCs w:val="24"/>
          <w:lang w:val="sr-Cyrl-CS"/>
        </w:rPr>
        <w:t xml:space="preserve">.  Око 7% пијаца је лоцирано у мањим местима са испод 5 хиљада становника, па у њима пијачну делатност непосредно организују месне заједнице. Преосталих 3% одсто је у приватном власништву. Највеће правно лице које се у Србији бави пијачном делатношћу је Јавно комунално предузеће “Градске пијаце” из Београда, које на 29 пијаца има чак 11.531 продајно место, што је 16,5 % од укупног броја продајних места у Србији. </w:t>
      </w:r>
    </w:p>
    <w:p w14:paraId="183FFEAA" w14:textId="77777777" w:rsidR="00AA60AA" w:rsidRPr="006817BA" w:rsidRDefault="00AA60AA" w:rsidP="00AA60AA">
      <w:pPr>
        <w:ind w:firstLine="720"/>
        <w:rPr>
          <w:rFonts w:cs="Times New Roman"/>
          <w:szCs w:val="24"/>
          <w:lang w:val="sr-Cyrl-CS"/>
        </w:rPr>
      </w:pPr>
      <w:r w:rsidRPr="006817BA">
        <w:rPr>
          <w:rFonts w:cs="Times New Roman"/>
          <w:szCs w:val="24"/>
          <w:lang w:val="sr-Cyrl-CS"/>
        </w:rPr>
        <w:t xml:space="preserve">Пијачне управе у три највеће урбане средине Србије (градови Београд, ЈКП “Градске пијаце”; Ниш, ЈКП “Тржница” и Нови Сад, ЈКП “Тржница”), управљају са 19.676 продајних места, што је 28,1 % укупних капацитета свих продајних места (тезге, локали, обележена продајна места) у Републици Србији. </w:t>
      </w:r>
    </w:p>
    <w:p w14:paraId="6A198F68" w14:textId="77777777" w:rsidR="00AA60AA" w:rsidRPr="006817BA" w:rsidRDefault="00AA60AA" w:rsidP="00AA60AA">
      <w:pPr>
        <w:ind w:firstLine="720"/>
        <w:rPr>
          <w:rFonts w:cs="Times New Roman"/>
          <w:szCs w:val="24"/>
          <w:lang w:val="sr-Cyrl-CS"/>
        </w:rPr>
      </w:pPr>
      <w:r w:rsidRPr="006817BA">
        <w:rPr>
          <w:rFonts w:cs="Times New Roman"/>
          <w:szCs w:val="24"/>
          <w:lang w:val="sr-Cyrl-CS"/>
        </w:rPr>
        <w:t xml:space="preserve">Један од најзаначајнијих проблема са којима се суочавају пијачне управе је недостатак средстава за реконструкцију постојећих или изградњу нових пијаца. Иако су предузећа која управљају пијацама тржишно оријентисана, већина нема могућности да сопственим приходима финансира озбиљнија улагања у инфраструктуру и опрему која су приоритет развоја пијачне делатности.   </w:t>
      </w:r>
    </w:p>
    <w:p w14:paraId="719F65D7" w14:textId="77777777" w:rsidR="00AA60AA" w:rsidRPr="006817BA" w:rsidRDefault="00AA60AA" w:rsidP="00AA60AA">
      <w:pPr>
        <w:ind w:firstLine="720"/>
        <w:rPr>
          <w:rFonts w:cs="Times New Roman"/>
          <w:szCs w:val="24"/>
          <w:lang w:val="sr-Cyrl-CS"/>
        </w:rPr>
      </w:pPr>
      <w:r w:rsidRPr="006817BA">
        <w:rPr>
          <w:rFonts w:cs="Times New Roman"/>
          <w:szCs w:val="24"/>
          <w:lang w:val="sr-Cyrl-CS"/>
        </w:rPr>
        <w:t>Више од 70</w:t>
      </w:r>
      <w:r w:rsidR="007530AB">
        <w:rPr>
          <w:rFonts w:cs="Times New Roman"/>
          <w:szCs w:val="24"/>
          <w:lang w:val="sr-Cyrl-CS"/>
        </w:rPr>
        <w:t>%</w:t>
      </w:r>
      <w:r w:rsidRPr="006817BA">
        <w:rPr>
          <w:rFonts w:cs="Times New Roman"/>
          <w:szCs w:val="24"/>
          <w:lang w:val="sr-Cyrl-CS"/>
        </w:rPr>
        <w:t xml:space="preserve">  пијачне опреме је старо преко 20 година, а пијачне управе суочене са све израженијом конкуренцијом супермаркета морају трагати за решењима која ће пијаце, како условима пословања за продавце тако и визуленим изгледом, сачувати као атрактивне, традиционалне и изразито значајне канале диструбуције, нарочито за произвођаче свежег домаћег воћа и поврћа. Зато се у овај процес морају активније укључити и локалне самоуправе, као оснивачи предузећа која обављају пијачну делатност.</w:t>
      </w:r>
    </w:p>
    <w:p w14:paraId="0B12D9E0" w14:textId="77777777" w:rsidR="00AA60AA" w:rsidRPr="006817BA" w:rsidRDefault="00AA60AA" w:rsidP="00AA60AA">
      <w:pPr>
        <w:ind w:firstLine="720"/>
        <w:rPr>
          <w:rFonts w:cs="Times New Roman"/>
          <w:szCs w:val="24"/>
          <w:lang w:val="sr-Cyrl-CS"/>
        </w:rPr>
      </w:pPr>
      <w:r w:rsidRPr="006817BA">
        <w:rPr>
          <w:rFonts w:cs="Times New Roman"/>
          <w:szCs w:val="24"/>
          <w:lang w:val="sr-Cyrl-CS"/>
        </w:rPr>
        <w:t xml:space="preserve">Иако имају све израженију конкуренцију у </w:t>
      </w:r>
      <w:r w:rsidRPr="00313C91">
        <w:rPr>
          <w:rFonts w:cs="Times New Roman"/>
          <w:szCs w:val="24"/>
          <w:lang w:val="sr-Cyrl-CS"/>
        </w:rPr>
        <w:t>супер</w:t>
      </w:r>
      <w:r w:rsidR="00313C91">
        <w:rPr>
          <w:rFonts w:cs="Times New Roman"/>
          <w:szCs w:val="24"/>
          <w:lang w:val="sr-Cyrl-CS"/>
        </w:rPr>
        <w:t>маркетима</w:t>
      </w:r>
      <w:r w:rsidRPr="00313C91">
        <w:rPr>
          <w:rFonts w:cs="Times New Roman"/>
          <w:szCs w:val="24"/>
          <w:lang w:val="sr-Cyrl-CS"/>
        </w:rPr>
        <w:t xml:space="preserve"> и мегамаркетима</w:t>
      </w:r>
      <w:r w:rsidRPr="006817BA">
        <w:rPr>
          <w:rFonts w:cs="Times New Roman"/>
          <w:szCs w:val="24"/>
          <w:lang w:val="sr-Cyrl-CS"/>
        </w:rPr>
        <w:t xml:space="preserve">, пијаце чувају статус веома важног канала дистрибуције за свеже воће, поврће, млеко, млечне производе, живину и јаја те и даље анимирају велики број и продаваца и купаца.  </w:t>
      </w:r>
    </w:p>
    <w:p w14:paraId="6D3D2816" w14:textId="77777777" w:rsidR="00AA60AA" w:rsidRPr="006817BA" w:rsidRDefault="00AA60AA" w:rsidP="00AA60AA">
      <w:pPr>
        <w:ind w:firstLine="720"/>
        <w:rPr>
          <w:rFonts w:cs="Times New Roman"/>
          <w:szCs w:val="24"/>
          <w:lang w:val="sr-Cyrl-CS"/>
        </w:rPr>
      </w:pPr>
      <w:r w:rsidRPr="006817BA">
        <w:rPr>
          <w:rFonts w:cs="Times New Roman"/>
          <w:szCs w:val="24"/>
          <w:lang w:val="sr-Cyrl-CS"/>
        </w:rPr>
        <w:t xml:space="preserve">За пољопривредне произвођаће пијаце су и даље брз, лако проходан, ефикасан и јефтин канал дистрибуције, а за купце једино место на којем се директно сусрећу са произвођачима и на којем им се нуди велики избор различитих врста роба.  </w:t>
      </w:r>
    </w:p>
    <w:p w14:paraId="5E37B94B" w14:textId="77777777" w:rsidR="00AA60AA" w:rsidRPr="006817BA" w:rsidRDefault="00AA60AA" w:rsidP="00AA60AA">
      <w:pPr>
        <w:ind w:firstLine="720"/>
        <w:rPr>
          <w:rFonts w:cs="Times New Roman"/>
          <w:szCs w:val="24"/>
          <w:lang w:val="sr-Cyrl-CS"/>
        </w:rPr>
      </w:pPr>
      <w:r w:rsidRPr="006817BA">
        <w:rPr>
          <w:rFonts w:cs="Times New Roman"/>
          <w:szCs w:val="24"/>
          <w:lang w:val="sr-Cyrl-CS"/>
        </w:rPr>
        <w:t xml:space="preserve">Удружење пијачних управа указује на чињеницу да на пијацама у Србији, нарочито робним, и поред смањеног интересовања купаца, ради више десетина хиљада, углавном незапослених људи. Тај, социјални аспект овог проблема, указује на потребу успостављања сталне и двосмерне комуникације између надлежних државних органа и Удружења пијаца Србије и пијачних управа, односно  организованих удружења пијачних продаваца.  </w:t>
      </w:r>
    </w:p>
    <w:p w14:paraId="1ACC6244" w14:textId="77777777" w:rsidR="00B534A7" w:rsidRPr="006817BA" w:rsidRDefault="00B534A7" w:rsidP="00AA60AA">
      <w:pPr>
        <w:ind w:firstLine="720"/>
        <w:rPr>
          <w:rFonts w:cs="Times New Roman"/>
          <w:szCs w:val="24"/>
          <w:lang w:val="sr-Cyrl-CS"/>
        </w:rPr>
      </w:pPr>
      <w:r w:rsidRPr="006817BA">
        <w:rPr>
          <w:rFonts w:cs="Times New Roman"/>
          <w:szCs w:val="24"/>
          <w:lang w:val="sr-Cyrl-CS"/>
        </w:rPr>
        <w:t>Проблеми, који ову делатност муче годинама су пре свега останак на постојећој локацији након реконструкција пијаца, цена закупа киоска/тезге, обнављање уговора за текућу годину, увођење струје у киоске, паркинг места за продавце и купце, али и неопходна већа сарадња и боља комуникација са Управом пијаца. Као проблеми се наводе лоша вентилација и неадекватна на</w:t>
      </w:r>
      <w:r w:rsidR="007530AB">
        <w:rPr>
          <w:rFonts w:cs="Times New Roman"/>
          <w:szCs w:val="24"/>
          <w:lang w:val="sr-Cyrl-CS"/>
        </w:rPr>
        <w:t>т</w:t>
      </w:r>
      <w:r w:rsidRPr="006817BA">
        <w:rPr>
          <w:rFonts w:cs="Times New Roman"/>
          <w:szCs w:val="24"/>
          <w:lang w:val="sr-Cyrl-CS"/>
        </w:rPr>
        <w:t xml:space="preserve">кривеност пијаца што представља највећи проблем закупаца </w:t>
      </w:r>
      <w:r w:rsidRPr="006817BA">
        <w:rPr>
          <w:rFonts w:cs="Times New Roman"/>
          <w:szCs w:val="24"/>
          <w:lang w:val="sr-Cyrl-CS"/>
        </w:rPr>
        <w:lastRenderedPageBreak/>
        <w:t xml:space="preserve">током временских неприлика као што су киша и снег. Током лета претњу чине високе температуре услед којих брзо пропада роба. </w:t>
      </w:r>
    </w:p>
    <w:p w14:paraId="2DE29363" w14:textId="77777777" w:rsidR="0025271D" w:rsidRDefault="00B534A7" w:rsidP="00886DEB">
      <w:pPr>
        <w:ind w:firstLine="720"/>
        <w:rPr>
          <w:rFonts w:cs="Times New Roman"/>
          <w:szCs w:val="24"/>
          <w:lang w:val="sr-Cyrl-CS"/>
        </w:rPr>
      </w:pPr>
      <w:r w:rsidRPr="006817BA">
        <w:rPr>
          <w:rFonts w:cs="Times New Roman"/>
          <w:szCs w:val="24"/>
          <w:lang w:val="sr-Cyrl-CS"/>
        </w:rPr>
        <w:t xml:space="preserve">Како би се унапредила делатност управљања пијацама неопходно је побољшање техничко-санитарних услова на постојећим пијацама као и уређење продаје половне робе и робе са бетона. </w:t>
      </w:r>
    </w:p>
    <w:p w14:paraId="683CF7C8" w14:textId="77777777" w:rsidR="006670A0" w:rsidRPr="006817BA" w:rsidRDefault="0025271D" w:rsidP="0025271D">
      <w:pPr>
        <w:jc w:val="left"/>
        <w:rPr>
          <w:rFonts w:cs="Times New Roman"/>
          <w:szCs w:val="24"/>
          <w:lang w:val="sr-Cyrl-CS"/>
        </w:rPr>
      </w:pPr>
      <w:r>
        <w:rPr>
          <w:rFonts w:cs="Times New Roman"/>
          <w:szCs w:val="24"/>
          <w:lang w:val="sr-Cyrl-CS"/>
        </w:rPr>
        <w:br w:type="page"/>
      </w:r>
    </w:p>
    <w:p w14:paraId="05FAA40D" w14:textId="77777777" w:rsidR="00B534A7" w:rsidRDefault="00514932" w:rsidP="00A23856">
      <w:pPr>
        <w:pStyle w:val="Heading1"/>
        <w:rPr>
          <w:rStyle w:val="Heading1Char"/>
          <w:b/>
          <w:i/>
        </w:rPr>
      </w:pPr>
      <w:bookmarkStart w:id="164" w:name="_Toc501356818"/>
      <w:r w:rsidRPr="00A23856">
        <w:rPr>
          <w:rStyle w:val="Heading1Char"/>
          <w:b/>
          <w:i/>
        </w:rPr>
        <w:lastRenderedPageBreak/>
        <w:t>ОДРЖАВАЊЕ УЛИЦА И ПУТЕВА</w:t>
      </w:r>
      <w:bookmarkEnd w:id="164"/>
    </w:p>
    <w:p w14:paraId="7B744BE1" w14:textId="77777777" w:rsidR="00A23856" w:rsidRPr="00A23856" w:rsidRDefault="00A23856" w:rsidP="00A23856"/>
    <w:p w14:paraId="378FE9AE" w14:textId="77777777" w:rsidR="00630865" w:rsidRPr="006817BA" w:rsidRDefault="00630865" w:rsidP="00630865">
      <w:pPr>
        <w:ind w:firstLine="720"/>
        <w:rPr>
          <w:rFonts w:cs="Times New Roman"/>
          <w:szCs w:val="24"/>
          <w:lang w:val="sr-Cyrl-CS"/>
        </w:rPr>
      </w:pPr>
      <w:r w:rsidRPr="006817BA">
        <w:rPr>
          <w:rFonts w:cs="Times New Roman"/>
          <w:szCs w:val="24"/>
          <w:lang w:val="sr-Cyrl-CS"/>
        </w:rPr>
        <w:t>Одржавање улица и путева у градовима и другим насељима је извођење радова којима се обезбеђује несметано и безбедно одвијање саобраћаја и чува и унапређује употребна вредност улица, путева, трагова, платоа и сл</w:t>
      </w:r>
      <w:r w:rsidR="00B60385" w:rsidRPr="006817BA">
        <w:rPr>
          <w:rFonts w:cs="Times New Roman"/>
          <w:szCs w:val="24"/>
          <w:lang w:val="sr-Cyrl-CS"/>
        </w:rPr>
        <w:t>.</w:t>
      </w:r>
    </w:p>
    <w:p w14:paraId="27048444" w14:textId="77777777" w:rsidR="00FA637C" w:rsidRPr="006817BA" w:rsidRDefault="00FA637C" w:rsidP="00FA637C">
      <w:pPr>
        <w:ind w:firstLine="720"/>
        <w:rPr>
          <w:rFonts w:cs="Times New Roman"/>
          <w:szCs w:val="24"/>
          <w:lang w:val="sr-Cyrl-CS"/>
        </w:rPr>
      </w:pPr>
      <w:r w:rsidRPr="006817BA">
        <w:rPr>
          <w:rFonts w:cs="Times New Roman"/>
          <w:szCs w:val="24"/>
          <w:lang w:val="sr-Cyrl-CS"/>
        </w:rPr>
        <w:t>Од јединица локалне самоуправе тражено је да доставе следеће податке</w:t>
      </w:r>
      <w:r w:rsidR="00A16A46" w:rsidRPr="006817BA">
        <w:rPr>
          <w:rFonts w:cs="Times New Roman"/>
          <w:szCs w:val="24"/>
          <w:lang w:val="sr-Cyrl-CS"/>
        </w:rPr>
        <w:t xml:space="preserve"> који се односе на </w:t>
      </w:r>
      <w:r w:rsidR="003F63BC" w:rsidRPr="006817BA">
        <w:rPr>
          <w:rFonts w:cs="Times New Roman"/>
          <w:szCs w:val="24"/>
          <w:lang w:val="sr-Cyrl-CS"/>
        </w:rPr>
        <w:t xml:space="preserve">комуналну </w:t>
      </w:r>
      <w:r w:rsidR="00A16A46" w:rsidRPr="006817BA">
        <w:rPr>
          <w:rFonts w:cs="Times New Roman"/>
          <w:szCs w:val="24"/>
          <w:lang w:val="sr-Cyrl-CS"/>
        </w:rPr>
        <w:t>делатност „Одржавање улица и путева“</w:t>
      </w:r>
      <w:r w:rsidRPr="006817BA">
        <w:rPr>
          <w:rFonts w:cs="Times New Roman"/>
          <w:szCs w:val="24"/>
          <w:lang w:val="sr-Cyrl-CS"/>
        </w:rPr>
        <w:t>:</w:t>
      </w:r>
    </w:p>
    <w:p w14:paraId="7352E630" w14:textId="77777777" w:rsidR="00FA637C" w:rsidRPr="006817BA" w:rsidRDefault="00FA637C" w:rsidP="00FA637C">
      <w:pPr>
        <w:rPr>
          <w:rFonts w:cs="Times New Roman"/>
          <w:b/>
          <w:szCs w:val="24"/>
          <w:lang w:val="sr-Cyrl-CS"/>
        </w:rPr>
      </w:pPr>
      <w:r w:rsidRPr="006817BA">
        <w:rPr>
          <w:rFonts w:cs="Times New Roman"/>
          <w:b/>
          <w:szCs w:val="24"/>
          <w:lang w:val="sr-Cyrl-CS"/>
        </w:rPr>
        <w:t xml:space="preserve">А) </w:t>
      </w:r>
      <w:r w:rsidR="00E337D8">
        <w:rPr>
          <w:rFonts w:cs="Times New Roman"/>
          <w:b/>
          <w:szCs w:val="24"/>
          <w:lang w:val="sr-Cyrl-CS"/>
        </w:rPr>
        <w:t>Обухват</w:t>
      </w:r>
      <w:r w:rsidR="00567020">
        <w:rPr>
          <w:rFonts w:cs="Times New Roman"/>
          <w:b/>
          <w:szCs w:val="24"/>
          <w:lang w:val="sr-Cyrl-CS"/>
        </w:rPr>
        <w:t xml:space="preserve"> – број локалних саобраћајница и саобраћајних знакова</w:t>
      </w:r>
    </w:p>
    <w:p w14:paraId="4E55B633" w14:textId="77777777" w:rsidR="00FA637C" w:rsidRPr="006817BA" w:rsidRDefault="00FA637C" w:rsidP="00135F08">
      <w:pPr>
        <w:pStyle w:val="ListParagraph"/>
        <w:numPr>
          <w:ilvl w:val="0"/>
          <w:numId w:val="22"/>
        </w:numPr>
        <w:rPr>
          <w:rFonts w:ascii="Times New Roman" w:hAnsi="Times New Roman"/>
          <w:lang w:val="sr-Cyrl-CS"/>
        </w:rPr>
      </w:pPr>
      <w:r w:rsidRPr="006817BA">
        <w:rPr>
          <w:rFonts w:ascii="Times New Roman" w:hAnsi="Times New Roman"/>
          <w:lang w:val="sr-Cyrl-CS"/>
        </w:rPr>
        <w:t>Број интервенција на санирању локалних саобраћајница</w:t>
      </w:r>
    </w:p>
    <w:p w14:paraId="493B989F" w14:textId="77777777" w:rsidR="00FA637C" w:rsidRPr="006817BA" w:rsidRDefault="00FA637C" w:rsidP="00135F08">
      <w:pPr>
        <w:pStyle w:val="ListParagraph"/>
        <w:numPr>
          <w:ilvl w:val="0"/>
          <w:numId w:val="22"/>
        </w:numPr>
        <w:rPr>
          <w:rFonts w:ascii="Times New Roman" w:hAnsi="Times New Roman"/>
          <w:lang w:val="sr-Cyrl-CS"/>
        </w:rPr>
      </w:pPr>
      <w:r w:rsidRPr="006817BA">
        <w:rPr>
          <w:rFonts w:ascii="Times New Roman" w:hAnsi="Times New Roman"/>
          <w:lang w:val="sr-Cyrl-CS"/>
        </w:rPr>
        <w:t xml:space="preserve">Површина реконструисаних локалних саобраћајница у </w:t>
      </w:r>
      <w:r w:rsidR="007A7032">
        <w:t>km</w:t>
      </w:r>
      <w:r w:rsidR="007A7032" w:rsidRPr="007A7032">
        <w:rPr>
          <w:vertAlign w:val="superscript"/>
        </w:rPr>
        <w:t>2</w:t>
      </w:r>
    </w:p>
    <w:p w14:paraId="0E5ADA4A" w14:textId="77777777" w:rsidR="00FA637C" w:rsidRPr="006817BA" w:rsidRDefault="00FA637C" w:rsidP="00135F08">
      <w:pPr>
        <w:pStyle w:val="ListParagraph"/>
        <w:numPr>
          <w:ilvl w:val="0"/>
          <w:numId w:val="22"/>
        </w:numPr>
        <w:rPr>
          <w:rFonts w:ascii="Times New Roman" w:hAnsi="Times New Roman"/>
          <w:lang w:val="sr-Cyrl-CS"/>
        </w:rPr>
      </w:pPr>
      <w:r w:rsidRPr="006817BA">
        <w:rPr>
          <w:rFonts w:ascii="Times New Roman" w:hAnsi="Times New Roman"/>
          <w:lang w:val="sr-Cyrl-CS"/>
        </w:rPr>
        <w:t>Број раскрсница покривених са семафорском сигнализацијом</w:t>
      </w:r>
    </w:p>
    <w:p w14:paraId="4E750A25" w14:textId="77777777" w:rsidR="00FA637C" w:rsidRPr="006817BA" w:rsidRDefault="00FA637C" w:rsidP="00135F08">
      <w:pPr>
        <w:pStyle w:val="ListParagraph"/>
        <w:numPr>
          <w:ilvl w:val="0"/>
          <w:numId w:val="22"/>
        </w:numPr>
        <w:rPr>
          <w:rFonts w:ascii="Times New Roman" w:hAnsi="Times New Roman"/>
          <w:lang w:val="sr-Cyrl-CS"/>
        </w:rPr>
      </w:pPr>
      <w:r w:rsidRPr="006817BA">
        <w:rPr>
          <w:rFonts w:ascii="Times New Roman" w:hAnsi="Times New Roman"/>
          <w:lang w:val="sr-Cyrl-CS"/>
        </w:rPr>
        <w:t>Број саобраћајних знакова постављених или замењених у току 2016. године</w:t>
      </w:r>
    </w:p>
    <w:p w14:paraId="7B130F4B" w14:textId="77777777" w:rsidR="00FA637C" w:rsidRPr="007C213B" w:rsidRDefault="00FA637C" w:rsidP="007C213B">
      <w:pPr>
        <w:pStyle w:val="ListParagraph"/>
        <w:numPr>
          <w:ilvl w:val="0"/>
          <w:numId w:val="22"/>
        </w:numPr>
        <w:spacing w:after="160"/>
        <w:ind w:left="714" w:hanging="357"/>
        <w:rPr>
          <w:rFonts w:ascii="Times New Roman" w:hAnsi="Times New Roman"/>
          <w:lang w:val="sr-Cyrl-CS"/>
        </w:rPr>
      </w:pPr>
      <w:r w:rsidRPr="006817BA">
        <w:rPr>
          <w:rFonts w:ascii="Times New Roman" w:hAnsi="Times New Roman"/>
          <w:lang w:val="sr-Cyrl-CS"/>
        </w:rPr>
        <w:t xml:space="preserve">Дужина некатегорисаних локалних путева у </w:t>
      </w:r>
      <w:r w:rsidR="007A7032">
        <w:t>km</w:t>
      </w:r>
      <w:r w:rsidR="007A7032" w:rsidRPr="007A7032">
        <w:rPr>
          <w:vertAlign w:val="superscript"/>
        </w:rPr>
        <w:t>2</w:t>
      </w:r>
    </w:p>
    <w:p w14:paraId="253EB8FE" w14:textId="77777777" w:rsidR="00FA637C" w:rsidRPr="006817BA" w:rsidRDefault="00FA637C" w:rsidP="00FA637C">
      <w:pPr>
        <w:rPr>
          <w:b/>
          <w:lang w:val="sr-Cyrl-CS"/>
        </w:rPr>
      </w:pPr>
      <w:r w:rsidRPr="006817BA">
        <w:rPr>
          <w:b/>
          <w:lang w:val="sr-Cyrl-CS"/>
        </w:rPr>
        <w:t>Б) Важније инвестиције у току 2016. године</w:t>
      </w:r>
    </w:p>
    <w:p w14:paraId="724BAEC7" w14:textId="77777777" w:rsidR="00FA637C" w:rsidRPr="007C213B" w:rsidRDefault="00FA637C" w:rsidP="007C213B">
      <w:pPr>
        <w:pStyle w:val="ListParagraph"/>
        <w:numPr>
          <w:ilvl w:val="0"/>
          <w:numId w:val="23"/>
        </w:numPr>
        <w:spacing w:after="160"/>
        <w:ind w:left="714" w:hanging="357"/>
        <w:rPr>
          <w:rFonts w:ascii="Times New Roman" w:hAnsi="Times New Roman"/>
          <w:lang w:val="sr-Cyrl-CS"/>
        </w:rPr>
      </w:pPr>
      <w:r w:rsidRPr="006817BA">
        <w:rPr>
          <w:rFonts w:ascii="Times New Roman" w:hAnsi="Times New Roman"/>
          <w:lang w:val="sr-Cyrl-CS"/>
        </w:rPr>
        <w:t>Реализоване инвестиције</w:t>
      </w:r>
    </w:p>
    <w:p w14:paraId="5C7D0592" w14:textId="77777777" w:rsidR="001E3AC2" w:rsidRDefault="00B60385" w:rsidP="006A4013">
      <w:pPr>
        <w:ind w:firstLine="720"/>
        <w:rPr>
          <w:rFonts w:cs="Times New Roman"/>
          <w:szCs w:val="24"/>
          <w:lang w:val="sr-Cyrl-CS"/>
        </w:rPr>
      </w:pPr>
      <w:r w:rsidRPr="006817BA">
        <w:rPr>
          <w:rFonts w:cs="Times New Roman"/>
          <w:szCs w:val="24"/>
          <w:lang w:val="sr-Cyrl-CS"/>
        </w:rPr>
        <w:t>Од укупно 152 ЈЛС</w:t>
      </w:r>
      <w:r w:rsidR="00AA1297">
        <w:rPr>
          <w:rFonts w:cs="Times New Roman"/>
          <w:szCs w:val="24"/>
          <w:lang w:val="sr-Cyrl-CS"/>
        </w:rPr>
        <w:t xml:space="preserve"> и градских општина,</w:t>
      </w:r>
      <w:r w:rsidRPr="006817BA">
        <w:rPr>
          <w:rFonts w:cs="Times New Roman"/>
          <w:szCs w:val="24"/>
          <w:lang w:val="sr-Cyrl-CS"/>
        </w:rPr>
        <w:t xml:space="preserve"> податке за делатност „Одржавање улица и путева“ доставило је 106 ЈЛС</w:t>
      </w:r>
      <w:r w:rsidR="00AA1297">
        <w:rPr>
          <w:rFonts w:cs="Times New Roman"/>
          <w:szCs w:val="24"/>
          <w:lang w:val="sr-Cyrl-CS"/>
        </w:rPr>
        <w:t xml:space="preserve"> и градских општина</w:t>
      </w:r>
      <w:r w:rsidRPr="006817BA">
        <w:rPr>
          <w:rFonts w:cs="Times New Roman"/>
          <w:szCs w:val="24"/>
          <w:lang w:val="sr-Cyrl-CS"/>
        </w:rPr>
        <w:t>.</w:t>
      </w:r>
      <w:r w:rsidR="00923725" w:rsidRPr="006817BA">
        <w:rPr>
          <w:rFonts w:cs="Times New Roman"/>
          <w:szCs w:val="24"/>
          <w:lang w:val="sr-Cyrl-CS"/>
        </w:rPr>
        <w:t xml:space="preserve"> Подаци обрађени у табелама приказују стање у овој комуналној делатности на основу пристиглих извештаја од 69,74% ЈЛС.</w:t>
      </w:r>
    </w:p>
    <w:p w14:paraId="434BA6DA" w14:textId="77777777" w:rsidR="00A23856" w:rsidRPr="006817BA" w:rsidRDefault="00A23856" w:rsidP="006A4013">
      <w:pPr>
        <w:ind w:firstLine="720"/>
        <w:rPr>
          <w:rFonts w:cs="Times New Roman"/>
          <w:szCs w:val="24"/>
          <w:lang w:val="sr-Cyrl-CS"/>
        </w:rPr>
      </w:pPr>
    </w:p>
    <w:p w14:paraId="484CD9DA" w14:textId="77777777" w:rsidR="00EC63A1" w:rsidRPr="00EC63A1" w:rsidRDefault="00EC63A1" w:rsidP="00B14F54">
      <w:pPr>
        <w:pStyle w:val="ListParagraph"/>
        <w:keepNext/>
        <w:keepLines/>
        <w:numPr>
          <w:ilvl w:val="0"/>
          <w:numId w:val="57"/>
        </w:numPr>
        <w:spacing w:before="240" w:after="120"/>
        <w:contextualSpacing w:val="0"/>
        <w:jc w:val="left"/>
        <w:outlineLvl w:val="1"/>
        <w:rPr>
          <w:rFonts w:ascii="Times New Roman" w:eastAsiaTheme="majorEastAsia" w:hAnsi="Times New Roman"/>
          <w:b/>
          <w:vanish/>
        </w:rPr>
      </w:pPr>
      <w:bookmarkStart w:id="165" w:name="_Toc496651823"/>
      <w:bookmarkStart w:id="166" w:name="_Toc496688507"/>
      <w:bookmarkStart w:id="167" w:name="_Toc496691656"/>
      <w:bookmarkStart w:id="168" w:name="_Toc496699896"/>
      <w:bookmarkStart w:id="169" w:name="_Toc496706142"/>
      <w:bookmarkStart w:id="170" w:name="_Toc496706216"/>
      <w:bookmarkStart w:id="171" w:name="_Toc496874047"/>
      <w:bookmarkStart w:id="172" w:name="_Toc496874122"/>
      <w:bookmarkStart w:id="173" w:name="_Toc497723550"/>
      <w:bookmarkStart w:id="174" w:name="_Toc500330699"/>
      <w:bookmarkStart w:id="175" w:name="_Toc500488759"/>
      <w:bookmarkStart w:id="176" w:name="_Toc501356819"/>
      <w:bookmarkEnd w:id="165"/>
      <w:bookmarkEnd w:id="166"/>
      <w:bookmarkEnd w:id="167"/>
      <w:bookmarkEnd w:id="168"/>
      <w:bookmarkEnd w:id="169"/>
      <w:bookmarkEnd w:id="170"/>
      <w:bookmarkEnd w:id="171"/>
      <w:bookmarkEnd w:id="172"/>
      <w:bookmarkEnd w:id="173"/>
      <w:bookmarkEnd w:id="174"/>
      <w:bookmarkEnd w:id="175"/>
      <w:bookmarkEnd w:id="176"/>
    </w:p>
    <w:p w14:paraId="474E662C" w14:textId="77777777" w:rsidR="00242203" w:rsidRDefault="00A23856" w:rsidP="001E3AC2">
      <w:pPr>
        <w:pStyle w:val="Heading2"/>
      </w:pPr>
      <w:bookmarkStart w:id="177" w:name="_Toc501356820"/>
      <w:r>
        <w:t>Обухват</w:t>
      </w:r>
      <w:r w:rsidR="00D24E3C">
        <w:rPr>
          <w:lang w:val="sr-Cyrl-CS"/>
        </w:rPr>
        <w:t xml:space="preserve"> – број локалних саобраћајница и саобраћајних знакова</w:t>
      </w:r>
      <w:bookmarkEnd w:id="177"/>
    </w:p>
    <w:p w14:paraId="25B287FE" w14:textId="77777777" w:rsidR="002E0CE5" w:rsidRPr="002E0CE5" w:rsidRDefault="002E0CE5" w:rsidP="002E0CE5"/>
    <w:p w14:paraId="4D17E53A" w14:textId="645F862E" w:rsidR="009203A8" w:rsidRPr="007C213B" w:rsidRDefault="00FD106C" w:rsidP="007C213B">
      <w:pPr>
        <w:spacing w:after="0"/>
        <w:rPr>
          <w:rFonts w:cs="Times New Roman"/>
          <w:b/>
          <w:i/>
          <w:szCs w:val="24"/>
          <w:lang w:val="sr-Cyrl-CS"/>
        </w:rPr>
      </w:pPr>
      <w:r>
        <w:rPr>
          <w:rFonts w:cs="Times New Roman"/>
          <w:b/>
          <w:i/>
          <w:szCs w:val="24"/>
          <w:lang w:val="sr-Cyrl-CS"/>
        </w:rPr>
        <w:t xml:space="preserve">Табела </w:t>
      </w:r>
      <w:r w:rsidR="00242203">
        <w:rPr>
          <w:rFonts w:cs="Times New Roman"/>
          <w:b/>
          <w:i/>
          <w:szCs w:val="24"/>
          <w:lang w:val="sr-Cyrl-CS"/>
        </w:rPr>
        <w:t>5</w:t>
      </w:r>
      <w:r w:rsidR="00D9144F">
        <w:rPr>
          <w:rFonts w:cs="Times New Roman"/>
          <w:b/>
          <w:i/>
          <w:szCs w:val="24"/>
          <w:lang w:val="sr-Cyrl-CS"/>
        </w:rPr>
        <w:t>3</w:t>
      </w:r>
      <w:r>
        <w:rPr>
          <w:rFonts w:cs="Times New Roman"/>
          <w:b/>
          <w:i/>
          <w:szCs w:val="24"/>
          <w:lang w:val="sr-Cyrl-CS"/>
        </w:rPr>
        <w:t xml:space="preserve">: </w:t>
      </w:r>
      <w:r w:rsidR="009203A8" w:rsidRPr="007C213B">
        <w:rPr>
          <w:rFonts w:cs="Times New Roman"/>
          <w:b/>
          <w:i/>
          <w:szCs w:val="24"/>
          <w:lang w:val="sr-Cyrl-CS"/>
        </w:rPr>
        <w:t>Број интервенција на санацији локалних саобраћајница и површина реконструисаних локалних саобраћајница</w:t>
      </w:r>
    </w:p>
    <w:tbl>
      <w:tblPr>
        <w:tblStyle w:val="TableGrid"/>
        <w:tblW w:w="9349" w:type="dxa"/>
        <w:jc w:val="center"/>
        <w:tblLook w:val="04A0" w:firstRow="1" w:lastRow="0" w:firstColumn="1" w:lastColumn="0" w:noHBand="0" w:noVBand="1"/>
      </w:tblPr>
      <w:tblGrid>
        <w:gridCol w:w="3116"/>
        <w:gridCol w:w="3116"/>
        <w:gridCol w:w="3117"/>
      </w:tblGrid>
      <w:tr w:rsidR="00C15259" w:rsidRPr="005D4FA8" w14:paraId="5691C4B0" w14:textId="77777777" w:rsidTr="00D71AD2">
        <w:trPr>
          <w:jc w:val="center"/>
        </w:trPr>
        <w:tc>
          <w:tcPr>
            <w:tcW w:w="3116" w:type="dxa"/>
            <w:shd w:val="clear" w:color="auto" w:fill="DEEAF6" w:themeFill="accent1" w:themeFillTint="33"/>
          </w:tcPr>
          <w:p w14:paraId="28C1C6A0" w14:textId="77777777" w:rsidR="00C15259" w:rsidRPr="002E0CE5" w:rsidRDefault="00C15259" w:rsidP="00C15259">
            <w:pPr>
              <w:rPr>
                <w:rFonts w:cs="Times New Roman"/>
                <w:b/>
                <w:sz w:val="18"/>
                <w:szCs w:val="18"/>
                <w:lang w:val="sr-Cyrl-CS"/>
              </w:rPr>
            </w:pPr>
          </w:p>
          <w:p w14:paraId="2CEDB8D3" w14:textId="77777777" w:rsidR="00C15259" w:rsidRPr="002E0CE5" w:rsidRDefault="00D06111" w:rsidP="00C15259">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3116" w:type="dxa"/>
            <w:shd w:val="clear" w:color="auto" w:fill="DEEAF6" w:themeFill="accent1" w:themeFillTint="33"/>
          </w:tcPr>
          <w:p w14:paraId="36D8422E" w14:textId="77777777" w:rsidR="00C15259" w:rsidRPr="002E0CE5" w:rsidRDefault="00C15259" w:rsidP="00C15259">
            <w:pPr>
              <w:jc w:val="center"/>
              <w:rPr>
                <w:rFonts w:cs="Times New Roman"/>
                <w:b/>
                <w:sz w:val="18"/>
                <w:szCs w:val="18"/>
                <w:lang w:val="sr-Cyrl-CS"/>
              </w:rPr>
            </w:pPr>
            <w:r w:rsidRPr="002E0CE5">
              <w:rPr>
                <w:rFonts w:cs="Times New Roman"/>
                <w:b/>
                <w:sz w:val="18"/>
                <w:szCs w:val="18"/>
                <w:lang w:val="sr-Cyrl-CS"/>
              </w:rPr>
              <w:t>БРОЈ ИНТЕРВЕНЦИЈА НА САНАЦИЈИ ЛОКАЛНИХ САОБРАЋАЈНИЦА</w:t>
            </w:r>
          </w:p>
        </w:tc>
        <w:tc>
          <w:tcPr>
            <w:tcW w:w="3117" w:type="dxa"/>
            <w:shd w:val="clear" w:color="auto" w:fill="DEEAF6" w:themeFill="accent1" w:themeFillTint="33"/>
          </w:tcPr>
          <w:p w14:paraId="216FBC26" w14:textId="77777777" w:rsidR="00C15259" w:rsidRPr="002E0CE5" w:rsidRDefault="00C15259" w:rsidP="00C15259">
            <w:pPr>
              <w:jc w:val="center"/>
              <w:rPr>
                <w:rFonts w:cs="Times New Roman"/>
                <w:b/>
                <w:sz w:val="18"/>
                <w:szCs w:val="18"/>
                <w:lang w:val="sr-Cyrl-CS"/>
              </w:rPr>
            </w:pPr>
            <w:r w:rsidRPr="002E0CE5">
              <w:rPr>
                <w:rFonts w:cs="Times New Roman"/>
                <w:b/>
                <w:sz w:val="18"/>
                <w:szCs w:val="18"/>
                <w:lang w:val="sr-Cyrl-CS"/>
              </w:rPr>
              <w:t>ПОВРШИНА РЕКОНСТРУИСАНИХ ЛОКАЛНИХ САОБРАЋАЈНИЦА (У КМ2)</w:t>
            </w:r>
          </w:p>
        </w:tc>
      </w:tr>
      <w:tr w:rsidR="00C15259" w:rsidRPr="006817BA" w14:paraId="2D53E70D" w14:textId="77777777" w:rsidTr="00AD0A8E">
        <w:trPr>
          <w:jc w:val="center"/>
        </w:trPr>
        <w:tc>
          <w:tcPr>
            <w:tcW w:w="3116" w:type="dxa"/>
          </w:tcPr>
          <w:p w14:paraId="31336755" w14:textId="77777777" w:rsidR="00C15259" w:rsidRPr="006817BA" w:rsidRDefault="00C15259" w:rsidP="00C15259">
            <w:pPr>
              <w:rPr>
                <w:rFonts w:cs="Times New Roman"/>
                <w:szCs w:val="24"/>
                <w:lang w:val="sr-Cyrl-CS"/>
              </w:rPr>
            </w:pPr>
            <w:r w:rsidRPr="006817BA">
              <w:rPr>
                <w:rFonts w:cs="Times New Roman"/>
                <w:szCs w:val="24"/>
                <w:lang w:val="sr-Cyrl-CS"/>
              </w:rPr>
              <w:t>Србија</w:t>
            </w:r>
          </w:p>
        </w:tc>
        <w:tc>
          <w:tcPr>
            <w:tcW w:w="3116" w:type="dxa"/>
          </w:tcPr>
          <w:p w14:paraId="1C100817" w14:textId="77777777" w:rsidR="00C15259" w:rsidRPr="006817BA" w:rsidRDefault="00351514" w:rsidP="00351514">
            <w:pPr>
              <w:jc w:val="right"/>
              <w:rPr>
                <w:rFonts w:cs="Times New Roman"/>
                <w:szCs w:val="24"/>
                <w:lang w:val="sr-Cyrl-CS"/>
              </w:rPr>
            </w:pPr>
            <w:r w:rsidRPr="006817BA">
              <w:rPr>
                <w:rFonts w:cs="Times New Roman"/>
                <w:szCs w:val="24"/>
                <w:lang w:val="sr-Cyrl-CS"/>
              </w:rPr>
              <w:t>28</w:t>
            </w:r>
            <w:r w:rsidR="00267336" w:rsidRPr="006817BA">
              <w:rPr>
                <w:rFonts w:cs="Times New Roman"/>
                <w:szCs w:val="24"/>
                <w:lang w:val="sr-Cyrl-CS"/>
              </w:rPr>
              <w:t>.</w:t>
            </w:r>
            <w:r w:rsidRPr="006817BA">
              <w:rPr>
                <w:rFonts w:cs="Times New Roman"/>
                <w:szCs w:val="24"/>
                <w:lang w:val="sr-Cyrl-CS"/>
              </w:rPr>
              <w:t>052</w:t>
            </w:r>
          </w:p>
        </w:tc>
        <w:tc>
          <w:tcPr>
            <w:tcW w:w="3117" w:type="dxa"/>
          </w:tcPr>
          <w:p w14:paraId="2E131686" w14:textId="77777777" w:rsidR="00C15259" w:rsidRPr="006817BA" w:rsidRDefault="008B7166" w:rsidP="00351514">
            <w:pPr>
              <w:jc w:val="right"/>
              <w:rPr>
                <w:rFonts w:cs="Times New Roman"/>
                <w:szCs w:val="24"/>
                <w:lang w:val="sr-Cyrl-CS"/>
              </w:rPr>
            </w:pPr>
            <w:r w:rsidRPr="006817BA">
              <w:rPr>
                <w:rFonts w:cs="Times New Roman"/>
                <w:szCs w:val="24"/>
                <w:lang w:val="sr-Cyrl-CS"/>
              </w:rPr>
              <w:t>/</w:t>
            </w:r>
          </w:p>
        </w:tc>
      </w:tr>
      <w:tr w:rsidR="00C15259" w:rsidRPr="006817BA" w14:paraId="4D448058" w14:textId="77777777" w:rsidTr="00AD0A8E">
        <w:trPr>
          <w:jc w:val="center"/>
        </w:trPr>
        <w:tc>
          <w:tcPr>
            <w:tcW w:w="3116" w:type="dxa"/>
          </w:tcPr>
          <w:p w14:paraId="06D3A56F" w14:textId="77777777" w:rsidR="00C15259" w:rsidRPr="006817BA" w:rsidRDefault="00C15259" w:rsidP="00C15259">
            <w:pPr>
              <w:rPr>
                <w:rFonts w:cs="Times New Roman"/>
                <w:szCs w:val="24"/>
                <w:lang w:val="sr-Cyrl-CS"/>
              </w:rPr>
            </w:pPr>
            <w:r w:rsidRPr="006817BA">
              <w:rPr>
                <w:rFonts w:cs="Times New Roman"/>
                <w:szCs w:val="24"/>
                <w:lang w:val="sr-Cyrl-CS"/>
              </w:rPr>
              <w:t>Београд</w:t>
            </w:r>
          </w:p>
        </w:tc>
        <w:tc>
          <w:tcPr>
            <w:tcW w:w="3116" w:type="dxa"/>
          </w:tcPr>
          <w:p w14:paraId="007E4049" w14:textId="77777777" w:rsidR="00C15259" w:rsidRPr="006817BA" w:rsidRDefault="002C5743" w:rsidP="00351514">
            <w:pPr>
              <w:jc w:val="right"/>
              <w:rPr>
                <w:rFonts w:cs="Times New Roman"/>
                <w:szCs w:val="24"/>
                <w:lang w:val="sr-Cyrl-CS"/>
              </w:rPr>
            </w:pPr>
            <w:r w:rsidRPr="006817BA">
              <w:rPr>
                <w:rFonts w:cs="Times New Roman"/>
                <w:szCs w:val="24"/>
                <w:lang w:val="sr-Cyrl-CS"/>
              </w:rPr>
              <w:t>638</w:t>
            </w:r>
          </w:p>
        </w:tc>
        <w:tc>
          <w:tcPr>
            <w:tcW w:w="3117" w:type="dxa"/>
          </w:tcPr>
          <w:p w14:paraId="0674E366" w14:textId="77777777" w:rsidR="00C15259" w:rsidRPr="006817BA" w:rsidRDefault="008B7166" w:rsidP="00351514">
            <w:pPr>
              <w:jc w:val="right"/>
              <w:rPr>
                <w:rFonts w:cs="Times New Roman"/>
                <w:szCs w:val="24"/>
                <w:lang w:val="sr-Cyrl-CS"/>
              </w:rPr>
            </w:pPr>
            <w:r w:rsidRPr="006817BA">
              <w:rPr>
                <w:rFonts w:cs="Times New Roman"/>
                <w:szCs w:val="24"/>
                <w:lang w:val="sr-Cyrl-CS"/>
              </w:rPr>
              <w:t>/</w:t>
            </w:r>
          </w:p>
        </w:tc>
      </w:tr>
      <w:tr w:rsidR="00C15259" w:rsidRPr="006817BA" w14:paraId="16A58808" w14:textId="77777777" w:rsidTr="00AD0A8E">
        <w:trPr>
          <w:jc w:val="center"/>
        </w:trPr>
        <w:tc>
          <w:tcPr>
            <w:tcW w:w="3116" w:type="dxa"/>
          </w:tcPr>
          <w:p w14:paraId="57FC8F76" w14:textId="77777777" w:rsidR="00C15259" w:rsidRPr="006817BA" w:rsidRDefault="00C15259" w:rsidP="00C15259">
            <w:pPr>
              <w:rPr>
                <w:rFonts w:cs="Times New Roman"/>
                <w:szCs w:val="24"/>
                <w:lang w:val="sr-Cyrl-CS"/>
              </w:rPr>
            </w:pPr>
            <w:r w:rsidRPr="006817BA">
              <w:rPr>
                <w:rFonts w:cs="Times New Roman"/>
                <w:szCs w:val="24"/>
                <w:lang w:val="sr-Cyrl-CS"/>
              </w:rPr>
              <w:t>Војводина</w:t>
            </w:r>
          </w:p>
        </w:tc>
        <w:tc>
          <w:tcPr>
            <w:tcW w:w="3116" w:type="dxa"/>
          </w:tcPr>
          <w:p w14:paraId="0F187424" w14:textId="77777777" w:rsidR="00C15259" w:rsidRPr="006817BA" w:rsidRDefault="00267336" w:rsidP="00351514">
            <w:pPr>
              <w:jc w:val="right"/>
              <w:rPr>
                <w:rFonts w:cs="Times New Roman"/>
                <w:szCs w:val="24"/>
                <w:lang w:val="sr-Cyrl-CS"/>
              </w:rPr>
            </w:pPr>
            <w:r w:rsidRPr="006817BA">
              <w:rPr>
                <w:rFonts w:cs="Times New Roman"/>
                <w:szCs w:val="24"/>
                <w:lang w:val="sr-Cyrl-CS"/>
              </w:rPr>
              <w:t>7.520</w:t>
            </w:r>
          </w:p>
        </w:tc>
        <w:tc>
          <w:tcPr>
            <w:tcW w:w="3117" w:type="dxa"/>
          </w:tcPr>
          <w:p w14:paraId="382C4D7D" w14:textId="77777777" w:rsidR="00C15259" w:rsidRPr="006817BA" w:rsidRDefault="008B7166" w:rsidP="00351514">
            <w:pPr>
              <w:jc w:val="right"/>
              <w:rPr>
                <w:rFonts w:cs="Times New Roman"/>
                <w:szCs w:val="24"/>
                <w:lang w:val="sr-Cyrl-CS"/>
              </w:rPr>
            </w:pPr>
            <w:r w:rsidRPr="006817BA">
              <w:rPr>
                <w:rFonts w:cs="Times New Roman"/>
                <w:szCs w:val="24"/>
                <w:lang w:val="sr-Cyrl-CS"/>
              </w:rPr>
              <w:t>/</w:t>
            </w:r>
          </w:p>
        </w:tc>
      </w:tr>
      <w:tr w:rsidR="00C15259" w:rsidRPr="006817BA" w14:paraId="7B935D65" w14:textId="77777777" w:rsidTr="00AD0A8E">
        <w:trPr>
          <w:jc w:val="center"/>
        </w:trPr>
        <w:tc>
          <w:tcPr>
            <w:tcW w:w="3116" w:type="dxa"/>
          </w:tcPr>
          <w:p w14:paraId="676069A7" w14:textId="77777777" w:rsidR="00C15259" w:rsidRPr="006817BA" w:rsidRDefault="00C15259" w:rsidP="00C15259">
            <w:pPr>
              <w:rPr>
                <w:rFonts w:cs="Times New Roman"/>
                <w:szCs w:val="24"/>
                <w:lang w:val="sr-Cyrl-CS"/>
              </w:rPr>
            </w:pPr>
            <w:r w:rsidRPr="006817BA">
              <w:rPr>
                <w:rFonts w:cs="Times New Roman"/>
                <w:szCs w:val="24"/>
                <w:lang w:val="sr-Cyrl-CS"/>
              </w:rPr>
              <w:t>Јужна и источна Србија</w:t>
            </w:r>
          </w:p>
        </w:tc>
        <w:tc>
          <w:tcPr>
            <w:tcW w:w="3116" w:type="dxa"/>
          </w:tcPr>
          <w:p w14:paraId="78C22832" w14:textId="77777777" w:rsidR="00C15259" w:rsidRPr="006817BA" w:rsidRDefault="00267336" w:rsidP="00351514">
            <w:pPr>
              <w:jc w:val="right"/>
              <w:rPr>
                <w:rFonts w:cs="Times New Roman"/>
                <w:szCs w:val="24"/>
                <w:lang w:val="sr-Cyrl-CS"/>
              </w:rPr>
            </w:pPr>
            <w:r w:rsidRPr="006817BA">
              <w:rPr>
                <w:rFonts w:cs="Times New Roman"/>
                <w:szCs w:val="24"/>
                <w:lang w:val="sr-Cyrl-CS"/>
              </w:rPr>
              <w:t>7.691</w:t>
            </w:r>
          </w:p>
        </w:tc>
        <w:tc>
          <w:tcPr>
            <w:tcW w:w="3117" w:type="dxa"/>
          </w:tcPr>
          <w:p w14:paraId="4B8D0205" w14:textId="77777777" w:rsidR="00C15259" w:rsidRPr="006817BA" w:rsidRDefault="008B7166" w:rsidP="00351514">
            <w:pPr>
              <w:jc w:val="right"/>
              <w:rPr>
                <w:rFonts w:cs="Times New Roman"/>
                <w:szCs w:val="24"/>
                <w:lang w:val="sr-Cyrl-CS"/>
              </w:rPr>
            </w:pPr>
            <w:r w:rsidRPr="006817BA">
              <w:rPr>
                <w:rFonts w:cs="Times New Roman"/>
                <w:szCs w:val="24"/>
                <w:lang w:val="sr-Cyrl-CS"/>
              </w:rPr>
              <w:t>/</w:t>
            </w:r>
          </w:p>
        </w:tc>
      </w:tr>
      <w:tr w:rsidR="00C15259" w:rsidRPr="006817BA" w14:paraId="30F190D3" w14:textId="77777777" w:rsidTr="00AD0A8E">
        <w:trPr>
          <w:jc w:val="center"/>
        </w:trPr>
        <w:tc>
          <w:tcPr>
            <w:tcW w:w="3116" w:type="dxa"/>
          </w:tcPr>
          <w:p w14:paraId="5F72D4E4" w14:textId="77777777" w:rsidR="00C15259" w:rsidRPr="006817BA" w:rsidRDefault="00C15259" w:rsidP="00C15259">
            <w:pPr>
              <w:rPr>
                <w:rFonts w:cs="Times New Roman"/>
                <w:szCs w:val="24"/>
                <w:lang w:val="sr-Cyrl-CS"/>
              </w:rPr>
            </w:pPr>
            <w:r w:rsidRPr="006817BA">
              <w:rPr>
                <w:rFonts w:cs="Times New Roman"/>
                <w:szCs w:val="24"/>
                <w:lang w:val="sr-Cyrl-CS"/>
              </w:rPr>
              <w:t>Шумадија и западна Србија</w:t>
            </w:r>
          </w:p>
        </w:tc>
        <w:tc>
          <w:tcPr>
            <w:tcW w:w="3116" w:type="dxa"/>
          </w:tcPr>
          <w:p w14:paraId="535E0991" w14:textId="77777777" w:rsidR="00C15259" w:rsidRPr="006817BA" w:rsidRDefault="00267336" w:rsidP="00351514">
            <w:pPr>
              <w:jc w:val="right"/>
              <w:rPr>
                <w:rFonts w:cs="Times New Roman"/>
                <w:szCs w:val="24"/>
                <w:lang w:val="sr-Cyrl-CS"/>
              </w:rPr>
            </w:pPr>
            <w:r w:rsidRPr="006817BA">
              <w:rPr>
                <w:rFonts w:cs="Times New Roman"/>
                <w:szCs w:val="24"/>
                <w:lang w:val="sr-Cyrl-CS"/>
              </w:rPr>
              <w:t>12.203</w:t>
            </w:r>
          </w:p>
        </w:tc>
        <w:tc>
          <w:tcPr>
            <w:tcW w:w="3117" w:type="dxa"/>
          </w:tcPr>
          <w:p w14:paraId="59A1D83D" w14:textId="77777777" w:rsidR="00C15259" w:rsidRPr="006817BA" w:rsidRDefault="008B7166" w:rsidP="00351514">
            <w:pPr>
              <w:jc w:val="right"/>
              <w:rPr>
                <w:rFonts w:cs="Times New Roman"/>
                <w:szCs w:val="24"/>
                <w:lang w:val="sr-Cyrl-CS"/>
              </w:rPr>
            </w:pPr>
            <w:r w:rsidRPr="006817BA">
              <w:rPr>
                <w:rFonts w:cs="Times New Roman"/>
                <w:szCs w:val="24"/>
                <w:lang w:val="sr-Cyrl-CS"/>
              </w:rPr>
              <w:t>/</w:t>
            </w:r>
          </w:p>
        </w:tc>
      </w:tr>
    </w:tbl>
    <w:p w14:paraId="3E4DC160" w14:textId="77777777" w:rsidR="00C15259" w:rsidRPr="006817BA" w:rsidRDefault="00C15259" w:rsidP="00630865">
      <w:pPr>
        <w:ind w:firstLine="720"/>
        <w:rPr>
          <w:rFonts w:cs="Times New Roman"/>
          <w:szCs w:val="24"/>
          <w:lang w:val="sr-Cyrl-CS"/>
        </w:rPr>
      </w:pPr>
    </w:p>
    <w:p w14:paraId="480047BB" w14:textId="77777777" w:rsidR="00EE5D9D" w:rsidRPr="006817BA" w:rsidRDefault="00EE5D9D" w:rsidP="00630865">
      <w:pPr>
        <w:ind w:firstLine="720"/>
        <w:rPr>
          <w:rFonts w:cs="Times New Roman"/>
          <w:szCs w:val="24"/>
          <w:lang w:val="sr-Cyrl-CS"/>
        </w:rPr>
      </w:pPr>
      <w:r w:rsidRPr="006817BA">
        <w:rPr>
          <w:rFonts w:cs="Times New Roman"/>
          <w:szCs w:val="24"/>
          <w:lang w:val="sr-Cyrl-CS"/>
        </w:rPr>
        <w:t>Према достављеним подацима</w:t>
      </w:r>
      <w:r w:rsidR="00E51B3A" w:rsidRPr="006817BA">
        <w:rPr>
          <w:rFonts w:cs="Times New Roman"/>
          <w:szCs w:val="24"/>
          <w:lang w:val="sr-Cyrl-CS"/>
        </w:rPr>
        <w:t xml:space="preserve"> од стране 106 ЈЛС</w:t>
      </w:r>
      <w:r w:rsidR="00791E27" w:rsidRPr="006817BA">
        <w:rPr>
          <w:rFonts w:cs="Times New Roman"/>
          <w:szCs w:val="24"/>
          <w:lang w:val="sr-Cyrl-CS"/>
        </w:rPr>
        <w:t xml:space="preserve"> у Републици Србији у току 2016. године било је 28.052 интервенције на санацији локалних саобраћајница.Н</w:t>
      </w:r>
      <w:r w:rsidRPr="006817BA">
        <w:rPr>
          <w:rFonts w:cs="Times New Roman"/>
          <w:szCs w:val="24"/>
          <w:lang w:val="sr-Cyrl-CS"/>
        </w:rPr>
        <w:t xml:space="preserve">ајвише интервенција на санацији локалних саобраћајница било је на територији града Београда </w:t>
      </w:r>
      <w:r w:rsidR="00EE2532">
        <w:rPr>
          <w:rFonts w:cs="Times New Roman"/>
          <w:szCs w:val="24"/>
          <w:lang w:val="sr-Cyrl-CS"/>
        </w:rPr>
        <w:t>249</w:t>
      </w:r>
      <w:r w:rsidRPr="006817BA">
        <w:rPr>
          <w:rFonts w:cs="Times New Roman"/>
          <w:szCs w:val="24"/>
          <w:lang w:val="sr-Cyrl-CS"/>
        </w:rPr>
        <w:t xml:space="preserve">, док </w:t>
      </w:r>
      <w:r w:rsidR="008446D2" w:rsidRPr="006817BA">
        <w:rPr>
          <w:rFonts w:cs="Times New Roman"/>
          <w:szCs w:val="24"/>
          <w:lang w:val="sr-Cyrl-CS"/>
        </w:rPr>
        <w:t>суБела Црква,</w:t>
      </w:r>
      <w:r w:rsidR="006B08E8" w:rsidRPr="006817BA">
        <w:rPr>
          <w:rFonts w:cs="Times New Roman"/>
          <w:szCs w:val="24"/>
          <w:lang w:val="sr-Cyrl-CS"/>
        </w:rPr>
        <w:t xml:space="preserve"> Пландиште, Срб</w:t>
      </w:r>
      <w:r w:rsidR="008446D2" w:rsidRPr="006817BA">
        <w:rPr>
          <w:rFonts w:cs="Times New Roman"/>
          <w:szCs w:val="24"/>
          <w:lang w:val="sr-Cyrl-CS"/>
        </w:rPr>
        <w:t>обран и Жабаљ имали по једну санацију.</w:t>
      </w:r>
    </w:p>
    <w:p w14:paraId="4DCCB231" w14:textId="77777777" w:rsidR="00E621D1" w:rsidRPr="007A7032" w:rsidRDefault="00E621D1" w:rsidP="00630865">
      <w:pPr>
        <w:ind w:firstLine="720"/>
        <w:rPr>
          <w:rFonts w:cs="Times New Roman"/>
          <w:szCs w:val="24"/>
        </w:rPr>
      </w:pPr>
      <w:r w:rsidRPr="006817BA">
        <w:rPr>
          <w:rFonts w:cs="Times New Roman"/>
          <w:szCs w:val="24"/>
          <w:lang w:val="sr-Cyrl-CS"/>
        </w:rPr>
        <w:lastRenderedPageBreak/>
        <w:t xml:space="preserve">Није било могуће обрадити податке о површини реконструисаних локалних саобраћајница </w:t>
      </w:r>
      <w:r w:rsidRPr="007A7032">
        <w:rPr>
          <w:rFonts w:cs="Times New Roman"/>
          <w:szCs w:val="24"/>
          <w:lang w:val="sr-Cyrl-CS"/>
        </w:rPr>
        <w:t xml:space="preserve">(у </w:t>
      </w:r>
      <w:r w:rsidR="007A7032">
        <w:rPr>
          <w:rFonts w:cs="Times New Roman"/>
          <w:szCs w:val="24"/>
        </w:rPr>
        <w:t>km</w:t>
      </w:r>
      <w:r w:rsidR="007A7032" w:rsidRPr="007A7032">
        <w:rPr>
          <w:rFonts w:cs="Times New Roman"/>
          <w:szCs w:val="24"/>
          <w:vertAlign w:val="superscript"/>
        </w:rPr>
        <w:t>2</w:t>
      </w:r>
      <w:r w:rsidRPr="007A7032">
        <w:rPr>
          <w:rFonts w:cs="Times New Roman"/>
          <w:szCs w:val="24"/>
          <w:lang w:val="sr-Cyrl-CS"/>
        </w:rPr>
        <w:t>)</w:t>
      </w:r>
      <w:r w:rsidRPr="006817BA">
        <w:rPr>
          <w:rFonts w:cs="Times New Roman"/>
          <w:szCs w:val="24"/>
          <w:lang w:val="sr-Cyrl-CS"/>
        </w:rPr>
        <w:t xml:space="preserve"> зато што су ЈЛС доставиле нелогичне податке па се збиром свих реконтструисаних локалних саобраћајница </w:t>
      </w:r>
      <w:r w:rsidR="00A573E1" w:rsidRPr="006817BA">
        <w:rPr>
          <w:rFonts w:cs="Times New Roman"/>
          <w:szCs w:val="24"/>
          <w:lang w:val="sr-Cyrl-CS"/>
        </w:rPr>
        <w:t xml:space="preserve">које су доставиле 106 ЈЛС </w:t>
      </w:r>
      <w:r w:rsidRPr="006817BA">
        <w:rPr>
          <w:rFonts w:cs="Times New Roman"/>
          <w:szCs w:val="24"/>
          <w:lang w:val="sr-Cyrl-CS"/>
        </w:rPr>
        <w:t>премашује укупна површина локалних саобраћајница у Републици Србији.</w:t>
      </w:r>
    </w:p>
    <w:p w14:paraId="40DCD2CC" w14:textId="77777777" w:rsidR="00242203" w:rsidRDefault="00242203" w:rsidP="00630865">
      <w:pPr>
        <w:ind w:firstLine="720"/>
        <w:rPr>
          <w:rFonts w:cs="Times New Roman"/>
          <w:szCs w:val="24"/>
          <w:lang w:val="sr-Cyrl-CS"/>
        </w:rPr>
      </w:pPr>
    </w:p>
    <w:p w14:paraId="728FC382" w14:textId="088D61E0" w:rsidR="007B4D2D" w:rsidRPr="007B4D2D" w:rsidRDefault="007B4D2D" w:rsidP="007B4D2D">
      <w:pPr>
        <w:spacing w:after="0"/>
        <w:ind w:firstLine="720"/>
        <w:rPr>
          <w:rFonts w:cs="Times New Roman"/>
          <w:b/>
          <w:i/>
          <w:szCs w:val="24"/>
          <w:lang w:val="sr-Cyrl-CS"/>
        </w:rPr>
      </w:pPr>
      <w:r w:rsidRPr="007B4D2D">
        <w:rPr>
          <w:rFonts w:cs="Times New Roman"/>
          <w:b/>
          <w:i/>
          <w:szCs w:val="24"/>
          <w:lang w:val="sr-Cyrl-CS"/>
        </w:rPr>
        <w:t>Графикон 3</w:t>
      </w:r>
      <w:r w:rsidR="00425957">
        <w:rPr>
          <w:rFonts w:cs="Times New Roman"/>
          <w:b/>
          <w:i/>
          <w:szCs w:val="24"/>
          <w:lang w:val="sr-Cyrl-CS"/>
        </w:rPr>
        <w:t>6</w:t>
      </w:r>
      <w:r w:rsidRPr="007B4D2D">
        <w:rPr>
          <w:rFonts w:cs="Times New Roman"/>
          <w:b/>
          <w:i/>
          <w:szCs w:val="24"/>
          <w:lang w:val="sr-Cyrl-CS"/>
        </w:rPr>
        <w:t>: Број интервенција на санацији локалних саобраћајница</w:t>
      </w:r>
    </w:p>
    <w:p w14:paraId="104C458B" w14:textId="77777777" w:rsidR="00E92E9D" w:rsidRPr="006817BA" w:rsidRDefault="00E92E9D" w:rsidP="00AD0A8E">
      <w:pPr>
        <w:ind w:firstLine="720"/>
        <w:jc w:val="center"/>
        <w:rPr>
          <w:rFonts w:cs="Times New Roman"/>
          <w:szCs w:val="24"/>
          <w:lang w:val="sr-Cyrl-CS"/>
        </w:rPr>
      </w:pPr>
      <w:r>
        <w:rPr>
          <w:rFonts w:cs="Times New Roman"/>
          <w:noProof/>
          <w:szCs w:val="24"/>
        </w:rPr>
        <w:drawing>
          <wp:inline distT="0" distB="0" distL="0" distR="0" wp14:anchorId="10BF4736" wp14:editId="151BA502">
            <wp:extent cx="5486400" cy="3200400"/>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5914ADF3" w14:textId="77777777" w:rsidR="00E92E9D" w:rsidRDefault="00E92E9D" w:rsidP="009203A8">
      <w:pPr>
        <w:rPr>
          <w:rFonts w:cs="Times New Roman"/>
          <w:b/>
          <w:szCs w:val="24"/>
          <w:lang w:val="sr-Cyrl-CS"/>
        </w:rPr>
      </w:pPr>
    </w:p>
    <w:p w14:paraId="096235EC" w14:textId="2C18B6AE" w:rsidR="009203A8" w:rsidRPr="007C213B" w:rsidRDefault="00FD106C" w:rsidP="007C213B">
      <w:pPr>
        <w:spacing w:after="0"/>
        <w:rPr>
          <w:rFonts w:cs="Times New Roman"/>
          <w:b/>
          <w:i/>
          <w:szCs w:val="24"/>
          <w:lang w:val="sr-Cyrl-CS"/>
        </w:rPr>
      </w:pPr>
      <w:r>
        <w:rPr>
          <w:rFonts w:cs="Times New Roman"/>
          <w:b/>
          <w:i/>
          <w:szCs w:val="24"/>
          <w:lang w:val="sr-Cyrl-CS"/>
        </w:rPr>
        <w:t xml:space="preserve">Табела </w:t>
      </w:r>
      <w:r w:rsidR="00B6484C">
        <w:rPr>
          <w:rFonts w:cs="Times New Roman"/>
          <w:b/>
          <w:i/>
          <w:szCs w:val="24"/>
          <w:lang w:val="sr-Cyrl-CS"/>
        </w:rPr>
        <w:t>5</w:t>
      </w:r>
      <w:r w:rsidR="00D9144F">
        <w:rPr>
          <w:rFonts w:cs="Times New Roman"/>
          <w:b/>
          <w:i/>
          <w:szCs w:val="24"/>
          <w:lang w:val="sr-Cyrl-CS"/>
        </w:rPr>
        <w:t>4</w:t>
      </w:r>
      <w:r>
        <w:rPr>
          <w:rFonts w:cs="Times New Roman"/>
          <w:b/>
          <w:i/>
          <w:szCs w:val="24"/>
          <w:lang w:val="sr-Cyrl-CS"/>
        </w:rPr>
        <w:t xml:space="preserve">: </w:t>
      </w:r>
      <w:r w:rsidR="009203A8" w:rsidRPr="007C213B">
        <w:rPr>
          <w:rFonts w:cs="Times New Roman"/>
          <w:b/>
          <w:i/>
          <w:szCs w:val="24"/>
          <w:lang w:val="sr-Cyrl-CS"/>
        </w:rPr>
        <w:t>Број раскрсница покривених са семофорском сигнализацијом и број постављених или замењених саобраћајних знакова</w:t>
      </w:r>
    </w:p>
    <w:tbl>
      <w:tblPr>
        <w:tblStyle w:val="TableGrid"/>
        <w:tblW w:w="9350" w:type="dxa"/>
        <w:tblLook w:val="04A0" w:firstRow="1" w:lastRow="0" w:firstColumn="1" w:lastColumn="0" w:noHBand="0" w:noVBand="1"/>
      </w:tblPr>
      <w:tblGrid>
        <w:gridCol w:w="2003"/>
        <w:gridCol w:w="2387"/>
        <w:gridCol w:w="2693"/>
        <w:gridCol w:w="2267"/>
      </w:tblGrid>
      <w:tr w:rsidR="00E51B3A" w:rsidRPr="005D4FA8" w14:paraId="7A7AB34C" w14:textId="77777777" w:rsidTr="00D71AD2">
        <w:tc>
          <w:tcPr>
            <w:tcW w:w="2003" w:type="dxa"/>
            <w:shd w:val="clear" w:color="auto" w:fill="DEEAF6" w:themeFill="accent1" w:themeFillTint="33"/>
          </w:tcPr>
          <w:p w14:paraId="17BB4EC4" w14:textId="77777777" w:rsidR="00E51B3A" w:rsidRPr="002E0CE5" w:rsidRDefault="00E51B3A" w:rsidP="00351514">
            <w:pPr>
              <w:rPr>
                <w:rFonts w:cs="Times New Roman"/>
                <w:b/>
                <w:sz w:val="18"/>
                <w:szCs w:val="18"/>
                <w:lang w:val="sr-Cyrl-CS"/>
              </w:rPr>
            </w:pPr>
          </w:p>
          <w:p w14:paraId="07C9793E" w14:textId="77777777" w:rsidR="00E51B3A" w:rsidRPr="002E0CE5" w:rsidRDefault="00D06111" w:rsidP="00351514">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2387" w:type="dxa"/>
            <w:shd w:val="clear" w:color="auto" w:fill="DEEAF6" w:themeFill="accent1" w:themeFillTint="33"/>
          </w:tcPr>
          <w:p w14:paraId="573CF04D" w14:textId="77777777" w:rsidR="00E51B3A" w:rsidRPr="002E0CE5" w:rsidRDefault="00E51B3A" w:rsidP="00351514">
            <w:pPr>
              <w:jc w:val="center"/>
              <w:rPr>
                <w:rFonts w:cs="Times New Roman"/>
                <w:b/>
                <w:sz w:val="18"/>
                <w:szCs w:val="18"/>
                <w:lang w:val="sr-Cyrl-CS"/>
              </w:rPr>
            </w:pPr>
            <w:r w:rsidRPr="002E0CE5">
              <w:rPr>
                <w:rFonts w:cs="Times New Roman"/>
                <w:b/>
                <w:sz w:val="18"/>
                <w:szCs w:val="18"/>
                <w:lang w:val="sr-Cyrl-CS"/>
              </w:rPr>
              <w:t>БРОЈ РАСКРСНИЦА ПОКРИВЕНИХ СА СЕМОФОРСКОМ СИГНАЛИЗАЦИЈОМ</w:t>
            </w:r>
          </w:p>
        </w:tc>
        <w:tc>
          <w:tcPr>
            <w:tcW w:w="2693" w:type="dxa"/>
            <w:shd w:val="clear" w:color="auto" w:fill="DEEAF6" w:themeFill="accent1" w:themeFillTint="33"/>
          </w:tcPr>
          <w:p w14:paraId="57DB9D54" w14:textId="77777777" w:rsidR="00E51B3A" w:rsidRPr="002E0CE5" w:rsidRDefault="00E51B3A" w:rsidP="00351514">
            <w:pPr>
              <w:jc w:val="center"/>
              <w:rPr>
                <w:rFonts w:cs="Times New Roman"/>
                <w:b/>
                <w:sz w:val="18"/>
                <w:szCs w:val="18"/>
                <w:lang w:val="sr-Cyrl-CS"/>
              </w:rPr>
            </w:pPr>
            <w:r w:rsidRPr="002E0CE5">
              <w:rPr>
                <w:rFonts w:cs="Times New Roman"/>
                <w:b/>
                <w:sz w:val="18"/>
                <w:szCs w:val="18"/>
                <w:lang w:val="sr-Cyrl-CS"/>
              </w:rPr>
              <w:t>БРОЈ ПОСТАВЉЕНИХ ИЛИ ЗАМЕЊЕНИХ САОБРАЋАЈНИХ ЗНАКОВА</w:t>
            </w:r>
          </w:p>
        </w:tc>
        <w:tc>
          <w:tcPr>
            <w:tcW w:w="2267" w:type="dxa"/>
            <w:shd w:val="clear" w:color="auto" w:fill="DEEAF6" w:themeFill="accent1" w:themeFillTint="33"/>
          </w:tcPr>
          <w:p w14:paraId="1F2F73D0" w14:textId="77777777" w:rsidR="00E51B3A" w:rsidRPr="002E0CE5" w:rsidRDefault="00E51B3A" w:rsidP="00065279">
            <w:pPr>
              <w:jc w:val="center"/>
              <w:rPr>
                <w:rFonts w:cs="Times New Roman"/>
                <w:b/>
                <w:sz w:val="18"/>
                <w:szCs w:val="18"/>
                <w:lang w:val="sr-Cyrl-CS"/>
              </w:rPr>
            </w:pPr>
            <w:r w:rsidRPr="002E0CE5">
              <w:rPr>
                <w:rFonts w:cs="Times New Roman"/>
                <w:b/>
                <w:sz w:val="18"/>
                <w:szCs w:val="18"/>
                <w:lang w:val="sr-Cyrl-CS"/>
              </w:rPr>
              <w:t xml:space="preserve">ДУЖИНА НЕКАТЕГОРИСАНИХ ЛОКАЛНИХ ПУТЕВА У </w:t>
            </w:r>
            <w:r w:rsidR="00065279">
              <w:rPr>
                <w:rFonts w:cs="Times New Roman"/>
                <w:b/>
                <w:sz w:val="18"/>
                <w:szCs w:val="18"/>
              </w:rPr>
              <w:t>km</w:t>
            </w:r>
            <w:r w:rsidRPr="00065279">
              <w:rPr>
                <w:rFonts w:cs="Times New Roman"/>
                <w:b/>
                <w:sz w:val="18"/>
                <w:szCs w:val="18"/>
                <w:vertAlign w:val="superscript"/>
                <w:lang w:val="sr-Cyrl-CS"/>
              </w:rPr>
              <w:t>2</w:t>
            </w:r>
          </w:p>
        </w:tc>
      </w:tr>
      <w:tr w:rsidR="00E51B3A" w:rsidRPr="006817BA" w14:paraId="49A396E8" w14:textId="77777777" w:rsidTr="00AD0A8E">
        <w:tc>
          <w:tcPr>
            <w:tcW w:w="2003" w:type="dxa"/>
          </w:tcPr>
          <w:p w14:paraId="503D686A" w14:textId="77777777" w:rsidR="00E51B3A" w:rsidRPr="006817BA" w:rsidRDefault="00E51B3A" w:rsidP="00BF055D">
            <w:pPr>
              <w:jc w:val="left"/>
              <w:rPr>
                <w:rFonts w:cs="Times New Roman"/>
                <w:szCs w:val="24"/>
                <w:lang w:val="sr-Cyrl-CS"/>
              </w:rPr>
            </w:pPr>
            <w:r w:rsidRPr="006817BA">
              <w:rPr>
                <w:rFonts w:cs="Times New Roman"/>
                <w:szCs w:val="24"/>
                <w:lang w:val="sr-Cyrl-CS"/>
              </w:rPr>
              <w:t>Србија</w:t>
            </w:r>
          </w:p>
        </w:tc>
        <w:tc>
          <w:tcPr>
            <w:tcW w:w="2387" w:type="dxa"/>
          </w:tcPr>
          <w:p w14:paraId="5EDB8372" w14:textId="77777777" w:rsidR="00E51B3A" w:rsidRPr="006817BA" w:rsidRDefault="00E51B3A" w:rsidP="00A31B60">
            <w:pPr>
              <w:jc w:val="right"/>
              <w:rPr>
                <w:rFonts w:cs="Times New Roman"/>
                <w:szCs w:val="24"/>
                <w:lang w:val="sr-Cyrl-CS"/>
              </w:rPr>
            </w:pPr>
            <w:r w:rsidRPr="006817BA">
              <w:rPr>
                <w:rFonts w:cs="Times New Roman"/>
                <w:szCs w:val="24"/>
                <w:lang w:val="sr-Cyrl-CS"/>
              </w:rPr>
              <w:t>1.238</w:t>
            </w:r>
          </w:p>
        </w:tc>
        <w:tc>
          <w:tcPr>
            <w:tcW w:w="2693" w:type="dxa"/>
          </w:tcPr>
          <w:p w14:paraId="264E9D8F" w14:textId="77777777" w:rsidR="00E51B3A" w:rsidRPr="006817BA" w:rsidRDefault="00E51B3A" w:rsidP="00A31B60">
            <w:pPr>
              <w:jc w:val="right"/>
              <w:rPr>
                <w:rFonts w:cs="Times New Roman"/>
                <w:szCs w:val="24"/>
                <w:lang w:val="sr-Cyrl-CS"/>
              </w:rPr>
            </w:pPr>
            <w:r w:rsidRPr="006817BA">
              <w:rPr>
                <w:rFonts w:cs="Times New Roman"/>
                <w:szCs w:val="24"/>
                <w:lang w:val="sr-Cyrl-CS"/>
              </w:rPr>
              <w:t>29.752</w:t>
            </w:r>
          </w:p>
        </w:tc>
        <w:tc>
          <w:tcPr>
            <w:tcW w:w="2267" w:type="dxa"/>
          </w:tcPr>
          <w:p w14:paraId="30FF3511" w14:textId="77777777" w:rsidR="00E51B3A" w:rsidRPr="006817BA" w:rsidRDefault="00021EB6" w:rsidP="00A31B60">
            <w:pPr>
              <w:jc w:val="right"/>
              <w:rPr>
                <w:rFonts w:cs="Times New Roman"/>
                <w:szCs w:val="24"/>
                <w:lang w:val="sr-Cyrl-CS"/>
              </w:rPr>
            </w:pPr>
            <w:r w:rsidRPr="006817BA">
              <w:rPr>
                <w:rFonts w:cs="Times New Roman"/>
                <w:szCs w:val="24"/>
                <w:lang w:val="sr-Cyrl-CS"/>
              </w:rPr>
              <w:t>31.762,57</w:t>
            </w:r>
          </w:p>
        </w:tc>
      </w:tr>
      <w:tr w:rsidR="00E51B3A" w:rsidRPr="006817BA" w14:paraId="735A52D2" w14:textId="77777777" w:rsidTr="00AD0A8E">
        <w:tc>
          <w:tcPr>
            <w:tcW w:w="2003" w:type="dxa"/>
          </w:tcPr>
          <w:p w14:paraId="23E111EF" w14:textId="77777777" w:rsidR="00E51B3A" w:rsidRPr="006817BA" w:rsidRDefault="00E51B3A" w:rsidP="00BF055D">
            <w:pPr>
              <w:jc w:val="left"/>
              <w:rPr>
                <w:rFonts w:cs="Times New Roman"/>
                <w:szCs w:val="24"/>
                <w:lang w:val="sr-Cyrl-CS"/>
              </w:rPr>
            </w:pPr>
            <w:r w:rsidRPr="006817BA">
              <w:rPr>
                <w:rFonts w:cs="Times New Roman"/>
                <w:szCs w:val="24"/>
                <w:lang w:val="sr-Cyrl-CS"/>
              </w:rPr>
              <w:t>Београд</w:t>
            </w:r>
          </w:p>
        </w:tc>
        <w:tc>
          <w:tcPr>
            <w:tcW w:w="2387" w:type="dxa"/>
          </w:tcPr>
          <w:p w14:paraId="0C79B486" w14:textId="77777777" w:rsidR="00E51B3A" w:rsidRPr="006817BA" w:rsidRDefault="00E51B3A" w:rsidP="00A31B60">
            <w:pPr>
              <w:jc w:val="right"/>
              <w:rPr>
                <w:rFonts w:cs="Times New Roman"/>
                <w:szCs w:val="24"/>
                <w:lang w:val="sr-Cyrl-CS"/>
              </w:rPr>
            </w:pPr>
            <w:r w:rsidRPr="006817BA">
              <w:rPr>
                <w:rFonts w:cs="Times New Roman"/>
                <w:szCs w:val="24"/>
                <w:lang w:val="sr-Cyrl-CS"/>
              </w:rPr>
              <w:t>598</w:t>
            </w:r>
          </w:p>
        </w:tc>
        <w:tc>
          <w:tcPr>
            <w:tcW w:w="2693" w:type="dxa"/>
          </w:tcPr>
          <w:p w14:paraId="340F4316" w14:textId="77777777" w:rsidR="00E51B3A" w:rsidRPr="006817BA" w:rsidRDefault="00E51B3A" w:rsidP="00A31B60">
            <w:pPr>
              <w:jc w:val="right"/>
              <w:rPr>
                <w:rFonts w:cs="Times New Roman"/>
                <w:szCs w:val="24"/>
                <w:lang w:val="sr-Cyrl-CS"/>
              </w:rPr>
            </w:pPr>
            <w:r w:rsidRPr="006817BA">
              <w:rPr>
                <w:rFonts w:cs="Times New Roman"/>
                <w:szCs w:val="24"/>
                <w:lang w:val="sr-Cyrl-CS"/>
              </w:rPr>
              <w:t>13.103</w:t>
            </w:r>
          </w:p>
        </w:tc>
        <w:tc>
          <w:tcPr>
            <w:tcW w:w="2267" w:type="dxa"/>
          </w:tcPr>
          <w:p w14:paraId="488D64A1" w14:textId="77777777" w:rsidR="00E51B3A" w:rsidRPr="006817BA" w:rsidRDefault="00E51B3A" w:rsidP="00A31B60">
            <w:pPr>
              <w:jc w:val="right"/>
              <w:rPr>
                <w:rFonts w:cs="Times New Roman"/>
                <w:szCs w:val="24"/>
                <w:lang w:val="sr-Cyrl-CS"/>
              </w:rPr>
            </w:pPr>
            <w:r w:rsidRPr="006817BA">
              <w:rPr>
                <w:rFonts w:cs="Times New Roman"/>
                <w:szCs w:val="24"/>
                <w:lang w:val="sr-Cyrl-CS"/>
              </w:rPr>
              <w:t>2.216,96</w:t>
            </w:r>
          </w:p>
        </w:tc>
      </w:tr>
      <w:tr w:rsidR="00E51B3A" w:rsidRPr="006817BA" w14:paraId="776AECEA" w14:textId="77777777" w:rsidTr="00AD0A8E">
        <w:tc>
          <w:tcPr>
            <w:tcW w:w="2003" w:type="dxa"/>
          </w:tcPr>
          <w:p w14:paraId="6B28366D" w14:textId="77777777" w:rsidR="00E51B3A" w:rsidRPr="006817BA" w:rsidRDefault="00E51B3A" w:rsidP="00BF055D">
            <w:pPr>
              <w:jc w:val="left"/>
              <w:rPr>
                <w:rFonts w:cs="Times New Roman"/>
                <w:szCs w:val="24"/>
                <w:lang w:val="sr-Cyrl-CS"/>
              </w:rPr>
            </w:pPr>
            <w:r w:rsidRPr="006817BA">
              <w:rPr>
                <w:rFonts w:cs="Times New Roman"/>
                <w:szCs w:val="24"/>
                <w:lang w:val="sr-Cyrl-CS"/>
              </w:rPr>
              <w:t>Војводина</w:t>
            </w:r>
          </w:p>
        </w:tc>
        <w:tc>
          <w:tcPr>
            <w:tcW w:w="2387" w:type="dxa"/>
          </w:tcPr>
          <w:p w14:paraId="00BCE26C" w14:textId="77777777" w:rsidR="00E51B3A" w:rsidRPr="006817BA" w:rsidRDefault="00E51B3A" w:rsidP="00A31B60">
            <w:pPr>
              <w:jc w:val="right"/>
              <w:rPr>
                <w:rFonts w:cs="Times New Roman"/>
                <w:szCs w:val="24"/>
                <w:lang w:val="sr-Cyrl-CS"/>
              </w:rPr>
            </w:pPr>
            <w:r w:rsidRPr="006817BA">
              <w:rPr>
                <w:rFonts w:cs="Times New Roman"/>
                <w:szCs w:val="24"/>
                <w:lang w:val="sr-Cyrl-CS"/>
              </w:rPr>
              <w:t>335</w:t>
            </w:r>
          </w:p>
        </w:tc>
        <w:tc>
          <w:tcPr>
            <w:tcW w:w="2693" w:type="dxa"/>
          </w:tcPr>
          <w:p w14:paraId="6946EF39" w14:textId="77777777" w:rsidR="00E51B3A" w:rsidRPr="006817BA" w:rsidRDefault="00E51B3A" w:rsidP="00A31B60">
            <w:pPr>
              <w:jc w:val="right"/>
              <w:rPr>
                <w:rFonts w:cs="Times New Roman"/>
                <w:szCs w:val="24"/>
                <w:lang w:val="sr-Cyrl-CS"/>
              </w:rPr>
            </w:pPr>
            <w:r w:rsidRPr="006817BA">
              <w:rPr>
                <w:rFonts w:cs="Times New Roman"/>
                <w:szCs w:val="24"/>
                <w:lang w:val="sr-Cyrl-CS"/>
              </w:rPr>
              <w:t>8.145</w:t>
            </w:r>
          </w:p>
        </w:tc>
        <w:tc>
          <w:tcPr>
            <w:tcW w:w="2267" w:type="dxa"/>
          </w:tcPr>
          <w:p w14:paraId="61543B11" w14:textId="77777777" w:rsidR="00E51B3A" w:rsidRPr="006817BA" w:rsidRDefault="00E51B3A" w:rsidP="00A31B60">
            <w:pPr>
              <w:jc w:val="right"/>
              <w:rPr>
                <w:rFonts w:cs="Times New Roman"/>
                <w:szCs w:val="24"/>
                <w:lang w:val="sr-Cyrl-CS"/>
              </w:rPr>
            </w:pPr>
            <w:r w:rsidRPr="006817BA">
              <w:rPr>
                <w:rFonts w:cs="Times New Roman"/>
                <w:szCs w:val="24"/>
                <w:lang w:val="sr-Cyrl-CS"/>
              </w:rPr>
              <w:t>3.714,48</w:t>
            </w:r>
          </w:p>
        </w:tc>
      </w:tr>
      <w:tr w:rsidR="00E51B3A" w:rsidRPr="006817BA" w14:paraId="6723C910" w14:textId="77777777" w:rsidTr="00AD0A8E">
        <w:tc>
          <w:tcPr>
            <w:tcW w:w="2003" w:type="dxa"/>
          </w:tcPr>
          <w:p w14:paraId="5C0FC2DE" w14:textId="77777777" w:rsidR="00E51B3A" w:rsidRPr="006817BA" w:rsidRDefault="00E51B3A" w:rsidP="00BF055D">
            <w:pPr>
              <w:jc w:val="left"/>
              <w:rPr>
                <w:rFonts w:cs="Times New Roman"/>
                <w:szCs w:val="24"/>
                <w:lang w:val="sr-Cyrl-CS"/>
              </w:rPr>
            </w:pPr>
            <w:r w:rsidRPr="006817BA">
              <w:rPr>
                <w:rFonts w:cs="Times New Roman"/>
                <w:szCs w:val="24"/>
                <w:lang w:val="sr-Cyrl-CS"/>
              </w:rPr>
              <w:t>Јужна и источна Србија</w:t>
            </w:r>
          </w:p>
        </w:tc>
        <w:tc>
          <w:tcPr>
            <w:tcW w:w="2387" w:type="dxa"/>
          </w:tcPr>
          <w:p w14:paraId="63B3B436" w14:textId="77777777" w:rsidR="00E51B3A" w:rsidRPr="006817BA" w:rsidRDefault="00E51B3A" w:rsidP="00A31B60">
            <w:pPr>
              <w:jc w:val="right"/>
              <w:rPr>
                <w:rFonts w:cs="Times New Roman"/>
                <w:szCs w:val="24"/>
                <w:lang w:val="sr-Cyrl-CS"/>
              </w:rPr>
            </w:pPr>
            <w:r w:rsidRPr="006817BA">
              <w:rPr>
                <w:rFonts w:cs="Times New Roman"/>
                <w:szCs w:val="24"/>
                <w:lang w:val="sr-Cyrl-CS"/>
              </w:rPr>
              <w:t>108</w:t>
            </w:r>
          </w:p>
        </w:tc>
        <w:tc>
          <w:tcPr>
            <w:tcW w:w="2693" w:type="dxa"/>
          </w:tcPr>
          <w:p w14:paraId="0015553C" w14:textId="77777777" w:rsidR="00E51B3A" w:rsidRPr="006817BA" w:rsidRDefault="00E51B3A" w:rsidP="00A31B60">
            <w:pPr>
              <w:jc w:val="right"/>
              <w:rPr>
                <w:rFonts w:cs="Times New Roman"/>
                <w:szCs w:val="24"/>
                <w:lang w:val="sr-Cyrl-CS"/>
              </w:rPr>
            </w:pPr>
            <w:r w:rsidRPr="006817BA">
              <w:rPr>
                <w:rFonts w:cs="Times New Roman"/>
                <w:szCs w:val="24"/>
                <w:lang w:val="sr-Cyrl-CS"/>
              </w:rPr>
              <w:t>4.172</w:t>
            </w:r>
          </w:p>
        </w:tc>
        <w:tc>
          <w:tcPr>
            <w:tcW w:w="2267" w:type="dxa"/>
          </w:tcPr>
          <w:p w14:paraId="4D739B90" w14:textId="77777777" w:rsidR="00E51B3A" w:rsidRPr="006817BA" w:rsidRDefault="00E51B3A" w:rsidP="00A31B60">
            <w:pPr>
              <w:jc w:val="right"/>
              <w:rPr>
                <w:rFonts w:cs="Times New Roman"/>
                <w:szCs w:val="24"/>
                <w:lang w:val="sr-Cyrl-CS"/>
              </w:rPr>
            </w:pPr>
            <w:r w:rsidRPr="006817BA">
              <w:rPr>
                <w:rFonts w:cs="Times New Roman"/>
                <w:szCs w:val="24"/>
                <w:lang w:val="sr-Cyrl-CS"/>
              </w:rPr>
              <w:t>5.681,20</w:t>
            </w:r>
          </w:p>
        </w:tc>
      </w:tr>
      <w:tr w:rsidR="00E51B3A" w:rsidRPr="006817BA" w14:paraId="3DB96164" w14:textId="77777777" w:rsidTr="00AD0A8E">
        <w:tc>
          <w:tcPr>
            <w:tcW w:w="2003" w:type="dxa"/>
          </w:tcPr>
          <w:p w14:paraId="62E56BEA" w14:textId="77777777" w:rsidR="00E51B3A" w:rsidRPr="006817BA" w:rsidRDefault="00E51B3A" w:rsidP="00BF055D">
            <w:pPr>
              <w:jc w:val="left"/>
              <w:rPr>
                <w:rFonts w:cs="Times New Roman"/>
                <w:szCs w:val="24"/>
                <w:lang w:val="sr-Cyrl-CS"/>
              </w:rPr>
            </w:pPr>
            <w:r w:rsidRPr="006817BA">
              <w:rPr>
                <w:rFonts w:cs="Times New Roman"/>
                <w:szCs w:val="24"/>
                <w:lang w:val="sr-Cyrl-CS"/>
              </w:rPr>
              <w:t>Шумадија и западна Србија</w:t>
            </w:r>
          </w:p>
        </w:tc>
        <w:tc>
          <w:tcPr>
            <w:tcW w:w="2387" w:type="dxa"/>
          </w:tcPr>
          <w:p w14:paraId="1669C893" w14:textId="77777777" w:rsidR="00E51B3A" w:rsidRPr="006817BA" w:rsidRDefault="00E51B3A" w:rsidP="00A31B60">
            <w:pPr>
              <w:jc w:val="right"/>
              <w:rPr>
                <w:rFonts w:cs="Times New Roman"/>
                <w:szCs w:val="24"/>
                <w:lang w:val="sr-Cyrl-CS"/>
              </w:rPr>
            </w:pPr>
            <w:r w:rsidRPr="006817BA">
              <w:rPr>
                <w:rFonts w:cs="Times New Roman"/>
                <w:szCs w:val="24"/>
                <w:lang w:val="sr-Cyrl-CS"/>
              </w:rPr>
              <w:t>197</w:t>
            </w:r>
          </w:p>
        </w:tc>
        <w:tc>
          <w:tcPr>
            <w:tcW w:w="2693" w:type="dxa"/>
          </w:tcPr>
          <w:p w14:paraId="73407DB3" w14:textId="77777777" w:rsidR="00E51B3A" w:rsidRPr="006817BA" w:rsidRDefault="00E51B3A" w:rsidP="00A31B60">
            <w:pPr>
              <w:jc w:val="right"/>
              <w:rPr>
                <w:rFonts w:cs="Times New Roman"/>
                <w:szCs w:val="24"/>
                <w:lang w:val="sr-Cyrl-CS"/>
              </w:rPr>
            </w:pPr>
            <w:r w:rsidRPr="006817BA">
              <w:rPr>
                <w:rFonts w:cs="Times New Roman"/>
                <w:szCs w:val="24"/>
                <w:lang w:val="sr-Cyrl-CS"/>
              </w:rPr>
              <w:t>4.332</w:t>
            </w:r>
          </w:p>
        </w:tc>
        <w:tc>
          <w:tcPr>
            <w:tcW w:w="2267" w:type="dxa"/>
          </w:tcPr>
          <w:p w14:paraId="0C23351D" w14:textId="77777777" w:rsidR="00E51B3A" w:rsidRPr="006817BA" w:rsidRDefault="00021EB6" w:rsidP="00A31B60">
            <w:pPr>
              <w:jc w:val="right"/>
              <w:rPr>
                <w:rFonts w:cs="Times New Roman"/>
                <w:szCs w:val="24"/>
                <w:lang w:val="sr-Cyrl-CS"/>
              </w:rPr>
            </w:pPr>
            <w:r w:rsidRPr="006817BA">
              <w:rPr>
                <w:rFonts w:cs="Times New Roman"/>
                <w:szCs w:val="24"/>
                <w:lang w:val="sr-Cyrl-CS"/>
              </w:rPr>
              <w:t>20.149,93</w:t>
            </w:r>
          </w:p>
        </w:tc>
      </w:tr>
    </w:tbl>
    <w:p w14:paraId="0BDA1A97" w14:textId="77777777" w:rsidR="00351514" w:rsidRPr="006817BA" w:rsidRDefault="00351514" w:rsidP="00351514">
      <w:pPr>
        <w:rPr>
          <w:rFonts w:cs="Times New Roman"/>
          <w:szCs w:val="24"/>
          <w:lang w:val="sr-Cyrl-CS"/>
        </w:rPr>
      </w:pPr>
    </w:p>
    <w:p w14:paraId="493ABD7D" w14:textId="77777777" w:rsidR="00791E27" w:rsidRPr="006817BA" w:rsidRDefault="005009B5" w:rsidP="00664B4D">
      <w:pPr>
        <w:ind w:firstLine="720"/>
        <w:rPr>
          <w:rFonts w:cs="Times New Roman"/>
          <w:szCs w:val="24"/>
          <w:lang w:val="sr-Cyrl-CS"/>
        </w:rPr>
      </w:pPr>
      <w:r w:rsidRPr="006817BA">
        <w:rPr>
          <w:rFonts w:cs="Times New Roman"/>
          <w:szCs w:val="24"/>
          <w:lang w:val="sr-Cyrl-CS"/>
        </w:rPr>
        <w:t>Од 106 ЈЛС</w:t>
      </w:r>
      <w:r w:rsidR="00E51B3A" w:rsidRPr="006817BA">
        <w:rPr>
          <w:rFonts w:cs="Times New Roman"/>
          <w:szCs w:val="24"/>
          <w:lang w:val="sr-Cyrl-CS"/>
        </w:rPr>
        <w:t>,</w:t>
      </w:r>
      <w:r w:rsidRPr="006817BA">
        <w:rPr>
          <w:rFonts w:cs="Times New Roman"/>
          <w:szCs w:val="24"/>
          <w:lang w:val="sr-Cyrl-CS"/>
        </w:rPr>
        <w:t xml:space="preserve"> које су доставиле податке за ову комуналну делатност, 19 ЈЛС </w:t>
      </w:r>
      <w:r w:rsidR="00E51B3A" w:rsidRPr="006817BA">
        <w:rPr>
          <w:rFonts w:cs="Times New Roman"/>
          <w:szCs w:val="24"/>
          <w:lang w:val="sr-Cyrl-CS"/>
        </w:rPr>
        <w:t xml:space="preserve">нема </w:t>
      </w:r>
      <w:r w:rsidRPr="006817BA">
        <w:rPr>
          <w:rFonts w:cs="Times New Roman"/>
          <w:szCs w:val="24"/>
          <w:lang w:val="sr-Cyrl-CS"/>
        </w:rPr>
        <w:t>раскрсниц</w:t>
      </w:r>
      <w:r w:rsidR="00E51B3A" w:rsidRPr="006817BA">
        <w:rPr>
          <w:rFonts w:cs="Times New Roman"/>
          <w:szCs w:val="24"/>
          <w:lang w:val="sr-Cyrl-CS"/>
        </w:rPr>
        <w:t>е</w:t>
      </w:r>
      <w:r w:rsidRPr="006817BA">
        <w:rPr>
          <w:rFonts w:cs="Times New Roman"/>
          <w:szCs w:val="24"/>
          <w:lang w:val="sr-Cyrl-CS"/>
        </w:rPr>
        <w:t xml:space="preserve"> покривен</w:t>
      </w:r>
      <w:r w:rsidR="00E51B3A" w:rsidRPr="006817BA">
        <w:rPr>
          <w:rFonts w:cs="Times New Roman"/>
          <w:szCs w:val="24"/>
          <w:lang w:val="sr-Cyrl-CS"/>
        </w:rPr>
        <w:t>е</w:t>
      </w:r>
      <w:r w:rsidRPr="006817BA">
        <w:rPr>
          <w:rFonts w:cs="Times New Roman"/>
          <w:szCs w:val="24"/>
          <w:lang w:val="sr-Cyrl-CS"/>
        </w:rPr>
        <w:t xml:space="preserve"> семофорском сигнализацијом, 11 ЈЛС је доставило податак о </w:t>
      </w:r>
      <w:r w:rsidRPr="006817BA">
        <w:rPr>
          <w:rFonts w:cs="Times New Roman"/>
          <w:szCs w:val="24"/>
          <w:lang w:val="sr-Cyrl-CS"/>
        </w:rPr>
        <w:lastRenderedPageBreak/>
        <w:t>поседовању једне раскрснице покривене семофорском сигнализацијом</w:t>
      </w:r>
      <w:r w:rsidR="00D06111">
        <w:rPr>
          <w:rFonts w:cs="Times New Roman"/>
          <w:szCs w:val="24"/>
          <w:lang w:val="sr-Cyrl-CS"/>
        </w:rPr>
        <w:t>,</w:t>
      </w:r>
      <w:r w:rsidRPr="006817BA">
        <w:rPr>
          <w:rFonts w:cs="Times New Roman"/>
          <w:szCs w:val="24"/>
          <w:lang w:val="sr-Cyrl-CS"/>
        </w:rPr>
        <w:t xml:space="preserve"> док је град Београд са највише раскрсница које су покривене семофорском сигнализацијом, укупно 580.</w:t>
      </w:r>
    </w:p>
    <w:p w14:paraId="6D844BCF" w14:textId="77777777" w:rsidR="00021EB6" w:rsidRPr="006817BA" w:rsidRDefault="00FF4A9E" w:rsidP="00664B4D">
      <w:pPr>
        <w:ind w:firstLine="720"/>
        <w:rPr>
          <w:rFonts w:cs="Times New Roman"/>
          <w:szCs w:val="24"/>
          <w:lang w:val="sr-Cyrl-CS"/>
        </w:rPr>
      </w:pPr>
      <w:r w:rsidRPr="006817BA">
        <w:rPr>
          <w:rFonts w:cs="Times New Roman"/>
          <w:szCs w:val="24"/>
          <w:lang w:val="sr-Cyrl-CS"/>
        </w:rPr>
        <w:t>Према пристиглим подацима од стране 100 ЈЛС, број постављених или замењених саобраћајних знакова у Републици Србији у току 2016. године износи 29.752 знака. Податке да нису имали постављање или замену саобраћајних знакова доставило је 4 ЈЛС и то општине Блаце, Лазаревац, Смедеревска Паланка и Сокобања. Највећи број нових или замењених знакова је постављено у граду Београду укупно 1</w:t>
      </w:r>
      <w:r w:rsidR="00EE2532">
        <w:rPr>
          <w:rFonts w:cs="Times New Roman"/>
          <w:szCs w:val="24"/>
          <w:lang w:val="sr-Cyrl-CS"/>
        </w:rPr>
        <w:t>2</w:t>
      </w:r>
      <w:r w:rsidRPr="006817BA">
        <w:rPr>
          <w:rFonts w:cs="Times New Roman"/>
          <w:szCs w:val="24"/>
          <w:lang w:val="sr-Cyrl-CS"/>
        </w:rPr>
        <w:t>.</w:t>
      </w:r>
      <w:r w:rsidR="00EE2532">
        <w:rPr>
          <w:rFonts w:cs="Times New Roman"/>
          <w:szCs w:val="24"/>
          <w:lang w:val="sr-Cyrl-CS"/>
        </w:rPr>
        <w:t>990</w:t>
      </w:r>
      <w:r w:rsidRPr="006817BA">
        <w:rPr>
          <w:rFonts w:cs="Times New Roman"/>
          <w:szCs w:val="24"/>
          <w:lang w:val="sr-Cyrl-CS"/>
        </w:rPr>
        <w:t>.</w:t>
      </w:r>
    </w:p>
    <w:p w14:paraId="075D3785" w14:textId="77777777" w:rsidR="00916C78" w:rsidRDefault="00021EB6" w:rsidP="00093689">
      <w:pPr>
        <w:ind w:firstLine="720"/>
        <w:rPr>
          <w:rFonts w:cs="Times New Roman"/>
          <w:szCs w:val="24"/>
          <w:lang w:val="sr-Cyrl-CS"/>
        </w:rPr>
      </w:pPr>
      <w:r w:rsidRPr="006817BA">
        <w:rPr>
          <w:rFonts w:cs="Times New Roman"/>
          <w:szCs w:val="24"/>
          <w:lang w:val="sr-Cyrl-CS"/>
        </w:rPr>
        <w:t xml:space="preserve">На основу пристиглих података од стране 93 ЈЛС, дужина некатегорисаних локалних путева у </w:t>
      </w:r>
      <w:r w:rsidRPr="00A90152">
        <w:rPr>
          <w:rFonts w:cs="Times New Roman"/>
          <w:szCs w:val="24"/>
          <w:lang w:val="sr-Cyrl-CS"/>
        </w:rPr>
        <w:t xml:space="preserve">Републици Србији износи 31.762,57 </w:t>
      </w:r>
      <w:r w:rsidR="00002B5D">
        <w:t>km</w:t>
      </w:r>
      <w:r w:rsidRPr="00A90152">
        <w:rPr>
          <w:rFonts w:cs="Times New Roman"/>
          <w:szCs w:val="24"/>
          <w:lang w:val="sr-Cyrl-CS"/>
        </w:rPr>
        <w:t>.</w:t>
      </w:r>
      <w:r w:rsidRPr="006817BA">
        <w:rPr>
          <w:rFonts w:cs="Times New Roman"/>
          <w:szCs w:val="24"/>
          <w:lang w:val="sr-Cyrl-CS"/>
        </w:rPr>
        <w:t xml:space="preserve"> Општине Бач, Кикинда и Смедеревска паланка доставиле су податак да немају некатегорисане локалне путеве док према пристиглим подацима општина Сокобања има највише некатегорисаних локалних путева, у дужини </w:t>
      </w:r>
      <w:r w:rsidRPr="00A90152">
        <w:rPr>
          <w:rFonts w:cs="Times New Roman"/>
          <w:szCs w:val="24"/>
          <w:lang w:val="sr-Cyrl-CS"/>
        </w:rPr>
        <w:t xml:space="preserve">од 2.000,00 </w:t>
      </w:r>
      <w:r w:rsidR="00002B5D">
        <w:t>km</w:t>
      </w:r>
      <w:r w:rsidRPr="00A90152">
        <w:rPr>
          <w:rFonts w:cs="Times New Roman"/>
          <w:szCs w:val="24"/>
          <w:lang w:val="sr-Cyrl-CS"/>
        </w:rPr>
        <w:t>.</w:t>
      </w:r>
      <w:r w:rsidR="00B87F70" w:rsidRPr="006817BA">
        <w:rPr>
          <w:rFonts w:cs="Times New Roman"/>
          <w:szCs w:val="24"/>
          <w:lang w:val="sr-Cyrl-CS"/>
        </w:rPr>
        <w:t xml:space="preserve"> Сам град Београд није доставио податак о дужини некатегорисаних локалних путева а податак из табеле приказује дужину некатегорисаних локалних путева припадајућих</w:t>
      </w:r>
      <w:r w:rsidR="00EE2532">
        <w:rPr>
          <w:rFonts w:cs="Times New Roman"/>
          <w:szCs w:val="24"/>
          <w:lang w:val="sr-Cyrl-CS"/>
        </w:rPr>
        <w:t xml:space="preserve"> (приградских)</w:t>
      </w:r>
      <w:r w:rsidR="00B87F70" w:rsidRPr="006817BA">
        <w:rPr>
          <w:rFonts w:cs="Times New Roman"/>
          <w:szCs w:val="24"/>
          <w:lang w:val="sr-Cyrl-CS"/>
        </w:rPr>
        <w:t xml:space="preserve"> општина града Београда.</w:t>
      </w:r>
    </w:p>
    <w:p w14:paraId="1E278B69" w14:textId="77777777" w:rsidR="00242203" w:rsidRDefault="00242203" w:rsidP="002E0D92">
      <w:pPr>
        <w:ind w:firstLine="720"/>
        <w:rPr>
          <w:rFonts w:cs="Times New Roman"/>
          <w:szCs w:val="24"/>
          <w:lang w:val="sr-Cyrl-CS"/>
        </w:rPr>
      </w:pPr>
    </w:p>
    <w:p w14:paraId="6E1C076B" w14:textId="487059C4" w:rsidR="007B4D2D" w:rsidRPr="007B4D2D" w:rsidRDefault="007B4D2D" w:rsidP="007B4D2D">
      <w:pPr>
        <w:spacing w:after="0"/>
        <w:ind w:left="720"/>
        <w:rPr>
          <w:rFonts w:cs="Times New Roman"/>
          <w:b/>
          <w:i/>
          <w:szCs w:val="24"/>
          <w:lang w:val="sr-Cyrl-CS"/>
        </w:rPr>
      </w:pPr>
      <w:r w:rsidRPr="007B4D2D">
        <w:rPr>
          <w:rFonts w:cs="Times New Roman"/>
          <w:b/>
          <w:i/>
          <w:szCs w:val="24"/>
          <w:lang w:val="sr-Cyrl-CS"/>
        </w:rPr>
        <w:t>Графикон 3</w:t>
      </w:r>
      <w:r w:rsidR="00425957">
        <w:rPr>
          <w:rFonts w:cs="Times New Roman"/>
          <w:b/>
          <w:i/>
          <w:szCs w:val="24"/>
          <w:lang w:val="sr-Cyrl-CS"/>
        </w:rPr>
        <w:t>7</w:t>
      </w:r>
      <w:r w:rsidRPr="007B4D2D">
        <w:rPr>
          <w:rFonts w:cs="Times New Roman"/>
          <w:b/>
          <w:i/>
          <w:szCs w:val="24"/>
          <w:lang w:val="sr-Cyrl-CS"/>
        </w:rPr>
        <w:t>: Број раскрсница покривених семофорском сигнализацијом и број постављених или замењених саобраћајних знакова</w:t>
      </w:r>
    </w:p>
    <w:p w14:paraId="445590A0" w14:textId="77777777" w:rsidR="00E92E9D" w:rsidRPr="006817BA" w:rsidRDefault="00E92E9D" w:rsidP="00AD0A8E">
      <w:pPr>
        <w:ind w:firstLine="720"/>
        <w:jc w:val="center"/>
        <w:rPr>
          <w:rFonts w:cs="Times New Roman"/>
          <w:szCs w:val="24"/>
          <w:lang w:val="sr-Cyrl-CS"/>
        </w:rPr>
      </w:pPr>
      <w:r>
        <w:rPr>
          <w:rFonts w:cs="Times New Roman"/>
          <w:noProof/>
          <w:szCs w:val="24"/>
        </w:rPr>
        <w:drawing>
          <wp:inline distT="0" distB="0" distL="0" distR="0" wp14:anchorId="6095EEA7" wp14:editId="72F16DF5">
            <wp:extent cx="5486400" cy="3200400"/>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219A349A" w14:textId="77777777" w:rsidR="00242203" w:rsidRDefault="00093689" w:rsidP="00093689">
      <w:pPr>
        <w:jc w:val="left"/>
        <w:rPr>
          <w:b/>
          <w:lang w:val="sr-Cyrl-CS"/>
        </w:rPr>
      </w:pPr>
      <w:r>
        <w:rPr>
          <w:b/>
          <w:lang w:val="sr-Cyrl-CS"/>
        </w:rPr>
        <w:br w:type="page"/>
      </w:r>
    </w:p>
    <w:p w14:paraId="33E0AFB1" w14:textId="77777777" w:rsidR="00DF0318" w:rsidRDefault="001E3AC2" w:rsidP="00EC63A1">
      <w:pPr>
        <w:pStyle w:val="Heading2"/>
      </w:pPr>
      <w:bookmarkStart w:id="178" w:name="_Toc501356821"/>
      <w:r w:rsidRPr="006817BA">
        <w:lastRenderedPageBreak/>
        <w:t>Важније инвестиције у току 2016. године</w:t>
      </w:r>
      <w:bookmarkEnd w:id="178"/>
    </w:p>
    <w:p w14:paraId="4DC0F889" w14:textId="77777777" w:rsidR="00242203" w:rsidRPr="006817BA" w:rsidRDefault="00242203" w:rsidP="00351514">
      <w:pPr>
        <w:rPr>
          <w:b/>
          <w:lang w:val="sr-Cyrl-CS"/>
        </w:rPr>
      </w:pPr>
    </w:p>
    <w:p w14:paraId="7F0B746F" w14:textId="1930978E" w:rsidR="001E3BA4" w:rsidRPr="007C213B" w:rsidRDefault="00FD106C" w:rsidP="007C213B">
      <w:pPr>
        <w:spacing w:after="0"/>
        <w:rPr>
          <w:rFonts w:cs="Times New Roman"/>
          <w:b/>
          <w:i/>
          <w:szCs w:val="24"/>
          <w:lang w:val="sr-Cyrl-CS"/>
        </w:rPr>
      </w:pPr>
      <w:r>
        <w:rPr>
          <w:rFonts w:cs="Times New Roman"/>
          <w:b/>
          <w:i/>
          <w:szCs w:val="24"/>
          <w:lang w:val="sr-Cyrl-CS"/>
        </w:rPr>
        <w:t xml:space="preserve">Табела </w:t>
      </w:r>
      <w:r w:rsidR="00B6484C">
        <w:rPr>
          <w:rFonts w:cs="Times New Roman"/>
          <w:b/>
          <w:i/>
          <w:szCs w:val="24"/>
          <w:lang w:val="sr-Cyrl-CS"/>
        </w:rPr>
        <w:t>5</w:t>
      </w:r>
      <w:r w:rsidR="00D9144F">
        <w:rPr>
          <w:rFonts w:cs="Times New Roman"/>
          <w:b/>
          <w:i/>
          <w:szCs w:val="24"/>
          <w:lang w:val="sr-Cyrl-CS"/>
        </w:rPr>
        <w:t>5</w:t>
      </w:r>
      <w:r>
        <w:rPr>
          <w:rFonts w:cs="Times New Roman"/>
          <w:b/>
          <w:i/>
          <w:szCs w:val="24"/>
          <w:lang w:val="sr-Cyrl-CS"/>
        </w:rPr>
        <w:t xml:space="preserve">: </w:t>
      </w:r>
      <w:r w:rsidR="001E3BA4" w:rsidRPr="007C213B">
        <w:rPr>
          <w:rFonts w:cs="Times New Roman"/>
          <w:b/>
          <w:i/>
          <w:szCs w:val="24"/>
          <w:lang w:val="sr-Cyrl-CS"/>
        </w:rPr>
        <w:t>Вредност инвестиција</w:t>
      </w:r>
    </w:p>
    <w:tbl>
      <w:tblPr>
        <w:tblStyle w:val="TableGrid"/>
        <w:tblW w:w="9350" w:type="dxa"/>
        <w:tblLook w:val="04A0" w:firstRow="1" w:lastRow="0" w:firstColumn="1" w:lastColumn="0" w:noHBand="0" w:noVBand="1"/>
      </w:tblPr>
      <w:tblGrid>
        <w:gridCol w:w="4675"/>
        <w:gridCol w:w="4675"/>
      </w:tblGrid>
      <w:tr w:rsidR="00F04975" w:rsidRPr="006817BA" w14:paraId="1A54CBFA" w14:textId="77777777" w:rsidTr="00BF055D">
        <w:tc>
          <w:tcPr>
            <w:tcW w:w="4675" w:type="dxa"/>
            <w:shd w:val="clear" w:color="auto" w:fill="DEEAF6" w:themeFill="accent1" w:themeFillTint="33"/>
          </w:tcPr>
          <w:p w14:paraId="757ED044" w14:textId="77777777" w:rsidR="00F04975" w:rsidRPr="002E0CE5" w:rsidRDefault="00F04975" w:rsidP="00F04975">
            <w:pPr>
              <w:rPr>
                <w:rFonts w:cs="Times New Roman"/>
                <w:b/>
                <w:sz w:val="18"/>
                <w:szCs w:val="18"/>
                <w:lang w:val="sr-Cyrl-CS"/>
              </w:rPr>
            </w:pPr>
          </w:p>
          <w:p w14:paraId="1D08A9FB" w14:textId="77777777" w:rsidR="00F04975" w:rsidRPr="002E0CE5" w:rsidRDefault="00B85DA2" w:rsidP="00F04975">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4675" w:type="dxa"/>
            <w:shd w:val="clear" w:color="auto" w:fill="DEEAF6" w:themeFill="accent1" w:themeFillTint="33"/>
          </w:tcPr>
          <w:p w14:paraId="706DBD99" w14:textId="77777777" w:rsidR="00F04975" w:rsidRPr="002E0CE5" w:rsidRDefault="00F04975" w:rsidP="00F04975">
            <w:pPr>
              <w:jc w:val="center"/>
              <w:rPr>
                <w:rFonts w:cs="Times New Roman"/>
                <w:b/>
                <w:sz w:val="18"/>
                <w:szCs w:val="18"/>
                <w:lang w:val="sr-Cyrl-CS"/>
              </w:rPr>
            </w:pPr>
          </w:p>
          <w:p w14:paraId="3D0F985C" w14:textId="77777777" w:rsidR="00F04975" w:rsidRPr="002E0CE5" w:rsidRDefault="00F04975" w:rsidP="00F04975">
            <w:pPr>
              <w:jc w:val="center"/>
              <w:rPr>
                <w:rFonts w:cs="Times New Roman"/>
                <w:b/>
                <w:sz w:val="18"/>
                <w:szCs w:val="18"/>
                <w:lang w:val="sr-Cyrl-CS"/>
              </w:rPr>
            </w:pPr>
            <w:r w:rsidRPr="002E0CE5">
              <w:rPr>
                <w:rFonts w:cs="Times New Roman"/>
                <w:b/>
                <w:sz w:val="18"/>
                <w:szCs w:val="18"/>
                <w:lang w:val="sr-Cyrl-CS"/>
              </w:rPr>
              <w:t>ВРЕДНОСТ ИНВЕСТИЦИЈА</w:t>
            </w:r>
          </w:p>
        </w:tc>
      </w:tr>
      <w:tr w:rsidR="00F04975" w:rsidRPr="006817BA" w14:paraId="608AF28B" w14:textId="77777777" w:rsidTr="00AD0A8E">
        <w:tc>
          <w:tcPr>
            <w:tcW w:w="4675" w:type="dxa"/>
          </w:tcPr>
          <w:p w14:paraId="42220565" w14:textId="77777777" w:rsidR="00F04975" w:rsidRPr="006817BA" w:rsidRDefault="00F04975" w:rsidP="00F04975">
            <w:pPr>
              <w:rPr>
                <w:rFonts w:cs="Times New Roman"/>
                <w:szCs w:val="24"/>
                <w:lang w:val="sr-Cyrl-CS"/>
              </w:rPr>
            </w:pPr>
            <w:r w:rsidRPr="006817BA">
              <w:rPr>
                <w:rFonts w:cs="Times New Roman"/>
                <w:szCs w:val="24"/>
                <w:lang w:val="sr-Cyrl-CS"/>
              </w:rPr>
              <w:t>Србија</w:t>
            </w:r>
          </w:p>
        </w:tc>
        <w:tc>
          <w:tcPr>
            <w:tcW w:w="4675" w:type="dxa"/>
          </w:tcPr>
          <w:p w14:paraId="2E35C9C9" w14:textId="77777777" w:rsidR="00F04975" w:rsidRPr="006817BA" w:rsidRDefault="00112C5B" w:rsidP="0004559D">
            <w:pPr>
              <w:jc w:val="right"/>
              <w:rPr>
                <w:rFonts w:cs="Times New Roman"/>
                <w:szCs w:val="24"/>
                <w:lang w:val="sr-Cyrl-CS"/>
              </w:rPr>
            </w:pPr>
            <w:r w:rsidRPr="006817BA">
              <w:rPr>
                <w:rFonts w:cs="Times New Roman"/>
                <w:szCs w:val="24"/>
                <w:lang w:val="sr-Cyrl-CS"/>
              </w:rPr>
              <w:t>4.204.245.064,36</w:t>
            </w:r>
          </w:p>
        </w:tc>
      </w:tr>
      <w:tr w:rsidR="00F04975" w:rsidRPr="006817BA" w14:paraId="6988C247" w14:textId="77777777" w:rsidTr="00AD0A8E">
        <w:tc>
          <w:tcPr>
            <w:tcW w:w="4675" w:type="dxa"/>
          </w:tcPr>
          <w:p w14:paraId="4D87A61F" w14:textId="77777777" w:rsidR="00F04975" w:rsidRPr="006817BA" w:rsidRDefault="00F04975" w:rsidP="00F04975">
            <w:pPr>
              <w:rPr>
                <w:rFonts w:cs="Times New Roman"/>
                <w:szCs w:val="24"/>
                <w:lang w:val="sr-Cyrl-CS"/>
              </w:rPr>
            </w:pPr>
            <w:r w:rsidRPr="006817BA">
              <w:rPr>
                <w:rFonts w:cs="Times New Roman"/>
                <w:szCs w:val="24"/>
                <w:lang w:val="sr-Cyrl-CS"/>
              </w:rPr>
              <w:t>Београд</w:t>
            </w:r>
          </w:p>
        </w:tc>
        <w:tc>
          <w:tcPr>
            <w:tcW w:w="4675" w:type="dxa"/>
          </w:tcPr>
          <w:p w14:paraId="67FCD51E" w14:textId="77777777" w:rsidR="00112C5B" w:rsidRPr="006817BA" w:rsidRDefault="00112C5B" w:rsidP="0004559D">
            <w:pPr>
              <w:jc w:val="right"/>
              <w:rPr>
                <w:rFonts w:cs="Times New Roman"/>
                <w:szCs w:val="24"/>
                <w:lang w:val="sr-Cyrl-CS"/>
              </w:rPr>
            </w:pPr>
            <w:r w:rsidRPr="006817BA">
              <w:rPr>
                <w:rFonts w:cs="Times New Roman"/>
                <w:szCs w:val="24"/>
                <w:lang w:val="sr-Cyrl-CS"/>
              </w:rPr>
              <w:t>913.398.000,00</w:t>
            </w:r>
          </w:p>
        </w:tc>
      </w:tr>
      <w:tr w:rsidR="00F04975" w:rsidRPr="006817BA" w14:paraId="21B73B69" w14:textId="77777777" w:rsidTr="00AD0A8E">
        <w:tc>
          <w:tcPr>
            <w:tcW w:w="4675" w:type="dxa"/>
          </w:tcPr>
          <w:p w14:paraId="3E920A97" w14:textId="77777777" w:rsidR="00F04975" w:rsidRPr="006817BA" w:rsidRDefault="00F04975" w:rsidP="00F04975">
            <w:pPr>
              <w:rPr>
                <w:rFonts w:cs="Times New Roman"/>
                <w:szCs w:val="24"/>
                <w:lang w:val="sr-Cyrl-CS"/>
              </w:rPr>
            </w:pPr>
            <w:r w:rsidRPr="006817BA">
              <w:rPr>
                <w:rFonts w:cs="Times New Roman"/>
                <w:szCs w:val="24"/>
                <w:lang w:val="sr-Cyrl-CS"/>
              </w:rPr>
              <w:t>Војводина</w:t>
            </w:r>
          </w:p>
        </w:tc>
        <w:tc>
          <w:tcPr>
            <w:tcW w:w="4675" w:type="dxa"/>
          </w:tcPr>
          <w:p w14:paraId="03AD12CF" w14:textId="77777777" w:rsidR="00F04975" w:rsidRPr="006817BA" w:rsidRDefault="00112C5B" w:rsidP="0004559D">
            <w:pPr>
              <w:jc w:val="right"/>
              <w:rPr>
                <w:rFonts w:cs="Times New Roman"/>
                <w:szCs w:val="24"/>
                <w:lang w:val="sr-Cyrl-CS"/>
              </w:rPr>
            </w:pPr>
            <w:r w:rsidRPr="006817BA">
              <w:rPr>
                <w:rFonts w:cs="Times New Roman"/>
                <w:szCs w:val="24"/>
                <w:lang w:val="sr-Cyrl-CS"/>
              </w:rPr>
              <w:t>1.084.534.922,12</w:t>
            </w:r>
          </w:p>
        </w:tc>
      </w:tr>
      <w:tr w:rsidR="00F04975" w:rsidRPr="006817BA" w14:paraId="7B854D4F" w14:textId="77777777" w:rsidTr="00AD0A8E">
        <w:tc>
          <w:tcPr>
            <w:tcW w:w="4675" w:type="dxa"/>
          </w:tcPr>
          <w:p w14:paraId="0D6EE511" w14:textId="77777777" w:rsidR="00F04975" w:rsidRPr="006817BA" w:rsidRDefault="00F04975" w:rsidP="00F04975">
            <w:pPr>
              <w:rPr>
                <w:rFonts w:cs="Times New Roman"/>
                <w:szCs w:val="24"/>
                <w:lang w:val="sr-Cyrl-CS"/>
              </w:rPr>
            </w:pPr>
            <w:r w:rsidRPr="006817BA">
              <w:rPr>
                <w:rFonts w:cs="Times New Roman"/>
                <w:szCs w:val="24"/>
                <w:lang w:val="sr-Cyrl-CS"/>
              </w:rPr>
              <w:t>Јужна и источна Србија</w:t>
            </w:r>
          </w:p>
        </w:tc>
        <w:tc>
          <w:tcPr>
            <w:tcW w:w="4675" w:type="dxa"/>
          </w:tcPr>
          <w:p w14:paraId="7256804F" w14:textId="77777777" w:rsidR="00F04975" w:rsidRPr="006817BA" w:rsidRDefault="00112C5B" w:rsidP="0004559D">
            <w:pPr>
              <w:jc w:val="right"/>
              <w:rPr>
                <w:rFonts w:cs="Times New Roman"/>
                <w:szCs w:val="24"/>
                <w:lang w:val="sr-Cyrl-CS"/>
              </w:rPr>
            </w:pPr>
            <w:r w:rsidRPr="006817BA">
              <w:rPr>
                <w:rFonts w:cs="Times New Roman"/>
                <w:szCs w:val="24"/>
                <w:lang w:val="sr-Cyrl-CS"/>
              </w:rPr>
              <w:t>559.399.107.85</w:t>
            </w:r>
          </w:p>
        </w:tc>
      </w:tr>
      <w:tr w:rsidR="00F04975" w:rsidRPr="006817BA" w14:paraId="283295EC" w14:textId="77777777" w:rsidTr="00AD0A8E">
        <w:tc>
          <w:tcPr>
            <w:tcW w:w="4675" w:type="dxa"/>
          </w:tcPr>
          <w:p w14:paraId="43F3BE38" w14:textId="77777777" w:rsidR="00F04975" w:rsidRPr="006817BA" w:rsidRDefault="00F04975" w:rsidP="00F04975">
            <w:pPr>
              <w:rPr>
                <w:rFonts w:cs="Times New Roman"/>
                <w:szCs w:val="24"/>
                <w:lang w:val="sr-Cyrl-CS"/>
              </w:rPr>
            </w:pPr>
            <w:r w:rsidRPr="006817BA">
              <w:rPr>
                <w:rFonts w:cs="Times New Roman"/>
                <w:szCs w:val="24"/>
                <w:lang w:val="sr-Cyrl-CS"/>
              </w:rPr>
              <w:t>Шумадија и западна Србија</w:t>
            </w:r>
          </w:p>
        </w:tc>
        <w:tc>
          <w:tcPr>
            <w:tcW w:w="4675" w:type="dxa"/>
          </w:tcPr>
          <w:p w14:paraId="78D5412F" w14:textId="77777777" w:rsidR="00F04975" w:rsidRPr="006817BA" w:rsidRDefault="00112C5B" w:rsidP="0004559D">
            <w:pPr>
              <w:jc w:val="right"/>
              <w:rPr>
                <w:rFonts w:cs="Times New Roman"/>
                <w:szCs w:val="24"/>
                <w:lang w:val="sr-Cyrl-CS"/>
              </w:rPr>
            </w:pPr>
            <w:r w:rsidRPr="006817BA">
              <w:rPr>
                <w:rFonts w:cs="Times New Roman"/>
                <w:szCs w:val="24"/>
                <w:lang w:val="sr-Cyrl-CS"/>
              </w:rPr>
              <w:t>1.646.913.034,39</w:t>
            </w:r>
          </w:p>
        </w:tc>
      </w:tr>
    </w:tbl>
    <w:p w14:paraId="37AE3D4D" w14:textId="77777777" w:rsidR="00296BD1" w:rsidRPr="006817BA" w:rsidRDefault="00296BD1" w:rsidP="00A43F40">
      <w:pPr>
        <w:rPr>
          <w:rFonts w:cs="Times New Roman"/>
          <w:szCs w:val="24"/>
          <w:lang w:val="sr-Cyrl-CS"/>
        </w:rPr>
      </w:pPr>
    </w:p>
    <w:p w14:paraId="32728026" w14:textId="77777777" w:rsidR="00296BD1" w:rsidRDefault="00FF6AAE" w:rsidP="00FF6AAE">
      <w:pPr>
        <w:ind w:firstLine="720"/>
        <w:rPr>
          <w:rFonts w:cs="Times New Roman"/>
          <w:szCs w:val="24"/>
          <w:lang w:val="sr-Cyrl-CS"/>
        </w:rPr>
      </w:pPr>
      <w:r w:rsidRPr="006817BA">
        <w:rPr>
          <w:rFonts w:cs="Times New Roman"/>
          <w:szCs w:val="24"/>
          <w:lang w:val="sr-Cyrl-CS"/>
        </w:rPr>
        <w:t xml:space="preserve">Од 106 ЈЛС које су доставиле податке за комуналну делатност „Одржавање улица и путева“ 73 ЈЛС је доставило податке о инвестицијама. </w:t>
      </w:r>
      <w:r w:rsidR="005719C4" w:rsidRPr="006817BA">
        <w:rPr>
          <w:rFonts w:cs="Times New Roman"/>
          <w:szCs w:val="24"/>
          <w:lang w:val="sr-Cyrl-CS"/>
        </w:rPr>
        <w:t>Највеће инвестиције у овој комуналној делатности имао је град Београд у износу од 656.554.</w:t>
      </w:r>
      <w:r w:rsidR="009C605F">
        <w:rPr>
          <w:rFonts w:cs="Times New Roman"/>
          <w:szCs w:val="24"/>
          <w:lang w:val="sr-Cyrl-CS"/>
        </w:rPr>
        <w:t>724</w:t>
      </w:r>
      <w:r w:rsidR="005719C4" w:rsidRPr="006817BA">
        <w:rPr>
          <w:rFonts w:cs="Times New Roman"/>
          <w:szCs w:val="24"/>
          <w:lang w:val="sr-Cyrl-CS"/>
        </w:rPr>
        <w:t>,</w:t>
      </w:r>
      <w:r w:rsidR="009C605F">
        <w:rPr>
          <w:rFonts w:cs="Times New Roman"/>
          <w:szCs w:val="24"/>
          <w:lang w:val="sr-Cyrl-CS"/>
        </w:rPr>
        <w:t>46</w:t>
      </w:r>
      <w:r w:rsidR="005719C4" w:rsidRPr="006817BA">
        <w:rPr>
          <w:rFonts w:cs="Times New Roman"/>
          <w:szCs w:val="24"/>
          <w:lang w:val="sr-Cyrl-CS"/>
        </w:rPr>
        <w:t xml:space="preserve"> динара док је најмања имао Врбас у износу од 845.000,00 динара. </w:t>
      </w:r>
    </w:p>
    <w:p w14:paraId="6DAB0F17" w14:textId="77777777" w:rsidR="00242203" w:rsidRDefault="00242203" w:rsidP="00916C78">
      <w:pPr>
        <w:jc w:val="left"/>
        <w:rPr>
          <w:rFonts w:cs="Times New Roman"/>
          <w:szCs w:val="24"/>
          <w:lang w:val="sr-Cyrl-CS"/>
        </w:rPr>
      </w:pPr>
    </w:p>
    <w:p w14:paraId="566EC4AA" w14:textId="63608404" w:rsidR="007B4D2D" w:rsidRPr="007B4D2D" w:rsidRDefault="007B4D2D" w:rsidP="007B4D2D">
      <w:pPr>
        <w:spacing w:after="0"/>
        <w:ind w:firstLine="720"/>
        <w:rPr>
          <w:rFonts w:cs="Times New Roman"/>
          <w:b/>
          <w:i/>
          <w:szCs w:val="24"/>
          <w:lang w:val="sr-Cyrl-CS"/>
        </w:rPr>
      </w:pPr>
      <w:r w:rsidRPr="007B4D2D">
        <w:rPr>
          <w:rFonts w:cs="Times New Roman"/>
          <w:b/>
          <w:i/>
          <w:szCs w:val="24"/>
          <w:lang w:val="sr-Cyrl-CS"/>
        </w:rPr>
        <w:t>Графикон 3</w:t>
      </w:r>
      <w:r w:rsidR="00425957">
        <w:rPr>
          <w:rFonts w:cs="Times New Roman"/>
          <w:b/>
          <w:i/>
          <w:szCs w:val="24"/>
          <w:lang w:val="sr-Cyrl-CS"/>
        </w:rPr>
        <w:t>8</w:t>
      </w:r>
      <w:r w:rsidRPr="007B4D2D">
        <w:rPr>
          <w:rFonts w:cs="Times New Roman"/>
          <w:b/>
          <w:i/>
          <w:szCs w:val="24"/>
          <w:lang w:val="sr-Cyrl-CS"/>
        </w:rPr>
        <w:t>: Вредност инвестиција у току 2016. године</w:t>
      </w:r>
    </w:p>
    <w:p w14:paraId="727B8964" w14:textId="77777777" w:rsidR="00C05999" w:rsidRPr="006817BA" w:rsidRDefault="00C05999" w:rsidP="00AD0A8E">
      <w:pPr>
        <w:ind w:firstLine="720"/>
        <w:jc w:val="center"/>
        <w:rPr>
          <w:rFonts w:cs="Times New Roman"/>
          <w:szCs w:val="24"/>
          <w:lang w:val="sr-Cyrl-CS"/>
        </w:rPr>
      </w:pPr>
      <w:r>
        <w:rPr>
          <w:rFonts w:cs="Times New Roman"/>
          <w:noProof/>
          <w:szCs w:val="24"/>
        </w:rPr>
        <w:drawing>
          <wp:inline distT="0" distB="0" distL="0" distR="0" wp14:anchorId="3314426C" wp14:editId="2B44EACC">
            <wp:extent cx="5486400" cy="3200400"/>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0852C727" w14:textId="77777777" w:rsidR="009D7F8A" w:rsidRDefault="009D7F8A" w:rsidP="00630865">
      <w:pPr>
        <w:ind w:firstLine="720"/>
        <w:rPr>
          <w:rFonts w:cs="Times New Roman"/>
          <w:szCs w:val="24"/>
          <w:lang w:val="sr-Cyrl-CS"/>
        </w:rPr>
      </w:pPr>
    </w:p>
    <w:p w14:paraId="6AAEE687" w14:textId="77777777" w:rsidR="00B534A7" w:rsidRPr="006817BA" w:rsidRDefault="00B534A7" w:rsidP="00630865">
      <w:pPr>
        <w:ind w:firstLine="720"/>
        <w:rPr>
          <w:rFonts w:cs="Times New Roman"/>
          <w:szCs w:val="24"/>
          <w:lang w:val="sr-Cyrl-CS"/>
        </w:rPr>
      </w:pPr>
      <w:r w:rsidRPr="006817BA">
        <w:rPr>
          <w:rFonts w:cs="Times New Roman"/>
          <w:szCs w:val="24"/>
          <w:lang w:val="sr-Cyrl-CS"/>
        </w:rPr>
        <w:t xml:space="preserve">Основне врсте одржавања коловозних конструкција су: превентивно, корективно, и изнуђено. Ово за собом повлачи нове сировине, повећану потрошњу енергената, материјалних средстава, радне снаге, резервних делова, повећану количину отпада, повећано загађење животне средине, послове рециклаже и др. </w:t>
      </w:r>
    </w:p>
    <w:p w14:paraId="52CEAE32" w14:textId="77777777" w:rsidR="00B534A7" w:rsidRPr="006817BA" w:rsidRDefault="00B534A7" w:rsidP="000455F8">
      <w:pPr>
        <w:ind w:firstLine="720"/>
        <w:rPr>
          <w:rFonts w:cs="Times New Roman"/>
          <w:szCs w:val="24"/>
          <w:lang w:val="sr-Cyrl-CS"/>
        </w:rPr>
      </w:pPr>
      <w:r w:rsidRPr="006817BA">
        <w:rPr>
          <w:rFonts w:cs="Times New Roman"/>
          <w:szCs w:val="24"/>
          <w:lang w:val="sr-Cyrl-CS"/>
        </w:rPr>
        <w:lastRenderedPageBreak/>
        <w:t xml:space="preserve">Одржавање се у раним фазама своје примене базирало само на одржавању према </w:t>
      </w:r>
      <w:r w:rsidR="00B85DA2">
        <w:rPr>
          <w:rFonts w:cs="Times New Roman"/>
          <w:szCs w:val="24"/>
          <w:lang w:val="sr-Cyrl-CS"/>
        </w:rPr>
        <w:t>оштећењу</w:t>
      </w:r>
      <w:r w:rsidRPr="006817BA">
        <w:rPr>
          <w:rFonts w:cs="Times New Roman"/>
          <w:szCs w:val="24"/>
          <w:lang w:val="sr-Cyrl-CS"/>
        </w:rPr>
        <w:t>. Данас се оно развило у процес базиран на научним поставкама организације и технологије рада, који се стално унапређује. У свим земљама са развијеним привредама води се рачуна о одржавању постојећих објеката не само преко државних институција ве</w:t>
      </w:r>
      <w:r w:rsidR="00B85DA2">
        <w:rPr>
          <w:rFonts w:cs="Times New Roman"/>
          <w:szCs w:val="24"/>
          <w:lang w:val="sr-Cyrl-CS"/>
        </w:rPr>
        <w:t>ћ</w:t>
      </w:r>
      <w:r w:rsidRPr="006817BA">
        <w:rPr>
          <w:rFonts w:cs="Times New Roman"/>
          <w:szCs w:val="24"/>
          <w:lang w:val="sr-Cyrl-CS"/>
        </w:rPr>
        <w:t xml:space="preserve"> и кроз ангажовање професионалних удружења. Државне управе настоје да уведу рационалне методе одржавања путева, а улагање у превентивно одржавање је незаобилазна стратегија која води ка очувању квалитета мреже и смањењу трошкова одржавања. </w:t>
      </w:r>
    </w:p>
    <w:p w14:paraId="5DFD963E" w14:textId="77777777" w:rsidR="005142B0" w:rsidRDefault="00B534A7" w:rsidP="002E0D92">
      <w:pPr>
        <w:ind w:firstLine="720"/>
        <w:rPr>
          <w:rFonts w:cs="Times New Roman"/>
          <w:szCs w:val="24"/>
          <w:lang w:val="sr-Cyrl-CS"/>
        </w:rPr>
      </w:pPr>
      <w:r w:rsidRPr="006817BA">
        <w:rPr>
          <w:rFonts w:cs="Times New Roman"/>
          <w:szCs w:val="24"/>
          <w:lang w:val="sr-Cyrl-CS"/>
        </w:rPr>
        <w:t>Путеви временом пропадају. Узроци за њихову смањену носивост, као и појаву прслина, улегнућа као и ударних рупа могу бити бројни. То може бит</w:t>
      </w:r>
      <w:r w:rsidR="00B85DA2">
        <w:rPr>
          <w:rFonts w:cs="Times New Roman"/>
          <w:szCs w:val="24"/>
          <w:lang w:val="sr-Cyrl-CS"/>
        </w:rPr>
        <w:t>и</w:t>
      </w:r>
      <w:r w:rsidRPr="006817BA">
        <w:rPr>
          <w:rFonts w:cs="Times New Roman"/>
          <w:szCs w:val="24"/>
          <w:lang w:val="sr-Cyrl-CS"/>
        </w:rPr>
        <w:t xml:space="preserve"> и лоше урађен тампонски слој, тј. временска слегања услед оптерећења. За појаву оштећења заслужни су и хидролошки услови. Превентивно одржавање представља стратегијски приступ одржавању постојећег система путева са најекономичнијим поступцима, који штите, успоравају појаву будућих оштећења и одржавају или побољшавају функционално стање система </w:t>
      </w:r>
      <w:r w:rsidR="007A7032">
        <w:rPr>
          <w:rFonts w:cs="Times New Roman"/>
          <w:szCs w:val="24"/>
          <w:lang w:val="sr-Cyrl-CS"/>
        </w:rPr>
        <w:t xml:space="preserve">путева </w:t>
      </w:r>
      <w:r w:rsidRPr="006817BA">
        <w:rPr>
          <w:rFonts w:cs="Times New Roman"/>
          <w:szCs w:val="24"/>
          <w:lang w:val="sr-Cyrl-CS"/>
        </w:rPr>
        <w:t xml:space="preserve">без повећања конструктивне носивости. </w:t>
      </w:r>
      <w:r w:rsidRPr="007A7032">
        <w:rPr>
          <w:rFonts w:cs="Times New Roman"/>
          <w:szCs w:val="24"/>
          <w:lang w:val="sr-Cyrl-CS"/>
        </w:rPr>
        <w:t xml:space="preserve">Проблеми са превентивним одржавањем су </w:t>
      </w:r>
      <w:r w:rsidR="007A7032" w:rsidRPr="007A7032">
        <w:rPr>
          <w:rFonts w:cs="Times New Roman"/>
          <w:szCs w:val="24"/>
          <w:lang w:val="sr-Cyrl-CS"/>
        </w:rPr>
        <w:t>стална појава,  јер</w:t>
      </w:r>
      <w:r w:rsidRPr="007A7032">
        <w:rPr>
          <w:rFonts w:cs="Times New Roman"/>
          <w:szCs w:val="24"/>
          <w:lang w:val="sr-Cyrl-CS"/>
        </w:rPr>
        <w:t xml:space="preserve"> су буџети за годишње одржавање фиксни и </w:t>
      </w:r>
      <w:r w:rsidR="007A7032" w:rsidRPr="007A7032">
        <w:rPr>
          <w:rFonts w:cs="Times New Roman"/>
          <w:szCs w:val="24"/>
          <w:lang w:val="sr-Cyrl-CS"/>
        </w:rPr>
        <w:t xml:space="preserve">претежно </w:t>
      </w:r>
      <w:r w:rsidRPr="007A7032">
        <w:rPr>
          <w:rFonts w:cs="Times New Roman"/>
          <w:szCs w:val="24"/>
          <w:lang w:val="sr-Cyrl-CS"/>
        </w:rPr>
        <w:t>орјентисани ка  реконструкцијама и текућим активностима.</w:t>
      </w:r>
      <w:r w:rsidRPr="006817BA">
        <w:rPr>
          <w:rFonts w:cs="Times New Roman"/>
          <w:szCs w:val="24"/>
          <w:lang w:val="sr-Cyrl-CS"/>
        </w:rPr>
        <w:t xml:space="preserve"> Резултати превентивног одржавања нису одмах видљиви и веома се лако средства предвиђена за активности превентивног одржавања смањују или потпуно укидају. Основни проблеми код превентивног одржавања јесу недостатак финансиских средстава, мањак људства и механизације као и неправовремена примена превентивног одржавања.</w:t>
      </w:r>
    </w:p>
    <w:p w14:paraId="6479BFCF" w14:textId="77777777" w:rsidR="00514932" w:rsidRPr="006817BA" w:rsidRDefault="005142B0" w:rsidP="005142B0">
      <w:pPr>
        <w:jc w:val="left"/>
        <w:rPr>
          <w:rFonts w:cs="Times New Roman"/>
          <w:szCs w:val="24"/>
          <w:lang w:val="sr-Cyrl-CS"/>
        </w:rPr>
      </w:pPr>
      <w:r>
        <w:rPr>
          <w:rFonts w:cs="Times New Roman"/>
          <w:szCs w:val="24"/>
          <w:lang w:val="sr-Cyrl-CS"/>
        </w:rPr>
        <w:br w:type="page"/>
      </w:r>
    </w:p>
    <w:p w14:paraId="2DC048A2" w14:textId="77777777" w:rsidR="00753C6D" w:rsidRDefault="00514932" w:rsidP="00573659">
      <w:pPr>
        <w:pStyle w:val="Heading1"/>
        <w:rPr>
          <w:rStyle w:val="Heading1Char"/>
          <w:b/>
          <w:i/>
        </w:rPr>
      </w:pPr>
      <w:bookmarkStart w:id="179" w:name="_Toc501356822"/>
      <w:r w:rsidRPr="00573659">
        <w:rPr>
          <w:rStyle w:val="Heading1Char"/>
          <w:b/>
          <w:i/>
        </w:rPr>
        <w:lastRenderedPageBreak/>
        <w:t>ОДРЖАВАЊЕ ЧИСТОЋЕ НА ПОВРШИНАМА ЈАВНЕ НАМЕНЕ</w:t>
      </w:r>
      <w:bookmarkEnd w:id="179"/>
    </w:p>
    <w:p w14:paraId="44AF3FED" w14:textId="77777777" w:rsidR="00573659" w:rsidRPr="00573659" w:rsidRDefault="00573659" w:rsidP="00573659"/>
    <w:p w14:paraId="12342F1B" w14:textId="77777777" w:rsidR="0034471E" w:rsidRPr="006817BA" w:rsidRDefault="0034471E" w:rsidP="000455F8">
      <w:pPr>
        <w:ind w:firstLine="720"/>
        <w:rPr>
          <w:rFonts w:cs="Times New Roman"/>
          <w:szCs w:val="24"/>
          <w:lang w:val="sr-Cyrl-CS"/>
        </w:rPr>
      </w:pPr>
      <w:r w:rsidRPr="006817BA">
        <w:rPr>
          <w:rFonts w:cs="Times New Roman"/>
          <w:szCs w:val="24"/>
          <w:lang w:val="sr-Cyrl-CS"/>
        </w:rPr>
        <w:t>Одржавање чистоће на јавним површинама је чишћење и прање асфалтираних, бетонских, поплочаних и других јавних површина, прикупљање и одвожење комуналног отпада са тих површина, одржавање и пружање посуда за отпадке на јавним површинама, као и одржавање јавних чесми, бунара, фонтана, купалишта, плажа и тоалета као комуналних објеката.</w:t>
      </w:r>
    </w:p>
    <w:p w14:paraId="76FFE7A3" w14:textId="77777777" w:rsidR="002E0D92" w:rsidRPr="006817BA" w:rsidRDefault="002E0D92" w:rsidP="002E0D92">
      <w:pPr>
        <w:ind w:firstLine="720"/>
        <w:rPr>
          <w:rFonts w:cs="Times New Roman"/>
          <w:szCs w:val="24"/>
          <w:lang w:val="sr-Cyrl-CS"/>
        </w:rPr>
      </w:pPr>
      <w:r w:rsidRPr="006817BA">
        <w:rPr>
          <w:rFonts w:cs="Times New Roman"/>
          <w:szCs w:val="24"/>
          <w:lang w:val="sr-Cyrl-CS"/>
        </w:rPr>
        <w:t>Од јединица локалне самоуправе тражено је да доставе следеће податке</w:t>
      </w:r>
      <w:r w:rsidR="008D52AF" w:rsidRPr="006817BA">
        <w:rPr>
          <w:rFonts w:cs="Times New Roman"/>
          <w:szCs w:val="24"/>
          <w:lang w:val="sr-Cyrl-CS"/>
        </w:rPr>
        <w:t xml:space="preserve">који се односе на  </w:t>
      </w:r>
      <w:r w:rsidR="003F63BC" w:rsidRPr="006817BA">
        <w:rPr>
          <w:rFonts w:cs="Times New Roman"/>
          <w:szCs w:val="24"/>
          <w:lang w:val="sr-Cyrl-CS"/>
        </w:rPr>
        <w:t xml:space="preserve">комуналну </w:t>
      </w:r>
      <w:r w:rsidR="008D52AF" w:rsidRPr="006817BA">
        <w:rPr>
          <w:rFonts w:cs="Times New Roman"/>
          <w:szCs w:val="24"/>
          <w:lang w:val="sr-Cyrl-CS"/>
        </w:rPr>
        <w:t>делатност</w:t>
      </w:r>
      <w:r w:rsidR="003E7A4B" w:rsidRPr="006817BA">
        <w:rPr>
          <w:rFonts w:cs="Times New Roman"/>
          <w:szCs w:val="24"/>
          <w:lang w:val="sr-Cyrl-CS"/>
        </w:rPr>
        <w:t xml:space="preserve"> „Одржавање чистоће на површинама јавне намене“</w:t>
      </w:r>
      <w:r w:rsidRPr="006817BA">
        <w:rPr>
          <w:rFonts w:cs="Times New Roman"/>
          <w:szCs w:val="24"/>
          <w:lang w:val="sr-Cyrl-CS"/>
        </w:rPr>
        <w:t>:</w:t>
      </w:r>
    </w:p>
    <w:p w14:paraId="52664755" w14:textId="77777777" w:rsidR="003E7A4B" w:rsidRPr="006817BA" w:rsidRDefault="002E0D92" w:rsidP="002E0D92">
      <w:pPr>
        <w:rPr>
          <w:rFonts w:cs="Times New Roman"/>
          <w:b/>
          <w:szCs w:val="24"/>
          <w:lang w:val="sr-Cyrl-CS"/>
        </w:rPr>
      </w:pPr>
      <w:r w:rsidRPr="006817BA">
        <w:rPr>
          <w:rFonts w:cs="Times New Roman"/>
          <w:b/>
          <w:szCs w:val="24"/>
          <w:lang w:val="sr-Cyrl-CS"/>
        </w:rPr>
        <w:t>А)</w:t>
      </w:r>
      <w:r w:rsidR="00E337D8">
        <w:rPr>
          <w:rFonts w:cs="Times New Roman"/>
          <w:b/>
          <w:szCs w:val="24"/>
          <w:lang w:val="sr-Cyrl-CS"/>
        </w:rPr>
        <w:t>Обухват</w:t>
      </w:r>
      <w:r w:rsidR="00567020">
        <w:rPr>
          <w:rFonts w:cs="Times New Roman"/>
          <w:b/>
          <w:szCs w:val="24"/>
          <w:lang w:val="sr-Cyrl-CS"/>
        </w:rPr>
        <w:t xml:space="preserve"> – број локалних саобраћајница, укупна очишћена и опрана површина</w:t>
      </w:r>
    </w:p>
    <w:p w14:paraId="38CB701B" w14:textId="77777777" w:rsidR="002E0D92" w:rsidRPr="006817BA" w:rsidRDefault="003E7A4B" w:rsidP="00135F08">
      <w:pPr>
        <w:pStyle w:val="ListParagraph"/>
        <w:numPr>
          <w:ilvl w:val="0"/>
          <w:numId w:val="24"/>
        </w:numPr>
        <w:rPr>
          <w:rFonts w:ascii="Times New Roman" w:hAnsi="Times New Roman"/>
          <w:lang w:val="sr-Cyrl-CS"/>
        </w:rPr>
      </w:pPr>
      <w:r w:rsidRPr="006817BA">
        <w:rPr>
          <w:rFonts w:ascii="Times New Roman" w:hAnsi="Times New Roman"/>
          <w:lang w:val="sr-Cyrl-CS"/>
        </w:rPr>
        <w:t>Број локалних саобраћајница обухваћених годишњим програмом чишћења за 2016. годину</w:t>
      </w:r>
    </w:p>
    <w:p w14:paraId="6F9888AF" w14:textId="77777777" w:rsidR="003E7A4B" w:rsidRPr="00065279" w:rsidRDefault="003E7A4B" w:rsidP="00135F08">
      <w:pPr>
        <w:pStyle w:val="ListParagraph"/>
        <w:numPr>
          <w:ilvl w:val="0"/>
          <w:numId w:val="24"/>
        </w:numPr>
        <w:rPr>
          <w:rFonts w:ascii="Times New Roman" w:hAnsi="Times New Roman"/>
          <w:lang w:val="sr-Cyrl-CS"/>
        </w:rPr>
      </w:pPr>
      <w:r w:rsidRPr="006817BA">
        <w:rPr>
          <w:rFonts w:ascii="Times New Roman" w:hAnsi="Times New Roman"/>
          <w:lang w:val="sr-Cyrl-CS"/>
        </w:rPr>
        <w:t xml:space="preserve">Површина локалних саобраћајница (коловози и тротоари) обухваћена годишњим програмом чишћења у 2016. години у </w:t>
      </w:r>
      <w:r w:rsidR="00002B5D" w:rsidRPr="00065279">
        <w:rPr>
          <w:rFonts w:ascii="Times New Roman" w:hAnsi="Times New Roman"/>
        </w:rPr>
        <w:t>m</w:t>
      </w:r>
      <w:r w:rsidRPr="00065279">
        <w:rPr>
          <w:rFonts w:ascii="Times New Roman" w:hAnsi="Times New Roman"/>
          <w:vertAlign w:val="superscript"/>
          <w:lang w:val="sr-Cyrl-CS"/>
        </w:rPr>
        <w:t>2</w:t>
      </w:r>
    </w:p>
    <w:p w14:paraId="49C0895A" w14:textId="77777777" w:rsidR="003E7A4B" w:rsidRPr="00065279" w:rsidRDefault="003E7A4B" w:rsidP="00135F08">
      <w:pPr>
        <w:pStyle w:val="ListParagraph"/>
        <w:numPr>
          <w:ilvl w:val="0"/>
          <w:numId w:val="24"/>
        </w:numPr>
        <w:rPr>
          <w:rFonts w:ascii="Times New Roman" w:hAnsi="Times New Roman"/>
          <w:lang w:val="sr-Cyrl-CS"/>
        </w:rPr>
      </w:pPr>
      <w:r w:rsidRPr="006817BA">
        <w:rPr>
          <w:rFonts w:ascii="Times New Roman" w:hAnsi="Times New Roman"/>
          <w:lang w:val="sr-Cyrl-CS"/>
        </w:rPr>
        <w:t xml:space="preserve">Укупна годишња очишћена површина у </w:t>
      </w:r>
      <w:r w:rsidR="00002B5D" w:rsidRPr="00065279">
        <w:rPr>
          <w:rFonts w:ascii="Times New Roman" w:hAnsi="Times New Roman"/>
        </w:rPr>
        <w:t>m</w:t>
      </w:r>
      <w:r w:rsidR="00002B5D" w:rsidRPr="00065279">
        <w:rPr>
          <w:rFonts w:ascii="Times New Roman" w:hAnsi="Times New Roman"/>
          <w:vertAlign w:val="superscript"/>
          <w:lang w:val="sr-Cyrl-CS"/>
        </w:rPr>
        <w:t>2</w:t>
      </w:r>
    </w:p>
    <w:p w14:paraId="7A620B32" w14:textId="77777777" w:rsidR="003E7A4B" w:rsidRPr="007C213B" w:rsidRDefault="003E7A4B" w:rsidP="007C213B">
      <w:pPr>
        <w:pStyle w:val="ListParagraph"/>
        <w:numPr>
          <w:ilvl w:val="0"/>
          <w:numId w:val="24"/>
        </w:numPr>
        <w:spacing w:after="160"/>
        <w:ind w:left="714" w:hanging="357"/>
        <w:rPr>
          <w:rFonts w:ascii="Times New Roman" w:hAnsi="Times New Roman"/>
          <w:lang w:val="sr-Cyrl-CS"/>
        </w:rPr>
      </w:pPr>
      <w:r w:rsidRPr="006817BA">
        <w:rPr>
          <w:rFonts w:ascii="Times New Roman" w:hAnsi="Times New Roman"/>
          <w:lang w:val="sr-Cyrl-CS"/>
        </w:rPr>
        <w:t xml:space="preserve">Укупна годишња опрана површина у </w:t>
      </w:r>
      <w:r w:rsidR="00002B5D" w:rsidRPr="00065279">
        <w:rPr>
          <w:rFonts w:ascii="Times New Roman" w:hAnsi="Times New Roman"/>
        </w:rPr>
        <w:t>m</w:t>
      </w:r>
      <w:r w:rsidR="00002B5D" w:rsidRPr="00065279">
        <w:rPr>
          <w:rFonts w:ascii="Times New Roman" w:hAnsi="Times New Roman"/>
          <w:vertAlign w:val="superscript"/>
          <w:lang w:val="sr-Cyrl-CS"/>
        </w:rPr>
        <w:t>2</w:t>
      </w:r>
    </w:p>
    <w:p w14:paraId="1E5484A3" w14:textId="77777777" w:rsidR="003E7A4B" w:rsidRPr="006817BA" w:rsidRDefault="003E7A4B" w:rsidP="003E7A4B">
      <w:pPr>
        <w:rPr>
          <w:b/>
          <w:lang w:val="sr-Cyrl-CS"/>
        </w:rPr>
      </w:pPr>
      <w:r w:rsidRPr="006817BA">
        <w:rPr>
          <w:b/>
          <w:lang w:val="sr-Cyrl-CS"/>
        </w:rPr>
        <w:t>Б) Важније инвестиције у току 2016. године</w:t>
      </w:r>
    </w:p>
    <w:p w14:paraId="2B712447" w14:textId="77777777" w:rsidR="003E7A4B" w:rsidRPr="007C213B" w:rsidRDefault="003E7A4B" w:rsidP="007C213B">
      <w:pPr>
        <w:pStyle w:val="ListParagraph"/>
        <w:numPr>
          <w:ilvl w:val="0"/>
          <w:numId w:val="25"/>
        </w:numPr>
        <w:spacing w:after="160"/>
        <w:ind w:left="714" w:hanging="357"/>
        <w:rPr>
          <w:rFonts w:ascii="Times New Roman" w:hAnsi="Times New Roman"/>
          <w:lang w:val="sr-Cyrl-CS"/>
        </w:rPr>
      </w:pPr>
      <w:r w:rsidRPr="006817BA">
        <w:rPr>
          <w:rFonts w:ascii="Times New Roman" w:hAnsi="Times New Roman"/>
          <w:lang w:val="sr-Cyrl-CS"/>
        </w:rPr>
        <w:t>Реализоване инвестиције</w:t>
      </w:r>
    </w:p>
    <w:p w14:paraId="2E898113" w14:textId="77777777" w:rsidR="00D02609" w:rsidRPr="006817BA" w:rsidRDefault="00C31F59" w:rsidP="00F2114B">
      <w:pPr>
        <w:ind w:firstLine="720"/>
        <w:rPr>
          <w:rFonts w:cs="Times New Roman"/>
          <w:szCs w:val="24"/>
          <w:lang w:val="sr-Cyrl-CS"/>
        </w:rPr>
      </w:pPr>
      <w:r w:rsidRPr="006817BA">
        <w:rPr>
          <w:rFonts w:cs="Times New Roman"/>
          <w:szCs w:val="24"/>
          <w:lang w:val="sr-Cyrl-CS"/>
        </w:rPr>
        <w:t>Од укупно 152 ЈЛС</w:t>
      </w:r>
      <w:r w:rsidR="00AA1297">
        <w:rPr>
          <w:rFonts w:cs="Times New Roman"/>
          <w:szCs w:val="24"/>
          <w:lang w:val="sr-Cyrl-CS"/>
        </w:rPr>
        <w:t xml:space="preserve"> и градских општина</w:t>
      </w:r>
      <w:r w:rsidRPr="006817BA">
        <w:rPr>
          <w:rFonts w:cs="Times New Roman"/>
          <w:szCs w:val="24"/>
          <w:lang w:val="sr-Cyrl-CS"/>
        </w:rPr>
        <w:t>, податке за комуналну делатност „Одржавање чистоће на површинама јавне намене“ доставило је 123 ЈЛС</w:t>
      </w:r>
      <w:r w:rsidR="00AA1297">
        <w:rPr>
          <w:rFonts w:cs="Times New Roman"/>
          <w:szCs w:val="24"/>
          <w:lang w:val="sr-Cyrl-CS"/>
        </w:rPr>
        <w:t xml:space="preserve"> и градских општина</w:t>
      </w:r>
      <w:r w:rsidRPr="006817BA">
        <w:rPr>
          <w:rFonts w:cs="Times New Roman"/>
          <w:szCs w:val="24"/>
          <w:lang w:val="sr-Cyrl-CS"/>
        </w:rPr>
        <w:t xml:space="preserve">. </w:t>
      </w:r>
      <w:r w:rsidR="00F2114B" w:rsidRPr="006817BA">
        <w:rPr>
          <w:rFonts w:cs="Times New Roman"/>
          <w:szCs w:val="24"/>
          <w:lang w:val="sr-Cyrl-CS"/>
        </w:rPr>
        <w:t>Подаци обрађени у табелама приказују стање у овој комуналној делатности на основу пристиглих извештаја од 80,92% ЈЛС.</w:t>
      </w:r>
    </w:p>
    <w:p w14:paraId="6C29821A" w14:textId="77777777" w:rsidR="00573659" w:rsidRDefault="00573659" w:rsidP="00C3375E">
      <w:pPr>
        <w:rPr>
          <w:rFonts w:cs="Times New Roman"/>
          <w:b/>
          <w:szCs w:val="24"/>
          <w:lang w:val="sr-Cyrl-CS"/>
        </w:rPr>
      </w:pPr>
    </w:p>
    <w:p w14:paraId="0F71153C" w14:textId="77777777" w:rsidR="00521FAF" w:rsidRPr="00521FAF" w:rsidRDefault="00521FAF" w:rsidP="00B14F54">
      <w:pPr>
        <w:pStyle w:val="ListParagraph"/>
        <w:keepNext/>
        <w:keepLines/>
        <w:numPr>
          <w:ilvl w:val="0"/>
          <w:numId w:val="57"/>
        </w:numPr>
        <w:tabs>
          <w:tab w:val="left" w:pos="993"/>
        </w:tabs>
        <w:spacing w:before="240" w:after="120"/>
        <w:contextualSpacing w:val="0"/>
        <w:jc w:val="left"/>
        <w:outlineLvl w:val="1"/>
        <w:rPr>
          <w:rFonts w:ascii="Times New Roman" w:eastAsiaTheme="majorEastAsia" w:hAnsi="Times New Roman"/>
          <w:b/>
          <w:vanish/>
        </w:rPr>
      </w:pPr>
      <w:bookmarkStart w:id="180" w:name="_Toc496651827"/>
      <w:bookmarkStart w:id="181" w:name="_Toc496688511"/>
      <w:bookmarkStart w:id="182" w:name="_Toc496691660"/>
      <w:bookmarkStart w:id="183" w:name="_Toc496699900"/>
      <w:bookmarkStart w:id="184" w:name="_Toc496706146"/>
      <w:bookmarkStart w:id="185" w:name="_Toc496706220"/>
      <w:bookmarkStart w:id="186" w:name="_Toc496874051"/>
      <w:bookmarkStart w:id="187" w:name="_Toc496874126"/>
      <w:bookmarkStart w:id="188" w:name="_Toc497723554"/>
      <w:bookmarkStart w:id="189" w:name="_Toc500330703"/>
      <w:bookmarkStart w:id="190" w:name="_Toc500488763"/>
      <w:bookmarkStart w:id="191" w:name="_Toc501356823"/>
      <w:bookmarkEnd w:id="180"/>
      <w:bookmarkEnd w:id="181"/>
      <w:bookmarkEnd w:id="182"/>
      <w:bookmarkEnd w:id="183"/>
      <w:bookmarkEnd w:id="184"/>
      <w:bookmarkEnd w:id="185"/>
      <w:bookmarkEnd w:id="186"/>
      <w:bookmarkEnd w:id="187"/>
      <w:bookmarkEnd w:id="188"/>
      <w:bookmarkEnd w:id="189"/>
      <w:bookmarkEnd w:id="190"/>
      <w:bookmarkEnd w:id="191"/>
    </w:p>
    <w:p w14:paraId="004866F5" w14:textId="77777777" w:rsidR="00242203" w:rsidRPr="006817BA" w:rsidRDefault="00916C78" w:rsidP="00521FAF">
      <w:pPr>
        <w:pStyle w:val="Heading2"/>
      </w:pPr>
      <w:bookmarkStart w:id="192" w:name="_Toc501356824"/>
      <w:r>
        <w:t>Обухват</w:t>
      </w:r>
      <w:r w:rsidR="00D24E3C">
        <w:rPr>
          <w:lang w:val="sr-Cyrl-CS"/>
        </w:rPr>
        <w:t xml:space="preserve"> – број локалних саобраћајница, очишћена и опрана површина</w:t>
      </w:r>
      <w:bookmarkEnd w:id="192"/>
    </w:p>
    <w:p w14:paraId="74A27568" w14:textId="6ABB6EF7" w:rsidR="00D02609" w:rsidRPr="007C213B" w:rsidRDefault="00586B29" w:rsidP="007C213B">
      <w:pPr>
        <w:spacing w:after="0"/>
        <w:rPr>
          <w:rFonts w:cs="Times New Roman"/>
          <w:b/>
          <w:i/>
          <w:szCs w:val="24"/>
          <w:lang w:val="sr-Cyrl-CS"/>
        </w:rPr>
      </w:pPr>
      <w:r>
        <w:rPr>
          <w:rFonts w:cs="Times New Roman"/>
          <w:b/>
          <w:i/>
          <w:szCs w:val="24"/>
          <w:lang w:val="sr-Cyrl-CS"/>
        </w:rPr>
        <w:t xml:space="preserve">Табела </w:t>
      </w:r>
      <w:r w:rsidR="00B6484C">
        <w:rPr>
          <w:rFonts w:cs="Times New Roman"/>
          <w:b/>
          <w:i/>
          <w:szCs w:val="24"/>
          <w:lang w:val="sr-Cyrl-CS"/>
        </w:rPr>
        <w:t>5</w:t>
      </w:r>
      <w:r w:rsidR="00D9144F">
        <w:rPr>
          <w:rFonts w:cs="Times New Roman"/>
          <w:b/>
          <w:i/>
          <w:szCs w:val="24"/>
          <w:lang w:val="sr-Cyrl-CS"/>
        </w:rPr>
        <w:t>6</w:t>
      </w:r>
      <w:r>
        <w:rPr>
          <w:rFonts w:cs="Times New Roman"/>
          <w:b/>
          <w:i/>
          <w:szCs w:val="24"/>
          <w:lang w:val="sr-Cyrl-CS"/>
        </w:rPr>
        <w:t xml:space="preserve">: </w:t>
      </w:r>
      <w:r w:rsidR="00D02609" w:rsidRPr="007C213B">
        <w:rPr>
          <w:rFonts w:cs="Times New Roman"/>
          <w:b/>
          <w:i/>
          <w:szCs w:val="24"/>
          <w:lang w:val="sr-Cyrl-CS"/>
        </w:rPr>
        <w:t>Број и површина локалних саобраћајница обухваћених годишњим програмом чишћења</w:t>
      </w:r>
    </w:p>
    <w:tbl>
      <w:tblPr>
        <w:tblStyle w:val="TableGrid"/>
        <w:tblW w:w="9493" w:type="dxa"/>
        <w:jc w:val="center"/>
        <w:tblLook w:val="04A0" w:firstRow="1" w:lastRow="0" w:firstColumn="1" w:lastColumn="0" w:noHBand="0" w:noVBand="1"/>
      </w:tblPr>
      <w:tblGrid>
        <w:gridCol w:w="3116"/>
        <w:gridCol w:w="2124"/>
        <w:gridCol w:w="2126"/>
        <w:gridCol w:w="2127"/>
      </w:tblGrid>
      <w:tr w:rsidR="00B31D58" w:rsidRPr="005D4FA8" w14:paraId="5E22CF66" w14:textId="77777777" w:rsidTr="00BF055D">
        <w:trPr>
          <w:jc w:val="center"/>
        </w:trPr>
        <w:tc>
          <w:tcPr>
            <w:tcW w:w="3116" w:type="dxa"/>
            <w:shd w:val="clear" w:color="auto" w:fill="DEEAF6" w:themeFill="accent1" w:themeFillTint="33"/>
          </w:tcPr>
          <w:p w14:paraId="177EFDA9" w14:textId="77777777" w:rsidR="00B31D58" w:rsidRPr="002E0CE5" w:rsidRDefault="00B31D58" w:rsidP="00D02609">
            <w:pPr>
              <w:rPr>
                <w:rFonts w:cs="Times New Roman"/>
                <w:b/>
                <w:sz w:val="18"/>
                <w:szCs w:val="18"/>
                <w:lang w:val="sr-Cyrl-CS"/>
              </w:rPr>
            </w:pPr>
          </w:p>
          <w:p w14:paraId="7DD60D63" w14:textId="77777777" w:rsidR="00BF055D" w:rsidRPr="002E0CE5" w:rsidRDefault="00BF055D" w:rsidP="00D02609">
            <w:pPr>
              <w:jc w:val="center"/>
              <w:rPr>
                <w:rFonts w:cs="Times New Roman"/>
                <w:b/>
                <w:sz w:val="18"/>
                <w:szCs w:val="18"/>
                <w:lang w:val="sr-Cyrl-CS"/>
              </w:rPr>
            </w:pPr>
          </w:p>
          <w:p w14:paraId="17CC9CBB" w14:textId="77777777" w:rsidR="00B31D58" w:rsidRPr="002E0CE5" w:rsidRDefault="00A90152" w:rsidP="00D02609">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2124" w:type="dxa"/>
            <w:shd w:val="clear" w:color="auto" w:fill="DEEAF6" w:themeFill="accent1" w:themeFillTint="33"/>
          </w:tcPr>
          <w:p w14:paraId="1FA57EE3" w14:textId="77777777" w:rsidR="00B31D58" w:rsidRPr="002E0CE5" w:rsidRDefault="00B31D58" w:rsidP="00D02609">
            <w:pPr>
              <w:jc w:val="center"/>
              <w:rPr>
                <w:rFonts w:cs="Times New Roman"/>
                <w:b/>
                <w:color w:val="000000"/>
                <w:sz w:val="18"/>
                <w:szCs w:val="18"/>
                <w:lang w:val="sr-Cyrl-CS"/>
              </w:rPr>
            </w:pPr>
            <w:r w:rsidRPr="002E0CE5">
              <w:rPr>
                <w:rFonts w:cs="Times New Roman"/>
                <w:b/>
                <w:color w:val="000000"/>
                <w:sz w:val="18"/>
                <w:szCs w:val="18"/>
                <w:lang w:val="sr-Cyrl-CS"/>
              </w:rPr>
              <w:t>БРОЈ ЛОКАЛНИХ САОБРАЋАЈНИЦА ОБУХВАЋЕНИХ ГОДИШЊИМ ПРОГРАМОМ ЧИШЋЕЊА</w:t>
            </w:r>
          </w:p>
        </w:tc>
        <w:tc>
          <w:tcPr>
            <w:tcW w:w="2126" w:type="dxa"/>
            <w:shd w:val="clear" w:color="auto" w:fill="DEEAF6" w:themeFill="accent1" w:themeFillTint="33"/>
          </w:tcPr>
          <w:p w14:paraId="2B0192D9" w14:textId="77777777" w:rsidR="000C1895" w:rsidRPr="002E0CE5" w:rsidRDefault="000C1895" w:rsidP="00D02609">
            <w:pPr>
              <w:jc w:val="center"/>
              <w:rPr>
                <w:rFonts w:cs="Times New Roman"/>
                <w:b/>
                <w:color w:val="000000"/>
                <w:sz w:val="18"/>
                <w:szCs w:val="18"/>
                <w:lang w:val="sr-Cyrl-CS"/>
              </w:rPr>
            </w:pPr>
          </w:p>
          <w:p w14:paraId="766B5423" w14:textId="77777777" w:rsidR="00B31D58" w:rsidRPr="002E0CE5" w:rsidRDefault="00B31D58" w:rsidP="00D02609">
            <w:pPr>
              <w:jc w:val="center"/>
              <w:rPr>
                <w:rFonts w:cs="Times New Roman"/>
                <w:b/>
                <w:color w:val="000000"/>
                <w:sz w:val="18"/>
                <w:szCs w:val="18"/>
                <w:lang w:val="sr-Cyrl-CS"/>
              </w:rPr>
            </w:pPr>
            <w:r w:rsidRPr="002E0CE5">
              <w:rPr>
                <w:rFonts w:cs="Times New Roman"/>
                <w:b/>
                <w:color w:val="000000"/>
                <w:sz w:val="18"/>
                <w:szCs w:val="18"/>
                <w:lang w:val="sr-Cyrl-CS"/>
              </w:rPr>
              <w:t>УКУПНА ГОДИШЊА ОЧИШЋЕНА ПОВРШИНА (у м2)</w:t>
            </w:r>
          </w:p>
        </w:tc>
        <w:tc>
          <w:tcPr>
            <w:tcW w:w="2127" w:type="dxa"/>
            <w:shd w:val="clear" w:color="auto" w:fill="DEEAF6" w:themeFill="accent1" w:themeFillTint="33"/>
          </w:tcPr>
          <w:p w14:paraId="0E87C398" w14:textId="77777777" w:rsidR="000C1895" w:rsidRPr="002E0CE5" w:rsidRDefault="000C1895" w:rsidP="00B31D58">
            <w:pPr>
              <w:jc w:val="center"/>
              <w:rPr>
                <w:rFonts w:cs="Times New Roman"/>
                <w:b/>
                <w:color w:val="000000"/>
                <w:sz w:val="18"/>
                <w:szCs w:val="18"/>
                <w:lang w:val="sr-Cyrl-CS"/>
              </w:rPr>
            </w:pPr>
          </w:p>
          <w:p w14:paraId="096761E2" w14:textId="77777777" w:rsidR="00B31D58" w:rsidRPr="002E0CE5" w:rsidRDefault="00B31D58" w:rsidP="00B31D58">
            <w:pPr>
              <w:jc w:val="center"/>
              <w:rPr>
                <w:rFonts w:cs="Times New Roman"/>
                <w:b/>
                <w:color w:val="000000"/>
                <w:sz w:val="18"/>
                <w:szCs w:val="18"/>
                <w:lang w:val="sr-Cyrl-CS"/>
              </w:rPr>
            </w:pPr>
            <w:r w:rsidRPr="002E0CE5">
              <w:rPr>
                <w:rFonts w:cs="Times New Roman"/>
                <w:b/>
                <w:color w:val="000000"/>
                <w:sz w:val="18"/>
                <w:szCs w:val="18"/>
                <w:lang w:val="sr-Cyrl-CS"/>
              </w:rPr>
              <w:t>УКУПНА ГОДИШЊА ОПРАНА ПОВРШИНА (у м2)</w:t>
            </w:r>
          </w:p>
        </w:tc>
      </w:tr>
      <w:tr w:rsidR="00B31D58" w:rsidRPr="006817BA" w14:paraId="2C46C3FE" w14:textId="77777777" w:rsidTr="00002B5D">
        <w:trPr>
          <w:trHeight w:val="262"/>
          <w:jc w:val="center"/>
        </w:trPr>
        <w:tc>
          <w:tcPr>
            <w:tcW w:w="3116" w:type="dxa"/>
          </w:tcPr>
          <w:p w14:paraId="787B7403" w14:textId="77777777" w:rsidR="00B31D58" w:rsidRPr="006817BA" w:rsidRDefault="00B31D58" w:rsidP="00D02609">
            <w:pPr>
              <w:rPr>
                <w:rFonts w:cs="Times New Roman"/>
                <w:szCs w:val="24"/>
                <w:lang w:val="sr-Cyrl-CS"/>
              </w:rPr>
            </w:pPr>
            <w:r w:rsidRPr="006817BA">
              <w:rPr>
                <w:rFonts w:cs="Times New Roman"/>
                <w:szCs w:val="24"/>
                <w:lang w:val="sr-Cyrl-CS"/>
              </w:rPr>
              <w:t>Србија</w:t>
            </w:r>
          </w:p>
        </w:tc>
        <w:tc>
          <w:tcPr>
            <w:tcW w:w="2124" w:type="dxa"/>
          </w:tcPr>
          <w:p w14:paraId="331E8FE0" w14:textId="77777777" w:rsidR="00B31D58" w:rsidRPr="006817BA" w:rsidRDefault="00B31D58" w:rsidP="00DD55A7">
            <w:pPr>
              <w:jc w:val="right"/>
              <w:rPr>
                <w:rFonts w:cs="Times New Roman"/>
                <w:color w:val="000000"/>
                <w:szCs w:val="24"/>
                <w:lang w:val="sr-Cyrl-CS"/>
              </w:rPr>
            </w:pPr>
            <w:r w:rsidRPr="006817BA">
              <w:rPr>
                <w:rFonts w:cs="Times New Roman"/>
                <w:color w:val="000000"/>
                <w:szCs w:val="24"/>
                <w:lang w:val="sr-Cyrl-CS"/>
              </w:rPr>
              <w:t>6.967</w:t>
            </w:r>
          </w:p>
        </w:tc>
        <w:tc>
          <w:tcPr>
            <w:tcW w:w="2126" w:type="dxa"/>
          </w:tcPr>
          <w:p w14:paraId="368256B9" w14:textId="77777777" w:rsidR="00B31D58" w:rsidRPr="006817BA" w:rsidRDefault="00914898" w:rsidP="00002B5D">
            <w:pPr>
              <w:jc w:val="right"/>
              <w:rPr>
                <w:rFonts w:cs="Times New Roman"/>
                <w:color w:val="000000"/>
                <w:szCs w:val="24"/>
                <w:lang w:val="sr-Cyrl-CS"/>
              </w:rPr>
            </w:pPr>
            <w:r w:rsidRPr="006817BA">
              <w:rPr>
                <w:rFonts w:cs="Times New Roman"/>
                <w:color w:val="000000"/>
                <w:szCs w:val="24"/>
                <w:lang w:val="sr-Cyrl-CS"/>
              </w:rPr>
              <w:t>5.116.419.217,16</w:t>
            </w:r>
          </w:p>
        </w:tc>
        <w:tc>
          <w:tcPr>
            <w:tcW w:w="2127" w:type="dxa"/>
          </w:tcPr>
          <w:p w14:paraId="4145C296" w14:textId="77777777" w:rsidR="00B31D58" w:rsidRPr="006817BA" w:rsidRDefault="00914898" w:rsidP="00002B5D">
            <w:pPr>
              <w:jc w:val="right"/>
              <w:rPr>
                <w:rFonts w:cs="Times New Roman"/>
                <w:color w:val="000000"/>
                <w:szCs w:val="24"/>
                <w:lang w:val="sr-Cyrl-CS"/>
              </w:rPr>
            </w:pPr>
            <w:r w:rsidRPr="006817BA">
              <w:rPr>
                <w:rFonts w:cs="Times New Roman"/>
                <w:color w:val="000000"/>
                <w:szCs w:val="24"/>
                <w:lang w:val="sr-Cyrl-CS"/>
              </w:rPr>
              <w:t>962.763.791,26</w:t>
            </w:r>
          </w:p>
        </w:tc>
      </w:tr>
      <w:tr w:rsidR="00B31D58" w:rsidRPr="006817BA" w14:paraId="2615549C" w14:textId="77777777" w:rsidTr="00AD0A8E">
        <w:trPr>
          <w:jc w:val="center"/>
        </w:trPr>
        <w:tc>
          <w:tcPr>
            <w:tcW w:w="3116" w:type="dxa"/>
          </w:tcPr>
          <w:p w14:paraId="31D9B666" w14:textId="77777777" w:rsidR="00B31D58" w:rsidRPr="006817BA" w:rsidRDefault="00B31D58" w:rsidP="00D02609">
            <w:pPr>
              <w:rPr>
                <w:rFonts w:cs="Times New Roman"/>
                <w:szCs w:val="24"/>
                <w:lang w:val="sr-Cyrl-CS"/>
              </w:rPr>
            </w:pPr>
            <w:r w:rsidRPr="006817BA">
              <w:rPr>
                <w:rFonts w:cs="Times New Roman"/>
                <w:szCs w:val="24"/>
                <w:lang w:val="sr-Cyrl-CS"/>
              </w:rPr>
              <w:t>Београд</w:t>
            </w:r>
          </w:p>
        </w:tc>
        <w:tc>
          <w:tcPr>
            <w:tcW w:w="2124" w:type="dxa"/>
          </w:tcPr>
          <w:p w14:paraId="083739B4" w14:textId="77777777" w:rsidR="00B31D58" w:rsidRPr="006817BA" w:rsidRDefault="00B31D58" w:rsidP="00D02609">
            <w:pPr>
              <w:jc w:val="right"/>
              <w:rPr>
                <w:rFonts w:cs="Times New Roman"/>
                <w:color w:val="000000"/>
                <w:szCs w:val="24"/>
                <w:lang w:val="sr-Cyrl-CS"/>
              </w:rPr>
            </w:pPr>
            <w:r w:rsidRPr="006817BA">
              <w:rPr>
                <w:rFonts w:cs="Times New Roman"/>
                <w:color w:val="000000"/>
                <w:szCs w:val="24"/>
                <w:lang w:val="sr-Cyrl-CS"/>
              </w:rPr>
              <w:t>2.503</w:t>
            </w:r>
          </w:p>
        </w:tc>
        <w:tc>
          <w:tcPr>
            <w:tcW w:w="2126" w:type="dxa"/>
          </w:tcPr>
          <w:p w14:paraId="49AD6F47" w14:textId="77777777" w:rsidR="00B31D58" w:rsidRPr="006817BA" w:rsidRDefault="00914898" w:rsidP="00D02609">
            <w:pPr>
              <w:jc w:val="right"/>
              <w:rPr>
                <w:rFonts w:cs="Times New Roman"/>
                <w:color w:val="000000"/>
                <w:szCs w:val="24"/>
                <w:lang w:val="sr-Cyrl-CS"/>
              </w:rPr>
            </w:pPr>
            <w:r w:rsidRPr="006817BA">
              <w:rPr>
                <w:rFonts w:cs="Times New Roman"/>
                <w:color w:val="000000"/>
                <w:szCs w:val="24"/>
                <w:lang w:val="sr-Cyrl-CS"/>
              </w:rPr>
              <w:t>2.819.305.654,85</w:t>
            </w:r>
          </w:p>
        </w:tc>
        <w:tc>
          <w:tcPr>
            <w:tcW w:w="2127" w:type="dxa"/>
          </w:tcPr>
          <w:p w14:paraId="1D92DC2C" w14:textId="77777777" w:rsidR="00B31D58" w:rsidRPr="006817BA" w:rsidRDefault="00211736" w:rsidP="00D02609">
            <w:pPr>
              <w:jc w:val="right"/>
              <w:rPr>
                <w:rFonts w:cs="Times New Roman"/>
                <w:color w:val="000000"/>
                <w:szCs w:val="24"/>
                <w:lang w:val="sr-Cyrl-CS"/>
              </w:rPr>
            </w:pPr>
            <w:r w:rsidRPr="006817BA">
              <w:rPr>
                <w:rFonts w:cs="Times New Roman"/>
                <w:color w:val="000000"/>
                <w:szCs w:val="24"/>
                <w:lang w:val="sr-Cyrl-CS"/>
              </w:rPr>
              <w:t>514.812.412,00</w:t>
            </w:r>
          </w:p>
        </w:tc>
      </w:tr>
      <w:tr w:rsidR="00B31D58" w:rsidRPr="006817BA" w14:paraId="5F529FDA" w14:textId="77777777" w:rsidTr="00AD0A8E">
        <w:trPr>
          <w:jc w:val="center"/>
        </w:trPr>
        <w:tc>
          <w:tcPr>
            <w:tcW w:w="3116" w:type="dxa"/>
          </w:tcPr>
          <w:p w14:paraId="1B5BA93C" w14:textId="77777777" w:rsidR="00B31D58" w:rsidRPr="006817BA" w:rsidRDefault="00B31D58" w:rsidP="00D02609">
            <w:pPr>
              <w:rPr>
                <w:rFonts w:cs="Times New Roman"/>
                <w:szCs w:val="24"/>
                <w:lang w:val="sr-Cyrl-CS"/>
              </w:rPr>
            </w:pPr>
            <w:r w:rsidRPr="006817BA">
              <w:rPr>
                <w:rFonts w:cs="Times New Roman"/>
                <w:szCs w:val="24"/>
                <w:lang w:val="sr-Cyrl-CS"/>
              </w:rPr>
              <w:t>Војводина</w:t>
            </w:r>
          </w:p>
        </w:tc>
        <w:tc>
          <w:tcPr>
            <w:tcW w:w="2124" w:type="dxa"/>
          </w:tcPr>
          <w:p w14:paraId="26781DFE" w14:textId="77777777" w:rsidR="00B31D58" w:rsidRPr="006817BA" w:rsidRDefault="00B31D58" w:rsidP="00D02609">
            <w:pPr>
              <w:jc w:val="right"/>
              <w:rPr>
                <w:rFonts w:cs="Times New Roman"/>
                <w:color w:val="000000"/>
                <w:szCs w:val="24"/>
                <w:lang w:val="sr-Cyrl-CS"/>
              </w:rPr>
            </w:pPr>
            <w:r w:rsidRPr="006817BA">
              <w:rPr>
                <w:rFonts w:cs="Times New Roman"/>
                <w:color w:val="000000"/>
                <w:szCs w:val="24"/>
                <w:lang w:val="sr-Cyrl-CS"/>
              </w:rPr>
              <w:t>941</w:t>
            </w:r>
          </w:p>
        </w:tc>
        <w:tc>
          <w:tcPr>
            <w:tcW w:w="2126" w:type="dxa"/>
          </w:tcPr>
          <w:p w14:paraId="69235FC7" w14:textId="77777777" w:rsidR="00B31D58" w:rsidRPr="006817BA" w:rsidRDefault="00914898" w:rsidP="00D02609">
            <w:pPr>
              <w:jc w:val="right"/>
              <w:rPr>
                <w:rFonts w:cs="Times New Roman"/>
                <w:color w:val="000000"/>
                <w:szCs w:val="24"/>
                <w:lang w:val="sr-Cyrl-CS"/>
              </w:rPr>
            </w:pPr>
            <w:r w:rsidRPr="006817BA">
              <w:rPr>
                <w:rFonts w:cs="Times New Roman"/>
                <w:color w:val="000000"/>
                <w:szCs w:val="24"/>
                <w:lang w:val="sr-Cyrl-CS"/>
              </w:rPr>
              <w:t>1.005.729.785,61</w:t>
            </w:r>
          </w:p>
        </w:tc>
        <w:tc>
          <w:tcPr>
            <w:tcW w:w="2127" w:type="dxa"/>
          </w:tcPr>
          <w:p w14:paraId="0D1E5294" w14:textId="77777777" w:rsidR="00B31D58" w:rsidRPr="006817BA" w:rsidRDefault="00211736" w:rsidP="00D02609">
            <w:pPr>
              <w:jc w:val="right"/>
              <w:rPr>
                <w:rFonts w:cs="Times New Roman"/>
                <w:color w:val="000000"/>
                <w:szCs w:val="24"/>
                <w:lang w:val="sr-Cyrl-CS"/>
              </w:rPr>
            </w:pPr>
            <w:r w:rsidRPr="006817BA">
              <w:rPr>
                <w:rFonts w:cs="Times New Roman"/>
                <w:color w:val="000000"/>
                <w:szCs w:val="24"/>
                <w:lang w:val="sr-Cyrl-CS"/>
              </w:rPr>
              <w:t>153.708.356,00</w:t>
            </w:r>
          </w:p>
        </w:tc>
      </w:tr>
      <w:tr w:rsidR="00B31D58" w:rsidRPr="006817BA" w14:paraId="6658B583" w14:textId="77777777" w:rsidTr="00AD0A8E">
        <w:trPr>
          <w:jc w:val="center"/>
        </w:trPr>
        <w:tc>
          <w:tcPr>
            <w:tcW w:w="3116" w:type="dxa"/>
          </w:tcPr>
          <w:p w14:paraId="7FCB4ED9" w14:textId="77777777" w:rsidR="00B31D58" w:rsidRPr="006817BA" w:rsidRDefault="00B31D58" w:rsidP="00D02609">
            <w:pPr>
              <w:rPr>
                <w:rFonts w:cs="Times New Roman"/>
                <w:szCs w:val="24"/>
                <w:lang w:val="sr-Cyrl-CS"/>
              </w:rPr>
            </w:pPr>
            <w:r w:rsidRPr="006817BA">
              <w:rPr>
                <w:rFonts w:cs="Times New Roman"/>
                <w:szCs w:val="24"/>
                <w:lang w:val="sr-Cyrl-CS"/>
              </w:rPr>
              <w:t>Јужна и источна Србија</w:t>
            </w:r>
          </w:p>
        </w:tc>
        <w:tc>
          <w:tcPr>
            <w:tcW w:w="2124" w:type="dxa"/>
          </w:tcPr>
          <w:p w14:paraId="359CE72C" w14:textId="77777777" w:rsidR="00B31D58" w:rsidRPr="006817BA" w:rsidRDefault="00B31D58" w:rsidP="00D02609">
            <w:pPr>
              <w:jc w:val="right"/>
              <w:rPr>
                <w:rFonts w:cs="Times New Roman"/>
                <w:color w:val="000000"/>
                <w:szCs w:val="24"/>
                <w:lang w:val="sr-Cyrl-CS"/>
              </w:rPr>
            </w:pPr>
            <w:r w:rsidRPr="006817BA">
              <w:rPr>
                <w:rFonts w:cs="Times New Roman"/>
                <w:color w:val="000000"/>
                <w:szCs w:val="24"/>
                <w:lang w:val="sr-Cyrl-CS"/>
              </w:rPr>
              <w:t>1.100</w:t>
            </w:r>
          </w:p>
        </w:tc>
        <w:tc>
          <w:tcPr>
            <w:tcW w:w="2126" w:type="dxa"/>
          </w:tcPr>
          <w:p w14:paraId="5F5D6510" w14:textId="77777777" w:rsidR="00B31D58" w:rsidRPr="006817BA" w:rsidRDefault="00211736" w:rsidP="00D02609">
            <w:pPr>
              <w:jc w:val="right"/>
              <w:rPr>
                <w:rFonts w:cs="Times New Roman"/>
                <w:color w:val="000000"/>
                <w:szCs w:val="24"/>
                <w:lang w:val="sr-Cyrl-CS"/>
              </w:rPr>
            </w:pPr>
            <w:r w:rsidRPr="006817BA">
              <w:rPr>
                <w:rFonts w:cs="Times New Roman"/>
                <w:color w:val="000000"/>
                <w:szCs w:val="24"/>
                <w:lang w:val="sr-Cyrl-CS"/>
              </w:rPr>
              <w:t>426.152.947,90</w:t>
            </w:r>
          </w:p>
        </w:tc>
        <w:tc>
          <w:tcPr>
            <w:tcW w:w="2127" w:type="dxa"/>
          </w:tcPr>
          <w:p w14:paraId="1CFB0E1A" w14:textId="77777777" w:rsidR="00B31D58" w:rsidRPr="006817BA" w:rsidRDefault="00211736" w:rsidP="00D02609">
            <w:pPr>
              <w:jc w:val="right"/>
              <w:rPr>
                <w:rFonts w:cs="Times New Roman"/>
                <w:color w:val="000000"/>
                <w:szCs w:val="24"/>
                <w:lang w:val="sr-Cyrl-CS"/>
              </w:rPr>
            </w:pPr>
            <w:r w:rsidRPr="006817BA">
              <w:rPr>
                <w:rFonts w:cs="Times New Roman"/>
                <w:color w:val="000000"/>
                <w:szCs w:val="24"/>
                <w:lang w:val="sr-Cyrl-CS"/>
              </w:rPr>
              <w:t>83.371.381,00</w:t>
            </w:r>
          </w:p>
        </w:tc>
      </w:tr>
      <w:tr w:rsidR="00B31D58" w:rsidRPr="006817BA" w14:paraId="5FC09F25" w14:textId="77777777" w:rsidTr="00AD0A8E">
        <w:trPr>
          <w:jc w:val="center"/>
        </w:trPr>
        <w:tc>
          <w:tcPr>
            <w:tcW w:w="3116" w:type="dxa"/>
          </w:tcPr>
          <w:p w14:paraId="74385A06" w14:textId="77777777" w:rsidR="00B31D58" w:rsidRPr="006817BA" w:rsidRDefault="00B31D58" w:rsidP="00D02609">
            <w:pPr>
              <w:rPr>
                <w:rFonts w:cs="Times New Roman"/>
                <w:szCs w:val="24"/>
                <w:lang w:val="sr-Cyrl-CS"/>
              </w:rPr>
            </w:pPr>
            <w:r w:rsidRPr="006817BA">
              <w:rPr>
                <w:rFonts w:cs="Times New Roman"/>
                <w:szCs w:val="24"/>
                <w:lang w:val="sr-Cyrl-CS"/>
              </w:rPr>
              <w:t>Шумадија и западна Србија</w:t>
            </w:r>
          </w:p>
        </w:tc>
        <w:tc>
          <w:tcPr>
            <w:tcW w:w="2124" w:type="dxa"/>
          </w:tcPr>
          <w:p w14:paraId="30E2868D" w14:textId="77777777" w:rsidR="00B31D58" w:rsidRPr="006817BA" w:rsidRDefault="00B31D58" w:rsidP="00D02609">
            <w:pPr>
              <w:jc w:val="right"/>
              <w:rPr>
                <w:rFonts w:cs="Times New Roman"/>
                <w:color w:val="000000"/>
                <w:szCs w:val="24"/>
                <w:lang w:val="sr-Cyrl-CS"/>
              </w:rPr>
            </w:pPr>
            <w:r w:rsidRPr="006817BA">
              <w:rPr>
                <w:rFonts w:cs="Times New Roman"/>
                <w:color w:val="000000"/>
                <w:szCs w:val="24"/>
                <w:lang w:val="sr-Cyrl-CS"/>
              </w:rPr>
              <w:t>2.423</w:t>
            </w:r>
          </w:p>
        </w:tc>
        <w:tc>
          <w:tcPr>
            <w:tcW w:w="2126" w:type="dxa"/>
          </w:tcPr>
          <w:p w14:paraId="7D509820" w14:textId="77777777" w:rsidR="00B31D58" w:rsidRPr="006817BA" w:rsidRDefault="00211736" w:rsidP="00D02609">
            <w:pPr>
              <w:jc w:val="right"/>
              <w:rPr>
                <w:rFonts w:cs="Times New Roman"/>
                <w:color w:val="000000"/>
                <w:szCs w:val="24"/>
                <w:lang w:val="sr-Cyrl-CS"/>
              </w:rPr>
            </w:pPr>
            <w:r w:rsidRPr="006817BA">
              <w:rPr>
                <w:rFonts w:cs="Times New Roman"/>
                <w:color w:val="000000"/>
                <w:szCs w:val="24"/>
                <w:lang w:val="sr-Cyrl-CS"/>
              </w:rPr>
              <w:t>865.230.828,80</w:t>
            </w:r>
          </w:p>
        </w:tc>
        <w:tc>
          <w:tcPr>
            <w:tcW w:w="2127" w:type="dxa"/>
          </w:tcPr>
          <w:p w14:paraId="17E8F9B7" w14:textId="77777777" w:rsidR="00B31D58" w:rsidRPr="006817BA" w:rsidRDefault="00211736" w:rsidP="00D02609">
            <w:pPr>
              <w:jc w:val="right"/>
              <w:rPr>
                <w:rFonts w:cs="Times New Roman"/>
                <w:color w:val="000000"/>
                <w:szCs w:val="24"/>
                <w:lang w:val="sr-Cyrl-CS"/>
              </w:rPr>
            </w:pPr>
            <w:r w:rsidRPr="006817BA">
              <w:rPr>
                <w:rFonts w:cs="Times New Roman"/>
                <w:color w:val="000000"/>
                <w:szCs w:val="24"/>
                <w:lang w:val="sr-Cyrl-CS"/>
              </w:rPr>
              <w:t>210.871.642,26</w:t>
            </w:r>
          </w:p>
        </w:tc>
      </w:tr>
    </w:tbl>
    <w:p w14:paraId="7BA63B16" w14:textId="77777777" w:rsidR="00D02609" w:rsidRPr="006817BA" w:rsidRDefault="00D02609" w:rsidP="000455F8">
      <w:pPr>
        <w:ind w:firstLine="720"/>
        <w:rPr>
          <w:rFonts w:cs="Times New Roman"/>
          <w:color w:val="000000"/>
          <w:szCs w:val="24"/>
          <w:lang w:val="sr-Cyrl-CS"/>
        </w:rPr>
      </w:pPr>
    </w:p>
    <w:p w14:paraId="3335A35E" w14:textId="77777777" w:rsidR="00664B4D" w:rsidRPr="006817BA" w:rsidRDefault="00C31F59" w:rsidP="000E22EB">
      <w:pPr>
        <w:ind w:firstLine="720"/>
        <w:rPr>
          <w:rFonts w:cs="Times New Roman"/>
          <w:color w:val="000000"/>
          <w:szCs w:val="24"/>
          <w:lang w:val="sr-Cyrl-CS"/>
        </w:rPr>
      </w:pPr>
      <w:r w:rsidRPr="006817BA">
        <w:rPr>
          <w:rFonts w:cs="Times New Roman"/>
          <w:color w:val="000000"/>
          <w:szCs w:val="24"/>
          <w:lang w:val="sr-Cyrl-CS"/>
        </w:rPr>
        <w:lastRenderedPageBreak/>
        <w:t>Према достављеним подацима од 1</w:t>
      </w:r>
      <w:r w:rsidR="000F78D5" w:rsidRPr="006817BA">
        <w:rPr>
          <w:rFonts w:cs="Times New Roman"/>
          <w:color w:val="000000"/>
          <w:szCs w:val="24"/>
          <w:lang w:val="sr-Cyrl-CS"/>
        </w:rPr>
        <w:t>07</w:t>
      </w:r>
      <w:r w:rsidRPr="006817BA">
        <w:rPr>
          <w:rFonts w:cs="Times New Roman"/>
          <w:color w:val="000000"/>
          <w:szCs w:val="24"/>
          <w:lang w:val="sr-Cyrl-CS"/>
        </w:rPr>
        <w:t xml:space="preserve"> ЈЛС број локалних саобраћајница обухваћених годишњим програмом чишћења у Републици Србији је 6.967. Од ЈЛС које су доставиле податак о броју локалних саобраћајница општина најмање локалних саобраћајница обухваћених годишњим програмом чишћења има Бела Црква - једну локалну саобраћајницу док град Београд има највише локалних саобраћајница укупно 2.268.</w:t>
      </w:r>
    </w:p>
    <w:p w14:paraId="2BC9280A" w14:textId="77777777" w:rsidR="00664B4D" w:rsidRPr="006817BA" w:rsidRDefault="00394D20" w:rsidP="00004017">
      <w:pPr>
        <w:ind w:firstLine="720"/>
        <w:rPr>
          <w:rFonts w:cs="Times New Roman"/>
          <w:color w:val="000000"/>
          <w:szCs w:val="24"/>
          <w:lang w:val="sr-Cyrl-CS"/>
        </w:rPr>
      </w:pPr>
      <w:r w:rsidRPr="006817BA">
        <w:rPr>
          <w:rFonts w:cs="Times New Roman"/>
          <w:color w:val="000000"/>
          <w:szCs w:val="24"/>
          <w:lang w:val="sr-Cyrl-CS"/>
        </w:rPr>
        <w:t>На основу података које су доставиле 101 ЈЛС, у</w:t>
      </w:r>
      <w:r w:rsidR="00AD49EA" w:rsidRPr="006817BA">
        <w:rPr>
          <w:rFonts w:cs="Times New Roman"/>
          <w:color w:val="000000"/>
          <w:szCs w:val="24"/>
          <w:lang w:val="sr-Cyrl-CS"/>
        </w:rPr>
        <w:t xml:space="preserve">купна годишња очишћена површина у Републици Србији износи 5.116.419.217,16 </w:t>
      </w:r>
      <w:r w:rsidR="00002B5D">
        <w:t>m</w:t>
      </w:r>
      <w:r w:rsidR="00002B5D" w:rsidRPr="00002B5D">
        <w:rPr>
          <w:vertAlign w:val="superscript"/>
          <w:lang w:val="sr-Cyrl-CS"/>
        </w:rPr>
        <w:t>2</w:t>
      </w:r>
      <w:r w:rsidR="00AD49EA" w:rsidRPr="006817BA">
        <w:rPr>
          <w:rFonts w:cs="Times New Roman"/>
          <w:color w:val="000000"/>
          <w:szCs w:val="24"/>
          <w:lang w:val="sr-Cyrl-CS"/>
        </w:rPr>
        <w:t xml:space="preserve">. Најмања укупна годишња очићена површина је у општини Бачка Паланка 1.885 </w:t>
      </w:r>
      <w:r w:rsidR="00002B5D">
        <w:t>m</w:t>
      </w:r>
      <w:r w:rsidR="00002B5D" w:rsidRPr="00002B5D">
        <w:rPr>
          <w:vertAlign w:val="superscript"/>
          <w:lang w:val="sr-Cyrl-CS"/>
        </w:rPr>
        <w:t>2</w:t>
      </w:r>
      <w:r w:rsidR="00AD49EA" w:rsidRPr="006817BA">
        <w:rPr>
          <w:rFonts w:cs="Times New Roman"/>
          <w:color w:val="000000"/>
          <w:szCs w:val="24"/>
          <w:lang w:val="sr-Cyrl-CS"/>
        </w:rPr>
        <w:t xml:space="preserve"> док је највећа у граду Београду и износи 2.745.616.111,00 </w:t>
      </w:r>
      <w:r w:rsidR="00002B5D">
        <w:t>m</w:t>
      </w:r>
      <w:r w:rsidR="00002B5D" w:rsidRPr="00002B5D">
        <w:rPr>
          <w:vertAlign w:val="superscript"/>
          <w:lang w:val="sr-Cyrl-CS"/>
        </w:rPr>
        <w:t>2</w:t>
      </w:r>
      <w:r w:rsidR="00AD49EA" w:rsidRPr="006817BA">
        <w:rPr>
          <w:rFonts w:cs="Times New Roman"/>
          <w:color w:val="000000"/>
          <w:szCs w:val="24"/>
          <w:lang w:val="sr-Cyrl-CS"/>
        </w:rPr>
        <w:t xml:space="preserve">. </w:t>
      </w:r>
    </w:p>
    <w:p w14:paraId="5F11C7C5" w14:textId="77777777" w:rsidR="00C31F59" w:rsidRDefault="00394D20" w:rsidP="00004017">
      <w:pPr>
        <w:ind w:firstLine="720"/>
        <w:rPr>
          <w:rFonts w:cs="Times New Roman"/>
          <w:color w:val="000000"/>
          <w:szCs w:val="24"/>
          <w:lang w:val="sr-Cyrl-CS"/>
        </w:rPr>
      </w:pPr>
      <w:r w:rsidRPr="006817BA">
        <w:rPr>
          <w:rFonts w:cs="Times New Roman"/>
          <w:color w:val="000000"/>
          <w:szCs w:val="24"/>
          <w:lang w:val="sr-Cyrl-CS"/>
        </w:rPr>
        <w:t>Према подацима пристиглим од стране 91 ЈЛС, у</w:t>
      </w:r>
      <w:r w:rsidR="00AD49EA" w:rsidRPr="006817BA">
        <w:rPr>
          <w:rFonts w:cs="Times New Roman"/>
          <w:color w:val="000000"/>
          <w:szCs w:val="24"/>
          <w:lang w:val="sr-Cyrl-CS"/>
        </w:rPr>
        <w:t xml:space="preserve">купна годишња опрана површина у Републици Србији износи </w:t>
      </w:r>
      <w:r w:rsidR="00004017" w:rsidRPr="006817BA">
        <w:rPr>
          <w:rFonts w:cs="Times New Roman"/>
          <w:color w:val="000000"/>
          <w:szCs w:val="24"/>
          <w:lang w:val="sr-Cyrl-CS"/>
        </w:rPr>
        <w:t xml:space="preserve">962.763.791,26 </w:t>
      </w:r>
      <w:r w:rsidR="00002B5D">
        <w:t>m</w:t>
      </w:r>
      <w:r w:rsidR="00002B5D" w:rsidRPr="00002B5D">
        <w:rPr>
          <w:vertAlign w:val="superscript"/>
          <w:lang w:val="sr-Cyrl-CS"/>
        </w:rPr>
        <w:t>2</w:t>
      </w:r>
      <w:r w:rsidR="00004017" w:rsidRPr="006817BA">
        <w:rPr>
          <w:rFonts w:cs="Times New Roman"/>
          <w:color w:val="000000"/>
          <w:szCs w:val="24"/>
          <w:lang w:val="sr-Cyrl-CS"/>
        </w:rPr>
        <w:t xml:space="preserve">. Најмања укупна годишња опрана површина је у општини </w:t>
      </w:r>
      <w:r w:rsidR="0050204A" w:rsidRPr="006817BA">
        <w:rPr>
          <w:rFonts w:cs="Times New Roman"/>
          <w:color w:val="000000"/>
          <w:szCs w:val="24"/>
          <w:lang w:val="sr-Cyrl-CS"/>
        </w:rPr>
        <w:t>Ћићевац40</w:t>
      </w:r>
      <w:r w:rsidR="00004017" w:rsidRPr="006817BA">
        <w:rPr>
          <w:rFonts w:cs="Times New Roman"/>
          <w:color w:val="000000"/>
          <w:szCs w:val="24"/>
          <w:lang w:val="sr-Cyrl-CS"/>
        </w:rPr>
        <w:t xml:space="preserve">0 </w:t>
      </w:r>
      <w:r w:rsidR="00002B5D">
        <w:t>m</w:t>
      </w:r>
      <w:r w:rsidR="00002B5D" w:rsidRPr="00002B5D">
        <w:rPr>
          <w:vertAlign w:val="superscript"/>
          <w:lang w:val="sr-Cyrl-CS"/>
        </w:rPr>
        <w:t>2</w:t>
      </w:r>
      <w:r w:rsidR="00004017" w:rsidRPr="006817BA">
        <w:rPr>
          <w:rFonts w:cs="Times New Roman"/>
          <w:color w:val="000000"/>
          <w:szCs w:val="24"/>
          <w:lang w:val="sr-Cyrl-CS"/>
        </w:rPr>
        <w:t xml:space="preserve"> док је највећа у граду Београду и износи 502.164.992,00 </w:t>
      </w:r>
      <w:r w:rsidR="00002B5D">
        <w:t>m</w:t>
      </w:r>
      <w:r w:rsidR="00002B5D" w:rsidRPr="00002B5D">
        <w:rPr>
          <w:vertAlign w:val="superscript"/>
          <w:lang w:val="sr-Cyrl-CS"/>
        </w:rPr>
        <w:t>2</w:t>
      </w:r>
      <w:r w:rsidR="00004017" w:rsidRPr="006817BA">
        <w:rPr>
          <w:rFonts w:cs="Times New Roman"/>
          <w:color w:val="000000"/>
          <w:szCs w:val="24"/>
          <w:lang w:val="sr-Cyrl-CS"/>
        </w:rPr>
        <w:t>.</w:t>
      </w:r>
    </w:p>
    <w:p w14:paraId="4829BCFD" w14:textId="77777777" w:rsidR="00242203" w:rsidRDefault="00242203" w:rsidP="00AC6615">
      <w:pPr>
        <w:spacing w:after="0"/>
        <w:rPr>
          <w:rFonts w:cs="Times New Roman"/>
          <w:b/>
          <w:i/>
          <w:color w:val="000000"/>
          <w:szCs w:val="24"/>
          <w:lang w:val="sr-Cyrl-CS"/>
        </w:rPr>
      </w:pPr>
    </w:p>
    <w:p w14:paraId="04440962" w14:textId="77777777" w:rsidR="00242203" w:rsidRDefault="00242203" w:rsidP="007B4D2D">
      <w:pPr>
        <w:spacing w:after="0"/>
        <w:ind w:left="720"/>
        <w:rPr>
          <w:rFonts w:cs="Times New Roman"/>
          <w:b/>
          <w:i/>
          <w:color w:val="000000"/>
          <w:szCs w:val="24"/>
          <w:lang w:val="sr-Cyrl-CS"/>
        </w:rPr>
      </w:pPr>
    </w:p>
    <w:p w14:paraId="4128B56A" w14:textId="49A5708D" w:rsidR="007B4D2D" w:rsidRPr="007B4D2D" w:rsidRDefault="007B4D2D" w:rsidP="007B4D2D">
      <w:pPr>
        <w:spacing w:after="0"/>
        <w:ind w:left="720"/>
        <w:rPr>
          <w:rFonts w:cs="Times New Roman"/>
          <w:b/>
          <w:i/>
          <w:color w:val="000000"/>
          <w:szCs w:val="24"/>
          <w:lang w:val="sr-Cyrl-CS"/>
        </w:rPr>
      </w:pPr>
      <w:r w:rsidRPr="007B4D2D">
        <w:rPr>
          <w:rFonts w:cs="Times New Roman"/>
          <w:b/>
          <w:i/>
          <w:color w:val="000000"/>
          <w:szCs w:val="24"/>
          <w:lang w:val="sr-Cyrl-CS"/>
        </w:rPr>
        <w:t xml:space="preserve">Графикон </w:t>
      </w:r>
      <w:r w:rsidR="00425957">
        <w:rPr>
          <w:rFonts w:cs="Times New Roman"/>
          <w:b/>
          <w:i/>
          <w:color w:val="000000"/>
          <w:szCs w:val="24"/>
          <w:lang w:val="sr-Cyrl-CS"/>
        </w:rPr>
        <w:t>39</w:t>
      </w:r>
      <w:r w:rsidRPr="007B4D2D">
        <w:rPr>
          <w:rFonts w:cs="Times New Roman"/>
          <w:b/>
          <w:i/>
          <w:color w:val="000000"/>
          <w:szCs w:val="24"/>
          <w:lang w:val="sr-Cyrl-CS"/>
        </w:rPr>
        <w:t xml:space="preserve">: Укупне годишње очишћене и опране површине локалних саобраћајница у </w:t>
      </w:r>
      <w:r w:rsidR="00002B5D" w:rsidRPr="00002B5D">
        <w:rPr>
          <w:b/>
          <w:i/>
        </w:rPr>
        <w:t>m</w:t>
      </w:r>
      <w:r w:rsidR="00002B5D" w:rsidRPr="00002B5D">
        <w:rPr>
          <w:b/>
          <w:i/>
          <w:vertAlign w:val="superscript"/>
          <w:lang w:val="sr-Cyrl-CS"/>
        </w:rPr>
        <w:t>2</w:t>
      </w:r>
    </w:p>
    <w:p w14:paraId="51C481EB" w14:textId="77777777" w:rsidR="00737F15" w:rsidRPr="006817BA" w:rsidRDefault="00737F15" w:rsidP="00AD0A8E">
      <w:pPr>
        <w:ind w:firstLine="720"/>
        <w:jc w:val="center"/>
        <w:rPr>
          <w:rFonts w:cs="Times New Roman"/>
          <w:color w:val="000000"/>
          <w:szCs w:val="24"/>
          <w:lang w:val="sr-Cyrl-CS"/>
        </w:rPr>
      </w:pPr>
      <w:r>
        <w:rPr>
          <w:rFonts w:cs="Times New Roman"/>
          <w:noProof/>
          <w:color w:val="000000"/>
          <w:szCs w:val="24"/>
        </w:rPr>
        <w:drawing>
          <wp:inline distT="0" distB="0" distL="0" distR="0" wp14:anchorId="0DF06B7B" wp14:editId="5B57F937">
            <wp:extent cx="5486400" cy="3200400"/>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7AB8E91D" w14:textId="77777777" w:rsidR="00A15540" w:rsidRDefault="00442841" w:rsidP="00442841">
      <w:pPr>
        <w:jc w:val="left"/>
        <w:rPr>
          <w:b/>
          <w:lang w:val="sr-Cyrl-CS"/>
        </w:rPr>
      </w:pPr>
      <w:r>
        <w:rPr>
          <w:b/>
          <w:lang w:val="sr-Cyrl-CS"/>
        </w:rPr>
        <w:br w:type="page"/>
      </w:r>
    </w:p>
    <w:p w14:paraId="22D3E816" w14:textId="77777777" w:rsidR="00737F15" w:rsidRDefault="00C3375E" w:rsidP="00EC63A1">
      <w:pPr>
        <w:pStyle w:val="Heading2"/>
      </w:pPr>
      <w:bookmarkStart w:id="193" w:name="_Toc501356825"/>
      <w:r w:rsidRPr="006817BA">
        <w:lastRenderedPageBreak/>
        <w:t xml:space="preserve">Важније инвестиције у току </w:t>
      </w:r>
      <w:r w:rsidR="007C213B">
        <w:t>2016. године</w:t>
      </w:r>
      <w:bookmarkEnd w:id="193"/>
    </w:p>
    <w:p w14:paraId="367B52DC" w14:textId="77777777" w:rsidR="00242203" w:rsidRPr="007C213B" w:rsidRDefault="00242203" w:rsidP="004A0F04">
      <w:pPr>
        <w:rPr>
          <w:b/>
          <w:lang w:val="sr-Cyrl-CS"/>
        </w:rPr>
      </w:pPr>
    </w:p>
    <w:p w14:paraId="3426849C" w14:textId="50940718" w:rsidR="004A0F04" w:rsidRPr="007C213B" w:rsidRDefault="00586B29" w:rsidP="007C213B">
      <w:pPr>
        <w:spacing w:after="0"/>
        <w:rPr>
          <w:rFonts w:cs="Times New Roman"/>
          <w:b/>
          <w:i/>
          <w:color w:val="000000"/>
          <w:szCs w:val="24"/>
          <w:lang w:val="sr-Cyrl-CS"/>
        </w:rPr>
      </w:pPr>
      <w:r>
        <w:rPr>
          <w:rFonts w:cs="Times New Roman"/>
          <w:b/>
          <w:i/>
          <w:color w:val="000000"/>
          <w:szCs w:val="24"/>
          <w:lang w:val="sr-Cyrl-CS"/>
        </w:rPr>
        <w:t xml:space="preserve">Табела </w:t>
      </w:r>
      <w:r w:rsidR="00B6484C">
        <w:rPr>
          <w:rFonts w:cs="Times New Roman"/>
          <w:b/>
          <w:i/>
          <w:color w:val="000000"/>
          <w:szCs w:val="24"/>
          <w:lang w:val="sr-Cyrl-CS"/>
        </w:rPr>
        <w:t>5</w:t>
      </w:r>
      <w:r w:rsidR="00D9144F">
        <w:rPr>
          <w:rFonts w:cs="Times New Roman"/>
          <w:b/>
          <w:i/>
          <w:color w:val="000000"/>
          <w:szCs w:val="24"/>
          <w:lang w:val="sr-Cyrl-CS"/>
        </w:rPr>
        <w:t>7</w:t>
      </w:r>
      <w:r>
        <w:rPr>
          <w:rFonts w:cs="Times New Roman"/>
          <w:b/>
          <w:i/>
          <w:color w:val="000000"/>
          <w:szCs w:val="24"/>
          <w:lang w:val="sr-Cyrl-CS"/>
        </w:rPr>
        <w:t xml:space="preserve">: </w:t>
      </w:r>
      <w:r w:rsidR="004A0F04" w:rsidRPr="007C213B">
        <w:rPr>
          <w:rFonts w:cs="Times New Roman"/>
          <w:b/>
          <w:i/>
          <w:color w:val="000000"/>
          <w:szCs w:val="24"/>
          <w:lang w:val="sr-Cyrl-CS"/>
        </w:rPr>
        <w:t>Вредност инвестиција</w:t>
      </w:r>
    </w:p>
    <w:tbl>
      <w:tblPr>
        <w:tblStyle w:val="TableGrid"/>
        <w:tblW w:w="9493" w:type="dxa"/>
        <w:jc w:val="center"/>
        <w:tblLook w:val="04A0" w:firstRow="1" w:lastRow="0" w:firstColumn="1" w:lastColumn="0" w:noHBand="0" w:noVBand="1"/>
      </w:tblPr>
      <w:tblGrid>
        <w:gridCol w:w="4675"/>
        <w:gridCol w:w="4818"/>
      </w:tblGrid>
      <w:tr w:rsidR="000C1895" w:rsidRPr="006817BA" w14:paraId="7D989A70" w14:textId="77777777" w:rsidTr="00BF055D">
        <w:trPr>
          <w:trHeight w:val="453"/>
          <w:jc w:val="center"/>
        </w:trPr>
        <w:tc>
          <w:tcPr>
            <w:tcW w:w="4675" w:type="dxa"/>
            <w:shd w:val="clear" w:color="auto" w:fill="DEEAF6" w:themeFill="accent1" w:themeFillTint="33"/>
          </w:tcPr>
          <w:p w14:paraId="44BA2179" w14:textId="77777777" w:rsidR="00192D8E" w:rsidRPr="002E0CE5" w:rsidRDefault="00192D8E" w:rsidP="00192D8E">
            <w:pPr>
              <w:jc w:val="center"/>
              <w:rPr>
                <w:rFonts w:cs="Times New Roman"/>
                <w:b/>
                <w:color w:val="000000"/>
                <w:sz w:val="18"/>
                <w:szCs w:val="18"/>
                <w:lang w:val="sr-Cyrl-CS"/>
              </w:rPr>
            </w:pPr>
          </w:p>
          <w:p w14:paraId="33A2FFC4" w14:textId="77777777" w:rsidR="000C1895" w:rsidRPr="002E0CE5" w:rsidRDefault="00A90152" w:rsidP="00192D8E">
            <w:pPr>
              <w:jc w:val="center"/>
              <w:rPr>
                <w:rFonts w:cs="Times New Roman"/>
                <w:b/>
                <w:color w:val="000000"/>
                <w:sz w:val="18"/>
                <w:szCs w:val="18"/>
                <w:lang w:val="sr-Cyrl-CS"/>
              </w:rPr>
            </w:pPr>
            <w:r w:rsidRPr="002F0EA1">
              <w:rPr>
                <w:rFonts w:cs="Times New Roman"/>
                <w:b/>
                <w:sz w:val="18"/>
                <w:szCs w:val="18"/>
                <w:lang w:val="sr-Cyrl-CS"/>
              </w:rPr>
              <w:t>ТЕРИТОРИЈАЛНИ ОБУХВАТ</w:t>
            </w:r>
          </w:p>
        </w:tc>
        <w:tc>
          <w:tcPr>
            <w:tcW w:w="4818" w:type="dxa"/>
            <w:shd w:val="clear" w:color="auto" w:fill="DEEAF6" w:themeFill="accent1" w:themeFillTint="33"/>
          </w:tcPr>
          <w:p w14:paraId="0F3ACFC2" w14:textId="77777777" w:rsidR="00192D8E" w:rsidRPr="002E0CE5" w:rsidRDefault="00192D8E" w:rsidP="000C1895">
            <w:pPr>
              <w:jc w:val="center"/>
              <w:rPr>
                <w:rFonts w:cs="Times New Roman"/>
                <w:b/>
                <w:color w:val="000000"/>
                <w:sz w:val="18"/>
                <w:szCs w:val="18"/>
                <w:lang w:val="sr-Cyrl-CS"/>
              </w:rPr>
            </w:pPr>
          </w:p>
          <w:p w14:paraId="5E40F8E0" w14:textId="77777777" w:rsidR="000C1895" w:rsidRPr="002E0CE5" w:rsidRDefault="000C1895" w:rsidP="000C1895">
            <w:pPr>
              <w:jc w:val="center"/>
              <w:rPr>
                <w:rFonts w:cs="Times New Roman"/>
                <w:b/>
                <w:color w:val="000000"/>
                <w:sz w:val="18"/>
                <w:szCs w:val="18"/>
                <w:lang w:val="sr-Cyrl-CS"/>
              </w:rPr>
            </w:pPr>
            <w:r w:rsidRPr="002E0CE5">
              <w:rPr>
                <w:rFonts w:cs="Times New Roman"/>
                <w:b/>
                <w:color w:val="000000"/>
                <w:sz w:val="18"/>
                <w:szCs w:val="18"/>
                <w:lang w:val="sr-Cyrl-CS"/>
              </w:rPr>
              <w:t>ВРЕДНОСТ ИНВЕСТИЦИЈА</w:t>
            </w:r>
          </w:p>
        </w:tc>
      </w:tr>
      <w:tr w:rsidR="000C1895" w:rsidRPr="006817BA" w14:paraId="2968E289" w14:textId="77777777" w:rsidTr="00AD0A8E">
        <w:trPr>
          <w:jc w:val="center"/>
        </w:trPr>
        <w:tc>
          <w:tcPr>
            <w:tcW w:w="4675" w:type="dxa"/>
          </w:tcPr>
          <w:p w14:paraId="6269BE8F" w14:textId="77777777" w:rsidR="000C1895" w:rsidRPr="006817BA" w:rsidRDefault="000C1895" w:rsidP="000C1895">
            <w:pPr>
              <w:rPr>
                <w:rFonts w:cs="Times New Roman"/>
                <w:szCs w:val="24"/>
                <w:lang w:val="sr-Cyrl-CS"/>
              </w:rPr>
            </w:pPr>
            <w:r w:rsidRPr="006817BA">
              <w:rPr>
                <w:rFonts w:cs="Times New Roman"/>
                <w:szCs w:val="24"/>
                <w:lang w:val="sr-Cyrl-CS"/>
              </w:rPr>
              <w:t>Србија</w:t>
            </w:r>
          </w:p>
        </w:tc>
        <w:tc>
          <w:tcPr>
            <w:tcW w:w="4818" w:type="dxa"/>
          </w:tcPr>
          <w:p w14:paraId="0DC0682B" w14:textId="77777777" w:rsidR="000C1895" w:rsidRPr="006817BA" w:rsidRDefault="002711F4" w:rsidP="002711F4">
            <w:pPr>
              <w:jc w:val="right"/>
              <w:rPr>
                <w:rFonts w:cs="Times New Roman"/>
                <w:color w:val="000000"/>
                <w:szCs w:val="24"/>
                <w:lang w:val="sr-Cyrl-CS"/>
              </w:rPr>
            </w:pPr>
            <w:r w:rsidRPr="006817BA">
              <w:rPr>
                <w:rFonts w:cs="Times New Roman"/>
                <w:color w:val="000000"/>
                <w:szCs w:val="24"/>
                <w:lang w:val="sr-Cyrl-CS"/>
              </w:rPr>
              <w:t>1.556.497.364,88</w:t>
            </w:r>
          </w:p>
        </w:tc>
      </w:tr>
      <w:tr w:rsidR="000C1895" w:rsidRPr="006817BA" w14:paraId="6508387F" w14:textId="77777777" w:rsidTr="00AD0A8E">
        <w:trPr>
          <w:jc w:val="center"/>
        </w:trPr>
        <w:tc>
          <w:tcPr>
            <w:tcW w:w="4675" w:type="dxa"/>
          </w:tcPr>
          <w:p w14:paraId="37C75BFD" w14:textId="77777777" w:rsidR="000C1895" w:rsidRPr="006817BA" w:rsidRDefault="000C1895" w:rsidP="000C1895">
            <w:pPr>
              <w:rPr>
                <w:rFonts w:cs="Times New Roman"/>
                <w:szCs w:val="24"/>
                <w:lang w:val="sr-Cyrl-CS"/>
              </w:rPr>
            </w:pPr>
            <w:r w:rsidRPr="006817BA">
              <w:rPr>
                <w:rFonts w:cs="Times New Roman"/>
                <w:szCs w:val="24"/>
                <w:lang w:val="sr-Cyrl-CS"/>
              </w:rPr>
              <w:t>Београд</w:t>
            </w:r>
          </w:p>
        </w:tc>
        <w:tc>
          <w:tcPr>
            <w:tcW w:w="4818" w:type="dxa"/>
          </w:tcPr>
          <w:p w14:paraId="7620D7EB" w14:textId="77777777" w:rsidR="000C1895" w:rsidRPr="006817BA" w:rsidRDefault="002711F4" w:rsidP="002711F4">
            <w:pPr>
              <w:jc w:val="right"/>
              <w:rPr>
                <w:rFonts w:cs="Times New Roman"/>
                <w:color w:val="000000"/>
                <w:szCs w:val="24"/>
                <w:lang w:val="sr-Cyrl-CS"/>
              </w:rPr>
            </w:pPr>
            <w:r w:rsidRPr="006817BA">
              <w:rPr>
                <w:rFonts w:cs="Times New Roman"/>
                <w:color w:val="000000"/>
                <w:szCs w:val="24"/>
                <w:lang w:val="sr-Cyrl-CS"/>
              </w:rPr>
              <w:t>1.163.404.000,00</w:t>
            </w:r>
          </w:p>
        </w:tc>
      </w:tr>
      <w:tr w:rsidR="000C1895" w:rsidRPr="006817BA" w14:paraId="358C13CD" w14:textId="77777777" w:rsidTr="00AD0A8E">
        <w:trPr>
          <w:jc w:val="center"/>
        </w:trPr>
        <w:tc>
          <w:tcPr>
            <w:tcW w:w="4675" w:type="dxa"/>
          </w:tcPr>
          <w:p w14:paraId="076C5029" w14:textId="77777777" w:rsidR="000C1895" w:rsidRPr="006817BA" w:rsidRDefault="000C1895" w:rsidP="000C1895">
            <w:pPr>
              <w:rPr>
                <w:rFonts w:cs="Times New Roman"/>
                <w:szCs w:val="24"/>
                <w:lang w:val="sr-Cyrl-CS"/>
              </w:rPr>
            </w:pPr>
            <w:r w:rsidRPr="006817BA">
              <w:rPr>
                <w:rFonts w:cs="Times New Roman"/>
                <w:szCs w:val="24"/>
                <w:lang w:val="sr-Cyrl-CS"/>
              </w:rPr>
              <w:t>Војводина</w:t>
            </w:r>
          </w:p>
        </w:tc>
        <w:tc>
          <w:tcPr>
            <w:tcW w:w="4818" w:type="dxa"/>
            <w:shd w:val="clear" w:color="auto" w:fill="auto"/>
          </w:tcPr>
          <w:p w14:paraId="614BD736" w14:textId="77777777" w:rsidR="000C1895" w:rsidRPr="006817BA" w:rsidRDefault="002711F4" w:rsidP="002711F4">
            <w:pPr>
              <w:jc w:val="right"/>
              <w:rPr>
                <w:rFonts w:cs="Times New Roman"/>
                <w:color w:val="000000"/>
                <w:szCs w:val="24"/>
                <w:highlight w:val="yellow"/>
                <w:lang w:val="sr-Cyrl-CS"/>
              </w:rPr>
            </w:pPr>
            <w:r w:rsidRPr="006817BA">
              <w:rPr>
                <w:rFonts w:cs="Times New Roman"/>
                <w:color w:val="000000"/>
                <w:szCs w:val="24"/>
                <w:lang w:val="sr-Cyrl-CS"/>
              </w:rPr>
              <w:t>348.553.000,00</w:t>
            </w:r>
          </w:p>
        </w:tc>
      </w:tr>
      <w:tr w:rsidR="000C1895" w:rsidRPr="006817BA" w14:paraId="4F4A95C1" w14:textId="77777777" w:rsidTr="00AD0A8E">
        <w:trPr>
          <w:jc w:val="center"/>
        </w:trPr>
        <w:tc>
          <w:tcPr>
            <w:tcW w:w="4675" w:type="dxa"/>
          </w:tcPr>
          <w:p w14:paraId="59E06980" w14:textId="77777777" w:rsidR="000C1895" w:rsidRPr="006817BA" w:rsidRDefault="000C1895" w:rsidP="000C1895">
            <w:pPr>
              <w:rPr>
                <w:rFonts w:cs="Times New Roman"/>
                <w:szCs w:val="24"/>
                <w:lang w:val="sr-Cyrl-CS"/>
              </w:rPr>
            </w:pPr>
            <w:r w:rsidRPr="006817BA">
              <w:rPr>
                <w:rFonts w:cs="Times New Roman"/>
                <w:szCs w:val="24"/>
                <w:lang w:val="sr-Cyrl-CS"/>
              </w:rPr>
              <w:t>Јужна и источна Србија</w:t>
            </w:r>
          </w:p>
        </w:tc>
        <w:tc>
          <w:tcPr>
            <w:tcW w:w="4818" w:type="dxa"/>
          </w:tcPr>
          <w:p w14:paraId="113C3F06" w14:textId="77777777" w:rsidR="000C1895" w:rsidRPr="006817BA" w:rsidRDefault="002711F4" w:rsidP="002711F4">
            <w:pPr>
              <w:jc w:val="right"/>
              <w:rPr>
                <w:rFonts w:cs="Times New Roman"/>
                <w:color w:val="000000"/>
                <w:szCs w:val="24"/>
                <w:highlight w:val="yellow"/>
                <w:lang w:val="sr-Cyrl-CS"/>
              </w:rPr>
            </w:pPr>
            <w:r w:rsidRPr="006817BA">
              <w:rPr>
                <w:rFonts w:cs="Times New Roman"/>
                <w:color w:val="000000"/>
                <w:szCs w:val="24"/>
                <w:lang w:val="sr-Cyrl-CS"/>
              </w:rPr>
              <w:t>26.551.364,88</w:t>
            </w:r>
          </w:p>
        </w:tc>
      </w:tr>
      <w:tr w:rsidR="000C1895" w:rsidRPr="006817BA" w14:paraId="0359DED0" w14:textId="77777777" w:rsidTr="00AD0A8E">
        <w:trPr>
          <w:jc w:val="center"/>
        </w:trPr>
        <w:tc>
          <w:tcPr>
            <w:tcW w:w="4675" w:type="dxa"/>
          </w:tcPr>
          <w:p w14:paraId="7B5FFF60" w14:textId="77777777" w:rsidR="000C1895" w:rsidRPr="006817BA" w:rsidRDefault="000C1895" w:rsidP="000C1895">
            <w:pPr>
              <w:rPr>
                <w:rFonts w:cs="Times New Roman"/>
                <w:szCs w:val="24"/>
                <w:lang w:val="sr-Cyrl-CS"/>
              </w:rPr>
            </w:pPr>
            <w:r w:rsidRPr="006817BA">
              <w:rPr>
                <w:rFonts w:cs="Times New Roman"/>
                <w:szCs w:val="24"/>
                <w:lang w:val="sr-Cyrl-CS"/>
              </w:rPr>
              <w:t>Шумадија и западна Србија</w:t>
            </w:r>
          </w:p>
        </w:tc>
        <w:tc>
          <w:tcPr>
            <w:tcW w:w="4818" w:type="dxa"/>
          </w:tcPr>
          <w:p w14:paraId="2CD50627" w14:textId="77777777" w:rsidR="000C1895" w:rsidRPr="006817BA" w:rsidRDefault="00682C8D" w:rsidP="002711F4">
            <w:pPr>
              <w:jc w:val="right"/>
              <w:rPr>
                <w:rFonts w:cs="Times New Roman"/>
                <w:color w:val="000000"/>
                <w:szCs w:val="24"/>
                <w:highlight w:val="yellow"/>
                <w:lang w:val="sr-Cyrl-CS"/>
              </w:rPr>
            </w:pPr>
            <w:r w:rsidRPr="006817BA">
              <w:rPr>
                <w:rFonts w:cs="Times New Roman"/>
                <w:color w:val="000000"/>
                <w:szCs w:val="24"/>
                <w:lang w:val="sr-Cyrl-CS"/>
              </w:rPr>
              <w:t>17.989.000,00</w:t>
            </w:r>
          </w:p>
        </w:tc>
      </w:tr>
    </w:tbl>
    <w:p w14:paraId="29C58078" w14:textId="77777777" w:rsidR="000C1895" w:rsidRPr="006817BA" w:rsidRDefault="000C1895" w:rsidP="000455F8">
      <w:pPr>
        <w:ind w:firstLine="720"/>
        <w:rPr>
          <w:rFonts w:cs="Times New Roman"/>
          <w:color w:val="000000"/>
          <w:szCs w:val="24"/>
          <w:lang w:val="sr-Cyrl-CS"/>
        </w:rPr>
      </w:pPr>
    </w:p>
    <w:p w14:paraId="18DE4A32" w14:textId="77777777" w:rsidR="00B44991" w:rsidRDefault="00E91E8F" w:rsidP="000455F8">
      <w:pPr>
        <w:ind w:firstLine="720"/>
        <w:rPr>
          <w:rFonts w:cs="Times New Roman"/>
          <w:color w:val="000000"/>
          <w:szCs w:val="24"/>
          <w:lang w:val="sr-Cyrl-CS"/>
        </w:rPr>
      </w:pPr>
      <w:r w:rsidRPr="006817BA">
        <w:rPr>
          <w:rFonts w:cs="Times New Roman"/>
          <w:color w:val="000000"/>
          <w:szCs w:val="24"/>
          <w:lang w:val="sr-Cyrl-CS"/>
        </w:rPr>
        <w:t>Од 1</w:t>
      </w:r>
      <w:r w:rsidR="0075298B" w:rsidRPr="006817BA">
        <w:rPr>
          <w:rFonts w:cs="Times New Roman"/>
          <w:color w:val="000000"/>
          <w:szCs w:val="24"/>
          <w:lang w:val="sr-Cyrl-CS"/>
        </w:rPr>
        <w:t>23</w:t>
      </w:r>
      <w:r w:rsidRPr="006817BA">
        <w:rPr>
          <w:rFonts w:cs="Times New Roman"/>
          <w:color w:val="000000"/>
          <w:szCs w:val="24"/>
          <w:lang w:val="sr-Cyrl-CS"/>
        </w:rPr>
        <w:t xml:space="preserve"> ЈЛС које су доставиле податке за комуналну делатност „Одржавање чистоће на површинама јавне намене“ 20 ЈЛС су доставиле податке о инвестицијама. Највећу инвестицију је имао град Београд – 1.</w:t>
      </w:r>
      <w:r w:rsidR="001B71E8">
        <w:rPr>
          <w:rFonts w:cs="Times New Roman"/>
          <w:color w:val="000000"/>
          <w:szCs w:val="24"/>
          <w:lang w:val="sr-Cyrl-CS"/>
        </w:rPr>
        <w:t>091</w:t>
      </w:r>
      <w:r w:rsidRPr="006817BA">
        <w:rPr>
          <w:rFonts w:cs="Times New Roman"/>
          <w:color w:val="000000"/>
          <w:szCs w:val="24"/>
          <w:lang w:val="sr-Cyrl-CS"/>
        </w:rPr>
        <w:t>.</w:t>
      </w:r>
      <w:r w:rsidR="001B71E8">
        <w:rPr>
          <w:rFonts w:cs="Times New Roman"/>
          <w:color w:val="000000"/>
          <w:szCs w:val="24"/>
          <w:lang w:val="sr-Cyrl-CS"/>
        </w:rPr>
        <w:t>517</w:t>
      </w:r>
      <w:r w:rsidRPr="006817BA">
        <w:rPr>
          <w:rFonts w:cs="Times New Roman"/>
          <w:color w:val="000000"/>
          <w:szCs w:val="24"/>
          <w:lang w:val="sr-Cyrl-CS"/>
        </w:rPr>
        <w:t xml:space="preserve">.000,00 динара, док је најмању инвестицију имала Општина Ћићевац у износу од 150.000 динара. </w:t>
      </w:r>
    </w:p>
    <w:p w14:paraId="22D12866" w14:textId="77777777" w:rsidR="00242203" w:rsidRDefault="00242203" w:rsidP="00573659">
      <w:pPr>
        <w:rPr>
          <w:rFonts w:cs="Times New Roman"/>
          <w:b/>
          <w:i/>
          <w:color w:val="000000"/>
          <w:szCs w:val="24"/>
          <w:lang w:val="sr-Cyrl-CS"/>
        </w:rPr>
      </w:pPr>
    </w:p>
    <w:p w14:paraId="4D07886D" w14:textId="5981BBC0" w:rsidR="007B4D2D" w:rsidRPr="007B4D2D" w:rsidRDefault="007B4D2D" w:rsidP="00AD0A8E">
      <w:pPr>
        <w:spacing w:after="0"/>
        <w:ind w:firstLine="720"/>
        <w:rPr>
          <w:rFonts w:cs="Times New Roman"/>
          <w:b/>
          <w:i/>
          <w:color w:val="000000"/>
          <w:szCs w:val="24"/>
          <w:lang w:val="sr-Cyrl-CS"/>
        </w:rPr>
      </w:pPr>
      <w:r w:rsidRPr="007B4D2D">
        <w:rPr>
          <w:rFonts w:cs="Times New Roman"/>
          <w:b/>
          <w:i/>
          <w:color w:val="000000"/>
          <w:szCs w:val="24"/>
          <w:lang w:val="sr-Cyrl-CS"/>
        </w:rPr>
        <w:t xml:space="preserve">Графикон </w:t>
      </w:r>
      <w:r w:rsidR="00FC0EDB">
        <w:rPr>
          <w:rFonts w:cs="Times New Roman"/>
          <w:b/>
          <w:i/>
          <w:color w:val="000000"/>
          <w:szCs w:val="24"/>
          <w:lang w:val="sr-Cyrl-CS"/>
        </w:rPr>
        <w:t>4</w:t>
      </w:r>
      <w:r w:rsidR="00425957">
        <w:rPr>
          <w:rFonts w:cs="Times New Roman"/>
          <w:b/>
          <w:i/>
          <w:color w:val="000000"/>
          <w:szCs w:val="24"/>
          <w:lang w:val="sr-Cyrl-CS"/>
        </w:rPr>
        <w:t>0</w:t>
      </w:r>
      <w:r w:rsidRPr="007B4D2D">
        <w:rPr>
          <w:rFonts w:cs="Times New Roman"/>
          <w:b/>
          <w:i/>
          <w:color w:val="000000"/>
          <w:szCs w:val="24"/>
          <w:lang w:val="sr-Cyrl-CS"/>
        </w:rPr>
        <w:t>: Вредност инвестиција у току 2016. године</w:t>
      </w:r>
    </w:p>
    <w:p w14:paraId="3509A05B" w14:textId="77777777" w:rsidR="003E0189" w:rsidRPr="006817BA" w:rsidRDefault="003E0189" w:rsidP="00AD0A8E">
      <w:pPr>
        <w:ind w:firstLine="720"/>
        <w:jc w:val="center"/>
        <w:rPr>
          <w:rFonts w:cs="Times New Roman"/>
          <w:color w:val="000000"/>
          <w:szCs w:val="24"/>
          <w:lang w:val="sr-Cyrl-CS"/>
        </w:rPr>
      </w:pPr>
      <w:r>
        <w:rPr>
          <w:rFonts w:cs="Times New Roman"/>
          <w:noProof/>
          <w:color w:val="000000"/>
          <w:szCs w:val="24"/>
        </w:rPr>
        <w:drawing>
          <wp:inline distT="0" distB="0" distL="0" distR="0" wp14:anchorId="5900A146" wp14:editId="0837E2A9">
            <wp:extent cx="5486400" cy="3200400"/>
            <wp:effectExtent l="0" t="0" r="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4D5985F8" w14:textId="77777777" w:rsidR="003E0189" w:rsidRDefault="003E0189" w:rsidP="000455F8">
      <w:pPr>
        <w:ind w:firstLine="720"/>
        <w:rPr>
          <w:rFonts w:cs="Times New Roman"/>
          <w:color w:val="000000"/>
          <w:szCs w:val="24"/>
          <w:lang w:val="sr-Cyrl-CS"/>
        </w:rPr>
      </w:pPr>
    </w:p>
    <w:p w14:paraId="7E755CCC" w14:textId="77777777" w:rsidR="00B534A7" w:rsidRPr="006817BA" w:rsidRDefault="00063670" w:rsidP="000455F8">
      <w:pPr>
        <w:ind w:firstLine="720"/>
        <w:rPr>
          <w:rFonts w:cs="Times New Roman"/>
          <w:szCs w:val="24"/>
          <w:lang w:val="sr-Cyrl-CS"/>
        </w:rPr>
      </w:pPr>
      <w:r w:rsidRPr="006817BA">
        <w:rPr>
          <w:rFonts w:cs="Times New Roman"/>
          <w:color w:val="000000"/>
          <w:szCs w:val="24"/>
          <w:lang w:val="sr-Cyrl-CS"/>
        </w:rPr>
        <w:t xml:space="preserve">Како би се одржавање чистоће на површинама јавне намене обављало континуирано и без проблема у пословању неопходно је да сваки град и сва насеља буду у систему организованог одношења смећа,а тиме и у систему обједињене наплате, </w:t>
      </w:r>
      <w:r w:rsidR="00A90152">
        <w:rPr>
          <w:rFonts w:cs="Times New Roman"/>
          <w:color w:val="000000"/>
          <w:szCs w:val="24"/>
          <w:lang w:val="sr-Cyrl-CS"/>
        </w:rPr>
        <w:t xml:space="preserve"> која</w:t>
      </w:r>
      <w:r w:rsidRPr="006817BA">
        <w:rPr>
          <w:rFonts w:cs="Times New Roman"/>
          <w:color w:val="000000"/>
          <w:szCs w:val="24"/>
          <w:lang w:val="sr-Cyrl-CS"/>
        </w:rPr>
        <w:t xml:space="preserve"> тренутно </w:t>
      </w:r>
      <w:r w:rsidR="00A90152">
        <w:rPr>
          <w:rFonts w:cs="Times New Roman"/>
          <w:color w:val="000000"/>
          <w:szCs w:val="24"/>
          <w:lang w:val="sr-Cyrl-CS"/>
        </w:rPr>
        <w:t xml:space="preserve"> не постоји у свим</w:t>
      </w:r>
      <w:r w:rsidRPr="006817BA">
        <w:rPr>
          <w:rFonts w:cs="Times New Roman"/>
          <w:color w:val="000000"/>
          <w:szCs w:val="24"/>
          <w:lang w:val="sr-Cyrl-CS"/>
        </w:rPr>
        <w:t xml:space="preserve"> насељ</w:t>
      </w:r>
      <w:r w:rsidR="00A90152">
        <w:rPr>
          <w:rFonts w:cs="Times New Roman"/>
          <w:color w:val="000000"/>
          <w:szCs w:val="24"/>
          <w:lang w:val="sr-Cyrl-CS"/>
        </w:rPr>
        <w:t>има, каон</w:t>
      </w:r>
      <w:r w:rsidRPr="006817BA">
        <w:rPr>
          <w:rFonts w:cs="Times New Roman"/>
          <w:color w:val="000000"/>
          <w:szCs w:val="24"/>
          <w:lang w:val="sr-Cyrl-CS"/>
        </w:rPr>
        <w:t xml:space="preserve">и </w:t>
      </w:r>
      <w:r w:rsidR="00A90152">
        <w:rPr>
          <w:rFonts w:cs="Times New Roman"/>
          <w:color w:val="000000"/>
          <w:szCs w:val="24"/>
          <w:lang w:val="sr-Cyrl-CS"/>
        </w:rPr>
        <w:t xml:space="preserve"> сеоским</w:t>
      </w:r>
      <w:r w:rsidRPr="006817BA">
        <w:rPr>
          <w:rFonts w:cs="Times New Roman"/>
          <w:color w:val="000000"/>
          <w:szCs w:val="24"/>
          <w:lang w:val="sr-Cyrl-CS"/>
        </w:rPr>
        <w:t xml:space="preserve"> области</w:t>
      </w:r>
      <w:r w:rsidR="00A90152">
        <w:rPr>
          <w:rFonts w:cs="Times New Roman"/>
          <w:color w:val="000000"/>
          <w:szCs w:val="24"/>
          <w:lang w:val="sr-Cyrl-CS"/>
        </w:rPr>
        <w:t>ма</w:t>
      </w:r>
      <w:r w:rsidRPr="006817BA">
        <w:rPr>
          <w:rFonts w:cs="Times New Roman"/>
          <w:color w:val="000000"/>
          <w:szCs w:val="24"/>
          <w:lang w:val="sr-Cyrl-CS"/>
        </w:rPr>
        <w:t xml:space="preserve">. </w:t>
      </w:r>
      <w:r w:rsidR="00B534A7" w:rsidRPr="006817BA">
        <w:rPr>
          <w:rFonts w:cs="Times New Roman"/>
          <w:szCs w:val="24"/>
          <w:lang w:val="sr-Cyrl-CS"/>
        </w:rPr>
        <w:t xml:space="preserve">Механизација, камиони, класични контејнери на улицама </w:t>
      </w:r>
      <w:r w:rsidR="00A90152">
        <w:rPr>
          <w:rFonts w:cs="Times New Roman"/>
          <w:szCs w:val="24"/>
          <w:lang w:val="sr-Cyrl-CS"/>
        </w:rPr>
        <w:t xml:space="preserve">су </w:t>
      </w:r>
      <w:r w:rsidR="00B534A7" w:rsidRPr="006817BA">
        <w:rPr>
          <w:rFonts w:cs="Times New Roman"/>
          <w:szCs w:val="24"/>
          <w:lang w:val="sr-Cyrl-CS"/>
        </w:rPr>
        <w:t>стари</w:t>
      </w:r>
      <w:r w:rsidR="00A90152">
        <w:rPr>
          <w:rFonts w:cs="Times New Roman"/>
          <w:szCs w:val="24"/>
          <w:lang w:val="sr-Cyrl-CS"/>
        </w:rPr>
        <w:t xml:space="preserve"> и</w:t>
      </w:r>
      <w:r w:rsidR="00B534A7" w:rsidRPr="006817BA">
        <w:rPr>
          <w:rFonts w:cs="Times New Roman"/>
          <w:szCs w:val="24"/>
          <w:lang w:val="sr-Cyrl-CS"/>
        </w:rPr>
        <w:t xml:space="preserve"> потребна је обнова возног парка, модернизација </w:t>
      </w:r>
      <w:r w:rsidR="00B534A7" w:rsidRPr="006817BA">
        <w:rPr>
          <w:rFonts w:cs="Times New Roman"/>
          <w:szCs w:val="24"/>
          <w:lang w:val="sr-Cyrl-CS"/>
        </w:rPr>
        <w:lastRenderedPageBreak/>
        <w:t>механизације, набавка камиона за сакупљање отпада различитих димензија, како би се смеће могло сакупљати из свих делова града једнако и како би камиони могли ући у све улице. До изградње регионалних депонија које би покриле целу земљу, постојеће градске депоније би требало санирати. Неопходно је развијање постројења за сепарацију отпада. Потребно је додатно уредити област управљањ</w:t>
      </w:r>
      <w:r w:rsidR="00A90152">
        <w:rPr>
          <w:rFonts w:cs="Times New Roman"/>
          <w:szCs w:val="24"/>
          <w:lang w:val="sr-Cyrl-CS"/>
        </w:rPr>
        <w:t>а</w:t>
      </w:r>
      <w:r w:rsidR="00B534A7" w:rsidRPr="006817BA">
        <w:rPr>
          <w:rFonts w:cs="Times New Roman"/>
          <w:szCs w:val="24"/>
          <w:lang w:val="sr-Cyrl-CS"/>
        </w:rPr>
        <w:t xml:space="preserve"> отпадом.</w:t>
      </w:r>
    </w:p>
    <w:p w14:paraId="7775F8EA" w14:textId="77777777" w:rsidR="00442841" w:rsidRDefault="00B534A7" w:rsidP="003F63BC">
      <w:pPr>
        <w:ind w:firstLine="720"/>
        <w:rPr>
          <w:rFonts w:cs="Times New Roman"/>
          <w:szCs w:val="24"/>
          <w:lang w:val="sr-Cyrl-CS"/>
        </w:rPr>
      </w:pPr>
      <w:r w:rsidRPr="006817BA">
        <w:rPr>
          <w:rFonts w:cs="Times New Roman"/>
          <w:szCs w:val="24"/>
          <w:lang w:val="sr-Cyrl-CS"/>
        </w:rPr>
        <w:t>Проблеми који се срећу приликом одржавања чистоће на површинама јавне намене су углавном стара и дотрајала механизација, мањак корпи за смеће, њихово нередовн</w:t>
      </w:r>
      <w:r w:rsidR="003F63BC" w:rsidRPr="006817BA">
        <w:rPr>
          <w:rFonts w:cs="Times New Roman"/>
          <w:szCs w:val="24"/>
          <w:lang w:val="sr-Cyrl-CS"/>
        </w:rPr>
        <w:t>о пражњење, мањак радне снаге.</w:t>
      </w:r>
    </w:p>
    <w:p w14:paraId="03DB1E20" w14:textId="77777777" w:rsidR="00586B29" w:rsidRPr="00442841" w:rsidRDefault="00442841" w:rsidP="00573659">
      <w:pPr>
        <w:jc w:val="left"/>
        <w:rPr>
          <w:rFonts w:cs="Times New Roman"/>
          <w:szCs w:val="24"/>
          <w:lang w:val="sr-Cyrl-CS"/>
        </w:rPr>
      </w:pPr>
      <w:r>
        <w:rPr>
          <w:rFonts w:cs="Times New Roman"/>
          <w:szCs w:val="24"/>
          <w:lang w:val="sr-Cyrl-CS"/>
        </w:rPr>
        <w:br w:type="page"/>
      </w:r>
    </w:p>
    <w:p w14:paraId="081F6182" w14:textId="77777777" w:rsidR="00B534A7" w:rsidRPr="00573659" w:rsidRDefault="00514932" w:rsidP="00573659">
      <w:pPr>
        <w:pStyle w:val="Heading1"/>
        <w:rPr>
          <w:rStyle w:val="Heading1Char"/>
          <w:b/>
          <w:i/>
        </w:rPr>
      </w:pPr>
      <w:bookmarkStart w:id="194" w:name="_Toc501356826"/>
      <w:r w:rsidRPr="00573659">
        <w:rPr>
          <w:rStyle w:val="Heading1Char"/>
          <w:b/>
          <w:i/>
        </w:rPr>
        <w:lastRenderedPageBreak/>
        <w:t>ОДРЖАВАЊЕ ЈАВНИХ ЗЕЛЕНИХ ПОВРШИНА</w:t>
      </w:r>
      <w:bookmarkEnd w:id="194"/>
    </w:p>
    <w:p w14:paraId="36EC6E53" w14:textId="77777777" w:rsidR="0059168E" w:rsidRPr="006817BA" w:rsidRDefault="0059168E" w:rsidP="000455F8">
      <w:pPr>
        <w:rPr>
          <w:rFonts w:cs="Times New Roman"/>
          <w:szCs w:val="24"/>
          <w:lang w:val="sr-Cyrl-CS"/>
        </w:rPr>
      </w:pPr>
      <w:r w:rsidRPr="006817BA">
        <w:rPr>
          <w:rFonts w:cs="Times New Roman"/>
          <w:szCs w:val="24"/>
          <w:lang w:val="sr-Cyrl-CS"/>
        </w:rPr>
        <w:tab/>
        <w:t>Одржавање јавних зелених површина је уређење, текуће и инвестиционо одржавање, реконструкција и санација зелених, рекреативних површина и приобаља</w:t>
      </w:r>
      <w:r w:rsidR="006C4388">
        <w:rPr>
          <w:rFonts w:cs="Times New Roman"/>
          <w:szCs w:val="24"/>
          <w:lang w:val="sr-Cyrl-CS"/>
        </w:rPr>
        <w:t>.</w:t>
      </w:r>
    </w:p>
    <w:p w14:paraId="2751458A" w14:textId="77777777" w:rsidR="00B534A7" w:rsidRPr="006817BA" w:rsidRDefault="00B534A7" w:rsidP="000455F8">
      <w:pPr>
        <w:ind w:firstLine="720"/>
        <w:rPr>
          <w:rFonts w:cs="Times New Roman"/>
          <w:szCs w:val="24"/>
          <w:lang w:val="sr-Cyrl-CS"/>
        </w:rPr>
      </w:pPr>
      <w:r w:rsidRPr="006817BA">
        <w:rPr>
          <w:rFonts w:cs="Times New Roman"/>
          <w:szCs w:val="24"/>
          <w:lang w:val="sr-Cyrl-CS"/>
        </w:rPr>
        <w:t xml:space="preserve">Oдржавање подразумева  негу и обнову биљног материјала, одржавање стаза, платоа, степеништа, обложених косина и сл. као и одржавање објеката (дечијих игралишта, спортских терена са реквизитима, жардинијера, јавних санитарних објеката и сл.), одржавање и замену инсталација и инвентара који припадају тој површини и служе њеном одржавању, одржавање чистоће, чишћење снега и леда као и предузимање мера за заштиту од пожара, антиерозивних мера и мера за заштиту од других елементарних непогода, инсеката, биљних болести и друге штете. </w:t>
      </w:r>
    </w:p>
    <w:p w14:paraId="73E57B5F" w14:textId="77777777" w:rsidR="0007412B" w:rsidRPr="006817BA" w:rsidRDefault="0007412B" w:rsidP="0007412B">
      <w:pPr>
        <w:ind w:firstLine="720"/>
        <w:rPr>
          <w:rFonts w:cs="Times New Roman"/>
          <w:szCs w:val="24"/>
          <w:lang w:val="sr-Cyrl-CS"/>
        </w:rPr>
      </w:pPr>
      <w:r w:rsidRPr="006817BA">
        <w:rPr>
          <w:rFonts w:cs="Times New Roman"/>
          <w:szCs w:val="24"/>
          <w:lang w:val="sr-Cyrl-CS"/>
        </w:rPr>
        <w:t xml:space="preserve">Од јединица локалне самоуправе тражено је да доставе следеће податке који се односе на  </w:t>
      </w:r>
      <w:r w:rsidR="003F63BC" w:rsidRPr="006817BA">
        <w:rPr>
          <w:rFonts w:cs="Times New Roman"/>
          <w:szCs w:val="24"/>
          <w:lang w:val="sr-Cyrl-CS"/>
        </w:rPr>
        <w:t xml:space="preserve">комуналну </w:t>
      </w:r>
      <w:r w:rsidRPr="006817BA">
        <w:rPr>
          <w:rFonts w:cs="Times New Roman"/>
          <w:szCs w:val="24"/>
          <w:lang w:val="sr-Cyrl-CS"/>
        </w:rPr>
        <w:t>делатност „Одржавање јавних зелених површина“:</w:t>
      </w:r>
    </w:p>
    <w:p w14:paraId="45BAED36" w14:textId="77777777" w:rsidR="0007412B" w:rsidRPr="006817BA" w:rsidRDefault="0007412B" w:rsidP="0007412B">
      <w:pPr>
        <w:rPr>
          <w:rFonts w:cs="Times New Roman"/>
          <w:b/>
          <w:szCs w:val="24"/>
          <w:lang w:val="sr-Cyrl-CS"/>
        </w:rPr>
      </w:pPr>
      <w:r w:rsidRPr="006817BA">
        <w:rPr>
          <w:rFonts w:cs="Times New Roman"/>
          <w:b/>
          <w:szCs w:val="24"/>
          <w:lang w:val="sr-Cyrl-CS"/>
        </w:rPr>
        <w:t xml:space="preserve">А) </w:t>
      </w:r>
      <w:r w:rsidR="00E337D8">
        <w:rPr>
          <w:rFonts w:cs="Times New Roman"/>
          <w:b/>
          <w:szCs w:val="24"/>
          <w:lang w:val="sr-Cyrl-CS"/>
        </w:rPr>
        <w:t>Обухват</w:t>
      </w:r>
      <w:r w:rsidR="00567020">
        <w:rPr>
          <w:rFonts w:cs="Times New Roman"/>
          <w:b/>
          <w:szCs w:val="24"/>
          <w:lang w:val="sr-Cyrl-CS"/>
        </w:rPr>
        <w:t xml:space="preserve"> – зелене површине и број стабала</w:t>
      </w:r>
    </w:p>
    <w:p w14:paraId="2F2B1AA4" w14:textId="77777777" w:rsidR="0007412B" w:rsidRPr="00065279" w:rsidRDefault="00B64D2E" w:rsidP="00135F08">
      <w:pPr>
        <w:pStyle w:val="ListParagraph"/>
        <w:numPr>
          <w:ilvl w:val="0"/>
          <w:numId w:val="26"/>
        </w:numPr>
        <w:rPr>
          <w:rFonts w:ascii="Times New Roman" w:hAnsi="Times New Roman"/>
          <w:lang w:val="sr-Cyrl-CS"/>
        </w:rPr>
      </w:pPr>
      <w:r w:rsidRPr="006817BA">
        <w:rPr>
          <w:rFonts w:ascii="Times New Roman" w:hAnsi="Times New Roman"/>
          <w:lang w:val="sr-Cyrl-CS"/>
        </w:rPr>
        <w:t xml:space="preserve">Зелене површине обухваћене годишњим програмом одржавања јавног зеленила (нискорастуће културе) у </w:t>
      </w:r>
      <w:r w:rsidR="00002B5D" w:rsidRPr="00065279">
        <w:rPr>
          <w:rFonts w:ascii="Times New Roman" w:hAnsi="Times New Roman"/>
        </w:rPr>
        <w:t>m</w:t>
      </w:r>
      <w:r w:rsidR="00002B5D" w:rsidRPr="00065279">
        <w:rPr>
          <w:rFonts w:ascii="Times New Roman" w:hAnsi="Times New Roman"/>
          <w:vertAlign w:val="superscript"/>
          <w:lang w:val="sr-Cyrl-CS"/>
        </w:rPr>
        <w:t>2</w:t>
      </w:r>
    </w:p>
    <w:p w14:paraId="23A9E03E" w14:textId="77777777" w:rsidR="00B64D2E" w:rsidRPr="006817BA" w:rsidRDefault="00B64D2E" w:rsidP="00135F08">
      <w:pPr>
        <w:pStyle w:val="ListParagraph"/>
        <w:numPr>
          <w:ilvl w:val="0"/>
          <w:numId w:val="26"/>
        </w:numPr>
        <w:rPr>
          <w:rFonts w:ascii="Times New Roman" w:hAnsi="Times New Roman"/>
          <w:lang w:val="sr-Cyrl-CS"/>
        </w:rPr>
      </w:pPr>
      <w:r w:rsidRPr="006817BA">
        <w:rPr>
          <w:rFonts w:ascii="Times New Roman" w:hAnsi="Times New Roman"/>
          <w:lang w:val="sr-Cyrl-CS"/>
        </w:rPr>
        <w:t>Просечан број кошења травњака у току 2016. године</w:t>
      </w:r>
    </w:p>
    <w:p w14:paraId="470C7C1F" w14:textId="77777777" w:rsidR="00B64D2E" w:rsidRPr="006817BA" w:rsidRDefault="00B64D2E" w:rsidP="00135F08">
      <w:pPr>
        <w:pStyle w:val="ListParagraph"/>
        <w:numPr>
          <w:ilvl w:val="0"/>
          <w:numId w:val="26"/>
        </w:numPr>
        <w:rPr>
          <w:rFonts w:ascii="Times New Roman" w:hAnsi="Times New Roman"/>
          <w:lang w:val="sr-Cyrl-CS"/>
        </w:rPr>
      </w:pPr>
      <w:r w:rsidRPr="006817BA">
        <w:rPr>
          <w:rFonts w:ascii="Times New Roman" w:hAnsi="Times New Roman"/>
          <w:lang w:val="sr-Cyrl-CS"/>
        </w:rPr>
        <w:t>Укупан број стабала (лишћари и четинари) засађених на јавним површинама</w:t>
      </w:r>
    </w:p>
    <w:p w14:paraId="450283AF" w14:textId="77777777" w:rsidR="00B64D2E" w:rsidRPr="007C213B" w:rsidRDefault="00B64D2E" w:rsidP="007C213B">
      <w:pPr>
        <w:pStyle w:val="ListParagraph"/>
        <w:numPr>
          <w:ilvl w:val="0"/>
          <w:numId w:val="26"/>
        </w:numPr>
        <w:spacing w:after="160"/>
        <w:ind w:left="714" w:hanging="357"/>
        <w:rPr>
          <w:rFonts w:ascii="Times New Roman" w:hAnsi="Times New Roman"/>
          <w:lang w:val="sr-Cyrl-CS"/>
        </w:rPr>
      </w:pPr>
      <w:r w:rsidRPr="006817BA">
        <w:rPr>
          <w:rFonts w:ascii="Times New Roman" w:hAnsi="Times New Roman"/>
          <w:lang w:val="sr-Cyrl-CS"/>
        </w:rPr>
        <w:t>Број стабала на којима је рађен неки од поступака одржавања у току 2016. године</w:t>
      </w:r>
    </w:p>
    <w:p w14:paraId="0C82A2ED" w14:textId="77777777" w:rsidR="00B64D2E" w:rsidRPr="006817BA" w:rsidRDefault="00B64D2E" w:rsidP="00B64D2E">
      <w:pPr>
        <w:rPr>
          <w:b/>
          <w:lang w:val="sr-Cyrl-CS"/>
        </w:rPr>
      </w:pPr>
      <w:r w:rsidRPr="006817BA">
        <w:rPr>
          <w:b/>
          <w:lang w:val="sr-Cyrl-CS"/>
        </w:rPr>
        <w:t>Б) Важније инвестиције</w:t>
      </w:r>
    </w:p>
    <w:p w14:paraId="0AB1031E" w14:textId="77777777" w:rsidR="00F26A22" w:rsidRPr="007C213B" w:rsidRDefault="00B64D2E" w:rsidP="007C213B">
      <w:pPr>
        <w:pStyle w:val="ListParagraph"/>
        <w:numPr>
          <w:ilvl w:val="0"/>
          <w:numId w:val="27"/>
        </w:numPr>
        <w:spacing w:after="160"/>
        <w:ind w:left="714" w:hanging="357"/>
        <w:rPr>
          <w:rFonts w:ascii="Times New Roman" w:hAnsi="Times New Roman"/>
          <w:lang w:val="sr-Cyrl-CS"/>
        </w:rPr>
      </w:pPr>
      <w:r w:rsidRPr="006817BA">
        <w:rPr>
          <w:rFonts w:ascii="Times New Roman" w:hAnsi="Times New Roman"/>
          <w:lang w:val="sr-Cyrl-CS"/>
        </w:rPr>
        <w:t>Реализоване инвестиције</w:t>
      </w:r>
    </w:p>
    <w:p w14:paraId="43D13F09" w14:textId="77777777" w:rsidR="00242203" w:rsidRPr="006817BA" w:rsidRDefault="00467824" w:rsidP="00D03AEC">
      <w:pPr>
        <w:ind w:firstLine="720"/>
        <w:rPr>
          <w:rFonts w:cs="Times New Roman"/>
          <w:szCs w:val="24"/>
          <w:lang w:val="sr-Cyrl-CS"/>
        </w:rPr>
      </w:pPr>
      <w:r w:rsidRPr="006817BA">
        <w:rPr>
          <w:rFonts w:cs="Times New Roman"/>
          <w:szCs w:val="24"/>
          <w:lang w:val="sr-Cyrl-CS"/>
        </w:rPr>
        <w:t>Од укупно 152 ЈЛС</w:t>
      </w:r>
      <w:r w:rsidR="00AA1297">
        <w:rPr>
          <w:rFonts w:cs="Times New Roman"/>
          <w:szCs w:val="24"/>
          <w:lang w:val="sr-Cyrl-CS"/>
        </w:rPr>
        <w:t xml:space="preserve"> и градских општина</w:t>
      </w:r>
      <w:r w:rsidRPr="006817BA">
        <w:rPr>
          <w:rFonts w:cs="Times New Roman"/>
          <w:szCs w:val="24"/>
          <w:lang w:val="sr-Cyrl-CS"/>
        </w:rPr>
        <w:t>, 113 ЈЛС</w:t>
      </w:r>
      <w:r w:rsidR="00AA1297">
        <w:rPr>
          <w:rFonts w:cs="Times New Roman"/>
          <w:szCs w:val="24"/>
          <w:lang w:val="sr-Cyrl-CS"/>
        </w:rPr>
        <w:t xml:space="preserve"> и градских општина</w:t>
      </w:r>
      <w:r w:rsidRPr="006817BA">
        <w:rPr>
          <w:rFonts w:cs="Times New Roman"/>
          <w:szCs w:val="24"/>
          <w:lang w:val="sr-Cyrl-CS"/>
        </w:rPr>
        <w:t xml:space="preserve"> је доставило податке о комуналној делатности „Одржавање зелених површина“.</w:t>
      </w:r>
      <w:r w:rsidR="002B4153" w:rsidRPr="006817BA">
        <w:rPr>
          <w:rFonts w:cs="Times New Roman"/>
          <w:szCs w:val="24"/>
          <w:lang w:val="sr-Cyrl-CS"/>
        </w:rPr>
        <w:t xml:space="preserve"> Подаци обрађени у табелама приказују стање у овој комуналној делатности на основу прис</w:t>
      </w:r>
      <w:r w:rsidR="006A4013" w:rsidRPr="006817BA">
        <w:rPr>
          <w:rFonts w:cs="Times New Roman"/>
          <w:szCs w:val="24"/>
          <w:lang w:val="sr-Cyrl-CS"/>
        </w:rPr>
        <w:t>тиглих извештаја од 74,34% ЈЛС.</w:t>
      </w:r>
    </w:p>
    <w:p w14:paraId="4D6C0B65" w14:textId="77777777" w:rsidR="00931193" w:rsidRPr="00931193" w:rsidRDefault="00931193" w:rsidP="00B14F54">
      <w:pPr>
        <w:pStyle w:val="ListParagraph"/>
        <w:keepNext/>
        <w:keepLines/>
        <w:numPr>
          <w:ilvl w:val="0"/>
          <w:numId w:val="57"/>
        </w:numPr>
        <w:tabs>
          <w:tab w:val="left" w:pos="993"/>
        </w:tabs>
        <w:spacing w:before="240" w:after="120"/>
        <w:contextualSpacing w:val="0"/>
        <w:jc w:val="left"/>
        <w:outlineLvl w:val="1"/>
        <w:rPr>
          <w:rFonts w:ascii="Times New Roman" w:eastAsiaTheme="majorEastAsia" w:hAnsi="Times New Roman"/>
          <w:b/>
          <w:vanish/>
        </w:rPr>
      </w:pPr>
      <w:bookmarkStart w:id="195" w:name="_Toc496651831"/>
      <w:bookmarkStart w:id="196" w:name="_Toc496688515"/>
      <w:bookmarkStart w:id="197" w:name="_Toc496691664"/>
      <w:bookmarkStart w:id="198" w:name="_Toc496699904"/>
      <w:bookmarkStart w:id="199" w:name="_Toc496706150"/>
      <w:bookmarkStart w:id="200" w:name="_Toc496706224"/>
      <w:bookmarkStart w:id="201" w:name="_Toc496874055"/>
      <w:bookmarkStart w:id="202" w:name="_Toc496874130"/>
      <w:bookmarkStart w:id="203" w:name="_Toc497723558"/>
      <w:bookmarkStart w:id="204" w:name="_Toc500330707"/>
      <w:bookmarkStart w:id="205" w:name="_Toc500488767"/>
      <w:bookmarkStart w:id="206" w:name="_Toc501356827"/>
      <w:bookmarkEnd w:id="195"/>
      <w:bookmarkEnd w:id="196"/>
      <w:bookmarkEnd w:id="197"/>
      <w:bookmarkEnd w:id="198"/>
      <w:bookmarkEnd w:id="199"/>
      <w:bookmarkEnd w:id="200"/>
      <w:bookmarkEnd w:id="201"/>
      <w:bookmarkEnd w:id="202"/>
      <w:bookmarkEnd w:id="203"/>
      <w:bookmarkEnd w:id="204"/>
      <w:bookmarkEnd w:id="205"/>
      <w:bookmarkEnd w:id="206"/>
    </w:p>
    <w:p w14:paraId="44FDF456" w14:textId="77777777" w:rsidR="00C3375E" w:rsidRDefault="00D24E3C" w:rsidP="00931193">
      <w:pPr>
        <w:pStyle w:val="Heading2"/>
      </w:pPr>
      <w:bookmarkStart w:id="207" w:name="_Toc501356828"/>
      <w:r>
        <w:rPr>
          <w:lang w:val="sr-Cyrl-CS"/>
        </w:rPr>
        <w:t>Обухват</w:t>
      </w:r>
      <w:r w:rsidR="00567020">
        <w:t xml:space="preserve"> – </w:t>
      </w:r>
      <w:r w:rsidR="00567020">
        <w:rPr>
          <w:lang w:val="sr-Cyrl-CS"/>
        </w:rPr>
        <w:t>зелене површине и број стабала</w:t>
      </w:r>
      <w:bookmarkEnd w:id="207"/>
    </w:p>
    <w:p w14:paraId="5D936E7E" w14:textId="77777777" w:rsidR="00242203" w:rsidRPr="006817BA" w:rsidRDefault="00242203" w:rsidP="00C46495">
      <w:pPr>
        <w:rPr>
          <w:rFonts w:cs="Times New Roman"/>
          <w:b/>
          <w:szCs w:val="24"/>
          <w:lang w:val="sr-Cyrl-CS"/>
        </w:rPr>
      </w:pPr>
    </w:p>
    <w:p w14:paraId="7C02BD26" w14:textId="512A1DE1" w:rsidR="00C46495" w:rsidRPr="007C213B" w:rsidRDefault="00586B29" w:rsidP="007C213B">
      <w:pPr>
        <w:spacing w:after="0"/>
        <w:rPr>
          <w:rFonts w:cs="Times New Roman"/>
          <w:b/>
          <w:i/>
          <w:szCs w:val="24"/>
          <w:lang w:val="sr-Cyrl-CS"/>
        </w:rPr>
      </w:pPr>
      <w:r>
        <w:rPr>
          <w:rFonts w:cs="Times New Roman"/>
          <w:b/>
          <w:i/>
          <w:szCs w:val="24"/>
          <w:lang w:val="sr-Cyrl-CS"/>
        </w:rPr>
        <w:t xml:space="preserve">Табела </w:t>
      </w:r>
      <w:r w:rsidR="00B6484C">
        <w:rPr>
          <w:rFonts w:cs="Times New Roman"/>
          <w:b/>
          <w:i/>
          <w:szCs w:val="24"/>
          <w:lang w:val="sr-Cyrl-CS"/>
        </w:rPr>
        <w:t>5</w:t>
      </w:r>
      <w:r w:rsidR="00D9144F">
        <w:rPr>
          <w:rFonts w:cs="Times New Roman"/>
          <w:b/>
          <w:i/>
          <w:szCs w:val="24"/>
          <w:lang w:val="sr-Cyrl-CS"/>
        </w:rPr>
        <w:t>8</w:t>
      </w:r>
      <w:r>
        <w:rPr>
          <w:rFonts w:cs="Times New Roman"/>
          <w:b/>
          <w:i/>
          <w:szCs w:val="24"/>
          <w:lang w:val="sr-Cyrl-CS"/>
        </w:rPr>
        <w:t xml:space="preserve">: </w:t>
      </w:r>
      <w:r w:rsidR="00C46495" w:rsidRPr="007C213B">
        <w:rPr>
          <w:rFonts w:cs="Times New Roman"/>
          <w:b/>
          <w:i/>
          <w:szCs w:val="24"/>
          <w:lang w:val="sr-Cyrl-CS"/>
        </w:rPr>
        <w:t>Зелене површине обухваћене годишњим програмом одржавања јавног зеленила и просечан број кошења травњака</w:t>
      </w:r>
    </w:p>
    <w:tbl>
      <w:tblPr>
        <w:tblStyle w:val="TableGrid"/>
        <w:tblW w:w="9349" w:type="dxa"/>
        <w:jc w:val="center"/>
        <w:tblLook w:val="04A0" w:firstRow="1" w:lastRow="0" w:firstColumn="1" w:lastColumn="0" w:noHBand="0" w:noVBand="1"/>
      </w:tblPr>
      <w:tblGrid>
        <w:gridCol w:w="3116"/>
        <w:gridCol w:w="3116"/>
        <w:gridCol w:w="3117"/>
      </w:tblGrid>
      <w:tr w:rsidR="00192D8E" w:rsidRPr="006817BA" w14:paraId="0D74960D" w14:textId="77777777" w:rsidTr="00BF055D">
        <w:trPr>
          <w:jc w:val="center"/>
        </w:trPr>
        <w:tc>
          <w:tcPr>
            <w:tcW w:w="3116" w:type="dxa"/>
            <w:shd w:val="clear" w:color="auto" w:fill="DEEAF6" w:themeFill="accent1" w:themeFillTint="33"/>
          </w:tcPr>
          <w:p w14:paraId="101F51CB" w14:textId="77777777" w:rsidR="00192D8E" w:rsidRPr="002E0CE5" w:rsidRDefault="00192D8E" w:rsidP="00192D8E">
            <w:pPr>
              <w:rPr>
                <w:rFonts w:cs="Times New Roman"/>
                <w:b/>
                <w:color w:val="000000"/>
                <w:sz w:val="18"/>
                <w:szCs w:val="18"/>
                <w:lang w:val="sr-Cyrl-CS"/>
              </w:rPr>
            </w:pPr>
          </w:p>
          <w:p w14:paraId="1C919D4F" w14:textId="77777777" w:rsidR="00192D8E" w:rsidRPr="002E0CE5" w:rsidRDefault="00192D8E" w:rsidP="00192D8E">
            <w:pPr>
              <w:rPr>
                <w:rFonts w:cs="Times New Roman"/>
                <w:b/>
                <w:color w:val="000000"/>
                <w:sz w:val="18"/>
                <w:szCs w:val="18"/>
                <w:lang w:val="sr-Cyrl-CS"/>
              </w:rPr>
            </w:pPr>
          </w:p>
          <w:p w14:paraId="194C9AE5" w14:textId="77777777" w:rsidR="00192D8E" w:rsidRPr="002E0CE5" w:rsidRDefault="00192D8E" w:rsidP="00192D8E">
            <w:pPr>
              <w:rPr>
                <w:rFonts w:cs="Times New Roman"/>
                <w:b/>
                <w:color w:val="000000"/>
                <w:sz w:val="18"/>
                <w:szCs w:val="18"/>
                <w:lang w:val="sr-Cyrl-CS"/>
              </w:rPr>
            </w:pPr>
          </w:p>
          <w:p w14:paraId="2ADF09B3" w14:textId="77777777" w:rsidR="00192D8E" w:rsidRPr="002E0CE5" w:rsidRDefault="006C4388" w:rsidP="00192D8E">
            <w:pPr>
              <w:jc w:val="center"/>
              <w:rPr>
                <w:rFonts w:cs="Times New Roman"/>
                <w:b/>
                <w:color w:val="000000"/>
                <w:sz w:val="18"/>
                <w:szCs w:val="18"/>
                <w:lang w:val="sr-Cyrl-CS"/>
              </w:rPr>
            </w:pPr>
            <w:r w:rsidRPr="002F0EA1">
              <w:rPr>
                <w:rFonts w:cs="Times New Roman"/>
                <w:b/>
                <w:sz w:val="18"/>
                <w:szCs w:val="18"/>
                <w:lang w:val="sr-Cyrl-CS"/>
              </w:rPr>
              <w:t>ТЕРИТОРИЈАЛНИ ОБУХВАТ</w:t>
            </w:r>
          </w:p>
        </w:tc>
        <w:tc>
          <w:tcPr>
            <w:tcW w:w="3116" w:type="dxa"/>
            <w:shd w:val="clear" w:color="auto" w:fill="DEEAF6" w:themeFill="accent1" w:themeFillTint="33"/>
          </w:tcPr>
          <w:p w14:paraId="4983EEF2" w14:textId="77777777" w:rsidR="002E0CE5" w:rsidRDefault="00192D8E" w:rsidP="00BF055D">
            <w:pPr>
              <w:jc w:val="center"/>
              <w:rPr>
                <w:rFonts w:cs="Times New Roman"/>
                <w:b/>
                <w:sz w:val="18"/>
                <w:szCs w:val="18"/>
                <w:lang w:val="sr-Cyrl-CS"/>
              </w:rPr>
            </w:pPr>
            <w:r w:rsidRPr="002E0CE5">
              <w:rPr>
                <w:rFonts w:cs="Times New Roman"/>
                <w:b/>
                <w:sz w:val="18"/>
                <w:szCs w:val="18"/>
                <w:lang w:val="sr-Cyrl-CS"/>
              </w:rPr>
              <w:t>ЗЕЛЕНЕ ПОВРШИНЕ ОБУХВАЋЕНЕ ГОДИШЊИМ ПРОГРАМОМ ОДРЖАВАЊА ЈАВНОГ ЗЕ</w:t>
            </w:r>
            <w:r w:rsidR="00BF055D" w:rsidRPr="002E0CE5">
              <w:rPr>
                <w:rFonts w:cs="Times New Roman"/>
                <w:b/>
                <w:sz w:val="18"/>
                <w:szCs w:val="18"/>
                <w:lang w:val="sr-Cyrl-CS"/>
              </w:rPr>
              <w:t xml:space="preserve">ЛЕНИЛА  (НИСКОРАСТУЋЕ КУЛТУРЕ) </w:t>
            </w:r>
          </w:p>
          <w:p w14:paraId="6572885D" w14:textId="77777777" w:rsidR="00192D8E" w:rsidRPr="002E0CE5" w:rsidRDefault="00192D8E" w:rsidP="00BF055D">
            <w:pPr>
              <w:jc w:val="center"/>
              <w:rPr>
                <w:rFonts w:cs="Times New Roman"/>
                <w:b/>
                <w:sz w:val="18"/>
                <w:szCs w:val="18"/>
                <w:lang w:val="sr-Cyrl-CS"/>
              </w:rPr>
            </w:pPr>
            <w:r w:rsidRPr="002E0CE5">
              <w:rPr>
                <w:rFonts w:cs="Times New Roman"/>
                <w:b/>
                <w:sz w:val="18"/>
                <w:szCs w:val="18"/>
                <w:lang w:val="sr-Cyrl-CS"/>
              </w:rPr>
              <w:t>У М2</w:t>
            </w:r>
          </w:p>
        </w:tc>
        <w:tc>
          <w:tcPr>
            <w:tcW w:w="3117" w:type="dxa"/>
            <w:shd w:val="clear" w:color="auto" w:fill="DEEAF6" w:themeFill="accent1" w:themeFillTint="33"/>
          </w:tcPr>
          <w:p w14:paraId="75E63871" w14:textId="77777777" w:rsidR="00192D8E" w:rsidRPr="002E0CE5" w:rsidRDefault="00192D8E" w:rsidP="00192D8E">
            <w:pPr>
              <w:jc w:val="center"/>
              <w:rPr>
                <w:rFonts w:cs="Times New Roman"/>
                <w:b/>
                <w:sz w:val="18"/>
                <w:szCs w:val="18"/>
                <w:lang w:val="sr-Cyrl-CS"/>
              </w:rPr>
            </w:pPr>
          </w:p>
          <w:p w14:paraId="1C102D08" w14:textId="77777777" w:rsidR="00192D8E" w:rsidRPr="002E0CE5" w:rsidRDefault="00192D8E" w:rsidP="00192D8E">
            <w:pPr>
              <w:jc w:val="center"/>
              <w:rPr>
                <w:rFonts w:cs="Times New Roman"/>
                <w:b/>
                <w:sz w:val="18"/>
                <w:szCs w:val="18"/>
                <w:lang w:val="sr-Cyrl-CS"/>
              </w:rPr>
            </w:pPr>
          </w:p>
          <w:p w14:paraId="339C47A0" w14:textId="77777777" w:rsidR="00192D8E" w:rsidRPr="002E0CE5" w:rsidRDefault="00192D8E" w:rsidP="00192D8E">
            <w:pPr>
              <w:jc w:val="center"/>
              <w:rPr>
                <w:rFonts w:cs="Times New Roman"/>
                <w:b/>
                <w:sz w:val="18"/>
                <w:szCs w:val="18"/>
                <w:lang w:val="sr-Cyrl-CS"/>
              </w:rPr>
            </w:pPr>
            <w:r w:rsidRPr="002E0CE5">
              <w:rPr>
                <w:rFonts w:cs="Times New Roman"/>
                <w:b/>
                <w:sz w:val="18"/>
                <w:szCs w:val="18"/>
                <w:lang w:val="sr-Cyrl-CS"/>
              </w:rPr>
              <w:t>ПРОСЕЧАН БРОЈ КОШЕЊА ТРАВЊАКА У 2016. ГОДИНИ</w:t>
            </w:r>
          </w:p>
        </w:tc>
      </w:tr>
      <w:tr w:rsidR="00192D8E" w:rsidRPr="006817BA" w14:paraId="761B5A70" w14:textId="77777777" w:rsidTr="00AD0A8E">
        <w:trPr>
          <w:jc w:val="center"/>
        </w:trPr>
        <w:tc>
          <w:tcPr>
            <w:tcW w:w="3116" w:type="dxa"/>
          </w:tcPr>
          <w:p w14:paraId="4CAD2ACB" w14:textId="77777777" w:rsidR="00192D8E" w:rsidRPr="006817BA" w:rsidRDefault="00192D8E" w:rsidP="00192D8E">
            <w:pPr>
              <w:rPr>
                <w:rFonts w:cs="Times New Roman"/>
                <w:szCs w:val="24"/>
                <w:lang w:val="sr-Cyrl-CS"/>
              </w:rPr>
            </w:pPr>
            <w:r w:rsidRPr="006817BA">
              <w:rPr>
                <w:rFonts w:cs="Times New Roman"/>
                <w:szCs w:val="24"/>
                <w:lang w:val="sr-Cyrl-CS"/>
              </w:rPr>
              <w:t>Србија</w:t>
            </w:r>
          </w:p>
        </w:tc>
        <w:tc>
          <w:tcPr>
            <w:tcW w:w="3116" w:type="dxa"/>
          </w:tcPr>
          <w:p w14:paraId="2A4F7ED2" w14:textId="77777777" w:rsidR="00192D8E" w:rsidRPr="006817BA" w:rsidRDefault="005827AC" w:rsidP="005827AC">
            <w:pPr>
              <w:jc w:val="right"/>
              <w:rPr>
                <w:rFonts w:cs="Times New Roman"/>
                <w:szCs w:val="24"/>
                <w:lang w:val="sr-Cyrl-CS"/>
              </w:rPr>
            </w:pPr>
            <w:r w:rsidRPr="006817BA">
              <w:rPr>
                <w:rFonts w:cs="Times New Roman"/>
                <w:szCs w:val="24"/>
                <w:lang w:val="sr-Cyrl-CS"/>
              </w:rPr>
              <w:t>65.601</w:t>
            </w:r>
            <w:r w:rsidR="0067766C" w:rsidRPr="006817BA">
              <w:rPr>
                <w:rFonts w:cs="Times New Roman"/>
                <w:szCs w:val="24"/>
                <w:lang w:val="sr-Cyrl-CS"/>
              </w:rPr>
              <w:t>.</w:t>
            </w:r>
            <w:r w:rsidRPr="006817BA">
              <w:rPr>
                <w:rFonts w:cs="Times New Roman"/>
                <w:szCs w:val="24"/>
                <w:lang w:val="sr-Cyrl-CS"/>
              </w:rPr>
              <w:t>062</w:t>
            </w:r>
            <w:r w:rsidR="0067766C" w:rsidRPr="006817BA">
              <w:rPr>
                <w:rFonts w:cs="Times New Roman"/>
                <w:szCs w:val="24"/>
                <w:lang w:val="sr-Cyrl-CS"/>
              </w:rPr>
              <w:t>,37</w:t>
            </w:r>
          </w:p>
        </w:tc>
        <w:tc>
          <w:tcPr>
            <w:tcW w:w="3117" w:type="dxa"/>
          </w:tcPr>
          <w:p w14:paraId="46C1064C" w14:textId="77777777" w:rsidR="00192D8E" w:rsidRPr="006817BA" w:rsidRDefault="00C46495" w:rsidP="005827AC">
            <w:pPr>
              <w:jc w:val="right"/>
              <w:rPr>
                <w:rFonts w:cs="Times New Roman"/>
                <w:szCs w:val="24"/>
                <w:lang w:val="sr-Cyrl-CS"/>
              </w:rPr>
            </w:pPr>
            <w:r w:rsidRPr="006817BA">
              <w:rPr>
                <w:rFonts w:cs="Times New Roman"/>
                <w:szCs w:val="24"/>
                <w:lang w:val="sr-Cyrl-CS"/>
              </w:rPr>
              <w:t>11,59</w:t>
            </w:r>
          </w:p>
        </w:tc>
      </w:tr>
      <w:tr w:rsidR="00192D8E" w:rsidRPr="006817BA" w14:paraId="1279BDDE" w14:textId="77777777" w:rsidTr="00AD0A8E">
        <w:trPr>
          <w:jc w:val="center"/>
        </w:trPr>
        <w:tc>
          <w:tcPr>
            <w:tcW w:w="3116" w:type="dxa"/>
          </w:tcPr>
          <w:p w14:paraId="126969CF" w14:textId="77777777" w:rsidR="00192D8E" w:rsidRPr="006817BA" w:rsidRDefault="00192D8E" w:rsidP="00192D8E">
            <w:pPr>
              <w:rPr>
                <w:rFonts w:cs="Times New Roman"/>
                <w:szCs w:val="24"/>
                <w:lang w:val="sr-Cyrl-CS"/>
              </w:rPr>
            </w:pPr>
            <w:r w:rsidRPr="006817BA">
              <w:rPr>
                <w:rFonts w:cs="Times New Roman"/>
                <w:szCs w:val="24"/>
                <w:lang w:val="sr-Cyrl-CS"/>
              </w:rPr>
              <w:t>Београд</w:t>
            </w:r>
          </w:p>
        </w:tc>
        <w:tc>
          <w:tcPr>
            <w:tcW w:w="3116" w:type="dxa"/>
          </w:tcPr>
          <w:p w14:paraId="710CEC0F" w14:textId="77777777" w:rsidR="00192D8E" w:rsidRPr="006817BA" w:rsidRDefault="0067766C" w:rsidP="0067766C">
            <w:pPr>
              <w:jc w:val="right"/>
              <w:rPr>
                <w:rFonts w:cs="Times New Roman"/>
                <w:szCs w:val="24"/>
                <w:lang w:val="sr-Cyrl-CS"/>
              </w:rPr>
            </w:pPr>
            <w:r w:rsidRPr="006817BA">
              <w:rPr>
                <w:rFonts w:cs="Times New Roman"/>
                <w:szCs w:val="24"/>
                <w:lang w:val="sr-Cyrl-CS"/>
              </w:rPr>
              <w:t>21.596.209,00</w:t>
            </w:r>
          </w:p>
        </w:tc>
        <w:tc>
          <w:tcPr>
            <w:tcW w:w="3117" w:type="dxa"/>
          </w:tcPr>
          <w:p w14:paraId="17C8EEB1" w14:textId="77777777" w:rsidR="00192D8E" w:rsidRPr="006817BA" w:rsidRDefault="005827AC" w:rsidP="0067766C">
            <w:pPr>
              <w:jc w:val="right"/>
              <w:rPr>
                <w:rFonts w:cs="Times New Roman"/>
                <w:szCs w:val="24"/>
                <w:lang w:val="sr-Cyrl-CS"/>
              </w:rPr>
            </w:pPr>
            <w:r w:rsidRPr="006817BA">
              <w:rPr>
                <w:rFonts w:cs="Times New Roman"/>
                <w:szCs w:val="24"/>
                <w:lang w:val="sr-Cyrl-CS"/>
              </w:rPr>
              <w:t>5,91</w:t>
            </w:r>
          </w:p>
        </w:tc>
      </w:tr>
      <w:tr w:rsidR="00192D8E" w:rsidRPr="006817BA" w14:paraId="0DE40A8A" w14:textId="77777777" w:rsidTr="00AD0A8E">
        <w:trPr>
          <w:jc w:val="center"/>
        </w:trPr>
        <w:tc>
          <w:tcPr>
            <w:tcW w:w="3116" w:type="dxa"/>
          </w:tcPr>
          <w:p w14:paraId="63759EA6" w14:textId="77777777" w:rsidR="00192D8E" w:rsidRPr="006817BA" w:rsidRDefault="00192D8E" w:rsidP="00192D8E">
            <w:pPr>
              <w:rPr>
                <w:rFonts w:cs="Times New Roman"/>
                <w:szCs w:val="24"/>
                <w:lang w:val="sr-Cyrl-CS"/>
              </w:rPr>
            </w:pPr>
            <w:r w:rsidRPr="006817BA">
              <w:rPr>
                <w:rFonts w:cs="Times New Roman"/>
                <w:szCs w:val="24"/>
                <w:lang w:val="sr-Cyrl-CS"/>
              </w:rPr>
              <w:t>Војводина</w:t>
            </w:r>
          </w:p>
        </w:tc>
        <w:tc>
          <w:tcPr>
            <w:tcW w:w="3116" w:type="dxa"/>
          </w:tcPr>
          <w:p w14:paraId="32543E91" w14:textId="77777777" w:rsidR="00192D8E" w:rsidRPr="006817BA" w:rsidRDefault="0067766C" w:rsidP="0067766C">
            <w:pPr>
              <w:jc w:val="right"/>
              <w:rPr>
                <w:rFonts w:cs="Times New Roman"/>
                <w:szCs w:val="24"/>
                <w:lang w:val="sr-Cyrl-CS"/>
              </w:rPr>
            </w:pPr>
            <w:r w:rsidRPr="006817BA">
              <w:rPr>
                <w:rFonts w:cs="Times New Roman"/>
                <w:szCs w:val="24"/>
                <w:lang w:val="sr-Cyrl-CS"/>
              </w:rPr>
              <w:t>28.328.784,00</w:t>
            </w:r>
          </w:p>
        </w:tc>
        <w:tc>
          <w:tcPr>
            <w:tcW w:w="3117" w:type="dxa"/>
          </w:tcPr>
          <w:p w14:paraId="64F1089B" w14:textId="77777777" w:rsidR="00192D8E" w:rsidRPr="006817BA" w:rsidRDefault="005827AC" w:rsidP="0067766C">
            <w:pPr>
              <w:jc w:val="right"/>
              <w:rPr>
                <w:rFonts w:cs="Times New Roman"/>
                <w:szCs w:val="24"/>
                <w:lang w:val="sr-Cyrl-CS"/>
              </w:rPr>
            </w:pPr>
            <w:r w:rsidRPr="006817BA">
              <w:rPr>
                <w:rFonts w:cs="Times New Roman"/>
                <w:szCs w:val="24"/>
                <w:lang w:val="sr-Cyrl-CS"/>
              </w:rPr>
              <w:t>14,39</w:t>
            </w:r>
          </w:p>
        </w:tc>
      </w:tr>
      <w:tr w:rsidR="00192D8E" w:rsidRPr="006817BA" w14:paraId="524A0612" w14:textId="77777777" w:rsidTr="00AD0A8E">
        <w:trPr>
          <w:jc w:val="center"/>
        </w:trPr>
        <w:tc>
          <w:tcPr>
            <w:tcW w:w="3116" w:type="dxa"/>
          </w:tcPr>
          <w:p w14:paraId="0074F6A6" w14:textId="77777777" w:rsidR="00192D8E" w:rsidRPr="006817BA" w:rsidRDefault="00192D8E" w:rsidP="00192D8E">
            <w:pPr>
              <w:rPr>
                <w:rFonts w:cs="Times New Roman"/>
                <w:szCs w:val="24"/>
                <w:lang w:val="sr-Cyrl-CS"/>
              </w:rPr>
            </w:pPr>
            <w:r w:rsidRPr="006817BA">
              <w:rPr>
                <w:rFonts w:cs="Times New Roman"/>
                <w:szCs w:val="24"/>
                <w:lang w:val="sr-Cyrl-CS"/>
              </w:rPr>
              <w:t>Јужна и источна Србија</w:t>
            </w:r>
          </w:p>
        </w:tc>
        <w:tc>
          <w:tcPr>
            <w:tcW w:w="3116" w:type="dxa"/>
          </w:tcPr>
          <w:p w14:paraId="2226FFB8" w14:textId="77777777" w:rsidR="00192D8E" w:rsidRPr="006817BA" w:rsidRDefault="0067766C" w:rsidP="005827AC">
            <w:pPr>
              <w:jc w:val="right"/>
              <w:rPr>
                <w:rFonts w:cs="Times New Roman"/>
                <w:szCs w:val="24"/>
                <w:lang w:val="sr-Cyrl-CS"/>
              </w:rPr>
            </w:pPr>
            <w:r w:rsidRPr="006817BA">
              <w:rPr>
                <w:rFonts w:cs="Times New Roman"/>
                <w:szCs w:val="24"/>
                <w:lang w:val="sr-Cyrl-CS"/>
              </w:rPr>
              <w:t>5.820.</w:t>
            </w:r>
            <w:r w:rsidR="005827AC" w:rsidRPr="006817BA">
              <w:rPr>
                <w:rFonts w:cs="Times New Roman"/>
                <w:szCs w:val="24"/>
                <w:lang w:val="sr-Cyrl-CS"/>
              </w:rPr>
              <w:t>626</w:t>
            </w:r>
            <w:r w:rsidRPr="006817BA">
              <w:rPr>
                <w:rFonts w:cs="Times New Roman"/>
                <w:szCs w:val="24"/>
                <w:lang w:val="sr-Cyrl-CS"/>
              </w:rPr>
              <w:t>,00</w:t>
            </w:r>
          </w:p>
        </w:tc>
        <w:tc>
          <w:tcPr>
            <w:tcW w:w="3117" w:type="dxa"/>
          </w:tcPr>
          <w:p w14:paraId="4D2CFF46" w14:textId="77777777" w:rsidR="00192D8E" w:rsidRPr="006817BA" w:rsidRDefault="005827AC" w:rsidP="0067766C">
            <w:pPr>
              <w:jc w:val="right"/>
              <w:rPr>
                <w:rFonts w:cs="Times New Roman"/>
                <w:szCs w:val="24"/>
                <w:lang w:val="sr-Cyrl-CS"/>
              </w:rPr>
            </w:pPr>
            <w:r w:rsidRPr="006817BA">
              <w:rPr>
                <w:rFonts w:cs="Times New Roman"/>
                <w:szCs w:val="24"/>
                <w:lang w:val="sr-Cyrl-CS"/>
              </w:rPr>
              <w:t>11,77</w:t>
            </w:r>
          </w:p>
        </w:tc>
      </w:tr>
      <w:tr w:rsidR="00192D8E" w:rsidRPr="006817BA" w14:paraId="4B28ECB1" w14:textId="77777777" w:rsidTr="00AD0A8E">
        <w:trPr>
          <w:jc w:val="center"/>
        </w:trPr>
        <w:tc>
          <w:tcPr>
            <w:tcW w:w="3116" w:type="dxa"/>
          </w:tcPr>
          <w:p w14:paraId="7CD7B667" w14:textId="77777777" w:rsidR="00192D8E" w:rsidRPr="006817BA" w:rsidRDefault="00192D8E" w:rsidP="00192D8E">
            <w:pPr>
              <w:rPr>
                <w:rFonts w:cs="Times New Roman"/>
                <w:szCs w:val="24"/>
                <w:lang w:val="sr-Cyrl-CS"/>
              </w:rPr>
            </w:pPr>
            <w:r w:rsidRPr="006817BA">
              <w:rPr>
                <w:rFonts w:cs="Times New Roman"/>
                <w:szCs w:val="24"/>
                <w:lang w:val="sr-Cyrl-CS"/>
              </w:rPr>
              <w:t>Шумадија и западна Србија</w:t>
            </w:r>
          </w:p>
        </w:tc>
        <w:tc>
          <w:tcPr>
            <w:tcW w:w="3116" w:type="dxa"/>
          </w:tcPr>
          <w:p w14:paraId="7A7D93C3" w14:textId="77777777" w:rsidR="00192D8E" w:rsidRPr="006817BA" w:rsidRDefault="0067766C" w:rsidP="005827AC">
            <w:pPr>
              <w:jc w:val="right"/>
              <w:rPr>
                <w:rFonts w:cs="Times New Roman"/>
                <w:szCs w:val="24"/>
                <w:lang w:val="sr-Cyrl-CS"/>
              </w:rPr>
            </w:pPr>
            <w:r w:rsidRPr="006817BA">
              <w:rPr>
                <w:rFonts w:cs="Times New Roman"/>
                <w:szCs w:val="24"/>
                <w:lang w:val="sr-Cyrl-CS"/>
              </w:rPr>
              <w:t>9.8</w:t>
            </w:r>
            <w:r w:rsidR="005827AC" w:rsidRPr="006817BA">
              <w:rPr>
                <w:rFonts w:cs="Times New Roman"/>
                <w:szCs w:val="24"/>
                <w:lang w:val="sr-Cyrl-CS"/>
              </w:rPr>
              <w:t>55</w:t>
            </w:r>
            <w:r w:rsidRPr="006817BA">
              <w:rPr>
                <w:rFonts w:cs="Times New Roman"/>
                <w:szCs w:val="24"/>
                <w:lang w:val="sr-Cyrl-CS"/>
              </w:rPr>
              <w:t>.</w:t>
            </w:r>
            <w:r w:rsidR="005827AC" w:rsidRPr="006817BA">
              <w:rPr>
                <w:rFonts w:cs="Times New Roman"/>
                <w:szCs w:val="24"/>
                <w:lang w:val="sr-Cyrl-CS"/>
              </w:rPr>
              <w:t>443</w:t>
            </w:r>
            <w:r w:rsidRPr="006817BA">
              <w:rPr>
                <w:rFonts w:cs="Times New Roman"/>
                <w:szCs w:val="24"/>
                <w:lang w:val="sr-Cyrl-CS"/>
              </w:rPr>
              <w:t>,37</w:t>
            </w:r>
          </w:p>
        </w:tc>
        <w:tc>
          <w:tcPr>
            <w:tcW w:w="3117" w:type="dxa"/>
          </w:tcPr>
          <w:p w14:paraId="3E9A93E7" w14:textId="77777777" w:rsidR="00192D8E" w:rsidRPr="006817BA" w:rsidRDefault="00C46495" w:rsidP="0067766C">
            <w:pPr>
              <w:jc w:val="right"/>
              <w:rPr>
                <w:rFonts w:cs="Times New Roman"/>
                <w:szCs w:val="24"/>
                <w:lang w:val="sr-Cyrl-CS"/>
              </w:rPr>
            </w:pPr>
            <w:r w:rsidRPr="006817BA">
              <w:rPr>
                <w:rFonts w:cs="Times New Roman"/>
                <w:szCs w:val="24"/>
                <w:lang w:val="sr-Cyrl-CS"/>
              </w:rPr>
              <w:t>10,43</w:t>
            </w:r>
          </w:p>
        </w:tc>
      </w:tr>
    </w:tbl>
    <w:p w14:paraId="7C0D3217" w14:textId="77777777" w:rsidR="009C61F7" w:rsidRPr="006817BA" w:rsidRDefault="009C61F7" w:rsidP="001F2446">
      <w:pPr>
        <w:rPr>
          <w:rFonts w:cs="Times New Roman"/>
          <w:szCs w:val="24"/>
          <w:lang w:val="sr-Cyrl-CS"/>
        </w:rPr>
      </w:pPr>
    </w:p>
    <w:p w14:paraId="21479CDC" w14:textId="77777777" w:rsidR="001F2446" w:rsidRPr="006817BA" w:rsidRDefault="001F2446" w:rsidP="003B7497">
      <w:pPr>
        <w:ind w:firstLine="720"/>
        <w:rPr>
          <w:rFonts w:cs="Times New Roman"/>
          <w:szCs w:val="24"/>
          <w:lang w:val="sr-Cyrl-CS"/>
        </w:rPr>
      </w:pPr>
      <w:r w:rsidRPr="006817BA">
        <w:rPr>
          <w:rFonts w:cs="Times New Roman"/>
          <w:szCs w:val="24"/>
          <w:lang w:val="sr-Cyrl-CS"/>
        </w:rPr>
        <w:t xml:space="preserve">На основу пристиглих података </w:t>
      </w:r>
      <w:r w:rsidR="004375E2" w:rsidRPr="006817BA">
        <w:rPr>
          <w:rFonts w:cs="Times New Roman"/>
          <w:szCs w:val="24"/>
          <w:lang w:val="sr-Cyrl-CS"/>
        </w:rPr>
        <w:t>од 1</w:t>
      </w:r>
      <w:r w:rsidR="0080144E" w:rsidRPr="006817BA">
        <w:rPr>
          <w:rFonts w:cs="Times New Roman"/>
          <w:szCs w:val="24"/>
          <w:lang w:val="sr-Cyrl-CS"/>
        </w:rPr>
        <w:t>09</w:t>
      </w:r>
      <w:r w:rsidR="004375E2" w:rsidRPr="006817BA">
        <w:rPr>
          <w:rFonts w:cs="Times New Roman"/>
          <w:szCs w:val="24"/>
          <w:lang w:val="sr-Cyrl-CS"/>
        </w:rPr>
        <w:t xml:space="preserve"> ЈЛС, </w:t>
      </w:r>
      <w:r w:rsidRPr="006817BA">
        <w:rPr>
          <w:rFonts w:cs="Times New Roman"/>
          <w:szCs w:val="24"/>
          <w:lang w:val="sr-Cyrl-CS"/>
        </w:rPr>
        <w:t xml:space="preserve">укупне зелене површине </w:t>
      </w:r>
      <w:r w:rsidR="00BE43E3" w:rsidRPr="006817BA">
        <w:rPr>
          <w:rFonts w:cs="Times New Roman"/>
          <w:szCs w:val="24"/>
          <w:lang w:val="sr-Cyrl-CS"/>
        </w:rPr>
        <w:t xml:space="preserve">у Републици Србији </w:t>
      </w:r>
      <w:r w:rsidRPr="006817BA">
        <w:rPr>
          <w:rFonts w:cs="Times New Roman"/>
          <w:szCs w:val="24"/>
          <w:lang w:val="sr-Cyrl-CS"/>
        </w:rPr>
        <w:t xml:space="preserve">обухваћене годишњим програмом одржавања јавног зеленила (нискорастуће културе) износе 65.601.062,37 </w:t>
      </w:r>
      <w:r w:rsidR="00002B5D">
        <w:t>m</w:t>
      </w:r>
      <w:r w:rsidR="00002B5D" w:rsidRPr="00002B5D">
        <w:rPr>
          <w:vertAlign w:val="superscript"/>
          <w:lang w:val="sr-Cyrl-CS"/>
        </w:rPr>
        <w:t>2</w:t>
      </w:r>
      <w:r w:rsidRPr="006817BA">
        <w:rPr>
          <w:rFonts w:cs="Times New Roman"/>
          <w:szCs w:val="24"/>
          <w:lang w:val="sr-Cyrl-CS"/>
        </w:rPr>
        <w:t xml:space="preserve">. Најмању површину обухваћену годишњим програмом одржавања јавног зеленила има општина Сопот 320 </w:t>
      </w:r>
      <w:r w:rsidR="00002B5D">
        <w:t>m</w:t>
      </w:r>
      <w:r w:rsidR="00002B5D" w:rsidRPr="00002B5D">
        <w:rPr>
          <w:vertAlign w:val="superscript"/>
          <w:lang w:val="sr-Cyrl-CS"/>
        </w:rPr>
        <w:t>2</w:t>
      </w:r>
      <w:r w:rsidRPr="006817BA">
        <w:rPr>
          <w:rFonts w:cs="Times New Roman"/>
          <w:szCs w:val="24"/>
          <w:lang w:val="sr-Cyrl-CS"/>
        </w:rPr>
        <w:t xml:space="preserve"> док највећу површину има град Београд 18.201.845 </w:t>
      </w:r>
      <w:r w:rsidR="00002B5D">
        <w:t>m</w:t>
      </w:r>
      <w:r w:rsidR="00002B5D" w:rsidRPr="00002B5D">
        <w:rPr>
          <w:vertAlign w:val="superscript"/>
          <w:lang w:val="sr-Cyrl-CS"/>
        </w:rPr>
        <w:t>2</w:t>
      </w:r>
      <w:r w:rsidRPr="006817BA">
        <w:rPr>
          <w:rFonts w:cs="Times New Roman"/>
          <w:szCs w:val="24"/>
          <w:lang w:val="sr-Cyrl-CS"/>
        </w:rPr>
        <w:t>.</w:t>
      </w:r>
    </w:p>
    <w:p w14:paraId="53596B2E" w14:textId="77777777" w:rsidR="0080144E" w:rsidRDefault="0080144E" w:rsidP="003B7497">
      <w:pPr>
        <w:ind w:firstLine="720"/>
        <w:rPr>
          <w:rFonts w:cs="Times New Roman"/>
          <w:szCs w:val="24"/>
          <w:lang w:val="sr-Cyrl-CS"/>
        </w:rPr>
      </w:pPr>
      <w:r w:rsidRPr="006817BA">
        <w:rPr>
          <w:rFonts w:cs="Times New Roman"/>
          <w:szCs w:val="24"/>
          <w:lang w:val="sr-Cyrl-CS"/>
        </w:rPr>
        <w:t>Према подацима од стране 111 ЈЛС, просечан број кошења травњака у 2016. години на нивоу Републике Србије износи 11,59 кошења. Детаљнија анализа кошења на нивоу ЈЛС није могућа зато што су уочене грешке приликом уноса података где се није водило рачуна да је потребно приказати просечан број кошења травњака у 2016. години а не укупан број кошења у току прошле године.</w:t>
      </w:r>
    </w:p>
    <w:p w14:paraId="28719396" w14:textId="77777777" w:rsidR="00242203" w:rsidRDefault="00242203" w:rsidP="00AC6615">
      <w:pPr>
        <w:jc w:val="left"/>
        <w:rPr>
          <w:rFonts w:cs="Times New Roman"/>
          <w:szCs w:val="24"/>
          <w:lang w:val="sr-Cyrl-CS"/>
        </w:rPr>
      </w:pPr>
    </w:p>
    <w:p w14:paraId="2837AD19" w14:textId="1992A2C6" w:rsidR="007B4D2D" w:rsidRPr="007B4D2D" w:rsidRDefault="007B4D2D" w:rsidP="00AD0A8E">
      <w:pPr>
        <w:spacing w:after="0"/>
        <w:ind w:left="426"/>
        <w:rPr>
          <w:rFonts w:cs="Times New Roman"/>
          <w:b/>
          <w:i/>
          <w:szCs w:val="24"/>
          <w:lang w:val="sr-Cyrl-CS"/>
        </w:rPr>
      </w:pPr>
      <w:r w:rsidRPr="007B4D2D">
        <w:rPr>
          <w:rFonts w:cs="Times New Roman"/>
          <w:b/>
          <w:i/>
          <w:szCs w:val="24"/>
          <w:lang w:val="sr-Cyrl-CS"/>
        </w:rPr>
        <w:t xml:space="preserve">Графикон </w:t>
      </w:r>
      <w:r w:rsidR="00FC0EDB">
        <w:rPr>
          <w:rFonts w:cs="Times New Roman"/>
          <w:b/>
          <w:i/>
          <w:szCs w:val="24"/>
          <w:lang w:val="sr-Cyrl-CS"/>
        </w:rPr>
        <w:t>4</w:t>
      </w:r>
      <w:r w:rsidR="00425957">
        <w:rPr>
          <w:rFonts w:cs="Times New Roman"/>
          <w:b/>
          <w:i/>
          <w:szCs w:val="24"/>
          <w:lang w:val="sr-Cyrl-CS"/>
        </w:rPr>
        <w:t>1</w:t>
      </w:r>
      <w:r w:rsidRPr="007B4D2D">
        <w:rPr>
          <w:rFonts w:cs="Times New Roman"/>
          <w:b/>
          <w:i/>
          <w:szCs w:val="24"/>
          <w:lang w:val="sr-Cyrl-CS"/>
        </w:rPr>
        <w:t xml:space="preserve">: Зелене површине обухваћене годишњим програмом одржавања јавног зеленила у </w:t>
      </w:r>
      <w:r w:rsidR="00002B5D" w:rsidRPr="00002B5D">
        <w:rPr>
          <w:b/>
          <w:i/>
        </w:rPr>
        <w:t>m</w:t>
      </w:r>
      <w:r w:rsidR="00002B5D" w:rsidRPr="00002B5D">
        <w:rPr>
          <w:b/>
          <w:i/>
          <w:vertAlign w:val="superscript"/>
          <w:lang w:val="sr-Cyrl-CS"/>
        </w:rPr>
        <w:t>2</w:t>
      </w:r>
      <w:r w:rsidRPr="007B4D2D">
        <w:rPr>
          <w:rFonts w:cs="Times New Roman"/>
          <w:b/>
          <w:i/>
          <w:szCs w:val="24"/>
          <w:lang w:val="sr-Cyrl-CS"/>
        </w:rPr>
        <w:t>.</w:t>
      </w:r>
    </w:p>
    <w:p w14:paraId="7AF8561F" w14:textId="77777777" w:rsidR="003B7497" w:rsidRPr="006817BA" w:rsidRDefault="003E0189" w:rsidP="00AD0A8E">
      <w:pPr>
        <w:jc w:val="center"/>
        <w:rPr>
          <w:rFonts w:cs="Times New Roman"/>
          <w:b/>
          <w:szCs w:val="24"/>
          <w:lang w:val="sr-Cyrl-CS"/>
        </w:rPr>
      </w:pPr>
      <w:r>
        <w:rPr>
          <w:rFonts w:cs="Times New Roman"/>
          <w:b/>
          <w:noProof/>
          <w:szCs w:val="24"/>
        </w:rPr>
        <w:drawing>
          <wp:inline distT="0" distB="0" distL="0" distR="0" wp14:anchorId="62FF13E8" wp14:editId="6EAB930E">
            <wp:extent cx="5486400" cy="3200400"/>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240CCC63" w14:textId="77777777" w:rsidR="007B4D2D" w:rsidRDefault="007B4D2D" w:rsidP="007C213B">
      <w:pPr>
        <w:spacing w:after="0"/>
        <w:rPr>
          <w:rFonts w:cs="Times New Roman"/>
          <w:b/>
          <w:i/>
          <w:szCs w:val="24"/>
          <w:lang w:val="sr-Cyrl-CS"/>
        </w:rPr>
      </w:pPr>
    </w:p>
    <w:p w14:paraId="1A09C5D0" w14:textId="2AA93C70" w:rsidR="00303136" w:rsidRPr="007C213B" w:rsidRDefault="00586B29" w:rsidP="007C213B">
      <w:pPr>
        <w:spacing w:after="0"/>
        <w:rPr>
          <w:rFonts w:cs="Times New Roman"/>
          <w:b/>
          <w:i/>
          <w:szCs w:val="24"/>
          <w:lang w:val="sr-Cyrl-CS"/>
        </w:rPr>
      </w:pPr>
      <w:r>
        <w:rPr>
          <w:rFonts w:cs="Times New Roman"/>
          <w:b/>
          <w:i/>
          <w:szCs w:val="24"/>
          <w:lang w:val="sr-Cyrl-CS"/>
        </w:rPr>
        <w:t xml:space="preserve">Табела </w:t>
      </w:r>
      <w:r w:rsidR="00F619E2">
        <w:rPr>
          <w:rFonts w:cs="Times New Roman"/>
          <w:b/>
          <w:i/>
          <w:szCs w:val="24"/>
          <w:lang w:val="sr-Cyrl-CS"/>
        </w:rPr>
        <w:t>5</w:t>
      </w:r>
      <w:r w:rsidR="00D9144F">
        <w:rPr>
          <w:rFonts w:cs="Times New Roman"/>
          <w:b/>
          <w:i/>
          <w:szCs w:val="24"/>
          <w:lang w:val="sr-Cyrl-CS"/>
        </w:rPr>
        <w:t>9</w:t>
      </w:r>
      <w:r>
        <w:rPr>
          <w:rFonts w:cs="Times New Roman"/>
          <w:b/>
          <w:i/>
          <w:szCs w:val="24"/>
          <w:lang w:val="sr-Cyrl-CS"/>
        </w:rPr>
        <w:t xml:space="preserve">: </w:t>
      </w:r>
      <w:r w:rsidR="00303136" w:rsidRPr="007C213B">
        <w:rPr>
          <w:rFonts w:cs="Times New Roman"/>
          <w:b/>
          <w:i/>
          <w:szCs w:val="24"/>
          <w:lang w:val="sr-Cyrl-CS"/>
        </w:rPr>
        <w:t>Број стабала засађених на јавним површинама и оних на којима је рађен неки од поступака одржавања</w:t>
      </w:r>
    </w:p>
    <w:tbl>
      <w:tblPr>
        <w:tblStyle w:val="TableGrid"/>
        <w:tblW w:w="9349" w:type="dxa"/>
        <w:jc w:val="center"/>
        <w:tblLook w:val="04A0" w:firstRow="1" w:lastRow="0" w:firstColumn="1" w:lastColumn="0" w:noHBand="0" w:noVBand="1"/>
      </w:tblPr>
      <w:tblGrid>
        <w:gridCol w:w="3116"/>
        <w:gridCol w:w="3116"/>
        <w:gridCol w:w="3117"/>
      </w:tblGrid>
      <w:tr w:rsidR="00C46495" w:rsidRPr="005D4FA8" w14:paraId="5E280233" w14:textId="77777777" w:rsidTr="00BF055D">
        <w:trPr>
          <w:jc w:val="center"/>
        </w:trPr>
        <w:tc>
          <w:tcPr>
            <w:tcW w:w="3116" w:type="dxa"/>
            <w:shd w:val="clear" w:color="auto" w:fill="DEEAF6" w:themeFill="accent1" w:themeFillTint="33"/>
          </w:tcPr>
          <w:p w14:paraId="03F679DC" w14:textId="77777777" w:rsidR="00C46495" w:rsidRPr="00E40A0F" w:rsidRDefault="00C46495" w:rsidP="00C46495">
            <w:pPr>
              <w:rPr>
                <w:rFonts w:cs="Times New Roman"/>
                <w:b/>
                <w:color w:val="000000"/>
                <w:sz w:val="18"/>
                <w:szCs w:val="18"/>
                <w:lang w:val="sr-Cyrl-CS"/>
              </w:rPr>
            </w:pPr>
          </w:p>
          <w:p w14:paraId="21AD905D" w14:textId="77777777" w:rsidR="00C46495" w:rsidRPr="00E40A0F" w:rsidRDefault="00EB2A45" w:rsidP="00C46495">
            <w:pPr>
              <w:jc w:val="center"/>
              <w:rPr>
                <w:rFonts w:cs="Times New Roman"/>
                <w:b/>
                <w:color w:val="000000"/>
                <w:sz w:val="18"/>
                <w:szCs w:val="18"/>
                <w:lang w:val="sr-Cyrl-CS"/>
              </w:rPr>
            </w:pPr>
            <w:r w:rsidRPr="002F0EA1">
              <w:rPr>
                <w:rFonts w:cs="Times New Roman"/>
                <w:b/>
                <w:sz w:val="18"/>
                <w:szCs w:val="18"/>
                <w:lang w:val="sr-Cyrl-CS"/>
              </w:rPr>
              <w:t>ТЕРИТОРИЈАЛНИ ОБУХВАТ</w:t>
            </w:r>
          </w:p>
        </w:tc>
        <w:tc>
          <w:tcPr>
            <w:tcW w:w="3116" w:type="dxa"/>
            <w:shd w:val="clear" w:color="auto" w:fill="DEEAF6" w:themeFill="accent1" w:themeFillTint="33"/>
          </w:tcPr>
          <w:p w14:paraId="1A881668" w14:textId="77777777" w:rsidR="00C46495" w:rsidRPr="00E40A0F" w:rsidRDefault="00C46495" w:rsidP="00C46495">
            <w:pPr>
              <w:jc w:val="center"/>
              <w:rPr>
                <w:rFonts w:cs="Times New Roman"/>
                <w:b/>
                <w:sz w:val="18"/>
                <w:szCs w:val="18"/>
                <w:lang w:val="sr-Cyrl-CS"/>
              </w:rPr>
            </w:pPr>
            <w:r w:rsidRPr="00E40A0F">
              <w:rPr>
                <w:rFonts w:cs="Times New Roman"/>
                <w:b/>
                <w:sz w:val="18"/>
                <w:szCs w:val="18"/>
                <w:lang w:val="sr-Cyrl-CS"/>
              </w:rPr>
              <w:t>УКУПАН БРОЈ СТАБАЛА ЗАСАЂЕНИХ НА ЈАВНИМ ПОВРШИНАМА</w:t>
            </w:r>
          </w:p>
        </w:tc>
        <w:tc>
          <w:tcPr>
            <w:tcW w:w="3117" w:type="dxa"/>
            <w:shd w:val="clear" w:color="auto" w:fill="DEEAF6" w:themeFill="accent1" w:themeFillTint="33"/>
          </w:tcPr>
          <w:p w14:paraId="71D0465B" w14:textId="77777777" w:rsidR="00C46495" w:rsidRPr="00E40A0F" w:rsidRDefault="00C46495" w:rsidP="00C46495">
            <w:pPr>
              <w:jc w:val="center"/>
              <w:rPr>
                <w:rFonts w:cs="Times New Roman"/>
                <w:b/>
                <w:sz w:val="18"/>
                <w:szCs w:val="18"/>
                <w:lang w:val="sr-Cyrl-CS"/>
              </w:rPr>
            </w:pPr>
            <w:r w:rsidRPr="00E40A0F">
              <w:rPr>
                <w:rFonts w:cs="Times New Roman"/>
                <w:b/>
                <w:sz w:val="18"/>
                <w:szCs w:val="18"/>
                <w:lang w:val="sr-Cyrl-CS"/>
              </w:rPr>
              <w:t>БРОЈ СТАБАЛА НА КОЈИМА ЈЕ РАЂЕН НЕКИ ОД ПОСТУПАКА ОДРЖАВАЊА</w:t>
            </w:r>
          </w:p>
        </w:tc>
      </w:tr>
      <w:tr w:rsidR="00C46495" w:rsidRPr="006817BA" w14:paraId="022BE2B7" w14:textId="77777777" w:rsidTr="00AD0A8E">
        <w:trPr>
          <w:jc w:val="center"/>
        </w:trPr>
        <w:tc>
          <w:tcPr>
            <w:tcW w:w="3116" w:type="dxa"/>
          </w:tcPr>
          <w:p w14:paraId="3FE94328" w14:textId="77777777" w:rsidR="00C46495" w:rsidRPr="006817BA" w:rsidRDefault="00C46495" w:rsidP="00C46495">
            <w:pPr>
              <w:rPr>
                <w:rFonts w:cs="Times New Roman"/>
                <w:szCs w:val="24"/>
                <w:lang w:val="sr-Cyrl-CS"/>
              </w:rPr>
            </w:pPr>
            <w:r w:rsidRPr="006817BA">
              <w:rPr>
                <w:rFonts w:cs="Times New Roman"/>
                <w:szCs w:val="24"/>
                <w:lang w:val="sr-Cyrl-CS"/>
              </w:rPr>
              <w:t>Србија</w:t>
            </w:r>
          </w:p>
        </w:tc>
        <w:tc>
          <w:tcPr>
            <w:tcW w:w="3116" w:type="dxa"/>
          </w:tcPr>
          <w:p w14:paraId="72C22D32" w14:textId="77777777" w:rsidR="00C46495" w:rsidRPr="006817BA" w:rsidRDefault="00C46495" w:rsidP="00C46495">
            <w:pPr>
              <w:jc w:val="right"/>
              <w:rPr>
                <w:rFonts w:cs="Times New Roman"/>
                <w:szCs w:val="24"/>
                <w:lang w:val="sr-Cyrl-CS"/>
              </w:rPr>
            </w:pPr>
            <w:r w:rsidRPr="006817BA">
              <w:rPr>
                <w:rFonts w:cs="Times New Roman"/>
                <w:szCs w:val="24"/>
                <w:lang w:val="sr-Cyrl-CS"/>
              </w:rPr>
              <w:t>108.987</w:t>
            </w:r>
          </w:p>
        </w:tc>
        <w:tc>
          <w:tcPr>
            <w:tcW w:w="3117" w:type="dxa"/>
          </w:tcPr>
          <w:p w14:paraId="1E4CC4F0" w14:textId="77777777" w:rsidR="00C46495" w:rsidRPr="006817BA" w:rsidRDefault="001F2446" w:rsidP="00C46495">
            <w:pPr>
              <w:jc w:val="right"/>
              <w:rPr>
                <w:rFonts w:cs="Times New Roman"/>
                <w:szCs w:val="24"/>
                <w:lang w:val="sr-Cyrl-CS"/>
              </w:rPr>
            </w:pPr>
            <w:r w:rsidRPr="006817BA">
              <w:rPr>
                <w:rFonts w:cs="Times New Roman"/>
                <w:szCs w:val="24"/>
                <w:lang w:val="sr-Cyrl-CS"/>
              </w:rPr>
              <w:t>151.339</w:t>
            </w:r>
          </w:p>
        </w:tc>
      </w:tr>
      <w:tr w:rsidR="00C46495" w:rsidRPr="006817BA" w14:paraId="105B63B6" w14:textId="77777777" w:rsidTr="00AD0A8E">
        <w:trPr>
          <w:jc w:val="center"/>
        </w:trPr>
        <w:tc>
          <w:tcPr>
            <w:tcW w:w="3116" w:type="dxa"/>
          </w:tcPr>
          <w:p w14:paraId="68A52A72" w14:textId="77777777" w:rsidR="00C46495" w:rsidRPr="006817BA" w:rsidRDefault="00C46495" w:rsidP="00C46495">
            <w:pPr>
              <w:rPr>
                <w:rFonts w:cs="Times New Roman"/>
                <w:szCs w:val="24"/>
                <w:lang w:val="sr-Cyrl-CS"/>
              </w:rPr>
            </w:pPr>
            <w:r w:rsidRPr="006817BA">
              <w:rPr>
                <w:rFonts w:cs="Times New Roman"/>
                <w:szCs w:val="24"/>
                <w:lang w:val="sr-Cyrl-CS"/>
              </w:rPr>
              <w:t>Београд</w:t>
            </w:r>
          </w:p>
        </w:tc>
        <w:tc>
          <w:tcPr>
            <w:tcW w:w="3116" w:type="dxa"/>
          </w:tcPr>
          <w:p w14:paraId="235A3873" w14:textId="77777777" w:rsidR="00C46495" w:rsidRPr="006817BA" w:rsidRDefault="00C46495" w:rsidP="00C46495">
            <w:pPr>
              <w:jc w:val="right"/>
              <w:rPr>
                <w:rFonts w:cs="Times New Roman"/>
                <w:szCs w:val="24"/>
                <w:lang w:val="sr-Cyrl-CS"/>
              </w:rPr>
            </w:pPr>
            <w:r w:rsidRPr="006817BA">
              <w:rPr>
                <w:rFonts w:cs="Times New Roman"/>
                <w:szCs w:val="24"/>
                <w:lang w:val="sr-Cyrl-CS"/>
              </w:rPr>
              <w:t>19.738</w:t>
            </w:r>
          </w:p>
        </w:tc>
        <w:tc>
          <w:tcPr>
            <w:tcW w:w="3117" w:type="dxa"/>
          </w:tcPr>
          <w:p w14:paraId="573466DF" w14:textId="77777777" w:rsidR="00C46495" w:rsidRPr="006817BA" w:rsidRDefault="001F2446" w:rsidP="00C46495">
            <w:pPr>
              <w:jc w:val="right"/>
              <w:rPr>
                <w:rFonts w:cs="Times New Roman"/>
                <w:szCs w:val="24"/>
                <w:lang w:val="sr-Cyrl-CS"/>
              </w:rPr>
            </w:pPr>
            <w:r w:rsidRPr="006817BA">
              <w:rPr>
                <w:rFonts w:cs="Times New Roman"/>
                <w:szCs w:val="24"/>
                <w:lang w:val="sr-Cyrl-CS"/>
              </w:rPr>
              <w:t>65.192</w:t>
            </w:r>
          </w:p>
        </w:tc>
      </w:tr>
      <w:tr w:rsidR="00C46495" w:rsidRPr="006817BA" w14:paraId="44D5F2B3" w14:textId="77777777" w:rsidTr="00AD0A8E">
        <w:trPr>
          <w:jc w:val="center"/>
        </w:trPr>
        <w:tc>
          <w:tcPr>
            <w:tcW w:w="3116" w:type="dxa"/>
          </w:tcPr>
          <w:p w14:paraId="1D0D09C5" w14:textId="77777777" w:rsidR="00C46495" w:rsidRPr="006817BA" w:rsidRDefault="00C46495" w:rsidP="00C46495">
            <w:pPr>
              <w:rPr>
                <w:rFonts w:cs="Times New Roman"/>
                <w:szCs w:val="24"/>
                <w:lang w:val="sr-Cyrl-CS"/>
              </w:rPr>
            </w:pPr>
            <w:r w:rsidRPr="006817BA">
              <w:rPr>
                <w:rFonts w:cs="Times New Roman"/>
                <w:szCs w:val="24"/>
                <w:lang w:val="sr-Cyrl-CS"/>
              </w:rPr>
              <w:t>Војводина</w:t>
            </w:r>
          </w:p>
        </w:tc>
        <w:tc>
          <w:tcPr>
            <w:tcW w:w="3116" w:type="dxa"/>
          </w:tcPr>
          <w:p w14:paraId="183C9D71" w14:textId="77777777" w:rsidR="00C46495" w:rsidRPr="006817BA" w:rsidRDefault="00C46495" w:rsidP="00C46495">
            <w:pPr>
              <w:jc w:val="right"/>
              <w:rPr>
                <w:rFonts w:cs="Times New Roman"/>
                <w:szCs w:val="24"/>
                <w:lang w:val="sr-Cyrl-CS"/>
              </w:rPr>
            </w:pPr>
            <w:r w:rsidRPr="006817BA">
              <w:rPr>
                <w:rFonts w:cs="Times New Roman"/>
                <w:szCs w:val="24"/>
                <w:lang w:val="sr-Cyrl-CS"/>
              </w:rPr>
              <w:t>53.185</w:t>
            </w:r>
          </w:p>
        </w:tc>
        <w:tc>
          <w:tcPr>
            <w:tcW w:w="3117" w:type="dxa"/>
          </w:tcPr>
          <w:p w14:paraId="6870A77A" w14:textId="77777777" w:rsidR="00C46495" w:rsidRPr="006817BA" w:rsidRDefault="001F2446" w:rsidP="00C46495">
            <w:pPr>
              <w:jc w:val="right"/>
              <w:rPr>
                <w:rFonts w:cs="Times New Roman"/>
                <w:szCs w:val="24"/>
                <w:lang w:val="sr-Cyrl-CS"/>
              </w:rPr>
            </w:pPr>
            <w:r w:rsidRPr="006817BA">
              <w:rPr>
                <w:rFonts w:cs="Times New Roman"/>
                <w:szCs w:val="24"/>
                <w:lang w:val="sr-Cyrl-CS"/>
              </w:rPr>
              <w:t>21.634</w:t>
            </w:r>
          </w:p>
        </w:tc>
      </w:tr>
      <w:tr w:rsidR="00C46495" w:rsidRPr="006817BA" w14:paraId="62D1C809" w14:textId="77777777" w:rsidTr="00AD0A8E">
        <w:trPr>
          <w:jc w:val="center"/>
        </w:trPr>
        <w:tc>
          <w:tcPr>
            <w:tcW w:w="3116" w:type="dxa"/>
          </w:tcPr>
          <w:p w14:paraId="5ECC8EC6" w14:textId="77777777" w:rsidR="00C46495" w:rsidRPr="006817BA" w:rsidRDefault="00C46495" w:rsidP="00C46495">
            <w:pPr>
              <w:rPr>
                <w:rFonts w:cs="Times New Roman"/>
                <w:szCs w:val="24"/>
                <w:lang w:val="sr-Cyrl-CS"/>
              </w:rPr>
            </w:pPr>
            <w:r w:rsidRPr="006817BA">
              <w:rPr>
                <w:rFonts w:cs="Times New Roman"/>
                <w:szCs w:val="24"/>
                <w:lang w:val="sr-Cyrl-CS"/>
              </w:rPr>
              <w:t>Јужна и источна Србија</w:t>
            </w:r>
          </w:p>
        </w:tc>
        <w:tc>
          <w:tcPr>
            <w:tcW w:w="3116" w:type="dxa"/>
          </w:tcPr>
          <w:p w14:paraId="688E2249" w14:textId="77777777" w:rsidR="00C46495" w:rsidRPr="006817BA" w:rsidRDefault="00C46495" w:rsidP="00C46495">
            <w:pPr>
              <w:jc w:val="right"/>
              <w:rPr>
                <w:rFonts w:cs="Times New Roman"/>
                <w:szCs w:val="24"/>
                <w:lang w:val="sr-Cyrl-CS"/>
              </w:rPr>
            </w:pPr>
            <w:r w:rsidRPr="006817BA">
              <w:rPr>
                <w:rFonts w:cs="Times New Roman"/>
                <w:szCs w:val="24"/>
                <w:lang w:val="sr-Cyrl-CS"/>
              </w:rPr>
              <w:t>9.697</w:t>
            </w:r>
          </w:p>
        </w:tc>
        <w:tc>
          <w:tcPr>
            <w:tcW w:w="3117" w:type="dxa"/>
          </w:tcPr>
          <w:p w14:paraId="2FC63AFD" w14:textId="77777777" w:rsidR="00C46495" w:rsidRPr="006817BA" w:rsidRDefault="001F2446" w:rsidP="00C46495">
            <w:pPr>
              <w:jc w:val="right"/>
              <w:rPr>
                <w:rFonts w:cs="Times New Roman"/>
                <w:szCs w:val="24"/>
                <w:lang w:val="sr-Cyrl-CS"/>
              </w:rPr>
            </w:pPr>
            <w:r w:rsidRPr="006817BA">
              <w:rPr>
                <w:rFonts w:cs="Times New Roman"/>
                <w:szCs w:val="24"/>
                <w:lang w:val="sr-Cyrl-CS"/>
              </w:rPr>
              <w:t>31.153</w:t>
            </w:r>
          </w:p>
        </w:tc>
      </w:tr>
      <w:tr w:rsidR="00C46495" w:rsidRPr="006817BA" w14:paraId="15AA1BED" w14:textId="77777777" w:rsidTr="00AD0A8E">
        <w:trPr>
          <w:jc w:val="center"/>
        </w:trPr>
        <w:tc>
          <w:tcPr>
            <w:tcW w:w="3116" w:type="dxa"/>
          </w:tcPr>
          <w:p w14:paraId="24F3F017" w14:textId="77777777" w:rsidR="00C46495" w:rsidRPr="006817BA" w:rsidRDefault="00C46495" w:rsidP="00C46495">
            <w:pPr>
              <w:rPr>
                <w:rFonts w:cs="Times New Roman"/>
                <w:szCs w:val="24"/>
                <w:lang w:val="sr-Cyrl-CS"/>
              </w:rPr>
            </w:pPr>
            <w:r w:rsidRPr="006817BA">
              <w:rPr>
                <w:rFonts w:cs="Times New Roman"/>
                <w:szCs w:val="24"/>
                <w:lang w:val="sr-Cyrl-CS"/>
              </w:rPr>
              <w:lastRenderedPageBreak/>
              <w:t>Шумадија и западна Србија</w:t>
            </w:r>
          </w:p>
        </w:tc>
        <w:tc>
          <w:tcPr>
            <w:tcW w:w="3116" w:type="dxa"/>
          </w:tcPr>
          <w:p w14:paraId="3D4E6EA2" w14:textId="77777777" w:rsidR="00C46495" w:rsidRPr="006817BA" w:rsidRDefault="00C46495" w:rsidP="00C46495">
            <w:pPr>
              <w:jc w:val="right"/>
              <w:rPr>
                <w:rFonts w:cs="Times New Roman"/>
                <w:szCs w:val="24"/>
                <w:lang w:val="sr-Cyrl-CS"/>
              </w:rPr>
            </w:pPr>
            <w:r w:rsidRPr="006817BA">
              <w:rPr>
                <w:rFonts w:cs="Times New Roman"/>
                <w:szCs w:val="24"/>
                <w:lang w:val="sr-Cyrl-CS"/>
              </w:rPr>
              <w:t>26.367</w:t>
            </w:r>
          </w:p>
        </w:tc>
        <w:tc>
          <w:tcPr>
            <w:tcW w:w="3117" w:type="dxa"/>
          </w:tcPr>
          <w:p w14:paraId="04F7133F" w14:textId="77777777" w:rsidR="00C46495" w:rsidRPr="006817BA" w:rsidRDefault="001F2446" w:rsidP="00C46495">
            <w:pPr>
              <w:jc w:val="right"/>
              <w:rPr>
                <w:rFonts w:cs="Times New Roman"/>
                <w:szCs w:val="24"/>
                <w:lang w:val="sr-Cyrl-CS"/>
              </w:rPr>
            </w:pPr>
            <w:r w:rsidRPr="006817BA">
              <w:rPr>
                <w:rFonts w:cs="Times New Roman"/>
                <w:szCs w:val="24"/>
                <w:lang w:val="sr-Cyrl-CS"/>
              </w:rPr>
              <w:t>33.360</w:t>
            </w:r>
          </w:p>
        </w:tc>
      </w:tr>
    </w:tbl>
    <w:p w14:paraId="39FE03E0" w14:textId="77777777" w:rsidR="00C46495" w:rsidRPr="006817BA" w:rsidRDefault="00C46495" w:rsidP="00C46495">
      <w:pPr>
        <w:rPr>
          <w:rFonts w:cs="Times New Roman"/>
          <w:szCs w:val="24"/>
          <w:lang w:val="sr-Cyrl-CS"/>
        </w:rPr>
      </w:pPr>
    </w:p>
    <w:p w14:paraId="60E78BBA" w14:textId="77777777" w:rsidR="0045587C" w:rsidRDefault="00F07F24" w:rsidP="004375E2">
      <w:pPr>
        <w:ind w:firstLine="720"/>
        <w:rPr>
          <w:rFonts w:cs="Times New Roman"/>
          <w:szCs w:val="24"/>
          <w:lang w:val="sr-Cyrl-CS"/>
        </w:rPr>
      </w:pPr>
      <w:r w:rsidRPr="006817BA">
        <w:rPr>
          <w:rFonts w:cs="Times New Roman"/>
          <w:szCs w:val="24"/>
          <w:lang w:val="sr-Cyrl-CS"/>
        </w:rPr>
        <w:t>Укупан број стабала засађених на јавним површинама у току 2016. године у Републици Србији</w:t>
      </w:r>
      <w:r w:rsidR="00912804" w:rsidRPr="006817BA">
        <w:rPr>
          <w:rFonts w:cs="Times New Roman"/>
          <w:szCs w:val="24"/>
          <w:lang w:val="sr-Cyrl-CS"/>
        </w:rPr>
        <w:t>, на основу података које су доставиле 100 ЈЛС,</w:t>
      </w:r>
      <w:r w:rsidRPr="006817BA">
        <w:rPr>
          <w:rFonts w:cs="Times New Roman"/>
          <w:szCs w:val="24"/>
          <w:lang w:val="sr-Cyrl-CS"/>
        </w:rPr>
        <w:t xml:space="preserve"> износи 108.987 стабала. Поједине ЈЛС</w:t>
      </w:r>
      <w:r w:rsidR="00BD6EF8" w:rsidRPr="006817BA">
        <w:rPr>
          <w:rFonts w:cs="Times New Roman"/>
          <w:szCs w:val="24"/>
          <w:lang w:val="sr-Cyrl-CS"/>
        </w:rPr>
        <w:t xml:space="preserve">у току 2016. године </w:t>
      </w:r>
      <w:r w:rsidRPr="006817BA">
        <w:rPr>
          <w:rFonts w:cs="Times New Roman"/>
          <w:szCs w:val="24"/>
          <w:lang w:val="sr-Cyrl-CS"/>
        </w:rPr>
        <w:t xml:space="preserve">нису имале засаде стабала. Од ЈЛС које су имале засаде, најмањи број стабала је засађен у Малом Црнићу – 1 стабло, док је највећи број стабала засађен у </w:t>
      </w:r>
      <w:r w:rsidR="000E1094">
        <w:rPr>
          <w:rFonts w:cs="Times New Roman"/>
          <w:szCs w:val="24"/>
          <w:lang w:val="sr-Cyrl-CS"/>
        </w:rPr>
        <w:t xml:space="preserve">граду </w:t>
      </w:r>
      <w:r w:rsidRPr="006817BA">
        <w:rPr>
          <w:rFonts w:cs="Times New Roman"/>
          <w:szCs w:val="24"/>
          <w:lang w:val="sr-Cyrl-CS"/>
        </w:rPr>
        <w:t>Сомбор</w:t>
      </w:r>
      <w:r w:rsidR="000E1094">
        <w:rPr>
          <w:rFonts w:cs="Times New Roman"/>
          <w:szCs w:val="24"/>
          <w:lang w:val="sr-Cyrl-CS"/>
        </w:rPr>
        <w:t>у</w:t>
      </w:r>
      <w:r w:rsidRPr="006817BA">
        <w:rPr>
          <w:rFonts w:cs="Times New Roman"/>
          <w:szCs w:val="24"/>
          <w:lang w:val="sr-Cyrl-CS"/>
        </w:rPr>
        <w:t xml:space="preserve"> 17.860.</w:t>
      </w:r>
    </w:p>
    <w:p w14:paraId="2DE8593B" w14:textId="77777777" w:rsidR="00242203" w:rsidRDefault="00D270D0" w:rsidP="004375E2">
      <w:pPr>
        <w:ind w:firstLine="720"/>
        <w:rPr>
          <w:rFonts w:cs="Times New Roman"/>
          <w:szCs w:val="24"/>
          <w:lang w:val="sr-Cyrl-CS"/>
        </w:rPr>
      </w:pPr>
      <w:r w:rsidRPr="006817BA">
        <w:rPr>
          <w:rFonts w:cs="Times New Roman"/>
          <w:szCs w:val="24"/>
          <w:lang w:val="sr-Cyrl-CS"/>
        </w:rPr>
        <w:t>До податка о броју стабала на којима је рађен неки од поступака одржавања дошл</w:t>
      </w:r>
      <w:r w:rsidR="00BD6EF8">
        <w:rPr>
          <w:rFonts w:cs="Times New Roman"/>
          <w:szCs w:val="24"/>
          <w:lang w:val="sr-Cyrl-CS"/>
        </w:rPr>
        <w:t>о се</w:t>
      </w:r>
      <w:r w:rsidRPr="006817BA">
        <w:rPr>
          <w:rFonts w:cs="Times New Roman"/>
          <w:szCs w:val="24"/>
          <w:lang w:val="sr-Cyrl-CS"/>
        </w:rPr>
        <w:t xml:space="preserve">на основу података </w:t>
      </w:r>
      <w:r w:rsidR="00BD6EF8">
        <w:rPr>
          <w:rFonts w:cs="Times New Roman"/>
          <w:szCs w:val="24"/>
          <w:lang w:val="sr-Cyrl-CS"/>
        </w:rPr>
        <w:t xml:space="preserve"> које је доставило</w:t>
      </w:r>
      <w:r w:rsidRPr="006817BA">
        <w:rPr>
          <w:rFonts w:cs="Times New Roman"/>
          <w:szCs w:val="24"/>
          <w:lang w:val="sr-Cyrl-CS"/>
        </w:rPr>
        <w:t xml:space="preserve"> 106 ЈЛС. На нивоу Републике Србије број стабала на којима је рађен неки од поступака одржавања износи 151.339 стабала. </w:t>
      </w:r>
      <w:r w:rsidR="00BD6EF8">
        <w:rPr>
          <w:rFonts w:cs="Times New Roman"/>
          <w:szCs w:val="24"/>
          <w:lang w:val="sr-Cyrl-CS"/>
        </w:rPr>
        <w:t xml:space="preserve">Укупно </w:t>
      </w:r>
      <w:r w:rsidRPr="006817BA">
        <w:rPr>
          <w:rFonts w:cs="Times New Roman"/>
          <w:szCs w:val="24"/>
          <w:lang w:val="sr-Cyrl-CS"/>
        </w:rPr>
        <w:t xml:space="preserve">11 ЈЛС се изјаснило да нису радили поступак одржавања ни на једном стаблу, </w:t>
      </w:r>
      <w:r w:rsidR="00BD6EF8">
        <w:rPr>
          <w:rFonts w:cs="Times New Roman"/>
          <w:szCs w:val="24"/>
          <w:lang w:val="sr-Cyrl-CS"/>
        </w:rPr>
        <w:t xml:space="preserve">док је </w:t>
      </w:r>
      <w:r w:rsidRPr="006817BA">
        <w:rPr>
          <w:rFonts w:cs="Times New Roman"/>
          <w:szCs w:val="24"/>
          <w:lang w:val="sr-Cyrl-CS"/>
        </w:rPr>
        <w:t xml:space="preserve">највећи број одржавања стабала имао град Београд </w:t>
      </w:r>
      <w:r w:rsidR="00F24064">
        <w:rPr>
          <w:rFonts w:cs="Times New Roman"/>
          <w:szCs w:val="24"/>
          <w:lang w:val="sr-Cyrl-CS"/>
        </w:rPr>
        <w:t>5</w:t>
      </w:r>
      <w:r w:rsidRPr="006817BA">
        <w:rPr>
          <w:rFonts w:cs="Times New Roman"/>
          <w:szCs w:val="24"/>
          <w:lang w:val="sr-Cyrl-CS"/>
        </w:rPr>
        <w:t>5.</w:t>
      </w:r>
      <w:r w:rsidR="00F24064">
        <w:rPr>
          <w:rFonts w:cs="Times New Roman"/>
          <w:szCs w:val="24"/>
          <w:lang w:val="sr-Cyrl-CS"/>
        </w:rPr>
        <w:t>595</w:t>
      </w:r>
      <w:r w:rsidRPr="006817BA">
        <w:rPr>
          <w:rFonts w:cs="Times New Roman"/>
          <w:szCs w:val="24"/>
          <w:lang w:val="sr-Cyrl-CS"/>
        </w:rPr>
        <w:t xml:space="preserve"> стабла.</w:t>
      </w:r>
    </w:p>
    <w:p w14:paraId="45B3ED2C" w14:textId="77777777" w:rsidR="0045587C" w:rsidRDefault="0045587C" w:rsidP="004375E2">
      <w:pPr>
        <w:ind w:firstLine="720"/>
        <w:rPr>
          <w:rFonts w:cs="Times New Roman"/>
          <w:szCs w:val="24"/>
          <w:lang w:val="sr-Cyrl-CS"/>
        </w:rPr>
      </w:pPr>
    </w:p>
    <w:p w14:paraId="229E886E" w14:textId="536F1229" w:rsidR="007B4D2D" w:rsidRPr="00D16B84" w:rsidRDefault="007B4D2D" w:rsidP="00D16B84">
      <w:pPr>
        <w:spacing w:after="0"/>
        <w:ind w:left="720"/>
        <w:rPr>
          <w:rFonts w:cs="Times New Roman"/>
          <w:b/>
          <w:i/>
          <w:szCs w:val="24"/>
          <w:lang w:val="sr-Cyrl-CS"/>
        </w:rPr>
      </w:pPr>
      <w:r w:rsidRPr="00D16B84">
        <w:rPr>
          <w:rFonts w:cs="Times New Roman"/>
          <w:b/>
          <w:i/>
          <w:szCs w:val="24"/>
          <w:lang w:val="sr-Cyrl-CS"/>
        </w:rPr>
        <w:t xml:space="preserve">Графикон </w:t>
      </w:r>
      <w:r w:rsidR="00FC0EDB">
        <w:rPr>
          <w:rFonts w:cs="Times New Roman"/>
          <w:b/>
          <w:i/>
          <w:szCs w:val="24"/>
          <w:lang w:val="sr-Cyrl-CS"/>
        </w:rPr>
        <w:t>4</w:t>
      </w:r>
      <w:r w:rsidR="00425957">
        <w:rPr>
          <w:rFonts w:cs="Times New Roman"/>
          <w:b/>
          <w:i/>
          <w:szCs w:val="24"/>
          <w:lang w:val="sr-Cyrl-CS"/>
        </w:rPr>
        <w:t>2</w:t>
      </w:r>
      <w:r w:rsidRPr="00D16B84">
        <w:rPr>
          <w:rFonts w:cs="Times New Roman"/>
          <w:b/>
          <w:i/>
          <w:szCs w:val="24"/>
          <w:lang w:val="sr-Cyrl-CS"/>
        </w:rPr>
        <w:t xml:space="preserve">: Укупан број стабала засађених на јавним површинама и </w:t>
      </w:r>
      <w:r w:rsidR="00D16B84" w:rsidRPr="00D16B84">
        <w:rPr>
          <w:rFonts w:cs="Times New Roman"/>
          <w:b/>
          <w:i/>
          <w:szCs w:val="24"/>
          <w:lang w:val="sr-Cyrl-CS"/>
        </w:rPr>
        <w:t>број оних на којима је рађен неки од поступака одржавања</w:t>
      </w:r>
    </w:p>
    <w:p w14:paraId="36E49677" w14:textId="77777777" w:rsidR="00594F2B" w:rsidRPr="006817BA" w:rsidRDefault="00594F2B" w:rsidP="00AD0A8E">
      <w:pPr>
        <w:ind w:firstLine="720"/>
        <w:jc w:val="center"/>
        <w:rPr>
          <w:rFonts w:cs="Times New Roman"/>
          <w:szCs w:val="24"/>
          <w:lang w:val="sr-Cyrl-CS"/>
        </w:rPr>
      </w:pPr>
      <w:r>
        <w:rPr>
          <w:rFonts w:cs="Times New Roman"/>
          <w:noProof/>
          <w:szCs w:val="24"/>
        </w:rPr>
        <w:drawing>
          <wp:inline distT="0" distB="0" distL="0" distR="0" wp14:anchorId="47356FE1" wp14:editId="6811E4E0">
            <wp:extent cx="5486400" cy="3200400"/>
            <wp:effectExtent l="0" t="0" r="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7A6D170A" w14:textId="77777777" w:rsidR="00753C6D" w:rsidRDefault="00D03AEC">
      <w:pPr>
        <w:jc w:val="left"/>
        <w:rPr>
          <w:b/>
          <w:lang w:val="sr-Cyrl-CS"/>
        </w:rPr>
      </w:pPr>
      <w:r>
        <w:rPr>
          <w:b/>
          <w:lang w:val="sr-Cyrl-CS"/>
        </w:rPr>
        <w:br w:type="page"/>
      </w:r>
    </w:p>
    <w:p w14:paraId="4619C33C" w14:textId="77777777" w:rsidR="00C3375E" w:rsidRPr="006817BA" w:rsidRDefault="00C3375E" w:rsidP="00EC63A1">
      <w:pPr>
        <w:pStyle w:val="Heading2"/>
      </w:pPr>
      <w:bookmarkStart w:id="208" w:name="_Toc501356829"/>
      <w:r w:rsidRPr="006817BA">
        <w:lastRenderedPageBreak/>
        <w:t>Важније инвестиције</w:t>
      </w:r>
      <w:bookmarkEnd w:id="208"/>
    </w:p>
    <w:p w14:paraId="65639E26" w14:textId="221A15AF" w:rsidR="00CF0175" w:rsidRPr="007C213B" w:rsidRDefault="00586B29" w:rsidP="007C213B">
      <w:pPr>
        <w:spacing w:after="0"/>
        <w:rPr>
          <w:rFonts w:cs="Times New Roman"/>
          <w:b/>
          <w:i/>
          <w:szCs w:val="24"/>
          <w:lang w:val="sr-Cyrl-CS"/>
        </w:rPr>
      </w:pPr>
      <w:r>
        <w:rPr>
          <w:rFonts w:cs="Times New Roman"/>
          <w:b/>
          <w:i/>
          <w:szCs w:val="24"/>
          <w:lang w:val="sr-Cyrl-CS"/>
        </w:rPr>
        <w:t xml:space="preserve">Табела </w:t>
      </w:r>
      <w:r w:rsidR="00D9144F">
        <w:rPr>
          <w:rFonts w:cs="Times New Roman"/>
          <w:b/>
          <w:i/>
          <w:szCs w:val="24"/>
          <w:lang w:val="sr-Cyrl-CS"/>
        </w:rPr>
        <w:t>60</w:t>
      </w:r>
      <w:r>
        <w:rPr>
          <w:rFonts w:cs="Times New Roman"/>
          <w:b/>
          <w:i/>
          <w:szCs w:val="24"/>
          <w:lang w:val="sr-Cyrl-CS"/>
        </w:rPr>
        <w:t xml:space="preserve">: </w:t>
      </w:r>
      <w:r w:rsidR="00C3375E" w:rsidRPr="007C213B">
        <w:rPr>
          <w:rFonts w:cs="Times New Roman"/>
          <w:b/>
          <w:i/>
          <w:szCs w:val="24"/>
          <w:lang w:val="sr-Cyrl-CS"/>
        </w:rPr>
        <w:t>Реализоване и</w:t>
      </w:r>
      <w:r w:rsidR="00CF0175" w:rsidRPr="007C213B">
        <w:rPr>
          <w:rFonts w:cs="Times New Roman"/>
          <w:b/>
          <w:i/>
          <w:szCs w:val="24"/>
          <w:lang w:val="sr-Cyrl-CS"/>
        </w:rPr>
        <w:t xml:space="preserve">нвестиције </w:t>
      </w:r>
    </w:p>
    <w:tbl>
      <w:tblPr>
        <w:tblStyle w:val="TableGrid"/>
        <w:tblW w:w="9350" w:type="dxa"/>
        <w:jc w:val="center"/>
        <w:tblLook w:val="04A0" w:firstRow="1" w:lastRow="0" w:firstColumn="1" w:lastColumn="0" w:noHBand="0" w:noVBand="1"/>
      </w:tblPr>
      <w:tblGrid>
        <w:gridCol w:w="4675"/>
        <w:gridCol w:w="4675"/>
      </w:tblGrid>
      <w:tr w:rsidR="00CF0175" w:rsidRPr="006817BA" w14:paraId="4CCCD691" w14:textId="77777777" w:rsidTr="00BF055D">
        <w:trPr>
          <w:jc w:val="center"/>
        </w:trPr>
        <w:tc>
          <w:tcPr>
            <w:tcW w:w="4675" w:type="dxa"/>
            <w:shd w:val="clear" w:color="auto" w:fill="DEEAF6" w:themeFill="accent1" w:themeFillTint="33"/>
          </w:tcPr>
          <w:p w14:paraId="39B71157" w14:textId="77777777" w:rsidR="00CF0175" w:rsidRPr="00E40A0F" w:rsidRDefault="00CF0175" w:rsidP="00CF0175">
            <w:pPr>
              <w:rPr>
                <w:rFonts w:cs="Times New Roman"/>
                <w:b/>
                <w:color w:val="000000"/>
                <w:sz w:val="18"/>
                <w:szCs w:val="18"/>
                <w:lang w:val="sr-Cyrl-CS"/>
              </w:rPr>
            </w:pPr>
          </w:p>
          <w:p w14:paraId="3F2101E9" w14:textId="77777777" w:rsidR="00CF0175" w:rsidRPr="00E40A0F" w:rsidRDefault="00EB2A45" w:rsidP="00CF0175">
            <w:pPr>
              <w:jc w:val="center"/>
              <w:rPr>
                <w:rFonts w:cs="Times New Roman"/>
                <w:b/>
                <w:color w:val="000000"/>
                <w:sz w:val="18"/>
                <w:szCs w:val="18"/>
                <w:lang w:val="sr-Cyrl-CS"/>
              </w:rPr>
            </w:pPr>
            <w:r w:rsidRPr="002F0EA1">
              <w:rPr>
                <w:rFonts w:cs="Times New Roman"/>
                <w:b/>
                <w:sz w:val="18"/>
                <w:szCs w:val="18"/>
                <w:lang w:val="sr-Cyrl-CS"/>
              </w:rPr>
              <w:t>ТЕРИТОРИЈАЛНИ ОБУХВАТ</w:t>
            </w:r>
          </w:p>
        </w:tc>
        <w:tc>
          <w:tcPr>
            <w:tcW w:w="4675" w:type="dxa"/>
            <w:shd w:val="clear" w:color="auto" w:fill="DEEAF6" w:themeFill="accent1" w:themeFillTint="33"/>
          </w:tcPr>
          <w:p w14:paraId="7053102C" w14:textId="77777777" w:rsidR="009D1497" w:rsidRPr="00E40A0F" w:rsidRDefault="009D1497" w:rsidP="009D1497">
            <w:pPr>
              <w:jc w:val="center"/>
              <w:rPr>
                <w:rFonts w:cs="Times New Roman"/>
                <w:b/>
                <w:sz w:val="18"/>
                <w:szCs w:val="18"/>
                <w:lang w:val="sr-Cyrl-CS"/>
              </w:rPr>
            </w:pPr>
          </w:p>
          <w:p w14:paraId="3DA06198" w14:textId="77777777" w:rsidR="00CF0175" w:rsidRPr="00E40A0F" w:rsidRDefault="009D1497" w:rsidP="009D1497">
            <w:pPr>
              <w:jc w:val="center"/>
              <w:rPr>
                <w:rFonts w:cs="Times New Roman"/>
                <w:b/>
                <w:sz w:val="18"/>
                <w:szCs w:val="18"/>
                <w:lang w:val="sr-Cyrl-CS"/>
              </w:rPr>
            </w:pPr>
            <w:r w:rsidRPr="00E40A0F">
              <w:rPr>
                <w:rFonts w:cs="Times New Roman"/>
                <w:b/>
                <w:sz w:val="18"/>
                <w:szCs w:val="18"/>
                <w:lang w:val="sr-Cyrl-CS"/>
              </w:rPr>
              <w:t>ВРЕДНОСТ ИНВЕСТИЦИЈА</w:t>
            </w:r>
          </w:p>
        </w:tc>
      </w:tr>
      <w:tr w:rsidR="00CF0175" w:rsidRPr="006817BA" w14:paraId="5436F59E" w14:textId="77777777" w:rsidTr="00AD0A8E">
        <w:trPr>
          <w:jc w:val="center"/>
        </w:trPr>
        <w:tc>
          <w:tcPr>
            <w:tcW w:w="4675" w:type="dxa"/>
          </w:tcPr>
          <w:p w14:paraId="6950440D" w14:textId="77777777" w:rsidR="00CF0175" w:rsidRPr="006817BA" w:rsidRDefault="00CF0175" w:rsidP="00CF0175">
            <w:pPr>
              <w:rPr>
                <w:rFonts w:cs="Times New Roman"/>
                <w:szCs w:val="24"/>
                <w:lang w:val="sr-Cyrl-CS"/>
              </w:rPr>
            </w:pPr>
            <w:r w:rsidRPr="006817BA">
              <w:rPr>
                <w:rFonts w:cs="Times New Roman"/>
                <w:szCs w:val="24"/>
                <w:lang w:val="sr-Cyrl-CS"/>
              </w:rPr>
              <w:t>Србија</w:t>
            </w:r>
          </w:p>
        </w:tc>
        <w:tc>
          <w:tcPr>
            <w:tcW w:w="4675" w:type="dxa"/>
          </w:tcPr>
          <w:p w14:paraId="474F9C96" w14:textId="77777777" w:rsidR="00CF0175" w:rsidRPr="006817BA" w:rsidRDefault="00F07F24" w:rsidP="00863867">
            <w:pPr>
              <w:jc w:val="right"/>
              <w:rPr>
                <w:rFonts w:cs="Times New Roman"/>
                <w:szCs w:val="24"/>
                <w:lang w:val="sr-Cyrl-CS"/>
              </w:rPr>
            </w:pPr>
            <w:r w:rsidRPr="006817BA">
              <w:rPr>
                <w:rFonts w:cs="Times New Roman"/>
                <w:szCs w:val="24"/>
                <w:lang w:val="sr-Cyrl-CS"/>
              </w:rPr>
              <w:t>4</w:t>
            </w:r>
            <w:r w:rsidR="00863867">
              <w:rPr>
                <w:rFonts w:cs="Times New Roman"/>
                <w:szCs w:val="24"/>
                <w:lang w:val="sr-Latn-CS"/>
              </w:rPr>
              <w:t>88</w:t>
            </w:r>
            <w:r w:rsidRPr="006817BA">
              <w:rPr>
                <w:rFonts w:cs="Times New Roman"/>
                <w:szCs w:val="24"/>
                <w:lang w:val="sr-Cyrl-CS"/>
              </w:rPr>
              <w:t>.</w:t>
            </w:r>
            <w:r w:rsidR="00863867">
              <w:rPr>
                <w:rFonts w:cs="Times New Roman"/>
                <w:szCs w:val="24"/>
                <w:lang w:val="sr-Latn-CS"/>
              </w:rPr>
              <w:t>195</w:t>
            </w:r>
            <w:r w:rsidRPr="006817BA">
              <w:rPr>
                <w:rFonts w:cs="Times New Roman"/>
                <w:szCs w:val="24"/>
                <w:lang w:val="sr-Cyrl-CS"/>
              </w:rPr>
              <w:t>.</w:t>
            </w:r>
            <w:r w:rsidR="00863867">
              <w:rPr>
                <w:rFonts w:cs="Times New Roman"/>
                <w:szCs w:val="24"/>
                <w:lang w:val="sr-Latn-CS"/>
              </w:rPr>
              <w:t>110</w:t>
            </w:r>
            <w:r w:rsidR="009D1497" w:rsidRPr="006817BA">
              <w:rPr>
                <w:rFonts w:cs="Times New Roman"/>
                <w:szCs w:val="24"/>
                <w:lang w:val="sr-Cyrl-CS"/>
              </w:rPr>
              <w:t>,80</w:t>
            </w:r>
          </w:p>
        </w:tc>
      </w:tr>
      <w:tr w:rsidR="00CF0175" w:rsidRPr="006817BA" w14:paraId="5DF0D843" w14:textId="77777777" w:rsidTr="00AD0A8E">
        <w:trPr>
          <w:jc w:val="center"/>
        </w:trPr>
        <w:tc>
          <w:tcPr>
            <w:tcW w:w="4675" w:type="dxa"/>
          </w:tcPr>
          <w:p w14:paraId="5B79810B" w14:textId="77777777" w:rsidR="00CF0175" w:rsidRPr="006817BA" w:rsidRDefault="00CF0175" w:rsidP="00CF0175">
            <w:pPr>
              <w:rPr>
                <w:rFonts w:cs="Times New Roman"/>
                <w:szCs w:val="24"/>
                <w:lang w:val="sr-Cyrl-CS"/>
              </w:rPr>
            </w:pPr>
            <w:r w:rsidRPr="006817BA">
              <w:rPr>
                <w:rFonts w:cs="Times New Roman"/>
                <w:szCs w:val="24"/>
                <w:lang w:val="sr-Cyrl-CS"/>
              </w:rPr>
              <w:t>Београд</w:t>
            </w:r>
          </w:p>
        </w:tc>
        <w:tc>
          <w:tcPr>
            <w:tcW w:w="4675" w:type="dxa"/>
          </w:tcPr>
          <w:p w14:paraId="5F586A3F" w14:textId="77777777" w:rsidR="00CF0175" w:rsidRPr="006817BA" w:rsidRDefault="00863867" w:rsidP="009D1497">
            <w:pPr>
              <w:jc w:val="right"/>
              <w:rPr>
                <w:rFonts w:cs="Times New Roman"/>
                <w:szCs w:val="24"/>
                <w:lang w:val="sr-Cyrl-CS"/>
              </w:rPr>
            </w:pPr>
            <w:r w:rsidRPr="006817BA">
              <w:rPr>
                <w:rFonts w:cs="Times New Roman"/>
                <w:szCs w:val="24"/>
                <w:lang w:val="sr-Cyrl-CS"/>
              </w:rPr>
              <w:t>3</w:t>
            </w:r>
            <w:r>
              <w:rPr>
                <w:rFonts w:cs="Times New Roman"/>
                <w:szCs w:val="24"/>
                <w:lang w:val="sr-Latn-CS"/>
              </w:rPr>
              <w:t>63</w:t>
            </w:r>
            <w:r>
              <w:rPr>
                <w:rFonts w:cs="Times New Roman"/>
                <w:szCs w:val="24"/>
                <w:lang w:val="sr-Cyrl-CS"/>
              </w:rPr>
              <w:t>.948</w:t>
            </w:r>
            <w:r w:rsidRPr="006817BA">
              <w:rPr>
                <w:rFonts w:cs="Times New Roman"/>
                <w:szCs w:val="24"/>
                <w:lang w:val="sr-Cyrl-CS"/>
              </w:rPr>
              <w:t>.</w:t>
            </w:r>
            <w:r>
              <w:rPr>
                <w:rFonts w:cs="Times New Roman"/>
                <w:szCs w:val="24"/>
                <w:lang w:val="sr-Latn-CS"/>
              </w:rPr>
              <w:t>000</w:t>
            </w:r>
            <w:r w:rsidRPr="006817BA">
              <w:rPr>
                <w:rFonts w:cs="Times New Roman"/>
                <w:szCs w:val="24"/>
                <w:lang w:val="sr-Cyrl-CS"/>
              </w:rPr>
              <w:t>,80</w:t>
            </w:r>
          </w:p>
        </w:tc>
      </w:tr>
      <w:tr w:rsidR="00CF0175" w:rsidRPr="006817BA" w14:paraId="3D08CA89" w14:textId="77777777" w:rsidTr="00AD0A8E">
        <w:trPr>
          <w:jc w:val="center"/>
        </w:trPr>
        <w:tc>
          <w:tcPr>
            <w:tcW w:w="4675" w:type="dxa"/>
          </w:tcPr>
          <w:p w14:paraId="7BA57953" w14:textId="77777777" w:rsidR="00CF0175" w:rsidRPr="006817BA" w:rsidRDefault="00CF0175" w:rsidP="00CF0175">
            <w:pPr>
              <w:rPr>
                <w:rFonts w:cs="Times New Roman"/>
                <w:szCs w:val="24"/>
                <w:lang w:val="sr-Cyrl-CS"/>
              </w:rPr>
            </w:pPr>
            <w:r w:rsidRPr="006817BA">
              <w:rPr>
                <w:rFonts w:cs="Times New Roman"/>
                <w:szCs w:val="24"/>
                <w:lang w:val="sr-Cyrl-CS"/>
              </w:rPr>
              <w:t>Војводина</w:t>
            </w:r>
          </w:p>
        </w:tc>
        <w:tc>
          <w:tcPr>
            <w:tcW w:w="4675" w:type="dxa"/>
          </w:tcPr>
          <w:p w14:paraId="162C5014" w14:textId="77777777" w:rsidR="00CF0175" w:rsidRPr="006817BA" w:rsidRDefault="00F07F24" w:rsidP="009D1497">
            <w:pPr>
              <w:jc w:val="right"/>
              <w:rPr>
                <w:rFonts w:cs="Times New Roman"/>
                <w:szCs w:val="24"/>
                <w:lang w:val="sr-Cyrl-CS"/>
              </w:rPr>
            </w:pPr>
            <w:r w:rsidRPr="006817BA">
              <w:rPr>
                <w:rFonts w:cs="Times New Roman"/>
                <w:szCs w:val="24"/>
                <w:lang w:val="sr-Cyrl-CS"/>
              </w:rPr>
              <w:t>55.287.200,00</w:t>
            </w:r>
          </w:p>
        </w:tc>
      </w:tr>
      <w:tr w:rsidR="00CF0175" w:rsidRPr="006817BA" w14:paraId="21180E67" w14:textId="77777777" w:rsidTr="00AD0A8E">
        <w:trPr>
          <w:jc w:val="center"/>
        </w:trPr>
        <w:tc>
          <w:tcPr>
            <w:tcW w:w="4675" w:type="dxa"/>
          </w:tcPr>
          <w:p w14:paraId="154EB740" w14:textId="77777777" w:rsidR="00CF0175" w:rsidRPr="006817BA" w:rsidRDefault="00CF0175" w:rsidP="00CF0175">
            <w:pPr>
              <w:rPr>
                <w:rFonts w:cs="Times New Roman"/>
                <w:szCs w:val="24"/>
                <w:lang w:val="sr-Cyrl-CS"/>
              </w:rPr>
            </w:pPr>
            <w:r w:rsidRPr="006817BA">
              <w:rPr>
                <w:rFonts w:cs="Times New Roman"/>
                <w:szCs w:val="24"/>
                <w:lang w:val="sr-Cyrl-CS"/>
              </w:rPr>
              <w:t>Јужна и источна Србија</w:t>
            </w:r>
          </w:p>
        </w:tc>
        <w:tc>
          <w:tcPr>
            <w:tcW w:w="4675" w:type="dxa"/>
          </w:tcPr>
          <w:p w14:paraId="07D8BEB0" w14:textId="77777777" w:rsidR="00CF0175" w:rsidRPr="006817BA" w:rsidRDefault="009D1497" w:rsidP="009D1497">
            <w:pPr>
              <w:jc w:val="right"/>
              <w:rPr>
                <w:rFonts w:cs="Times New Roman"/>
                <w:szCs w:val="24"/>
                <w:lang w:val="sr-Cyrl-CS"/>
              </w:rPr>
            </w:pPr>
            <w:r w:rsidRPr="006817BA">
              <w:rPr>
                <w:rFonts w:cs="Times New Roman"/>
                <w:szCs w:val="24"/>
                <w:lang w:val="sr-Cyrl-CS"/>
              </w:rPr>
              <w:t>23.083.410,00</w:t>
            </w:r>
          </w:p>
        </w:tc>
      </w:tr>
      <w:tr w:rsidR="00CF0175" w:rsidRPr="006817BA" w14:paraId="550C7CDD" w14:textId="77777777" w:rsidTr="00AD0A8E">
        <w:trPr>
          <w:jc w:val="center"/>
        </w:trPr>
        <w:tc>
          <w:tcPr>
            <w:tcW w:w="4675" w:type="dxa"/>
          </w:tcPr>
          <w:p w14:paraId="32ED3C31" w14:textId="77777777" w:rsidR="00CF0175" w:rsidRPr="006817BA" w:rsidRDefault="00CF0175" w:rsidP="00CF0175">
            <w:pPr>
              <w:rPr>
                <w:rFonts w:cs="Times New Roman"/>
                <w:szCs w:val="24"/>
                <w:lang w:val="sr-Cyrl-CS"/>
              </w:rPr>
            </w:pPr>
            <w:r w:rsidRPr="006817BA">
              <w:rPr>
                <w:rFonts w:cs="Times New Roman"/>
                <w:szCs w:val="24"/>
                <w:lang w:val="sr-Cyrl-CS"/>
              </w:rPr>
              <w:t>Шумадија и западна Србија</w:t>
            </w:r>
          </w:p>
        </w:tc>
        <w:tc>
          <w:tcPr>
            <w:tcW w:w="4675" w:type="dxa"/>
          </w:tcPr>
          <w:p w14:paraId="522AF52C" w14:textId="77777777" w:rsidR="00CF0175" w:rsidRPr="006817BA" w:rsidRDefault="009D1497" w:rsidP="009D1497">
            <w:pPr>
              <w:jc w:val="right"/>
              <w:rPr>
                <w:rFonts w:cs="Times New Roman"/>
                <w:szCs w:val="24"/>
                <w:lang w:val="sr-Cyrl-CS"/>
              </w:rPr>
            </w:pPr>
            <w:r w:rsidRPr="006817BA">
              <w:rPr>
                <w:rFonts w:cs="Times New Roman"/>
                <w:szCs w:val="24"/>
                <w:lang w:val="sr-Cyrl-CS"/>
              </w:rPr>
              <w:t>45.876.500,00</w:t>
            </w:r>
          </w:p>
        </w:tc>
      </w:tr>
    </w:tbl>
    <w:p w14:paraId="5B1F08FE" w14:textId="77777777" w:rsidR="00CF0175" w:rsidRPr="006817BA" w:rsidRDefault="00CF0175" w:rsidP="00C46495">
      <w:pPr>
        <w:rPr>
          <w:rFonts w:cs="Times New Roman"/>
          <w:b/>
          <w:szCs w:val="24"/>
          <w:lang w:val="sr-Cyrl-CS"/>
        </w:rPr>
      </w:pPr>
    </w:p>
    <w:p w14:paraId="50A8E8E4" w14:textId="77777777" w:rsidR="00F07F24" w:rsidRDefault="00F07F24" w:rsidP="00367ED9">
      <w:pPr>
        <w:ind w:firstLine="720"/>
        <w:rPr>
          <w:rFonts w:cs="Times New Roman"/>
          <w:szCs w:val="24"/>
          <w:lang w:val="sr-Cyrl-CS"/>
        </w:rPr>
      </w:pPr>
      <w:r w:rsidRPr="006817BA">
        <w:rPr>
          <w:rFonts w:cs="Times New Roman"/>
          <w:szCs w:val="24"/>
          <w:lang w:val="sr-Cyrl-CS"/>
        </w:rPr>
        <w:t xml:space="preserve">На основу </w:t>
      </w:r>
      <w:r w:rsidR="00EB2A45" w:rsidRPr="006817BA">
        <w:rPr>
          <w:rFonts w:cs="Times New Roman"/>
          <w:szCs w:val="24"/>
          <w:lang w:val="sr-Cyrl-CS"/>
        </w:rPr>
        <w:t xml:space="preserve">података </w:t>
      </w:r>
      <w:r w:rsidRPr="006817BA">
        <w:rPr>
          <w:rFonts w:cs="Times New Roman"/>
          <w:szCs w:val="24"/>
          <w:lang w:val="sr-Cyrl-CS"/>
        </w:rPr>
        <w:t xml:space="preserve">пристиглих </w:t>
      </w:r>
      <w:r w:rsidRPr="00002B5D">
        <w:rPr>
          <w:rFonts w:cs="Times New Roman"/>
          <w:szCs w:val="24"/>
          <w:lang w:val="sr-Cyrl-CS"/>
        </w:rPr>
        <w:t>од 113 ЈЛС</w:t>
      </w:r>
      <w:r w:rsidRPr="006817BA">
        <w:rPr>
          <w:rFonts w:cs="Times New Roman"/>
          <w:szCs w:val="24"/>
          <w:lang w:val="sr-Cyrl-CS"/>
        </w:rPr>
        <w:t xml:space="preserve">, 36 ЈЛС је имало улагања у комуналну делатност “ Одржавање зелених површина“. Најмања улагања је имала </w:t>
      </w:r>
      <w:r w:rsidR="00EB2A45">
        <w:rPr>
          <w:rFonts w:cs="Times New Roman"/>
          <w:szCs w:val="24"/>
          <w:lang w:val="sr-Cyrl-CS"/>
        </w:rPr>
        <w:t>о</w:t>
      </w:r>
      <w:r w:rsidRPr="006817BA">
        <w:rPr>
          <w:rFonts w:cs="Times New Roman"/>
          <w:szCs w:val="24"/>
          <w:lang w:val="sr-Cyrl-CS"/>
        </w:rPr>
        <w:t xml:space="preserve">пштина Ћићевац 13.000,00 динара а највећу </w:t>
      </w:r>
      <w:r w:rsidR="00EB2A45">
        <w:rPr>
          <w:rFonts w:cs="Times New Roman"/>
          <w:szCs w:val="24"/>
          <w:lang w:val="sr-Cyrl-CS"/>
        </w:rPr>
        <w:t>г</w:t>
      </w:r>
      <w:r w:rsidRPr="006817BA">
        <w:rPr>
          <w:rFonts w:cs="Times New Roman"/>
          <w:szCs w:val="24"/>
          <w:lang w:val="sr-Cyrl-CS"/>
        </w:rPr>
        <w:t>рад Београд 3</w:t>
      </w:r>
      <w:r w:rsidR="00863867">
        <w:rPr>
          <w:rFonts w:cs="Times New Roman"/>
          <w:szCs w:val="24"/>
          <w:lang w:val="sr-Latn-CS"/>
        </w:rPr>
        <w:t>63</w:t>
      </w:r>
      <w:r w:rsidR="00863867">
        <w:rPr>
          <w:rFonts w:cs="Times New Roman"/>
          <w:szCs w:val="24"/>
          <w:lang w:val="sr-Cyrl-CS"/>
        </w:rPr>
        <w:t>.948</w:t>
      </w:r>
      <w:r w:rsidRPr="006817BA">
        <w:rPr>
          <w:rFonts w:cs="Times New Roman"/>
          <w:szCs w:val="24"/>
          <w:lang w:val="sr-Cyrl-CS"/>
        </w:rPr>
        <w:t>.</w:t>
      </w:r>
      <w:r w:rsidR="00863867">
        <w:rPr>
          <w:rFonts w:cs="Times New Roman"/>
          <w:szCs w:val="24"/>
          <w:lang w:val="sr-Latn-CS"/>
        </w:rPr>
        <w:t>000</w:t>
      </w:r>
      <w:r w:rsidRPr="006817BA">
        <w:rPr>
          <w:rFonts w:cs="Times New Roman"/>
          <w:szCs w:val="24"/>
          <w:lang w:val="sr-Cyrl-CS"/>
        </w:rPr>
        <w:t>,80 динара.</w:t>
      </w:r>
    </w:p>
    <w:p w14:paraId="7AFB4CE3" w14:textId="77777777" w:rsidR="00242203" w:rsidRDefault="00242203" w:rsidP="00AC6615">
      <w:pPr>
        <w:jc w:val="left"/>
        <w:rPr>
          <w:rFonts w:cs="Times New Roman"/>
          <w:szCs w:val="24"/>
          <w:lang w:val="sr-Cyrl-CS"/>
        </w:rPr>
      </w:pPr>
    </w:p>
    <w:p w14:paraId="15C1AD68" w14:textId="3D55CB13" w:rsidR="00D16B84" w:rsidRPr="00D16B84" w:rsidRDefault="00D16B84" w:rsidP="00D16B84">
      <w:pPr>
        <w:spacing w:after="0"/>
        <w:ind w:firstLine="720"/>
        <w:rPr>
          <w:rFonts w:cs="Times New Roman"/>
          <w:b/>
          <w:i/>
          <w:szCs w:val="24"/>
          <w:lang w:val="sr-Cyrl-CS"/>
        </w:rPr>
      </w:pPr>
      <w:r w:rsidRPr="00D16B84">
        <w:rPr>
          <w:rFonts w:cs="Times New Roman"/>
          <w:b/>
          <w:i/>
          <w:szCs w:val="24"/>
          <w:lang w:val="sr-Cyrl-CS"/>
        </w:rPr>
        <w:t xml:space="preserve">Графикон </w:t>
      </w:r>
      <w:r w:rsidR="00FC0EDB">
        <w:rPr>
          <w:rFonts w:cs="Times New Roman"/>
          <w:b/>
          <w:i/>
          <w:szCs w:val="24"/>
          <w:lang w:val="sr-Cyrl-CS"/>
        </w:rPr>
        <w:t>4</w:t>
      </w:r>
      <w:r w:rsidR="00425957">
        <w:rPr>
          <w:rFonts w:cs="Times New Roman"/>
          <w:b/>
          <w:i/>
          <w:szCs w:val="24"/>
          <w:lang w:val="sr-Cyrl-CS"/>
        </w:rPr>
        <w:t>3</w:t>
      </w:r>
      <w:r w:rsidRPr="00D16B84">
        <w:rPr>
          <w:rFonts w:cs="Times New Roman"/>
          <w:b/>
          <w:i/>
          <w:szCs w:val="24"/>
          <w:lang w:val="sr-Cyrl-CS"/>
        </w:rPr>
        <w:t>: Вредност реализованих инвестиција у току 2016. године</w:t>
      </w:r>
    </w:p>
    <w:p w14:paraId="42263BE2" w14:textId="77777777" w:rsidR="009D656A" w:rsidRPr="006817BA" w:rsidRDefault="009D656A" w:rsidP="00AD0A8E">
      <w:pPr>
        <w:ind w:firstLine="720"/>
        <w:jc w:val="center"/>
        <w:rPr>
          <w:rFonts w:cs="Times New Roman"/>
          <w:szCs w:val="24"/>
          <w:lang w:val="sr-Cyrl-CS"/>
        </w:rPr>
      </w:pPr>
      <w:r>
        <w:rPr>
          <w:rFonts w:cs="Times New Roman"/>
          <w:noProof/>
          <w:szCs w:val="24"/>
        </w:rPr>
        <w:drawing>
          <wp:inline distT="0" distB="0" distL="0" distR="0" wp14:anchorId="118652EC" wp14:editId="6927F0A3">
            <wp:extent cx="5486400" cy="3200400"/>
            <wp:effectExtent l="0" t="0" r="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4FD4236B" w14:textId="77777777" w:rsidR="009D656A" w:rsidRDefault="009D656A" w:rsidP="009218E5">
      <w:pPr>
        <w:ind w:firstLine="720"/>
        <w:rPr>
          <w:rFonts w:cs="Times New Roman"/>
          <w:szCs w:val="24"/>
          <w:lang w:val="sr-Cyrl-CS"/>
        </w:rPr>
      </w:pPr>
    </w:p>
    <w:p w14:paraId="185FA34E" w14:textId="77777777" w:rsidR="000455F8" w:rsidRPr="006817BA" w:rsidRDefault="00B534A7" w:rsidP="009218E5">
      <w:pPr>
        <w:ind w:firstLine="720"/>
        <w:rPr>
          <w:rFonts w:cs="Times New Roman"/>
          <w:b/>
          <w:i/>
          <w:szCs w:val="24"/>
          <w:lang w:val="sr-Cyrl-CS"/>
        </w:rPr>
      </w:pPr>
      <w:r w:rsidRPr="006817BA">
        <w:rPr>
          <w:rFonts w:cs="Times New Roman"/>
          <w:szCs w:val="24"/>
          <w:lang w:val="sr-Cyrl-CS"/>
        </w:rPr>
        <w:t>Проблеми који се јављају код одржавања јавних зелених површина углавном с</w:t>
      </w:r>
      <w:r w:rsidR="00EB2A45">
        <w:rPr>
          <w:rFonts w:cs="Times New Roman"/>
          <w:szCs w:val="24"/>
          <w:lang w:val="sr-Cyrl-CS"/>
        </w:rPr>
        <w:t>е</w:t>
      </w:r>
      <w:r w:rsidRPr="006817BA">
        <w:rPr>
          <w:rFonts w:cs="Times New Roman"/>
          <w:szCs w:val="24"/>
          <w:lang w:val="sr-Cyrl-CS"/>
        </w:rPr>
        <w:t xml:space="preserve"> ти</w:t>
      </w:r>
      <w:r w:rsidR="00EB2A45">
        <w:rPr>
          <w:rFonts w:cs="Times New Roman"/>
          <w:szCs w:val="24"/>
          <w:lang w:val="sr-Cyrl-CS"/>
        </w:rPr>
        <w:t>чу</w:t>
      </w:r>
      <w:r w:rsidRPr="006817BA">
        <w:rPr>
          <w:rFonts w:cs="Times New Roman"/>
          <w:szCs w:val="24"/>
          <w:lang w:val="sr-Cyrl-CS"/>
        </w:rPr>
        <w:t xml:space="preserve"> дотрајал</w:t>
      </w:r>
      <w:r w:rsidR="00EB2A45">
        <w:rPr>
          <w:rFonts w:cs="Times New Roman"/>
          <w:szCs w:val="24"/>
          <w:lang w:val="sr-Cyrl-CS"/>
        </w:rPr>
        <w:t>е</w:t>
      </w:r>
      <w:r w:rsidRPr="006817BA">
        <w:rPr>
          <w:rFonts w:cs="Times New Roman"/>
          <w:szCs w:val="24"/>
          <w:lang w:val="sr-Cyrl-CS"/>
        </w:rPr>
        <w:t xml:space="preserve"> механизациј</w:t>
      </w:r>
      <w:r w:rsidR="00EB2A45">
        <w:rPr>
          <w:rFonts w:cs="Times New Roman"/>
          <w:szCs w:val="24"/>
          <w:lang w:val="sr-Cyrl-CS"/>
        </w:rPr>
        <w:t>е</w:t>
      </w:r>
      <w:r w:rsidRPr="006817BA">
        <w:rPr>
          <w:rFonts w:cs="Times New Roman"/>
          <w:szCs w:val="24"/>
          <w:lang w:val="sr-Cyrl-CS"/>
        </w:rPr>
        <w:t>, мањк</w:t>
      </w:r>
      <w:r w:rsidR="00EB2A45">
        <w:rPr>
          <w:rFonts w:cs="Times New Roman"/>
          <w:szCs w:val="24"/>
          <w:lang w:val="sr-Cyrl-CS"/>
        </w:rPr>
        <w:t>а</w:t>
      </w:r>
      <w:r w:rsidRPr="006817BA">
        <w:rPr>
          <w:rFonts w:cs="Times New Roman"/>
          <w:szCs w:val="24"/>
          <w:lang w:val="sr-Cyrl-CS"/>
        </w:rPr>
        <w:t xml:space="preserve"> радне снаге, запуштен</w:t>
      </w:r>
      <w:r w:rsidR="00EB2A45">
        <w:rPr>
          <w:rFonts w:cs="Times New Roman"/>
          <w:szCs w:val="24"/>
          <w:lang w:val="sr-Cyrl-CS"/>
        </w:rPr>
        <w:t>их</w:t>
      </w:r>
      <w:r w:rsidRPr="006817BA">
        <w:rPr>
          <w:rFonts w:cs="Times New Roman"/>
          <w:szCs w:val="24"/>
          <w:lang w:val="sr-Cyrl-CS"/>
        </w:rPr>
        <w:t xml:space="preserve"> зелен</w:t>
      </w:r>
      <w:r w:rsidR="00EB2A45">
        <w:rPr>
          <w:rFonts w:cs="Times New Roman"/>
          <w:szCs w:val="24"/>
          <w:lang w:val="sr-Cyrl-CS"/>
        </w:rPr>
        <w:t>их</w:t>
      </w:r>
      <w:r w:rsidRPr="006817BA">
        <w:rPr>
          <w:rFonts w:cs="Times New Roman"/>
          <w:szCs w:val="24"/>
          <w:lang w:val="sr-Cyrl-CS"/>
        </w:rPr>
        <w:t xml:space="preserve"> површин</w:t>
      </w:r>
      <w:r w:rsidR="00EB2A45">
        <w:rPr>
          <w:rFonts w:cs="Times New Roman"/>
          <w:szCs w:val="24"/>
          <w:lang w:val="sr-Cyrl-CS"/>
        </w:rPr>
        <w:t>а</w:t>
      </w:r>
      <w:r w:rsidRPr="006817BA">
        <w:rPr>
          <w:rFonts w:cs="Times New Roman"/>
          <w:szCs w:val="24"/>
          <w:lang w:val="sr-Cyrl-CS"/>
        </w:rPr>
        <w:t xml:space="preserve"> око ненас</w:t>
      </w:r>
      <w:r w:rsidR="00EB2A45">
        <w:rPr>
          <w:rFonts w:cs="Times New Roman"/>
          <w:szCs w:val="24"/>
          <w:lang w:val="sr-Cyrl-CS"/>
        </w:rPr>
        <w:t>астање</w:t>
      </w:r>
      <w:r w:rsidRPr="006817BA">
        <w:rPr>
          <w:rFonts w:cs="Times New Roman"/>
          <w:szCs w:val="24"/>
          <w:lang w:val="sr-Cyrl-CS"/>
        </w:rPr>
        <w:t>них објеката, притужб</w:t>
      </w:r>
      <w:r w:rsidR="00EB2A45">
        <w:rPr>
          <w:rFonts w:cs="Times New Roman"/>
          <w:szCs w:val="24"/>
          <w:lang w:val="sr-Cyrl-CS"/>
        </w:rPr>
        <w:t>и</w:t>
      </w:r>
      <w:r w:rsidRPr="006817BA">
        <w:rPr>
          <w:rFonts w:cs="Times New Roman"/>
          <w:szCs w:val="24"/>
          <w:lang w:val="sr-Cyrl-CS"/>
        </w:rPr>
        <w:t xml:space="preserve"> грађана на нередовно кошење траве око стамбених зграда и градских паркова. Непокошено растиње поред путева угрожава безбедност учесника у саобраћају јер </w:t>
      </w:r>
      <w:r w:rsidR="009218E5" w:rsidRPr="006817BA">
        <w:rPr>
          <w:rFonts w:cs="Times New Roman"/>
          <w:szCs w:val="24"/>
          <w:lang w:val="sr-Cyrl-CS"/>
        </w:rPr>
        <w:t>ометају прегледност раскрснице.</w:t>
      </w:r>
    </w:p>
    <w:p w14:paraId="28089C3D" w14:textId="77777777" w:rsidR="00D16B84" w:rsidRPr="006817BA" w:rsidRDefault="00D16B84" w:rsidP="000455F8">
      <w:pPr>
        <w:rPr>
          <w:rFonts w:cs="Times New Roman"/>
          <w:b/>
          <w:i/>
          <w:szCs w:val="24"/>
          <w:lang w:val="sr-Cyrl-CS"/>
        </w:rPr>
      </w:pPr>
    </w:p>
    <w:p w14:paraId="6D5E8CC6" w14:textId="77777777" w:rsidR="00920DD6" w:rsidRPr="008B1535" w:rsidRDefault="002233C6" w:rsidP="008B1535">
      <w:pPr>
        <w:pStyle w:val="Heading1"/>
        <w:rPr>
          <w:rStyle w:val="Heading1Char"/>
          <w:b/>
          <w:i/>
        </w:rPr>
      </w:pPr>
      <w:bookmarkStart w:id="209" w:name="_Toc501356830"/>
      <w:r w:rsidRPr="008B1535">
        <w:rPr>
          <w:rStyle w:val="Heading1Char"/>
          <w:b/>
          <w:i/>
        </w:rPr>
        <w:lastRenderedPageBreak/>
        <w:t>ДИМНИЧАРСКЕ УСЛУГЕ</w:t>
      </w:r>
      <w:bookmarkEnd w:id="209"/>
    </w:p>
    <w:p w14:paraId="5F4B861B" w14:textId="77777777" w:rsidR="00753C6D" w:rsidRPr="00753C6D" w:rsidRDefault="00753C6D" w:rsidP="00753C6D">
      <w:pPr>
        <w:pStyle w:val="ListParagraph"/>
        <w:rPr>
          <w:b/>
          <w:i/>
          <w:lang w:val="sr-Cyrl-CS"/>
        </w:rPr>
      </w:pPr>
    </w:p>
    <w:p w14:paraId="6F64B583" w14:textId="77777777" w:rsidR="00727829" w:rsidRPr="006817BA" w:rsidRDefault="00727829" w:rsidP="000455F8">
      <w:pPr>
        <w:ind w:firstLine="720"/>
        <w:rPr>
          <w:rFonts w:cs="Times New Roman"/>
          <w:szCs w:val="24"/>
          <w:lang w:val="sr-Cyrl-CS"/>
        </w:rPr>
      </w:pPr>
      <w:r w:rsidRPr="006817BA">
        <w:rPr>
          <w:rFonts w:cs="Times New Roman"/>
          <w:szCs w:val="24"/>
          <w:lang w:val="sr-Cyrl-CS"/>
        </w:rPr>
        <w:t>Димничарске услуге обухватају чишћење и контролу димоводних и ложних објеката и уређаја и вентилационих канала и уређаја, вађење и спаљивање чађи у димоводним објектима, преглед новоизграђених и дограђених димоводних и ложишних објеката и уређаја и мерење емиеије димних гасова и утврђивање степена корисности ложишног уређаја, осим у случајевима када наведене послове обављају правна лица или предузетници овлашћени у складу са законом којим је уређена област цевоводног транспорта гасовитих и течних угљоводоника и дистрибуције гасовитих угљоводоника, као и законом којим је уређена област ефикасног коришћења енергије.</w:t>
      </w:r>
    </w:p>
    <w:p w14:paraId="05945E86" w14:textId="77777777" w:rsidR="004125F2" w:rsidRPr="006817BA" w:rsidRDefault="00D270D0" w:rsidP="00431A4B">
      <w:pPr>
        <w:ind w:firstLine="720"/>
        <w:rPr>
          <w:rFonts w:cs="Times New Roman"/>
          <w:szCs w:val="24"/>
          <w:lang w:val="sr-Cyrl-CS"/>
        </w:rPr>
      </w:pPr>
      <w:r w:rsidRPr="006817BA">
        <w:rPr>
          <w:rFonts w:cs="Times New Roman"/>
          <w:szCs w:val="24"/>
          <w:lang w:val="sr-Cyrl-CS"/>
        </w:rPr>
        <w:t xml:space="preserve">Од јединица локалне самоуправе тражено је да доставе следеће податке који се односе на  </w:t>
      </w:r>
      <w:r w:rsidR="00E82AC4" w:rsidRPr="006817BA">
        <w:rPr>
          <w:rFonts w:cs="Times New Roman"/>
          <w:szCs w:val="24"/>
          <w:lang w:val="sr-Cyrl-CS"/>
        </w:rPr>
        <w:t xml:space="preserve">комуналну </w:t>
      </w:r>
      <w:r w:rsidRPr="006817BA">
        <w:rPr>
          <w:rFonts w:cs="Times New Roman"/>
          <w:szCs w:val="24"/>
          <w:lang w:val="sr-Cyrl-CS"/>
        </w:rPr>
        <w:t>делатност „димничарске услуге“</w:t>
      </w:r>
      <w:r w:rsidR="006A4013" w:rsidRPr="006817BA">
        <w:rPr>
          <w:rFonts w:cs="Times New Roman"/>
          <w:szCs w:val="24"/>
          <w:lang w:val="sr-Cyrl-CS"/>
        </w:rPr>
        <w:t>:</w:t>
      </w:r>
    </w:p>
    <w:p w14:paraId="27FAFEF1" w14:textId="77777777" w:rsidR="00CD7638" w:rsidRPr="006817BA" w:rsidRDefault="00D270D0" w:rsidP="00D270D0">
      <w:pPr>
        <w:rPr>
          <w:rFonts w:cs="Times New Roman"/>
          <w:b/>
          <w:szCs w:val="24"/>
          <w:lang w:val="sr-Cyrl-CS"/>
        </w:rPr>
      </w:pPr>
      <w:r w:rsidRPr="006817BA">
        <w:rPr>
          <w:rFonts w:cs="Times New Roman"/>
          <w:b/>
          <w:szCs w:val="24"/>
          <w:lang w:val="sr-Cyrl-CS"/>
        </w:rPr>
        <w:t>А)</w:t>
      </w:r>
      <w:r w:rsidR="00CD4F0A">
        <w:rPr>
          <w:rFonts w:cs="Times New Roman"/>
          <w:b/>
          <w:szCs w:val="24"/>
          <w:lang w:val="sr-Cyrl-CS"/>
        </w:rPr>
        <w:t>Обухват</w:t>
      </w:r>
      <w:r w:rsidR="00567020">
        <w:rPr>
          <w:rFonts w:cs="Times New Roman"/>
          <w:b/>
          <w:szCs w:val="24"/>
          <w:lang w:val="sr-Cyrl-CS"/>
        </w:rPr>
        <w:t xml:space="preserve"> – број домаћинстава, правних лица и прочишћених димњака</w:t>
      </w:r>
    </w:p>
    <w:p w14:paraId="6313293B" w14:textId="77777777" w:rsidR="00D270D0" w:rsidRPr="006817BA" w:rsidRDefault="00CD7638" w:rsidP="00135F08">
      <w:pPr>
        <w:pStyle w:val="ListParagraph"/>
        <w:numPr>
          <w:ilvl w:val="0"/>
          <w:numId w:val="28"/>
        </w:numPr>
        <w:rPr>
          <w:rFonts w:ascii="Times New Roman" w:hAnsi="Times New Roman"/>
          <w:lang w:val="sr-Cyrl-CS"/>
        </w:rPr>
      </w:pPr>
      <w:r w:rsidRPr="006817BA">
        <w:rPr>
          <w:rFonts w:ascii="Times New Roman" w:hAnsi="Times New Roman"/>
          <w:lang w:val="sr-Cyrl-CS"/>
        </w:rPr>
        <w:t>Број домаћинстава обухваћених услугом</w:t>
      </w:r>
    </w:p>
    <w:p w14:paraId="7121B9C9" w14:textId="77777777" w:rsidR="00CD7638" w:rsidRPr="006817BA" w:rsidRDefault="00CD7638" w:rsidP="00135F08">
      <w:pPr>
        <w:pStyle w:val="ListParagraph"/>
        <w:numPr>
          <w:ilvl w:val="0"/>
          <w:numId w:val="28"/>
        </w:numPr>
        <w:rPr>
          <w:rFonts w:ascii="Times New Roman" w:hAnsi="Times New Roman"/>
          <w:lang w:val="sr-Cyrl-CS"/>
        </w:rPr>
      </w:pPr>
      <w:r w:rsidRPr="006817BA">
        <w:rPr>
          <w:rFonts w:ascii="Times New Roman" w:hAnsi="Times New Roman"/>
          <w:lang w:val="sr-Cyrl-CS"/>
        </w:rPr>
        <w:t>Број правних лица обухваћених услугом</w:t>
      </w:r>
    </w:p>
    <w:p w14:paraId="35E14FCD" w14:textId="77777777" w:rsidR="00CD7638" w:rsidRPr="007C213B" w:rsidRDefault="00CD7638" w:rsidP="007C213B">
      <w:pPr>
        <w:pStyle w:val="ListParagraph"/>
        <w:numPr>
          <w:ilvl w:val="0"/>
          <w:numId w:val="28"/>
        </w:numPr>
        <w:spacing w:after="160"/>
        <w:ind w:left="714" w:hanging="357"/>
        <w:rPr>
          <w:rFonts w:ascii="Times New Roman" w:hAnsi="Times New Roman"/>
          <w:lang w:val="sr-Cyrl-CS"/>
        </w:rPr>
      </w:pPr>
      <w:r w:rsidRPr="006817BA">
        <w:rPr>
          <w:rFonts w:ascii="Times New Roman" w:hAnsi="Times New Roman"/>
          <w:lang w:val="sr-Cyrl-CS"/>
        </w:rPr>
        <w:t>Број прочишћ</w:t>
      </w:r>
      <w:r w:rsidR="007C213B">
        <w:rPr>
          <w:rFonts w:ascii="Times New Roman" w:hAnsi="Times New Roman"/>
          <w:lang w:val="sr-Cyrl-CS"/>
        </w:rPr>
        <w:t>ених димњака у току 2016. године</w:t>
      </w:r>
    </w:p>
    <w:p w14:paraId="1FBF4803" w14:textId="77777777" w:rsidR="00CD7638" w:rsidRPr="006817BA" w:rsidRDefault="00CD7638" w:rsidP="00CD7638">
      <w:pPr>
        <w:rPr>
          <w:b/>
          <w:lang w:val="sr-Cyrl-CS"/>
        </w:rPr>
      </w:pPr>
      <w:r w:rsidRPr="006817BA">
        <w:rPr>
          <w:b/>
          <w:lang w:val="sr-Cyrl-CS"/>
        </w:rPr>
        <w:t>Б) Важније инвестиције</w:t>
      </w:r>
    </w:p>
    <w:p w14:paraId="083A5B15" w14:textId="77777777" w:rsidR="00CD7638" w:rsidRPr="007C213B" w:rsidRDefault="00CD7638" w:rsidP="007C213B">
      <w:pPr>
        <w:pStyle w:val="ListParagraph"/>
        <w:numPr>
          <w:ilvl w:val="0"/>
          <w:numId w:val="29"/>
        </w:numPr>
        <w:spacing w:after="160"/>
        <w:ind w:left="714" w:hanging="357"/>
        <w:rPr>
          <w:rFonts w:ascii="Times New Roman" w:hAnsi="Times New Roman"/>
          <w:lang w:val="sr-Cyrl-CS"/>
        </w:rPr>
      </w:pPr>
      <w:r w:rsidRPr="006817BA">
        <w:rPr>
          <w:rFonts w:ascii="Times New Roman" w:hAnsi="Times New Roman"/>
          <w:lang w:val="sr-Cyrl-CS"/>
        </w:rPr>
        <w:t>Реализоване инвестиције</w:t>
      </w:r>
    </w:p>
    <w:p w14:paraId="41C4ECC0" w14:textId="77777777" w:rsidR="008B1535" w:rsidRPr="006817BA" w:rsidRDefault="00267AAA" w:rsidP="00AC6615">
      <w:pPr>
        <w:ind w:firstLine="720"/>
        <w:rPr>
          <w:rFonts w:cs="Times New Roman"/>
          <w:szCs w:val="24"/>
          <w:lang w:val="sr-Cyrl-CS"/>
        </w:rPr>
      </w:pPr>
      <w:r w:rsidRPr="006817BA">
        <w:rPr>
          <w:rFonts w:cs="Times New Roman"/>
          <w:szCs w:val="24"/>
          <w:lang w:val="sr-Cyrl-CS"/>
        </w:rPr>
        <w:t>Од укупно 152 ЈЛС</w:t>
      </w:r>
      <w:r w:rsidR="00AA1297">
        <w:rPr>
          <w:rFonts w:cs="Times New Roman"/>
          <w:szCs w:val="24"/>
          <w:lang w:val="sr-Cyrl-CS"/>
        </w:rPr>
        <w:t xml:space="preserve"> и градских општина</w:t>
      </w:r>
      <w:r w:rsidRPr="006817BA">
        <w:rPr>
          <w:rFonts w:cs="Times New Roman"/>
          <w:szCs w:val="24"/>
          <w:lang w:val="sr-Cyrl-CS"/>
        </w:rPr>
        <w:t>, податке о обављању делатности „Димничарске услуге“ доставило је 30 ЈЛС</w:t>
      </w:r>
      <w:r w:rsidR="00AA1297">
        <w:rPr>
          <w:rFonts w:cs="Times New Roman"/>
          <w:szCs w:val="24"/>
          <w:lang w:val="sr-Cyrl-CS"/>
        </w:rPr>
        <w:t xml:space="preserve"> и градских општина</w:t>
      </w:r>
      <w:r w:rsidRPr="006817BA">
        <w:rPr>
          <w:rFonts w:cs="Times New Roman"/>
          <w:szCs w:val="24"/>
          <w:lang w:val="sr-Cyrl-CS"/>
        </w:rPr>
        <w:t>. Подаци обрађени у табелама приказују стање у овој комуналној делатности на основу пристиглих извештаја од 19,74% ЈЛС.</w:t>
      </w:r>
    </w:p>
    <w:p w14:paraId="3ABB5D76" w14:textId="77777777" w:rsidR="00931193" w:rsidRPr="00931193" w:rsidRDefault="00931193" w:rsidP="00B14F54">
      <w:pPr>
        <w:pStyle w:val="ListParagraph"/>
        <w:keepNext/>
        <w:keepLines/>
        <w:numPr>
          <w:ilvl w:val="0"/>
          <w:numId w:val="57"/>
        </w:numPr>
        <w:tabs>
          <w:tab w:val="left" w:pos="993"/>
        </w:tabs>
        <w:spacing w:before="240" w:after="120"/>
        <w:contextualSpacing w:val="0"/>
        <w:jc w:val="left"/>
        <w:outlineLvl w:val="1"/>
        <w:rPr>
          <w:rFonts w:ascii="Times New Roman" w:eastAsiaTheme="majorEastAsia" w:hAnsi="Times New Roman"/>
          <w:b/>
          <w:vanish/>
        </w:rPr>
      </w:pPr>
      <w:bookmarkStart w:id="210" w:name="_Toc496651835"/>
      <w:bookmarkStart w:id="211" w:name="_Toc496688519"/>
      <w:bookmarkStart w:id="212" w:name="_Toc496691668"/>
      <w:bookmarkStart w:id="213" w:name="_Toc496699908"/>
      <w:bookmarkStart w:id="214" w:name="_Toc496706154"/>
      <w:bookmarkStart w:id="215" w:name="_Toc496706228"/>
      <w:bookmarkStart w:id="216" w:name="_Toc496874059"/>
      <w:bookmarkStart w:id="217" w:name="_Toc496874134"/>
      <w:bookmarkStart w:id="218" w:name="_Toc497723562"/>
      <w:bookmarkStart w:id="219" w:name="_Toc500330711"/>
      <w:bookmarkStart w:id="220" w:name="_Toc500488771"/>
      <w:bookmarkStart w:id="221" w:name="_Toc501356831"/>
      <w:bookmarkEnd w:id="210"/>
      <w:bookmarkEnd w:id="211"/>
      <w:bookmarkEnd w:id="212"/>
      <w:bookmarkEnd w:id="213"/>
      <w:bookmarkEnd w:id="214"/>
      <w:bookmarkEnd w:id="215"/>
      <w:bookmarkEnd w:id="216"/>
      <w:bookmarkEnd w:id="217"/>
      <w:bookmarkEnd w:id="218"/>
      <w:bookmarkEnd w:id="219"/>
      <w:bookmarkEnd w:id="220"/>
      <w:bookmarkEnd w:id="221"/>
    </w:p>
    <w:p w14:paraId="40FD5E4B" w14:textId="77777777" w:rsidR="00242203" w:rsidRPr="006817BA" w:rsidRDefault="00D24E3C" w:rsidP="00931193">
      <w:pPr>
        <w:pStyle w:val="Heading2"/>
      </w:pPr>
      <w:bookmarkStart w:id="222" w:name="_Toc501356832"/>
      <w:r>
        <w:rPr>
          <w:lang w:val="sr-Cyrl-CS"/>
        </w:rPr>
        <w:t>Обухват</w:t>
      </w:r>
      <w:r w:rsidR="00567020">
        <w:t xml:space="preserve"> – број </w:t>
      </w:r>
      <w:r w:rsidR="00567020">
        <w:rPr>
          <w:lang w:val="sr-Cyrl-CS"/>
        </w:rPr>
        <w:t>домаћинстава, правних лица и прочишћених димњака</w:t>
      </w:r>
      <w:bookmarkEnd w:id="222"/>
    </w:p>
    <w:p w14:paraId="531748B3" w14:textId="55A41926" w:rsidR="001D623F" w:rsidRPr="00586B29" w:rsidRDefault="00586B29" w:rsidP="00AD0A8E">
      <w:pPr>
        <w:spacing w:after="0"/>
        <w:ind w:left="284"/>
        <w:rPr>
          <w:rFonts w:cs="Times New Roman"/>
          <w:b/>
          <w:i/>
          <w:szCs w:val="24"/>
          <w:lang w:val="sr-Cyrl-CS"/>
        </w:rPr>
      </w:pPr>
      <w:r>
        <w:rPr>
          <w:rFonts w:cs="Times New Roman"/>
          <w:b/>
          <w:i/>
          <w:szCs w:val="24"/>
          <w:lang w:val="sr-Cyrl-CS"/>
        </w:rPr>
        <w:t xml:space="preserve">Табела </w:t>
      </w:r>
      <w:r w:rsidR="004A7F1A">
        <w:rPr>
          <w:rFonts w:cs="Times New Roman"/>
          <w:b/>
          <w:i/>
          <w:szCs w:val="24"/>
          <w:lang w:val="sr-Cyrl-CS"/>
        </w:rPr>
        <w:t>6</w:t>
      </w:r>
      <w:r w:rsidR="00D9144F">
        <w:rPr>
          <w:rFonts w:cs="Times New Roman"/>
          <w:b/>
          <w:i/>
          <w:szCs w:val="24"/>
          <w:lang w:val="sr-Cyrl-CS"/>
        </w:rPr>
        <w:t>1</w:t>
      </w:r>
      <w:r>
        <w:rPr>
          <w:rFonts w:cs="Times New Roman"/>
          <w:b/>
          <w:i/>
          <w:szCs w:val="24"/>
          <w:lang w:val="sr-Cyrl-CS"/>
        </w:rPr>
        <w:t xml:space="preserve">: </w:t>
      </w:r>
      <w:r w:rsidR="001D623F" w:rsidRPr="00586B29">
        <w:rPr>
          <w:rFonts w:cs="Times New Roman"/>
          <w:b/>
          <w:i/>
          <w:szCs w:val="24"/>
          <w:lang w:val="sr-Cyrl-CS"/>
        </w:rPr>
        <w:t>Домаћинства и правна лица обухваћена димничарском услугом</w:t>
      </w:r>
    </w:p>
    <w:tbl>
      <w:tblPr>
        <w:tblStyle w:val="TableGrid"/>
        <w:tblW w:w="8784" w:type="dxa"/>
        <w:jc w:val="center"/>
        <w:tblLook w:val="04A0" w:firstRow="1" w:lastRow="0" w:firstColumn="1" w:lastColumn="0" w:noHBand="0" w:noVBand="1"/>
      </w:tblPr>
      <w:tblGrid>
        <w:gridCol w:w="3116"/>
        <w:gridCol w:w="1982"/>
        <w:gridCol w:w="1843"/>
        <w:gridCol w:w="1843"/>
      </w:tblGrid>
      <w:tr w:rsidR="001D623F" w:rsidRPr="006817BA" w14:paraId="7672E36A" w14:textId="77777777" w:rsidTr="00BF055D">
        <w:trPr>
          <w:jc w:val="center"/>
        </w:trPr>
        <w:tc>
          <w:tcPr>
            <w:tcW w:w="3116" w:type="dxa"/>
            <w:vMerge w:val="restart"/>
            <w:shd w:val="clear" w:color="auto" w:fill="DEEAF6" w:themeFill="accent1" w:themeFillTint="33"/>
          </w:tcPr>
          <w:p w14:paraId="3F4CD29E" w14:textId="77777777" w:rsidR="001D623F" w:rsidRPr="00E40A0F" w:rsidRDefault="001D623F" w:rsidP="001D623F">
            <w:pPr>
              <w:jc w:val="center"/>
              <w:rPr>
                <w:rFonts w:cs="Times New Roman"/>
                <w:b/>
                <w:sz w:val="18"/>
                <w:szCs w:val="18"/>
                <w:lang w:val="sr-Cyrl-CS"/>
              </w:rPr>
            </w:pPr>
          </w:p>
          <w:p w14:paraId="0138DE34" w14:textId="77777777" w:rsidR="001D623F" w:rsidRPr="00E40A0F" w:rsidRDefault="00EB2A45" w:rsidP="001D623F">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3825" w:type="dxa"/>
            <w:gridSpan w:val="2"/>
            <w:shd w:val="clear" w:color="auto" w:fill="DEEAF6" w:themeFill="accent1" w:themeFillTint="33"/>
          </w:tcPr>
          <w:p w14:paraId="7DB12C75" w14:textId="77777777" w:rsidR="001D623F" w:rsidRPr="00E40A0F" w:rsidRDefault="001D623F" w:rsidP="001D623F">
            <w:pPr>
              <w:jc w:val="center"/>
              <w:rPr>
                <w:rFonts w:cs="Times New Roman"/>
                <w:b/>
                <w:sz w:val="18"/>
                <w:szCs w:val="18"/>
                <w:lang w:val="sr-Cyrl-CS"/>
              </w:rPr>
            </w:pPr>
          </w:p>
          <w:p w14:paraId="11036DDC" w14:textId="77777777" w:rsidR="001D623F" w:rsidRPr="00E40A0F" w:rsidRDefault="001D623F" w:rsidP="001D623F">
            <w:pPr>
              <w:jc w:val="center"/>
              <w:rPr>
                <w:rFonts w:cs="Times New Roman"/>
                <w:b/>
                <w:sz w:val="18"/>
                <w:szCs w:val="18"/>
                <w:lang w:val="sr-Cyrl-CS"/>
              </w:rPr>
            </w:pPr>
            <w:r w:rsidRPr="00E40A0F">
              <w:rPr>
                <w:rFonts w:cs="Times New Roman"/>
                <w:b/>
                <w:sz w:val="18"/>
                <w:szCs w:val="18"/>
                <w:lang w:val="sr-Cyrl-CS"/>
              </w:rPr>
              <w:t>ОБУХВАТ УСЛУГЕ</w:t>
            </w:r>
          </w:p>
        </w:tc>
        <w:tc>
          <w:tcPr>
            <w:tcW w:w="1843" w:type="dxa"/>
            <w:vMerge w:val="restart"/>
            <w:shd w:val="clear" w:color="auto" w:fill="DEEAF6" w:themeFill="accent1" w:themeFillTint="33"/>
          </w:tcPr>
          <w:p w14:paraId="4B9A3869" w14:textId="77777777" w:rsidR="001D623F" w:rsidRPr="00E40A0F" w:rsidRDefault="001D623F" w:rsidP="001D623F">
            <w:pPr>
              <w:jc w:val="center"/>
              <w:rPr>
                <w:rFonts w:cs="Times New Roman"/>
                <w:b/>
                <w:sz w:val="18"/>
                <w:szCs w:val="18"/>
                <w:lang w:val="sr-Cyrl-CS"/>
              </w:rPr>
            </w:pPr>
            <w:r w:rsidRPr="00E40A0F">
              <w:rPr>
                <w:rFonts w:cs="Times New Roman"/>
                <w:b/>
                <w:sz w:val="18"/>
                <w:szCs w:val="18"/>
                <w:lang w:val="sr-Cyrl-CS"/>
              </w:rPr>
              <w:t>БРОЈ ПРОЧИШЋЕНИХ ДИМЊАКА</w:t>
            </w:r>
          </w:p>
        </w:tc>
      </w:tr>
      <w:tr w:rsidR="001D623F" w:rsidRPr="006817BA" w14:paraId="4CC8CDB2" w14:textId="77777777" w:rsidTr="00BF055D">
        <w:trPr>
          <w:trHeight w:val="335"/>
          <w:jc w:val="center"/>
        </w:trPr>
        <w:tc>
          <w:tcPr>
            <w:tcW w:w="3116" w:type="dxa"/>
            <w:vMerge/>
          </w:tcPr>
          <w:p w14:paraId="308B6074" w14:textId="77777777" w:rsidR="001D623F" w:rsidRPr="006817BA" w:rsidRDefault="001D623F" w:rsidP="001D623F">
            <w:pPr>
              <w:jc w:val="center"/>
              <w:rPr>
                <w:rFonts w:cs="Times New Roman"/>
                <w:sz w:val="18"/>
                <w:szCs w:val="18"/>
                <w:lang w:val="sr-Cyrl-CS"/>
              </w:rPr>
            </w:pPr>
          </w:p>
        </w:tc>
        <w:tc>
          <w:tcPr>
            <w:tcW w:w="1982" w:type="dxa"/>
            <w:shd w:val="clear" w:color="auto" w:fill="DEEAF6" w:themeFill="accent1" w:themeFillTint="33"/>
          </w:tcPr>
          <w:p w14:paraId="6E002139" w14:textId="77777777" w:rsidR="001D623F" w:rsidRPr="00E40A0F" w:rsidRDefault="001D623F" w:rsidP="001D623F">
            <w:pPr>
              <w:jc w:val="center"/>
              <w:rPr>
                <w:rFonts w:cs="Times New Roman"/>
                <w:b/>
                <w:sz w:val="18"/>
                <w:szCs w:val="18"/>
                <w:lang w:val="sr-Cyrl-CS"/>
              </w:rPr>
            </w:pPr>
            <w:r w:rsidRPr="00E40A0F">
              <w:rPr>
                <w:rFonts w:cs="Times New Roman"/>
                <w:b/>
                <w:sz w:val="18"/>
                <w:szCs w:val="18"/>
                <w:lang w:val="sr-Cyrl-CS"/>
              </w:rPr>
              <w:t>ДОМАЋИНСТВА</w:t>
            </w:r>
          </w:p>
        </w:tc>
        <w:tc>
          <w:tcPr>
            <w:tcW w:w="1843" w:type="dxa"/>
            <w:shd w:val="clear" w:color="auto" w:fill="DEEAF6" w:themeFill="accent1" w:themeFillTint="33"/>
          </w:tcPr>
          <w:p w14:paraId="160774CE" w14:textId="77777777" w:rsidR="001D623F" w:rsidRPr="00E40A0F" w:rsidRDefault="001D623F" w:rsidP="001D623F">
            <w:pPr>
              <w:jc w:val="center"/>
              <w:rPr>
                <w:rFonts w:cs="Times New Roman"/>
                <w:b/>
                <w:sz w:val="18"/>
                <w:szCs w:val="18"/>
                <w:lang w:val="sr-Cyrl-CS"/>
              </w:rPr>
            </w:pPr>
            <w:r w:rsidRPr="00E40A0F">
              <w:rPr>
                <w:rFonts w:cs="Times New Roman"/>
                <w:b/>
                <w:sz w:val="18"/>
                <w:szCs w:val="18"/>
                <w:lang w:val="sr-Cyrl-CS"/>
              </w:rPr>
              <w:t>ПРАВНА ЛИЦА</w:t>
            </w:r>
          </w:p>
        </w:tc>
        <w:tc>
          <w:tcPr>
            <w:tcW w:w="1843" w:type="dxa"/>
            <w:vMerge/>
          </w:tcPr>
          <w:p w14:paraId="3718C84C" w14:textId="77777777" w:rsidR="001D623F" w:rsidRPr="006817BA" w:rsidRDefault="001D623F" w:rsidP="001D623F">
            <w:pPr>
              <w:jc w:val="center"/>
              <w:rPr>
                <w:rFonts w:cs="Times New Roman"/>
                <w:sz w:val="18"/>
                <w:szCs w:val="18"/>
                <w:lang w:val="sr-Cyrl-CS"/>
              </w:rPr>
            </w:pPr>
          </w:p>
        </w:tc>
      </w:tr>
      <w:tr w:rsidR="001D623F" w:rsidRPr="006817BA" w14:paraId="7C61FB20" w14:textId="77777777" w:rsidTr="00AD0A8E">
        <w:trPr>
          <w:jc w:val="center"/>
        </w:trPr>
        <w:tc>
          <w:tcPr>
            <w:tcW w:w="3116" w:type="dxa"/>
          </w:tcPr>
          <w:p w14:paraId="4E880772" w14:textId="77777777" w:rsidR="001D623F" w:rsidRPr="006817BA" w:rsidRDefault="001D623F" w:rsidP="001D623F">
            <w:pPr>
              <w:rPr>
                <w:rFonts w:cs="Times New Roman"/>
                <w:szCs w:val="24"/>
                <w:lang w:val="sr-Cyrl-CS"/>
              </w:rPr>
            </w:pPr>
            <w:r w:rsidRPr="006817BA">
              <w:rPr>
                <w:rFonts w:cs="Times New Roman"/>
                <w:szCs w:val="24"/>
                <w:lang w:val="sr-Cyrl-CS"/>
              </w:rPr>
              <w:t>Србија</w:t>
            </w:r>
          </w:p>
        </w:tc>
        <w:tc>
          <w:tcPr>
            <w:tcW w:w="1982" w:type="dxa"/>
          </w:tcPr>
          <w:p w14:paraId="53927BD3" w14:textId="77777777" w:rsidR="001D623F" w:rsidRPr="006817BA" w:rsidRDefault="001D623F" w:rsidP="001D623F">
            <w:pPr>
              <w:jc w:val="right"/>
              <w:rPr>
                <w:rFonts w:cs="Times New Roman"/>
                <w:szCs w:val="24"/>
                <w:lang w:val="sr-Cyrl-CS"/>
              </w:rPr>
            </w:pPr>
            <w:r w:rsidRPr="006817BA">
              <w:rPr>
                <w:rFonts w:cs="Times New Roman"/>
                <w:szCs w:val="24"/>
                <w:lang w:val="sr-Cyrl-CS"/>
              </w:rPr>
              <w:t>452.192</w:t>
            </w:r>
          </w:p>
        </w:tc>
        <w:tc>
          <w:tcPr>
            <w:tcW w:w="1843" w:type="dxa"/>
          </w:tcPr>
          <w:p w14:paraId="35A53E92" w14:textId="77777777" w:rsidR="001D623F" w:rsidRPr="006817BA" w:rsidRDefault="001D623F" w:rsidP="001D623F">
            <w:pPr>
              <w:jc w:val="right"/>
              <w:rPr>
                <w:rFonts w:cs="Times New Roman"/>
                <w:szCs w:val="24"/>
                <w:lang w:val="sr-Cyrl-CS"/>
              </w:rPr>
            </w:pPr>
            <w:r w:rsidRPr="006817BA">
              <w:rPr>
                <w:rFonts w:cs="Times New Roman"/>
                <w:szCs w:val="24"/>
                <w:lang w:val="sr-Cyrl-CS"/>
              </w:rPr>
              <w:t>19.410</w:t>
            </w:r>
          </w:p>
        </w:tc>
        <w:tc>
          <w:tcPr>
            <w:tcW w:w="1843" w:type="dxa"/>
          </w:tcPr>
          <w:p w14:paraId="1F5E369D" w14:textId="77777777" w:rsidR="001D623F" w:rsidRPr="006817BA" w:rsidRDefault="001D623F" w:rsidP="001D623F">
            <w:pPr>
              <w:jc w:val="right"/>
              <w:rPr>
                <w:rFonts w:cs="Times New Roman"/>
                <w:szCs w:val="24"/>
                <w:lang w:val="sr-Cyrl-CS"/>
              </w:rPr>
            </w:pPr>
            <w:r w:rsidRPr="006817BA">
              <w:rPr>
                <w:rFonts w:cs="Times New Roman"/>
                <w:szCs w:val="24"/>
                <w:lang w:val="sr-Cyrl-CS"/>
              </w:rPr>
              <w:t>268.372</w:t>
            </w:r>
          </w:p>
        </w:tc>
      </w:tr>
      <w:tr w:rsidR="001D623F" w:rsidRPr="006817BA" w14:paraId="7388590E" w14:textId="77777777" w:rsidTr="00AD0A8E">
        <w:trPr>
          <w:jc w:val="center"/>
        </w:trPr>
        <w:tc>
          <w:tcPr>
            <w:tcW w:w="3116" w:type="dxa"/>
          </w:tcPr>
          <w:p w14:paraId="55EBEF83" w14:textId="77777777" w:rsidR="001D623F" w:rsidRPr="006817BA" w:rsidRDefault="001D623F" w:rsidP="001D623F">
            <w:pPr>
              <w:rPr>
                <w:rFonts w:cs="Times New Roman"/>
                <w:szCs w:val="24"/>
                <w:lang w:val="sr-Cyrl-CS"/>
              </w:rPr>
            </w:pPr>
            <w:r w:rsidRPr="006817BA">
              <w:rPr>
                <w:rFonts w:cs="Times New Roman"/>
                <w:szCs w:val="24"/>
                <w:lang w:val="sr-Cyrl-CS"/>
              </w:rPr>
              <w:t>Београд</w:t>
            </w:r>
          </w:p>
        </w:tc>
        <w:tc>
          <w:tcPr>
            <w:tcW w:w="1982" w:type="dxa"/>
          </w:tcPr>
          <w:p w14:paraId="57505C37" w14:textId="77777777" w:rsidR="001D623F" w:rsidRPr="006817BA" w:rsidRDefault="00176B3F" w:rsidP="001D623F">
            <w:pPr>
              <w:jc w:val="right"/>
              <w:rPr>
                <w:rFonts w:cs="Times New Roman"/>
                <w:szCs w:val="24"/>
                <w:lang w:val="sr-Cyrl-CS"/>
              </w:rPr>
            </w:pPr>
            <w:r w:rsidRPr="006817BA">
              <w:rPr>
                <w:rFonts w:cs="Times New Roman"/>
                <w:szCs w:val="24"/>
                <w:lang w:val="sr-Cyrl-CS"/>
              </w:rPr>
              <w:t>142.474</w:t>
            </w:r>
          </w:p>
        </w:tc>
        <w:tc>
          <w:tcPr>
            <w:tcW w:w="1843" w:type="dxa"/>
          </w:tcPr>
          <w:p w14:paraId="40EE8BD6" w14:textId="77777777" w:rsidR="001D623F" w:rsidRPr="006817BA" w:rsidRDefault="00176B3F" w:rsidP="001D623F">
            <w:pPr>
              <w:jc w:val="right"/>
              <w:rPr>
                <w:rFonts w:cs="Times New Roman"/>
                <w:szCs w:val="24"/>
                <w:lang w:val="sr-Cyrl-CS"/>
              </w:rPr>
            </w:pPr>
            <w:r w:rsidRPr="006817BA">
              <w:rPr>
                <w:rFonts w:cs="Times New Roman"/>
                <w:szCs w:val="24"/>
                <w:lang w:val="sr-Cyrl-CS"/>
              </w:rPr>
              <w:t>500</w:t>
            </w:r>
          </w:p>
        </w:tc>
        <w:tc>
          <w:tcPr>
            <w:tcW w:w="1843" w:type="dxa"/>
          </w:tcPr>
          <w:p w14:paraId="1A777320" w14:textId="77777777" w:rsidR="001D623F" w:rsidRPr="006817BA" w:rsidRDefault="00176B3F" w:rsidP="001D623F">
            <w:pPr>
              <w:jc w:val="right"/>
              <w:rPr>
                <w:rFonts w:cs="Times New Roman"/>
                <w:szCs w:val="24"/>
                <w:lang w:val="sr-Cyrl-CS"/>
              </w:rPr>
            </w:pPr>
            <w:r w:rsidRPr="006817BA">
              <w:rPr>
                <w:rFonts w:cs="Times New Roman"/>
                <w:szCs w:val="24"/>
                <w:lang w:val="sr-Cyrl-CS"/>
              </w:rPr>
              <w:t>146.382</w:t>
            </w:r>
          </w:p>
        </w:tc>
      </w:tr>
      <w:tr w:rsidR="001D623F" w:rsidRPr="006817BA" w14:paraId="360E2259" w14:textId="77777777" w:rsidTr="00AD0A8E">
        <w:trPr>
          <w:jc w:val="center"/>
        </w:trPr>
        <w:tc>
          <w:tcPr>
            <w:tcW w:w="3116" w:type="dxa"/>
          </w:tcPr>
          <w:p w14:paraId="50CD6466" w14:textId="77777777" w:rsidR="001D623F" w:rsidRPr="006817BA" w:rsidRDefault="001D623F" w:rsidP="001D623F">
            <w:pPr>
              <w:rPr>
                <w:rFonts w:cs="Times New Roman"/>
                <w:szCs w:val="24"/>
                <w:lang w:val="sr-Cyrl-CS"/>
              </w:rPr>
            </w:pPr>
            <w:r w:rsidRPr="006817BA">
              <w:rPr>
                <w:rFonts w:cs="Times New Roman"/>
                <w:szCs w:val="24"/>
                <w:lang w:val="sr-Cyrl-CS"/>
              </w:rPr>
              <w:t>Војводина</w:t>
            </w:r>
          </w:p>
        </w:tc>
        <w:tc>
          <w:tcPr>
            <w:tcW w:w="1982" w:type="dxa"/>
          </w:tcPr>
          <w:p w14:paraId="72916FB3" w14:textId="77777777" w:rsidR="001D623F" w:rsidRPr="006817BA" w:rsidRDefault="00176B3F" w:rsidP="001D623F">
            <w:pPr>
              <w:jc w:val="right"/>
              <w:rPr>
                <w:rFonts w:cs="Times New Roman"/>
                <w:szCs w:val="24"/>
                <w:lang w:val="sr-Cyrl-CS"/>
              </w:rPr>
            </w:pPr>
            <w:r w:rsidRPr="006817BA">
              <w:rPr>
                <w:rFonts w:cs="Times New Roman"/>
                <w:szCs w:val="24"/>
                <w:lang w:val="sr-Cyrl-CS"/>
              </w:rPr>
              <w:t>244.189</w:t>
            </w:r>
          </w:p>
        </w:tc>
        <w:tc>
          <w:tcPr>
            <w:tcW w:w="1843" w:type="dxa"/>
          </w:tcPr>
          <w:p w14:paraId="50770D47" w14:textId="77777777" w:rsidR="001D623F" w:rsidRPr="006817BA" w:rsidRDefault="00176B3F" w:rsidP="001D623F">
            <w:pPr>
              <w:jc w:val="right"/>
              <w:rPr>
                <w:rFonts w:cs="Times New Roman"/>
                <w:szCs w:val="24"/>
                <w:lang w:val="sr-Cyrl-CS"/>
              </w:rPr>
            </w:pPr>
            <w:r w:rsidRPr="006817BA">
              <w:rPr>
                <w:rFonts w:cs="Times New Roman"/>
                <w:szCs w:val="24"/>
                <w:lang w:val="sr-Cyrl-CS"/>
              </w:rPr>
              <w:t>17.448</w:t>
            </w:r>
          </w:p>
        </w:tc>
        <w:tc>
          <w:tcPr>
            <w:tcW w:w="1843" w:type="dxa"/>
          </w:tcPr>
          <w:p w14:paraId="02454253" w14:textId="77777777" w:rsidR="001D623F" w:rsidRPr="006817BA" w:rsidRDefault="00176B3F" w:rsidP="001D623F">
            <w:pPr>
              <w:jc w:val="right"/>
              <w:rPr>
                <w:rFonts w:cs="Times New Roman"/>
                <w:szCs w:val="24"/>
                <w:lang w:val="sr-Cyrl-CS"/>
              </w:rPr>
            </w:pPr>
            <w:r w:rsidRPr="006817BA">
              <w:rPr>
                <w:rFonts w:cs="Times New Roman"/>
                <w:szCs w:val="24"/>
                <w:lang w:val="sr-Cyrl-CS"/>
              </w:rPr>
              <w:t>88.538</w:t>
            </w:r>
          </w:p>
        </w:tc>
      </w:tr>
      <w:tr w:rsidR="001D623F" w:rsidRPr="006817BA" w14:paraId="104C446A" w14:textId="77777777" w:rsidTr="00AD0A8E">
        <w:trPr>
          <w:jc w:val="center"/>
        </w:trPr>
        <w:tc>
          <w:tcPr>
            <w:tcW w:w="3116" w:type="dxa"/>
          </w:tcPr>
          <w:p w14:paraId="57489304" w14:textId="77777777" w:rsidR="001D623F" w:rsidRPr="006817BA" w:rsidRDefault="001D623F" w:rsidP="001D623F">
            <w:pPr>
              <w:rPr>
                <w:rFonts w:cs="Times New Roman"/>
                <w:szCs w:val="24"/>
                <w:lang w:val="sr-Cyrl-CS"/>
              </w:rPr>
            </w:pPr>
            <w:r w:rsidRPr="006817BA">
              <w:rPr>
                <w:rFonts w:cs="Times New Roman"/>
                <w:szCs w:val="24"/>
                <w:lang w:val="sr-Cyrl-CS"/>
              </w:rPr>
              <w:t>Јужна и источна Србија</w:t>
            </w:r>
          </w:p>
        </w:tc>
        <w:tc>
          <w:tcPr>
            <w:tcW w:w="1982" w:type="dxa"/>
          </w:tcPr>
          <w:p w14:paraId="163CD367" w14:textId="77777777" w:rsidR="001D623F" w:rsidRPr="006817BA" w:rsidRDefault="00176B3F" w:rsidP="001D623F">
            <w:pPr>
              <w:jc w:val="right"/>
              <w:rPr>
                <w:rFonts w:cs="Times New Roman"/>
                <w:szCs w:val="24"/>
                <w:lang w:val="sr-Cyrl-CS"/>
              </w:rPr>
            </w:pPr>
            <w:r w:rsidRPr="006817BA">
              <w:rPr>
                <w:rFonts w:cs="Times New Roman"/>
                <w:szCs w:val="24"/>
                <w:lang w:val="sr-Cyrl-CS"/>
              </w:rPr>
              <w:t>44.896</w:t>
            </w:r>
          </w:p>
        </w:tc>
        <w:tc>
          <w:tcPr>
            <w:tcW w:w="1843" w:type="dxa"/>
          </w:tcPr>
          <w:p w14:paraId="3686CCD1" w14:textId="77777777" w:rsidR="001D623F" w:rsidRPr="006817BA" w:rsidRDefault="00176B3F" w:rsidP="001D623F">
            <w:pPr>
              <w:jc w:val="right"/>
              <w:rPr>
                <w:rFonts w:cs="Times New Roman"/>
                <w:szCs w:val="24"/>
                <w:lang w:val="sr-Cyrl-CS"/>
              </w:rPr>
            </w:pPr>
            <w:r w:rsidRPr="006817BA">
              <w:rPr>
                <w:rFonts w:cs="Times New Roman"/>
                <w:szCs w:val="24"/>
                <w:lang w:val="sr-Cyrl-CS"/>
              </w:rPr>
              <w:t>663</w:t>
            </w:r>
          </w:p>
        </w:tc>
        <w:tc>
          <w:tcPr>
            <w:tcW w:w="1843" w:type="dxa"/>
          </w:tcPr>
          <w:p w14:paraId="6C6C42D1" w14:textId="77777777" w:rsidR="001D623F" w:rsidRPr="006817BA" w:rsidRDefault="00176B3F" w:rsidP="001D623F">
            <w:pPr>
              <w:jc w:val="right"/>
              <w:rPr>
                <w:rFonts w:cs="Times New Roman"/>
                <w:szCs w:val="24"/>
                <w:lang w:val="sr-Cyrl-CS"/>
              </w:rPr>
            </w:pPr>
            <w:r w:rsidRPr="006817BA">
              <w:rPr>
                <w:rFonts w:cs="Times New Roman"/>
                <w:szCs w:val="24"/>
                <w:lang w:val="sr-Cyrl-CS"/>
              </w:rPr>
              <w:t>32.465</w:t>
            </w:r>
          </w:p>
        </w:tc>
      </w:tr>
      <w:tr w:rsidR="001D623F" w:rsidRPr="006817BA" w14:paraId="7A2FC030" w14:textId="77777777" w:rsidTr="00AD0A8E">
        <w:trPr>
          <w:jc w:val="center"/>
        </w:trPr>
        <w:tc>
          <w:tcPr>
            <w:tcW w:w="3116" w:type="dxa"/>
          </w:tcPr>
          <w:p w14:paraId="58E94CFB" w14:textId="77777777" w:rsidR="001D623F" w:rsidRPr="006817BA" w:rsidRDefault="001D623F" w:rsidP="001D623F">
            <w:pPr>
              <w:rPr>
                <w:rFonts w:cs="Times New Roman"/>
                <w:szCs w:val="24"/>
                <w:lang w:val="sr-Cyrl-CS"/>
              </w:rPr>
            </w:pPr>
            <w:r w:rsidRPr="006817BA">
              <w:rPr>
                <w:rFonts w:cs="Times New Roman"/>
                <w:szCs w:val="24"/>
                <w:lang w:val="sr-Cyrl-CS"/>
              </w:rPr>
              <w:t>Шумадија и западна Србија</w:t>
            </w:r>
          </w:p>
        </w:tc>
        <w:tc>
          <w:tcPr>
            <w:tcW w:w="1982" w:type="dxa"/>
          </w:tcPr>
          <w:p w14:paraId="093B150D" w14:textId="77777777" w:rsidR="001D623F" w:rsidRPr="006817BA" w:rsidRDefault="00176B3F" w:rsidP="001D623F">
            <w:pPr>
              <w:jc w:val="right"/>
              <w:rPr>
                <w:rFonts w:cs="Times New Roman"/>
                <w:szCs w:val="24"/>
                <w:lang w:val="sr-Cyrl-CS"/>
              </w:rPr>
            </w:pPr>
            <w:r w:rsidRPr="006817BA">
              <w:rPr>
                <w:rFonts w:cs="Times New Roman"/>
                <w:szCs w:val="24"/>
                <w:lang w:val="sr-Cyrl-CS"/>
              </w:rPr>
              <w:t>20.633</w:t>
            </w:r>
          </w:p>
        </w:tc>
        <w:tc>
          <w:tcPr>
            <w:tcW w:w="1843" w:type="dxa"/>
          </w:tcPr>
          <w:p w14:paraId="3AA33B5C" w14:textId="77777777" w:rsidR="001D623F" w:rsidRPr="006817BA" w:rsidRDefault="00F7089E" w:rsidP="001D623F">
            <w:pPr>
              <w:jc w:val="right"/>
              <w:rPr>
                <w:rFonts w:cs="Times New Roman"/>
                <w:szCs w:val="24"/>
                <w:lang w:val="sr-Cyrl-CS"/>
              </w:rPr>
            </w:pPr>
            <w:r w:rsidRPr="006817BA">
              <w:rPr>
                <w:rFonts w:cs="Times New Roman"/>
                <w:szCs w:val="24"/>
                <w:lang w:val="sr-Cyrl-CS"/>
              </w:rPr>
              <w:t>799</w:t>
            </w:r>
          </w:p>
        </w:tc>
        <w:tc>
          <w:tcPr>
            <w:tcW w:w="1843" w:type="dxa"/>
          </w:tcPr>
          <w:p w14:paraId="232915A2" w14:textId="77777777" w:rsidR="001D623F" w:rsidRPr="006817BA" w:rsidRDefault="00F7089E" w:rsidP="001D623F">
            <w:pPr>
              <w:jc w:val="right"/>
              <w:rPr>
                <w:rFonts w:cs="Times New Roman"/>
                <w:szCs w:val="24"/>
                <w:lang w:val="sr-Cyrl-CS"/>
              </w:rPr>
            </w:pPr>
            <w:r w:rsidRPr="006817BA">
              <w:rPr>
                <w:rFonts w:cs="Times New Roman"/>
                <w:szCs w:val="24"/>
                <w:lang w:val="sr-Cyrl-CS"/>
              </w:rPr>
              <w:t>987</w:t>
            </w:r>
          </w:p>
        </w:tc>
      </w:tr>
    </w:tbl>
    <w:p w14:paraId="14ECF790" w14:textId="77777777" w:rsidR="001D623F" w:rsidRPr="006817BA" w:rsidRDefault="001D623F" w:rsidP="001D623F">
      <w:pPr>
        <w:rPr>
          <w:rFonts w:cs="Times New Roman"/>
          <w:b/>
          <w:szCs w:val="24"/>
          <w:lang w:val="sr-Cyrl-CS"/>
        </w:rPr>
      </w:pPr>
    </w:p>
    <w:p w14:paraId="61E2082E" w14:textId="77777777" w:rsidR="006F3DE8" w:rsidRPr="006817BA" w:rsidRDefault="006F3DE8" w:rsidP="001D623F">
      <w:pPr>
        <w:rPr>
          <w:rFonts w:cs="Times New Roman"/>
          <w:szCs w:val="24"/>
          <w:lang w:val="sr-Cyrl-CS"/>
        </w:rPr>
      </w:pPr>
      <w:r w:rsidRPr="006817BA">
        <w:rPr>
          <w:rFonts w:cs="Times New Roman"/>
          <w:b/>
          <w:szCs w:val="24"/>
          <w:lang w:val="sr-Cyrl-CS"/>
        </w:rPr>
        <w:tab/>
      </w:r>
      <w:r w:rsidRPr="006817BA">
        <w:rPr>
          <w:rFonts w:cs="Times New Roman"/>
          <w:szCs w:val="24"/>
          <w:lang w:val="sr-Cyrl-CS"/>
        </w:rPr>
        <w:t>Према пристиглим подацима,</w:t>
      </w:r>
      <w:r w:rsidR="00CD7638" w:rsidRPr="006817BA">
        <w:rPr>
          <w:rFonts w:cs="Times New Roman"/>
          <w:szCs w:val="24"/>
          <w:lang w:val="sr-Cyrl-CS"/>
        </w:rPr>
        <w:t xml:space="preserve"> на основу података које су доставили 30 ЈЛС,</w:t>
      </w:r>
      <w:r w:rsidRPr="006817BA">
        <w:rPr>
          <w:rFonts w:cs="Times New Roman"/>
          <w:szCs w:val="24"/>
          <w:lang w:val="sr-Cyrl-CS"/>
        </w:rPr>
        <w:t xml:space="preserve"> овом комуналном делатношћу обухваћено је 452.192 домаћинства</w:t>
      </w:r>
      <w:r w:rsidR="00BD5CDD" w:rsidRPr="006817BA">
        <w:rPr>
          <w:rFonts w:cs="Times New Roman"/>
          <w:szCs w:val="24"/>
          <w:lang w:val="sr-Cyrl-CS"/>
        </w:rPr>
        <w:t xml:space="preserve"> на републичком нивоу</w:t>
      </w:r>
      <w:r w:rsidRPr="006817BA">
        <w:rPr>
          <w:rFonts w:cs="Times New Roman"/>
          <w:szCs w:val="24"/>
          <w:lang w:val="sr-Cyrl-CS"/>
        </w:rPr>
        <w:t>. Од ЈЛС које су доставиле податке у општини Лозница овом комуналном делатношћу није обухваћено нити једно домаћинство</w:t>
      </w:r>
      <w:r w:rsidR="00EB2A45">
        <w:rPr>
          <w:rFonts w:cs="Times New Roman"/>
          <w:szCs w:val="24"/>
          <w:lang w:val="sr-Cyrl-CS"/>
        </w:rPr>
        <w:t>,</w:t>
      </w:r>
      <w:r w:rsidRPr="006817BA">
        <w:rPr>
          <w:rFonts w:cs="Times New Roman"/>
          <w:szCs w:val="24"/>
          <w:lang w:val="sr-Cyrl-CS"/>
        </w:rPr>
        <w:t xml:space="preserve"> а највише </w:t>
      </w:r>
      <w:r w:rsidR="00EB2A45" w:rsidRPr="006817BA">
        <w:rPr>
          <w:rFonts w:cs="Times New Roman"/>
          <w:szCs w:val="24"/>
          <w:lang w:val="sr-Cyrl-CS"/>
        </w:rPr>
        <w:t xml:space="preserve">домаћинстава </w:t>
      </w:r>
      <w:r w:rsidRPr="006817BA">
        <w:rPr>
          <w:rFonts w:cs="Times New Roman"/>
          <w:szCs w:val="24"/>
          <w:lang w:val="sr-Cyrl-CS"/>
        </w:rPr>
        <w:t>је обухваћено у граду Новом Саду – 156.261.</w:t>
      </w:r>
    </w:p>
    <w:p w14:paraId="3760C7BE" w14:textId="77777777" w:rsidR="00BD5CDD" w:rsidRPr="006817BA" w:rsidRDefault="00BD5CDD" w:rsidP="001D623F">
      <w:pPr>
        <w:rPr>
          <w:rFonts w:cs="Times New Roman"/>
          <w:szCs w:val="24"/>
          <w:lang w:val="sr-Cyrl-CS"/>
        </w:rPr>
      </w:pPr>
      <w:r w:rsidRPr="006817BA">
        <w:rPr>
          <w:rFonts w:cs="Times New Roman"/>
          <w:szCs w:val="24"/>
          <w:lang w:val="sr-Cyrl-CS"/>
        </w:rPr>
        <w:lastRenderedPageBreak/>
        <w:tab/>
      </w:r>
      <w:r w:rsidR="00CD7638" w:rsidRPr="006817BA">
        <w:rPr>
          <w:rFonts w:cs="Times New Roman"/>
          <w:szCs w:val="24"/>
          <w:lang w:val="sr-Cyrl-CS"/>
        </w:rPr>
        <w:t>Податке о б</w:t>
      </w:r>
      <w:r w:rsidRPr="006817BA">
        <w:rPr>
          <w:rFonts w:cs="Times New Roman"/>
          <w:szCs w:val="24"/>
          <w:lang w:val="sr-Cyrl-CS"/>
        </w:rPr>
        <w:t>рој правних лица обухваћених димничарским услугама</w:t>
      </w:r>
      <w:r w:rsidR="00CD7638" w:rsidRPr="006817BA">
        <w:rPr>
          <w:rFonts w:cs="Times New Roman"/>
          <w:szCs w:val="24"/>
          <w:lang w:val="sr-Cyrl-CS"/>
        </w:rPr>
        <w:t xml:space="preserve"> доставило је 26 ЈЛС. Број правних лица покривених овом комуналном делатношћуна републичком нивоу је</w:t>
      </w:r>
      <w:r w:rsidRPr="006817BA">
        <w:rPr>
          <w:rFonts w:cs="Times New Roman"/>
          <w:szCs w:val="24"/>
          <w:lang w:val="sr-Cyrl-CS"/>
        </w:rPr>
        <w:t xml:space="preserve"> 19.410. У општинама Апатин и Сурчин није било правних лица обухваћених димничарским услугама у претходној години. Најмањи број пружених услуга правним лицима био је у општини Владичих Хан – 1, док је највећи број био у граду Новом Саду 15.922.</w:t>
      </w:r>
    </w:p>
    <w:p w14:paraId="16DBA79B" w14:textId="77777777" w:rsidR="0014145D" w:rsidRDefault="0014145D" w:rsidP="00CD7638">
      <w:pPr>
        <w:ind w:firstLine="720"/>
        <w:rPr>
          <w:rFonts w:cs="Times New Roman"/>
          <w:szCs w:val="24"/>
          <w:lang w:val="sr-Cyrl-CS"/>
        </w:rPr>
      </w:pPr>
      <w:r w:rsidRPr="006817BA">
        <w:rPr>
          <w:rFonts w:cs="Times New Roman"/>
          <w:szCs w:val="24"/>
          <w:lang w:val="sr-Cyrl-CS"/>
        </w:rPr>
        <w:t>Број прочишћених димњака у Републици Србији у току 2016. године, на основу пристиглих података</w:t>
      </w:r>
      <w:r w:rsidR="003C625B" w:rsidRPr="006817BA">
        <w:rPr>
          <w:rFonts w:cs="Times New Roman"/>
          <w:szCs w:val="24"/>
          <w:lang w:val="sr-Cyrl-CS"/>
        </w:rPr>
        <w:t xml:space="preserve"> од стране 3</w:t>
      </w:r>
      <w:r w:rsidR="00D20959" w:rsidRPr="006817BA">
        <w:rPr>
          <w:rFonts w:cs="Times New Roman"/>
          <w:szCs w:val="24"/>
          <w:lang w:val="sr-Cyrl-CS"/>
        </w:rPr>
        <w:t>0</w:t>
      </w:r>
      <w:r w:rsidR="003C625B" w:rsidRPr="006817BA">
        <w:rPr>
          <w:rFonts w:cs="Times New Roman"/>
          <w:szCs w:val="24"/>
          <w:lang w:val="sr-Cyrl-CS"/>
        </w:rPr>
        <w:t xml:space="preserve"> ЈЛС</w:t>
      </w:r>
      <w:r w:rsidRPr="006817BA">
        <w:rPr>
          <w:rFonts w:cs="Times New Roman"/>
          <w:szCs w:val="24"/>
          <w:lang w:val="sr-Cyrl-CS"/>
        </w:rPr>
        <w:t>, износи 268.372. Најмањи број прочишћених димњака био је у општини Владичин Хан – 17 док је највећи број био у граду Београду 1</w:t>
      </w:r>
      <w:r w:rsidR="006B3C1C">
        <w:rPr>
          <w:rFonts w:cs="Times New Roman"/>
          <w:szCs w:val="24"/>
          <w:lang w:val="sr-Latn-CS"/>
        </w:rPr>
        <w:t>3</w:t>
      </w:r>
      <w:r w:rsidRPr="006817BA">
        <w:rPr>
          <w:rFonts w:cs="Times New Roman"/>
          <w:szCs w:val="24"/>
          <w:lang w:val="sr-Cyrl-CS"/>
        </w:rPr>
        <w:t>6.</w:t>
      </w:r>
      <w:r w:rsidR="006B3C1C">
        <w:rPr>
          <w:rFonts w:cs="Times New Roman"/>
          <w:szCs w:val="24"/>
          <w:lang w:val="sr-Latn-CS"/>
        </w:rPr>
        <w:t>157</w:t>
      </w:r>
      <w:r w:rsidRPr="006817BA">
        <w:rPr>
          <w:rFonts w:cs="Times New Roman"/>
          <w:szCs w:val="24"/>
          <w:lang w:val="sr-Cyrl-CS"/>
        </w:rPr>
        <w:t xml:space="preserve"> димњака.</w:t>
      </w:r>
    </w:p>
    <w:p w14:paraId="03B9A826" w14:textId="77777777" w:rsidR="00242203" w:rsidRDefault="00242203" w:rsidP="00CD7638">
      <w:pPr>
        <w:ind w:firstLine="720"/>
        <w:rPr>
          <w:rFonts w:cs="Times New Roman"/>
          <w:szCs w:val="24"/>
          <w:lang w:val="sr-Cyrl-CS"/>
        </w:rPr>
      </w:pPr>
    </w:p>
    <w:p w14:paraId="04746E2F" w14:textId="77EB6A48" w:rsidR="00D16B84" w:rsidRPr="00D16B84" w:rsidRDefault="00D16B84" w:rsidP="00AD0A8E">
      <w:pPr>
        <w:spacing w:after="0"/>
        <w:ind w:left="426"/>
        <w:rPr>
          <w:rFonts w:cs="Times New Roman"/>
          <w:b/>
          <w:i/>
          <w:szCs w:val="24"/>
          <w:lang w:val="sr-Cyrl-CS"/>
        </w:rPr>
      </w:pPr>
      <w:r w:rsidRPr="00D16B84">
        <w:rPr>
          <w:rFonts w:cs="Times New Roman"/>
          <w:b/>
          <w:i/>
          <w:szCs w:val="24"/>
          <w:lang w:val="sr-Cyrl-CS"/>
        </w:rPr>
        <w:t xml:space="preserve">Графикон </w:t>
      </w:r>
      <w:r w:rsidR="00FC0EDB">
        <w:rPr>
          <w:rFonts w:cs="Times New Roman"/>
          <w:b/>
          <w:i/>
          <w:szCs w:val="24"/>
          <w:lang w:val="sr-Cyrl-CS"/>
        </w:rPr>
        <w:t>4</w:t>
      </w:r>
      <w:r w:rsidR="00425957">
        <w:rPr>
          <w:rFonts w:cs="Times New Roman"/>
          <w:b/>
          <w:i/>
          <w:szCs w:val="24"/>
          <w:lang w:val="sr-Cyrl-CS"/>
        </w:rPr>
        <w:t>4</w:t>
      </w:r>
      <w:r w:rsidRPr="00D16B84">
        <w:rPr>
          <w:rFonts w:cs="Times New Roman"/>
          <w:b/>
          <w:i/>
          <w:szCs w:val="24"/>
          <w:lang w:val="sr-Cyrl-CS"/>
        </w:rPr>
        <w:t>: Домаћинства и правна лица обухваћена димничарском услугом и број прочишћених димњака</w:t>
      </w:r>
    </w:p>
    <w:p w14:paraId="01B3B348" w14:textId="77777777" w:rsidR="004125F2" w:rsidRPr="006817BA" w:rsidRDefault="009E2052" w:rsidP="00AD0A8E">
      <w:pPr>
        <w:jc w:val="center"/>
        <w:rPr>
          <w:b/>
          <w:lang w:val="sr-Cyrl-CS"/>
        </w:rPr>
      </w:pPr>
      <w:r>
        <w:rPr>
          <w:b/>
          <w:noProof/>
        </w:rPr>
        <w:drawing>
          <wp:inline distT="0" distB="0" distL="0" distR="0" wp14:anchorId="3C47934D" wp14:editId="20EAD501">
            <wp:extent cx="5486400" cy="3200400"/>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65F17917" w14:textId="77777777" w:rsidR="00A42594" w:rsidRDefault="00A42594" w:rsidP="00831646">
      <w:pPr>
        <w:rPr>
          <w:b/>
          <w:lang w:val="sr-Cyrl-CS"/>
        </w:rPr>
      </w:pPr>
    </w:p>
    <w:p w14:paraId="7BBF6070" w14:textId="77777777" w:rsidR="004125F2" w:rsidRPr="006817BA" w:rsidRDefault="004125F2" w:rsidP="00EC63A1">
      <w:pPr>
        <w:pStyle w:val="Heading2"/>
      </w:pPr>
      <w:bookmarkStart w:id="223" w:name="_Toc501356833"/>
      <w:r w:rsidRPr="006817BA">
        <w:t>Важније инвестиције</w:t>
      </w:r>
      <w:bookmarkEnd w:id="223"/>
    </w:p>
    <w:p w14:paraId="77E3ADE8" w14:textId="488B1E48" w:rsidR="00831646" w:rsidRPr="007C213B" w:rsidRDefault="00586B29" w:rsidP="007C213B">
      <w:pPr>
        <w:spacing w:after="0"/>
        <w:rPr>
          <w:rFonts w:cs="Times New Roman"/>
          <w:b/>
          <w:i/>
          <w:szCs w:val="24"/>
          <w:lang w:val="sr-Cyrl-CS"/>
        </w:rPr>
      </w:pPr>
      <w:r>
        <w:rPr>
          <w:rFonts w:cs="Times New Roman"/>
          <w:b/>
          <w:i/>
          <w:szCs w:val="24"/>
          <w:lang w:val="sr-Cyrl-CS"/>
        </w:rPr>
        <w:t xml:space="preserve">Табела </w:t>
      </w:r>
      <w:r w:rsidR="004A7F1A">
        <w:rPr>
          <w:rFonts w:cs="Times New Roman"/>
          <w:b/>
          <w:i/>
          <w:szCs w:val="24"/>
          <w:lang w:val="sr-Cyrl-CS"/>
        </w:rPr>
        <w:t>6</w:t>
      </w:r>
      <w:r w:rsidR="00D9144F">
        <w:rPr>
          <w:rFonts w:cs="Times New Roman"/>
          <w:b/>
          <w:i/>
          <w:szCs w:val="24"/>
          <w:lang w:val="sr-Cyrl-CS"/>
        </w:rPr>
        <w:t>2</w:t>
      </w:r>
      <w:r>
        <w:rPr>
          <w:rFonts w:cs="Times New Roman"/>
          <w:b/>
          <w:i/>
          <w:szCs w:val="24"/>
          <w:lang w:val="sr-Cyrl-CS"/>
        </w:rPr>
        <w:t xml:space="preserve">: </w:t>
      </w:r>
      <w:r w:rsidR="00831646" w:rsidRPr="007C213B">
        <w:rPr>
          <w:rFonts w:cs="Times New Roman"/>
          <w:b/>
          <w:i/>
          <w:szCs w:val="24"/>
          <w:lang w:val="sr-Cyrl-CS"/>
        </w:rPr>
        <w:t>Реализоване инвестиције</w:t>
      </w:r>
    </w:p>
    <w:tbl>
      <w:tblPr>
        <w:tblStyle w:val="TableGrid"/>
        <w:tblW w:w="0" w:type="auto"/>
        <w:jc w:val="center"/>
        <w:tblLook w:val="04A0" w:firstRow="1" w:lastRow="0" w:firstColumn="1" w:lastColumn="0" w:noHBand="0" w:noVBand="1"/>
      </w:tblPr>
      <w:tblGrid>
        <w:gridCol w:w="4675"/>
        <w:gridCol w:w="4675"/>
      </w:tblGrid>
      <w:tr w:rsidR="00831646" w:rsidRPr="006817BA" w14:paraId="2706595E" w14:textId="77777777" w:rsidTr="002B789D">
        <w:trPr>
          <w:trHeight w:val="341"/>
          <w:jc w:val="center"/>
        </w:trPr>
        <w:tc>
          <w:tcPr>
            <w:tcW w:w="4675" w:type="dxa"/>
            <w:shd w:val="clear" w:color="auto" w:fill="DEEAF6" w:themeFill="accent1" w:themeFillTint="33"/>
          </w:tcPr>
          <w:p w14:paraId="74939BFB" w14:textId="77777777" w:rsidR="00831646" w:rsidRPr="00E40A0F" w:rsidRDefault="00EB2A45" w:rsidP="005B5DC0">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4675" w:type="dxa"/>
            <w:shd w:val="clear" w:color="auto" w:fill="DEEAF6" w:themeFill="accent1" w:themeFillTint="33"/>
          </w:tcPr>
          <w:p w14:paraId="5DD3F261" w14:textId="77777777" w:rsidR="00831646" w:rsidRPr="00E40A0F" w:rsidRDefault="00831646" w:rsidP="005B5DC0">
            <w:pPr>
              <w:jc w:val="center"/>
              <w:rPr>
                <w:rFonts w:cs="Times New Roman"/>
                <w:b/>
                <w:sz w:val="18"/>
                <w:szCs w:val="18"/>
                <w:lang w:val="sr-Cyrl-CS"/>
              </w:rPr>
            </w:pPr>
            <w:r w:rsidRPr="00E40A0F">
              <w:rPr>
                <w:rFonts w:cs="Times New Roman"/>
                <w:b/>
                <w:sz w:val="18"/>
                <w:szCs w:val="18"/>
                <w:lang w:val="sr-Cyrl-CS"/>
              </w:rPr>
              <w:t>РЕАЛИЗОВАНЕ ИНВЕСТИЦИЈЕ</w:t>
            </w:r>
          </w:p>
        </w:tc>
      </w:tr>
      <w:tr w:rsidR="00831646" w:rsidRPr="006817BA" w14:paraId="19E3BE3F" w14:textId="77777777" w:rsidTr="001C0A4E">
        <w:trPr>
          <w:jc w:val="center"/>
        </w:trPr>
        <w:tc>
          <w:tcPr>
            <w:tcW w:w="4675" w:type="dxa"/>
          </w:tcPr>
          <w:p w14:paraId="399F34BB" w14:textId="77777777" w:rsidR="00831646" w:rsidRPr="006817BA" w:rsidRDefault="00831646" w:rsidP="00831646">
            <w:pPr>
              <w:rPr>
                <w:rFonts w:cs="Times New Roman"/>
                <w:szCs w:val="24"/>
                <w:lang w:val="sr-Cyrl-CS"/>
              </w:rPr>
            </w:pPr>
            <w:r w:rsidRPr="006817BA">
              <w:rPr>
                <w:rFonts w:cs="Times New Roman"/>
                <w:szCs w:val="24"/>
                <w:lang w:val="sr-Cyrl-CS"/>
              </w:rPr>
              <w:t>Србија</w:t>
            </w:r>
          </w:p>
        </w:tc>
        <w:tc>
          <w:tcPr>
            <w:tcW w:w="4675" w:type="dxa"/>
          </w:tcPr>
          <w:p w14:paraId="2BB6ABA6" w14:textId="77777777" w:rsidR="00831646" w:rsidRPr="006817BA" w:rsidRDefault="005B5DC0" w:rsidP="005B5DC0">
            <w:pPr>
              <w:jc w:val="right"/>
              <w:rPr>
                <w:rFonts w:cs="Times New Roman"/>
                <w:szCs w:val="24"/>
                <w:lang w:val="sr-Cyrl-CS"/>
              </w:rPr>
            </w:pPr>
            <w:r w:rsidRPr="006817BA">
              <w:rPr>
                <w:rFonts w:cs="Times New Roman"/>
                <w:szCs w:val="24"/>
                <w:lang w:val="sr-Cyrl-CS"/>
              </w:rPr>
              <w:t>1 сервисно возило</w:t>
            </w:r>
          </w:p>
        </w:tc>
      </w:tr>
      <w:tr w:rsidR="00831646" w:rsidRPr="006817BA" w14:paraId="6EBFE887" w14:textId="77777777" w:rsidTr="001C0A4E">
        <w:trPr>
          <w:jc w:val="center"/>
        </w:trPr>
        <w:tc>
          <w:tcPr>
            <w:tcW w:w="4675" w:type="dxa"/>
          </w:tcPr>
          <w:p w14:paraId="5106408A" w14:textId="77777777" w:rsidR="00831646" w:rsidRPr="006817BA" w:rsidRDefault="00831646" w:rsidP="00831646">
            <w:pPr>
              <w:rPr>
                <w:rFonts w:cs="Times New Roman"/>
                <w:szCs w:val="24"/>
                <w:lang w:val="sr-Cyrl-CS"/>
              </w:rPr>
            </w:pPr>
            <w:r w:rsidRPr="006817BA">
              <w:rPr>
                <w:rFonts w:cs="Times New Roman"/>
                <w:szCs w:val="24"/>
                <w:lang w:val="sr-Cyrl-CS"/>
              </w:rPr>
              <w:t>Београд</w:t>
            </w:r>
          </w:p>
        </w:tc>
        <w:tc>
          <w:tcPr>
            <w:tcW w:w="4675" w:type="dxa"/>
          </w:tcPr>
          <w:p w14:paraId="77E6DD2C" w14:textId="77777777" w:rsidR="00831646" w:rsidRPr="006817BA" w:rsidRDefault="005B5DC0" w:rsidP="005B5DC0">
            <w:pPr>
              <w:jc w:val="right"/>
              <w:rPr>
                <w:rFonts w:cs="Times New Roman"/>
                <w:szCs w:val="24"/>
                <w:lang w:val="sr-Cyrl-CS"/>
              </w:rPr>
            </w:pPr>
            <w:r w:rsidRPr="006817BA">
              <w:rPr>
                <w:rFonts w:cs="Times New Roman"/>
                <w:szCs w:val="24"/>
                <w:lang w:val="sr-Cyrl-CS"/>
              </w:rPr>
              <w:t>/</w:t>
            </w:r>
          </w:p>
        </w:tc>
      </w:tr>
      <w:tr w:rsidR="00831646" w:rsidRPr="006817BA" w14:paraId="73EA1F2B" w14:textId="77777777" w:rsidTr="001C0A4E">
        <w:trPr>
          <w:jc w:val="center"/>
        </w:trPr>
        <w:tc>
          <w:tcPr>
            <w:tcW w:w="4675" w:type="dxa"/>
          </w:tcPr>
          <w:p w14:paraId="53487382" w14:textId="77777777" w:rsidR="00831646" w:rsidRPr="006817BA" w:rsidRDefault="00831646" w:rsidP="00831646">
            <w:pPr>
              <w:rPr>
                <w:rFonts w:cs="Times New Roman"/>
                <w:szCs w:val="24"/>
                <w:lang w:val="sr-Cyrl-CS"/>
              </w:rPr>
            </w:pPr>
            <w:r w:rsidRPr="006817BA">
              <w:rPr>
                <w:rFonts w:cs="Times New Roman"/>
                <w:szCs w:val="24"/>
                <w:lang w:val="sr-Cyrl-CS"/>
              </w:rPr>
              <w:t>Војводина</w:t>
            </w:r>
          </w:p>
        </w:tc>
        <w:tc>
          <w:tcPr>
            <w:tcW w:w="4675" w:type="dxa"/>
          </w:tcPr>
          <w:p w14:paraId="1D8434CB" w14:textId="77777777" w:rsidR="00831646" w:rsidRPr="006817BA" w:rsidRDefault="005B5DC0" w:rsidP="005B5DC0">
            <w:pPr>
              <w:jc w:val="right"/>
              <w:rPr>
                <w:rFonts w:cs="Times New Roman"/>
                <w:szCs w:val="24"/>
                <w:lang w:val="sr-Cyrl-CS"/>
              </w:rPr>
            </w:pPr>
            <w:r w:rsidRPr="006817BA">
              <w:rPr>
                <w:rFonts w:cs="Times New Roman"/>
                <w:szCs w:val="24"/>
                <w:lang w:val="sr-Cyrl-CS"/>
              </w:rPr>
              <w:t>/</w:t>
            </w:r>
          </w:p>
        </w:tc>
      </w:tr>
      <w:tr w:rsidR="00831646" w:rsidRPr="006817BA" w14:paraId="0E728F4B" w14:textId="77777777" w:rsidTr="001C0A4E">
        <w:trPr>
          <w:jc w:val="center"/>
        </w:trPr>
        <w:tc>
          <w:tcPr>
            <w:tcW w:w="4675" w:type="dxa"/>
          </w:tcPr>
          <w:p w14:paraId="77BAA323" w14:textId="77777777" w:rsidR="00831646" w:rsidRPr="006817BA" w:rsidRDefault="00831646" w:rsidP="00831646">
            <w:pPr>
              <w:rPr>
                <w:rFonts w:cs="Times New Roman"/>
                <w:szCs w:val="24"/>
                <w:lang w:val="sr-Cyrl-CS"/>
              </w:rPr>
            </w:pPr>
            <w:r w:rsidRPr="006817BA">
              <w:rPr>
                <w:rFonts w:cs="Times New Roman"/>
                <w:szCs w:val="24"/>
                <w:lang w:val="sr-Cyrl-CS"/>
              </w:rPr>
              <w:t>Јужна и источна Србија</w:t>
            </w:r>
          </w:p>
        </w:tc>
        <w:tc>
          <w:tcPr>
            <w:tcW w:w="4675" w:type="dxa"/>
          </w:tcPr>
          <w:p w14:paraId="4E1172EB" w14:textId="77777777" w:rsidR="00831646" w:rsidRPr="006817BA" w:rsidRDefault="005B5DC0" w:rsidP="005B5DC0">
            <w:pPr>
              <w:jc w:val="right"/>
              <w:rPr>
                <w:rFonts w:cs="Times New Roman"/>
                <w:szCs w:val="24"/>
                <w:lang w:val="sr-Cyrl-CS"/>
              </w:rPr>
            </w:pPr>
            <w:r w:rsidRPr="006817BA">
              <w:rPr>
                <w:rFonts w:cs="Times New Roman"/>
                <w:szCs w:val="24"/>
                <w:lang w:val="sr-Cyrl-CS"/>
              </w:rPr>
              <w:t>1 сервисно возило</w:t>
            </w:r>
          </w:p>
        </w:tc>
      </w:tr>
      <w:tr w:rsidR="00831646" w:rsidRPr="006817BA" w14:paraId="1811CA00" w14:textId="77777777" w:rsidTr="001C0A4E">
        <w:trPr>
          <w:jc w:val="center"/>
        </w:trPr>
        <w:tc>
          <w:tcPr>
            <w:tcW w:w="4675" w:type="dxa"/>
          </w:tcPr>
          <w:p w14:paraId="5BEFF5A1" w14:textId="77777777" w:rsidR="00831646" w:rsidRPr="006817BA" w:rsidRDefault="00831646" w:rsidP="00831646">
            <w:pPr>
              <w:rPr>
                <w:rFonts w:cs="Times New Roman"/>
                <w:szCs w:val="24"/>
                <w:lang w:val="sr-Cyrl-CS"/>
              </w:rPr>
            </w:pPr>
            <w:r w:rsidRPr="006817BA">
              <w:rPr>
                <w:rFonts w:cs="Times New Roman"/>
                <w:szCs w:val="24"/>
                <w:lang w:val="sr-Cyrl-CS"/>
              </w:rPr>
              <w:t>Шумадија и западна Србија</w:t>
            </w:r>
          </w:p>
        </w:tc>
        <w:tc>
          <w:tcPr>
            <w:tcW w:w="4675" w:type="dxa"/>
          </w:tcPr>
          <w:p w14:paraId="1FAF02F9" w14:textId="77777777" w:rsidR="00831646" w:rsidRPr="006817BA" w:rsidRDefault="005B5DC0" w:rsidP="005B5DC0">
            <w:pPr>
              <w:jc w:val="right"/>
              <w:rPr>
                <w:rFonts w:cs="Times New Roman"/>
                <w:szCs w:val="24"/>
                <w:lang w:val="sr-Cyrl-CS"/>
              </w:rPr>
            </w:pPr>
            <w:r w:rsidRPr="006817BA">
              <w:rPr>
                <w:rFonts w:cs="Times New Roman"/>
                <w:szCs w:val="24"/>
                <w:lang w:val="sr-Cyrl-CS"/>
              </w:rPr>
              <w:t>/</w:t>
            </w:r>
          </w:p>
        </w:tc>
      </w:tr>
    </w:tbl>
    <w:p w14:paraId="7D7F16AC" w14:textId="77777777" w:rsidR="00831646" w:rsidRPr="006817BA" w:rsidRDefault="00831646" w:rsidP="00431A4B">
      <w:pPr>
        <w:rPr>
          <w:rFonts w:cs="Times New Roman"/>
          <w:szCs w:val="24"/>
          <w:lang w:val="sr-Cyrl-CS"/>
        </w:rPr>
      </w:pPr>
    </w:p>
    <w:p w14:paraId="0F95B8ED" w14:textId="77777777" w:rsidR="00A42594" w:rsidRPr="006817BA" w:rsidRDefault="00F7089E" w:rsidP="00A42594">
      <w:pPr>
        <w:ind w:firstLine="720"/>
        <w:rPr>
          <w:rFonts w:cs="Times New Roman"/>
          <w:szCs w:val="24"/>
          <w:lang w:val="sr-Cyrl-CS"/>
        </w:rPr>
      </w:pPr>
      <w:r w:rsidRPr="006817BA">
        <w:rPr>
          <w:rFonts w:cs="Times New Roman"/>
          <w:szCs w:val="24"/>
          <w:lang w:val="sr-Cyrl-CS"/>
        </w:rPr>
        <w:lastRenderedPageBreak/>
        <w:t xml:space="preserve">Према достављеним подацима </w:t>
      </w:r>
      <w:r w:rsidR="00D20959" w:rsidRPr="006817BA">
        <w:rPr>
          <w:rFonts w:cs="Times New Roman"/>
          <w:szCs w:val="24"/>
          <w:lang w:val="sr-Cyrl-CS"/>
        </w:rPr>
        <w:t xml:space="preserve">од 30 ЈЛС </w:t>
      </w:r>
      <w:r w:rsidRPr="006817BA">
        <w:rPr>
          <w:rFonts w:cs="Times New Roman"/>
          <w:szCs w:val="24"/>
          <w:lang w:val="sr-Cyrl-CS"/>
        </w:rPr>
        <w:t>само је град Ниш имао улагања у овој комуналној делатности</w:t>
      </w:r>
      <w:r w:rsidR="00EB2A45">
        <w:rPr>
          <w:rFonts w:cs="Times New Roman"/>
          <w:szCs w:val="24"/>
          <w:lang w:val="sr-Cyrl-CS"/>
        </w:rPr>
        <w:t>,</w:t>
      </w:r>
      <w:r w:rsidRPr="006817BA">
        <w:rPr>
          <w:rFonts w:cs="Times New Roman"/>
          <w:szCs w:val="24"/>
          <w:lang w:val="sr-Cyrl-CS"/>
        </w:rPr>
        <w:t xml:space="preserve"> и то у виду једног сервисног возила</w:t>
      </w:r>
      <w:r w:rsidR="00847DE6" w:rsidRPr="006817BA">
        <w:rPr>
          <w:rFonts w:cs="Times New Roman"/>
          <w:szCs w:val="24"/>
          <w:lang w:val="sr-Cyrl-CS"/>
        </w:rPr>
        <w:t>без достављеног износа улагања</w:t>
      </w:r>
      <w:r w:rsidRPr="006817BA">
        <w:rPr>
          <w:rFonts w:cs="Times New Roman"/>
          <w:szCs w:val="24"/>
          <w:lang w:val="sr-Cyrl-CS"/>
        </w:rPr>
        <w:t>.</w:t>
      </w:r>
      <w:r w:rsidR="008E48F6" w:rsidRPr="006817BA">
        <w:rPr>
          <w:rFonts w:cs="Times New Roman"/>
          <w:szCs w:val="24"/>
          <w:lang w:val="sr-Cyrl-CS"/>
        </w:rPr>
        <w:t xml:space="preserve"> Од 152 ЈЛС</w:t>
      </w:r>
      <w:r w:rsidR="00EB2A45">
        <w:rPr>
          <w:rFonts w:cs="Times New Roman"/>
          <w:szCs w:val="24"/>
          <w:lang w:val="sr-Cyrl-CS"/>
        </w:rPr>
        <w:t>, њих</w:t>
      </w:r>
      <w:r w:rsidR="008E48F6" w:rsidRPr="006817BA">
        <w:rPr>
          <w:rFonts w:cs="Times New Roman"/>
          <w:szCs w:val="24"/>
          <w:lang w:val="sr-Cyrl-CS"/>
        </w:rPr>
        <w:t xml:space="preserve"> 25 су се изјасниле да се на њиховој територији не обавља комунална делатност димничарске услуге</w:t>
      </w:r>
      <w:r w:rsidR="00EB2A45">
        <w:rPr>
          <w:rFonts w:cs="Times New Roman"/>
          <w:szCs w:val="24"/>
          <w:lang w:val="sr-Cyrl-CS"/>
        </w:rPr>
        <w:t>,</w:t>
      </w:r>
      <w:r w:rsidR="008E48F6" w:rsidRPr="006817BA">
        <w:rPr>
          <w:rFonts w:cs="Times New Roman"/>
          <w:szCs w:val="24"/>
          <w:lang w:val="sr-Cyrl-CS"/>
        </w:rPr>
        <w:t xml:space="preserve"> док њих 1</w:t>
      </w:r>
      <w:r w:rsidR="00A81A42" w:rsidRPr="006817BA">
        <w:rPr>
          <w:rFonts w:cs="Times New Roman"/>
          <w:szCs w:val="24"/>
          <w:lang w:val="sr-Cyrl-CS"/>
        </w:rPr>
        <w:t>9</w:t>
      </w:r>
      <w:r w:rsidR="008E48F6" w:rsidRPr="006817BA">
        <w:rPr>
          <w:rFonts w:cs="Times New Roman"/>
          <w:szCs w:val="24"/>
          <w:lang w:val="sr-Cyrl-CS"/>
        </w:rPr>
        <w:t xml:space="preserve"> није доставило податке.</w:t>
      </w:r>
    </w:p>
    <w:p w14:paraId="7DE41A0F" w14:textId="77777777" w:rsidR="00B534A7" w:rsidRPr="006817BA" w:rsidRDefault="00B534A7" w:rsidP="000455F8">
      <w:pPr>
        <w:ind w:firstLine="720"/>
        <w:rPr>
          <w:rFonts w:cs="Times New Roman"/>
          <w:szCs w:val="24"/>
          <w:lang w:val="sr-Cyrl-CS"/>
        </w:rPr>
      </w:pPr>
      <w:r w:rsidRPr="006817BA">
        <w:rPr>
          <w:rFonts w:cs="Times New Roman"/>
          <w:szCs w:val="24"/>
          <w:lang w:val="sr-Cyrl-CS"/>
        </w:rPr>
        <w:t xml:space="preserve">Ступањем на снагу Закона о комуналним делатностима </w:t>
      </w:r>
      <w:r w:rsidR="00C64055">
        <w:rPr>
          <w:rFonts w:cs="Times New Roman"/>
          <w:szCs w:val="24"/>
          <w:lang w:val="sr-Cyrl-CS"/>
        </w:rPr>
        <w:t xml:space="preserve">обезбеђен </w:t>
      </w:r>
      <w:r w:rsidRPr="006817BA">
        <w:rPr>
          <w:rFonts w:cs="Times New Roman"/>
          <w:szCs w:val="24"/>
          <w:lang w:val="sr-Cyrl-CS"/>
        </w:rPr>
        <w:t>је дуго очекивани законски оквир за реформу комуналних делатности а нарочито димничарских услуга</w:t>
      </w:r>
      <w:r w:rsidR="00C64055">
        <w:rPr>
          <w:rFonts w:cs="Times New Roman"/>
          <w:szCs w:val="24"/>
          <w:lang w:val="sr-Cyrl-CS"/>
        </w:rPr>
        <w:t>,</w:t>
      </w:r>
      <w:r w:rsidRPr="006817BA">
        <w:rPr>
          <w:rFonts w:cs="Times New Roman"/>
          <w:szCs w:val="24"/>
          <w:lang w:val="sr-Cyrl-CS"/>
        </w:rPr>
        <w:t xml:space="preserve"> које се у Србији нису реформисале </w:t>
      </w:r>
      <w:r w:rsidR="00C64055">
        <w:rPr>
          <w:rFonts w:cs="Times New Roman"/>
          <w:szCs w:val="24"/>
          <w:lang w:val="sr-Cyrl-CS"/>
        </w:rPr>
        <w:t>нит</w:t>
      </w:r>
      <w:r w:rsidRPr="006817BA">
        <w:rPr>
          <w:rFonts w:cs="Times New Roman"/>
          <w:szCs w:val="24"/>
          <w:lang w:val="sr-Cyrl-CS"/>
        </w:rPr>
        <w:t xml:space="preserve">и </w:t>
      </w:r>
      <w:r w:rsidR="00C64055">
        <w:rPr>
          <w:rFonts w:cs="Times New Roman"/>
          <w:szCs w:val="24"/>
          <w:lang w:val="sr-Cyrl-CS"/>
        </w:rPr>
        <w:t xml:space="preserve">су </w:t>
      </w:r>
      <w:r w:rsidRPr="006817BA">
        <w:rPr>
          <w:rFonts w:cs="Times New Roman"/>
          <w:szCs w:val="24"/>
          <w:lang w:val="sr-Cyrl-CS"/>
        </w:rPr>
        <w:t xml:space="preserve">биле уређење </w:t>
      </w:r>
      <w:r w:rsidR="00C64055">
        <w:rPr>
          <w:rFonts w:cs="Times New Roman"/>
          <w:szCs w:val="24"/>
          <w:lang w:val="sr-Cyrl-CS"/>
        </w:rPr>
        <w:t xml:space="preserve"> неким</w:t>
      </w:r>
      <w:r w:rsidRPr="006817BA">
        <w:rPr>
          <w:rFonts w:cs="Times New Roman"/>
          <w:szCs w:val="24"/>
          <w:lang w:val="sr-Cyrl-CS"/>
        </w:rPr>
        <w:t xml:space="preserve"> позитивним прописом више деценија уназад.</w:t>
      </w:r>
    </w:p>
    <w:p w14:paraId="32C8B9F8" w14:textId="77777777" w:rsidR="00B534A7" w:rsidRPr="006817BA" w:rsidRDefault="00B534A7" w:rsidP="000455F8">
      <w:pPr>
        <w:ind w:firstLine="720"/>
        <w:rPr>
          <w:rFonts w:cs="Times New Roman"/>
          <w:szCs w:val="24"/>
          <w:lang w:val="sr-Cyrl-CS"/>
        </w:rPr>
      </w:pPr>
      <w:r w:rsidRPr="006817BA">
        <w:rPr>
          <w:rFonts w:cs="Times New Roman"/>
          <w:szCs w:val="24"/>
          <w:lang w:val="sr-Cyrl-CS"/>
        </w:rPr>
        <w:t xml:space="preserve">Доношењем </w:t>
      </w:r>
      <w:r w:rsidR="00886DEB">
        <w:rPr>
          <w:rFonts w:cs="Times New Roman"/>
          <w:szCs w:val="24"/>
          <w:lang w:val="sr-Cyrl-CS"/>
        </w:rPr>
        <w:t>у</w:t>
      </w:r>
      <w:r w:rsidRPr="006817BA">
        <w:rPr>
          <w:rFonts w:cs="Times New Roman"/>
          <w:szCs w:val="24"/>
          <w:lang w:val="sr-Cyrl-CS"/>
        </w:rPr>
        <w:t xml:space="preserve">редбе </w:t>
      </w:r>
      <w:r w:rsidR="00886DEB">
        <w:rPr>
          <w:rFonts w:cs="Times New Roman"/>
          <w:szCs w:val="24"/>
          <w:lang w:val="sr-Cyrl-CS"/>
        </w:rPr>
        <w:t xml:space="preserve">којом се прописују </w:t>
      </w:r>
      <w:r w:rsidRPr="006817BA">
        <w:rPr>
          <w:rFonts w:cs="Times New Roman"/>
          <w:szCs w:val="24"/>
          <w:lang w:val="sr-Cyrl-CS"/>
        </w:rPr>
        <w:t>начин и услови за отпочињање обављања комуналне делатности по први пут ће бити прописати услови које морају да испуне овлашћење димничарске фирме, у погледу опреме, обуке и послова чишћења и одржавања димњака и ложних уређаја, као и права и обавезе грађана и привреде у погледу ангажовања стручних компанија.</w:t>
      </w:r>
      <w:r w:rsidR="00880305">
        <w:rPr>
          <w:rFonts w:cs="Times New Roman"/>
          <w:szCs w:val="24"/>
          <w:lang w:val="sr-Cyrl-CS"/>
        </w:rPr>
        <w:t xml:space="preserve"> Један од аспеката обављања димничарских услуга</w:t>
      </w:r>
      <w:r w:rsidR="00C64055">
        <w:rPr>
          <w:rFonts w:cs="Times New Roman"/>
          <w:szCs w:val="24"/>
          <w:lang w:val="sr-Cyrl-CS"/>
        </w:rPr>
        <w:t>,</w:t>
      </w:r>
      <w:r w:rsidR="00880305">
        <w:rPr>
          <w:rFonts w:cs="Times New Roman"/>
          <w:szCs w:val="24"/>
          <w:lang w:val="sr-Cyrl-CS"/>
        </w:rPr>
        <w:t xml:space="preserve"> који би био унапређен доношењем ове уредбе</w:t>
      </w:r>
      <w:r w:rsidR="00C64055">
        <w:rPr>
          <w:rFonts w:cs="Times New Roman"/>
          <w:szCs w:val="24"/>
          <w:lang w:val="sr-Cyrl-CS"/>
        </w:rPr>
        <w:t>,</w:t>
      </w:r>
      <w:r w:rsidR="00880305">
        <w:rPr>
          <w:rFonts w:cs="Times New Roman"/>
          <w:szCs w:val="24"/>
          <w:lang w:val="sr-Cyrl-CS"/>
        </w:rPr>
        <w:t xml:space="preserve"> је повећање сигурности корисника увођењем димничарске легитимације и обавезног осигурања. Како су пружаоци димничарске услуге једини вршиоци комуналне делатности који непосредно улазе у кућу или стан корисника, легитимација је неопходна и једини је начин на који се потврђује идентитет пружаоца димничарске услуге.</w:t>
      </w:r>
      <w:r w:rsidRPr="006817BA">
        <w:rPr>
          <w:rFonts w:cs="Times New Roman"/>
          <w:szCs w:val="24"/>
          <w:lang w:val="sr-Cyrl-CS"/>
        </w:rPr>
        <w:t xml:space="preserve"> Како је потреба за профилом димничар велика у Србији, на овај начин ће се отворити простор и за нова радна места. Истиче се да оштећен и неодржаван димњак угрожава здравље људи, али и њихову имовину кроз повећање ризика од избијања пожара, као и да у Србији постоји велики број старих и запуштених димњака чије коришћење без санације доноси велике ризике. </w:t>
      </w:r>
    </w:p>
    <w:p w14:paraId="59933722" w14:textId="77777777" w:rsidR="00337F7D" w:rsidRPr="006817BA" w:rsidRDefault="00337F7D" w:rsidP="00886DEB">
      <w:pPr>
        <w:ind w:firstLine="720"/>
        <w:rPr>
          <w:rFonts w:cs="Times New Roman"/>
          <w:szCs w:val="24"/>
          <w:lang w:val="sr-Cyrl-CS"/>
        </w:rPr>
      </w:pPr>
      <w:r w:rsidRPr="006817BA">
        <w:rPr>
          <w:rFonts w:cs="Times New Roman"/>
          <w:szCs w:val="24"/>
          <w:lang w:val="sr-Cyrl-CS"/>
        </w:rPr>
        <w:t xml:space="preserve">Процењује се да је у Србији веома висок проценат пожара на објектима који за узрок имају примарно настали пожар у димњаку. Чак близу 30% од свих пожара је са овим узроком, а у њима има доста страдалих (око 20 људи). У стамбеним објектима, се у последњих пет година догодило близу 5000 пожара чији је узрок пожар у димњаку са процењеном штетом од близу 250 милиона динара. Посебан проблем су пожари који настају у угоститељским објектима са примарно насталим пожаром у вентилацијама масних испарења, због нестручног и нередовног одржавања, односно неадекватног извођења ових инсталација. Пожар у угоститељским објектима представља нарочито велики ризик и опасност, јер они представљају место окупљања великог броја људи. У последње три године догодило се близу 500 пожара у угоститељским објектима, са процењеном материјалном штетом од преко 14 милиона динара. Узевши у обзир да годишње у Србији у пожарима живот изгуби око 80 људи, а да је још око 300 повређених уз истовремено висок удео пожара који се примарно јављају у димњацима, може се закључити да су пожари у димњацима узрочници значајног броја људских жртава и повреда као и значајне материјалне штете која услед њиховог дејства настаје на објектима. С друге стране велики број интервенција ватрогасних бригада које су ангажоване у гашењу пожара на објектима насталих због пожара у димњацима, на годишњем нивоу преко 1.000, а узевши у обзир трошак ангажованих средстава, опреме и људства, представља утрошак значајних буџетских средстава.  </w:t>
      </w:r>
    </w:p>
    <w:p w14:paraId="7FB6FD99" w14:textId="77777777" w:rsidR="00C124D0" w:rsidRPr="006817BA" w:rsidRDefault="0097414C" w:rsidP="007C213B">
      <w:pPr>
        <w:ind w:firstLine="720"/>
        <w:rPr>
          <w:rFonts w:cs="Times New Roman"/>
          <w:szCs w:val="24"/>
          <w:lang w:val="sr-Cyrl-CS"/>
        </w:rPr>
      </w:pPr>
      <w:r w:rsidRPr="006817BA">
        <w:rPr>
          <w:rFonts w:cs="Times New Roman"/>
          <w:szCs w:val="24"/>
          <w:lang w:val="sr-Cyrl-CS"/>
        </w:rPr>
        <w:lastRenderedPageBreak/>
        <w:t>У Србији се енергија још увек троши као 60</w:t>
      </w:r>
      <w:r w:rsidR="00065279">
        <w:rPr>
          <w:rFonts w:cs="Times New Roman"/>
          <w:szCs w:val="24"/>
          <w:lang w:val="sr-Cyrl-CS"/>
        </w:rPr>
        <w:t xml:space="preserve">-тих година прошлог века у ЕУ. </w:t>
      </w:r>
      <w:r w:rsidRPr="006817BA">
        <w:rPr>
          <w:rFonts w:cs="Times New Roman"/>
          <w:szCs w:val="24"/>
          <w:lang w:val="sr-Cyrl-CS"/>
        </w:rPr>
        <w:t xml:space="preserve"> Средња потрошња енергије по квадратном метру у Србији је око 2,5 пута већа него у Европи. Емисија угљен диоксида (</w:t>
      </w:r>
      <w:r w:rsidR="00C64055">
        <w:rPr>
          <w:rFonts w:cs="Times New Roman"/>
          <w:szCs w:val="24"/>
        </w:rPr>
        <w:t>C</w:t>
      </w:r>
      <w:r w:rsidRPr="006817BA">
        <w:rPr>
          <w:rFonts w:cs="Times New Roman"/>
          <w:szCs w:val="24"/>
          <w:lang w:val="sr-Cyrl-CS"/>
        </w:rPr>
        <w:t>О</w:t>
      </w:r>
      <w:r w:rsidRPr="00C64055">
        <w:rPr>
          <w:rFonts w:cs="Times New Roman"/>
          <w:szCs w:val="24"/>
          <w:vertAlign w:val="subscript"/>
          <w:lang w:val="sr-Cyrl-CS"/>
        </w:rPr>
        <w:t>2</w:t>
      </w:r>
      <w:r w:rsidRPr="006817BA">
        <w:rPr>
          <w:rFonts w:cs="Times New Roman"/>
          <w:szCs w:val="24"/>
          <w:lang w:val="sr-Cyrl-CS"/>
        </w:rPr>
        <w:t>) по јединици БДП-а је најмање два пута већа од светског просека. Око 60% популације користи дрво или лигнит као главни извор енергије за грејање, санитарну топлу воду и кување.  Хроничне болести, укључујући и болести дисајних органа, су директно повезани са знатним загађењем унутрашњег простора. Смртност током зимских месеци је око 30% већа од просечних вредности. Број домаћинстава која користе чврсто гориво је 60% - односно 1,5 милиона</w:t>
      </w:r>
      <w:r w:rsidR="00C64055">
        <w:rPr>
          <w:rFonts w:cs="Times New Roman"/>
          <w:szCs w:val="24"/>
          <w:lang w:val="sr-Cyrl-CS"/>
        </w:rPr>
        <w:t>људи</w:t>
      </w:r>
      <w:r w:rsidRPr="006817BA">
        <w:rPr>
          <w:rFonts w:cs="Times New Roman"/>
          <w:szCs w:val="24"/>
          <w:lang w:val="sr-Cyrl-CS"/>
        </w:rPr>
        <w:t>. Годишње се за огрев посе</w:t>
      </w:r>
      <w:r w:rsidR="00C124D0" w:rsidRPr="006817BA">
        <w:rPr>
          <w:rFonts w:cs="Times New Roman"/>
          <w:szCs w:val="24"/>
          <w:lang w:val="sr-Cyrl-CS"/>
        </w:rPr>
        <w:t xml:space="preserve">че око 1,3 милиона </w:t>
      </w:r>
      <w:r w:rsidR="00065279">
        <w:rPr>
          <w:rFonts w:cs="Times New Roman"/>
          <w:szCs w:val="24"/>
        </w:rPr>
        <w:t>m</w:t>
      </w:r>
      <w:r w:rsidR="00C124D0" w:rsidRPr="00C64055">
        <w:rPr>
          <w:rFonts w:cs="Times New Roman"/>
          <w:szCs w:val="24"/>
          <w:vertAlign w:val="superscript"/>
          <w:lang w:val="sr-Cyrl-CS"/>
        </w:rPr>
        <w:t>3</w:t>
      </w:r>
      <w:r w:rsidR="00C124D0" w:rsidRPr="006817BA">
        <w:rPr>
          <w:rFonts w:cs="Times New Roman"/>
          <w:szCs w:val="24"/>
          <w:lang w:val="sr-Cyrl-CS"/>
        </w:rPr>
        <w:t xml:space="preserve"> дрвета. </w:t>
      </w:r>
      <w:r w:rsidRPr="006817BA">
        <w:rPr>
          <w:rFonts w:cs="Times New Roman"/>
          <w:szCs w:val="24"/>
          <w:lang w:val="sr-Cyrl-CS"/>
        </w:rPr>
        <w:t>Организована и професионална димничарска служба, својим радом и редовним годишњим контролама и чишћењима димњака и ложишних уређаја доприноси уштеди од 10% енергената.</w:t>
      </w:r>
      <w:r w:rsidR="00C124D0" w:rsidRPr="006817BA">
        <w:rPr>
          <w:rFonts w:cs="Times New Roman"/>
          <w:szCs w:val="24"/>
          <w:lang w:val="sr-Cyrl-CS"/>
        </w:rPr>
        <w:t xml:space="preserve"> Организовањем стручне димничарске службе на целој територији Србије може уштедети око 130.000 </w:t>
      </w:r>
      <w:r w:rsidR="00065279">
        <w:rPr>
          <w:rFonts w:cs="Times New Roman"/>
          <w:szCs w:val="24"/>
        </w:rPr>
        <w:t>m</w:t>
      </w:r>
      <w:r w:rsidR="00C124D0" w:rsidRPr="00C64055">
        <w:rPr>
          <w:rFonts w:cs="Times New Roman"/>
          <w:szCs w:val="24"/>
          <w:vertAlign w:val="superscript"/>
          <w:lang w:val="sr-Cyrl-CS"/>
        </w:rPr>
        <w:t>3</w:t>
      </w:r>
      <w:r w:rsidR="00C124D0" w:rsidRPr="006817BA">
        <w:rPr>
          <w:rFonts w:cs="Times New Roman"/>
          <w:szCs w:val="24"/>
          <w:lang w:val="sr-Cyrl-CS"/>
        </w:rPr>
        <w:t xml:space="preserve"> огревног дрвета, што значи спашавање од сече око 1</w:t>
      </w:r>
      <w:r w:rsidR="00C64055">
        <w:rPr>
          <w:rFonts w:cs="Times New Roman"/>
          <w:szCs w:val="24"/>
          <w:lang w:val="sr-Cyrl-CS"/>
        </w:rPr>
        <w:t>.</w:t>
      </w:r>
      <w:r w:rsidR="00C124D0" w:rsidRPr="006817BA">
        <w:rPr>
          <w:rFonts w:cs="Times New Roman"/>
          <w:szCs w:val="24"/>
          <w:lang w:val="sr-Cyrl-CS"/>
        </w:rPr>
        <w:t xml:space="preserve">300 хектара шуме сваке године. У Србији се греје путем даљинског грејања око 700.000 станова, а годишње се потроши око 300 милиона евра за гориво. Због изостанка редовног и довољног чишћења котлова у овим постројењима потенцијал за уштеде је око 10%, што износи чак 30 милиона евра.  </w:t>
      </w:r>
    </w:p>
    <w:p w14:paraId="2A2BC627" w14:textId="77777777" w:rsidR="00A7421B" w:rsidRPr="006817BA" w:rsidRDefault="00A7421B" w:rsidP="00A7421B">
      <w:pPr>
        <w:ind w:firstLine="720"/>
        <w:rPr>
          <w:rFonts w:cs="Times New Roman"/>
          <w:szCs w:val="24"/>
          <w:lang w:val="sr-Cyrl-CS"/>
        </w:rPr>
      </w:pPr>
      <w:r w:rsidRPr="006817BA">
        <w:rPr>
          <w:rFonts w:cs="Times New Roman"/>
          <w:szCs w:val="24"/>
          <w:lang w:val="sr-Cyrl-CS"/>
        </w:rPr>
        <w:t xml:space="preserve">Србија има значајан степен загађења ваздуха, на који осим великих постројења и система (топлане, термоелектране, индустрија), утичу значајно и домаћинства која се у већини греју на чврста горива, због чега је посебно је изражена концентрација честица </w:t>
      </w:r>
      <w:r w:rsidR="00C64055">
        <w:rPr>
          <w:rFonts w:cs="Times New Roman"/>
          <w:szCs w:val="24"/>
        </w:rPr>
        <w:t>P</w:t>
      </w:r>
      <w:r w:rsidRPr="006817BA">
        <w:rPr>
          <w:rFonts w:cs="Times New Roman"/>
          <w:szCs w:val="24"/>
          <w:lang w:val="sr-Cyrl-CS"/>
        </w:rPr>
        <w:t>М10.  Својим радом, димничарска служба осим што омогућује смањење потрошње енергената, у истом проценту позитивно утиче и на смањење емисија штетних материја у ваздух, односно смањење загађења. Дакле, негативан утицај емисије штетних гасова из ложишних уређаја у домаћинствима, као и из већих термоенергетских постројења се, радом организоване и стручне димничарске службе, може смањити за минимално 10%. Посебно је важно да се димничарска служба у Србији уреди на начин како је то у развијеним земљама Европске уније, где она мери емисије из ложишних уређаја и прикупљене податке ставља на располагање локалној самоуправи на територији на којој обавља димничарске услуге. На тај начин институције система државе могу да имају довољно прецизне податке о емисији штетних материја у ваздух на својој територији и испоштују протокол о дозвољеној количини емисије.</w:t>
      </w:r>
    </w:p>
    <w:p w14:paraId="6C5D8B79" w14:textId="623CB095" w:rsidR="00425957" w:rsidRDefault="006F7790" w:rsidP="002450D0">
      <w:pPr>
        <w:ind w:firstLine="720"/>
        <w:rPr>
          <w:rFonts w:cs="Times New Roman"/>
          <w:szCs w:val="24"/>
          <w:lang w:val="sr-Cyrl-CS"/>
        </w:rPr>
      </w:pPr>
      <w:r w:rsidRPr="006817BA">
        <w:rPr>
          <w:rFonts w:cs="Times New Roman"/>
          <w:szCs w:val="24"/>
          <w:lang w:val="sr-Cyrl-CS"/>
        </w:rPr>
        <w:t>С обзиром на ситуацију у Србији у којој градови и општине у већини немају организовану димничарску службу, њено успостављање ће омогућити отварање новог образовног профила у школама и запошљавање људи, а према првим проценама то би значило</w:t>
      </w:r>
      <w:r w:rsidR="005E32DF" w:rsidRPr="006817BA">
        <w:rPr>
          <w:rFonts w:cs="Times New Roman"/>
          <w:szCs w:val="24"/>
          <w:lang w:val="sr-Cyrl-CS"/>
        </w:rPr>
        <w:t xml:space="preserve"> око 1.000 нових радних места.</w:t>
      </w:r>
    </w:p>
    <w:p w14:paraId="6E995266" w14:textId="33599733" w:rsidR="002450D0" w:rsidRPr="006817BA" w:rsidRDefault="00425957" w:rsidP="00425957">
      <w:pPr>
        <w:jc w:val="left"/>
        <w:rPr>
          <w:rFonts w:cs="Times New Roman"/>
          <w:szCs w:val="24"/>
          <w:lang w:val="sr-Cyrl-CS"/>
        </w:rPr>
      </w:pPr>
      <w:r>
        <w:rPr>
          <w:rFonts w:cs="Times New Roman"/>
          <w:szCs w:val="24"/>
          <w:lang w:val="sr-Cyrl-CS"/>
        </w:rPr>
        <w:br w:type="page"/>
      </w:r>
    </w:p>
    <w:p w14:paraId="0AFB1416" w14:textId="77777777" w:rsidR="00B534A7" w:rsidRPr="008B1535" w:rsidRDefault="008E7638" w:rsidP="008B1535">
      <w:pPr>
        <w:pStyle w:val="Heading1"/>
        <w:rPr>
          <w:rStyle w:val="Heading1Char"/>
          <w:b/>
          <w:i/>
        </w:rPr>
      </w:pPr>
      <w:bookmarkStart w:id="224" w:name="_Toc501356834"/>
      <w:r w:rsidRPr="008B1535">
        <w:rPr>
          <w:rStyle w:val="Heading1Char"/>
          <w:b/>
          <w:i/>
        </w:rPr>
        <w:lastRenderedPageBreak/>
        <w:t>ДЕЛАТНОСТ ЗООХИГИЈЕНЕ</w:t>
      </w:r>
      <w:bookmarkEnd w:id="224"/>
    </w:p>
    <w:p w14:paraId="5D3E3B60" w14:textId="77777777" w:rsidR="008B1535" w:rsidRPr="008B1535" w:rsidRDefault="008B1535" w:rsidP="008B1535">
      <w:pPr>
        <w:pStyle w:val="ListParagraph"/>
        <w:ind w:left="1440"/>
        <w:rPr>
          <w:b/>
          <w:i/>
          <w:lang w:val="sr-Cyrl-CS"/>
        </w:rPr>
      </w:pPr>
    </w:p>
    <w:p w14:paraId="3778B23C" w14:textId="77777777" w:rsidR="00CA1E8D" w:rsidRPr="006817BA" w:rsidRDefault="00CA1E8D" w:rsidP="00B534A7">
      <w:pPr>
        <w:rPr>
          <w:rFonts w:cs="Times New Roman"/>
          <w:szCs w:val="24"/>
          <w:lang w:val="sr-Cyrl-CS"/>
        </w:rPr>
      </w:pPr>
      <w:r w:rsidRPr="006817BA">
        <w:rPr>
          <w:rFonts w:cs="Times New Roman"/>
          <w:szCs w:val="24"/>
          <w:lang w:val="sr-Cyrl-CS"/>
        </w:rPr>
        <w:tab/>
        <w:t>Делатност зоохигијене обухвата послове: хватања, превоза, збрињавања, смешаја напуштених и изгубљених животиња у прихватилиште; контроле и смањења популације изгубљених и напуштених паса и мачака; нешкодљивог уклањања и транспорта лешева животиња са јавних површина и објеката за узгој, држање, дресуру, излагање, одржавање такмичења или промет животиња до објеката за сакупљање, прераду или уништавање споредних производа животињског порекла на начин који не представља ризик по друге живодиње, људе или животну средину; спровођења мера за смањење популације глодара, инсеката и штетних микроорганизама мерама дезинфекције, дезинсекције и дератизације на јавним површинама.</w:t>
      </w:r>
      <w:r w:rsidRPr="006817BA">
        <w:rPr>
          <w:rFonts w:cs="Times New Roman"/>
          <w:szCs w:val="24"/>
          <w:lang w:val="sr-Cyrl-CS"/>
        </w:rPr>
        <w:tab/>
      </w:r>
    </w:p>
    <w:p w14:paraId="2C5A71E7" w14:textId="77777777" w:rsidR="00E43AFF" w:rsidRPr="006817BA" w:rsidRDefault="00E43AFF" w:rsidP="00E43AFF">
      <w:pPr>
        <w:ind w:firstLine="720"/>
        <w:rPr>
          <w:rFonts w:cs="Times New Roman"/>
          <w:szCs w:val="24"/>
          <w:lang w:val="sr-Cyrl-CS"/>
        </w:rPr>
      </w:pPr>
      <w:r w:rsidRPr="006817BA">
        <w:rPr>
          <w:rFonts w:cs="Times New Roman"/>
          <w:szCs w:val="24"/>
          <w:lang w:val="sr-Cyrl-CS"/>
        </w:rPr>
        <w:t xml:space="preserve">Од јединица локалне самоуправе тражено је да доставе следеће податке који се односе на  </w:t>
      </w:r>
      <w:r w:rsidR="00E82AC4" w:rsidRPr="006817BA">
        <w:rPr>
          <w:rFonts w:cs="Times New Roman"/>
          <w:szCs w:val="24"/>
          <w:lang w:val="sr-Cyrl-CS"/>
        </w:rPr>
        <w:t xml:space="preserve">комуналну </w:t>
      </w:r>
      <w:r w:rsidRPr="006817BA">
        <w:rPr>
          <w:rFonts w:cs="Times New Roman"/>
          <w:szCs w:val="24"/>
          <w:lang w:val="sr-Cyrl-CS"/>
        </w:rPr>
        <w:t>делатност „Зоохигијена</w:t>
      </w:r>
      <w:r w:rsidR="009D694F">
        <w:rPr>
          <w:rFonts w:cs="Times New Roman"/>
          <w:szCs w:val="24"/>
          <w:lang w:val="sr-Cyrl-CS"/>
        </w:rPr>
        <w:t>''</w:t>
      </w:r>
      <w:r w:rsidRPr="006817BA">
        <w:rPr>
          <w:rFonts w:cs="Times New Roman"/>
          <w:szCs w:val="24"/>
          <w:lang w:val="sr-Cyrl-CS"/>
        </w:rPr>
        <w:t>:</w:t>
      </w:r>
    </w:p>
    <w:p w14:paraId="24D0770C" w14:textId="77777777" w:rsidR="00E43AFF" w:rsidRPr="006817BA" w:rsidRDefault="00592697" w:rsidP="00E43AFF">
      <w:pPr>
        <w:rPr>
          <w:rFonts w:cs="Times New Roman"/>
          <w:b/>
          <w:szCs w:val="24"/>
          <w:lang w:val="sr-Cyrl-CS"/>
        </w:rPr>
      </w:pPr>
      <w:r w:rsidRPr="006817BA">
        <w:rPr>
          <w:rFonts w:cs="Times New Roman"/>
          <w:b/>
          <w:szCs w:val="24"/>
          <w:lang w:val="sr-Cyrl-CS"/>
        </w:rPr>
        <w:t xml:space="preserve">А) </w:t>
      </w:r>
      <w:r w:rsidR="00CD4F0A">
        <w:rPr>
          <w:rFonts w:cs="Times New Roman"/>
          <w:b/>
          <w:szCs w:val="24"/>
          <w:lang w:val="sr-Cyrl-CS"/>
        </w:rPr>
        <w:t>Обухват</w:t>
      </w:r>
      <w:r w:rsidR="00567020">
        <w:rPr>
          <w:rFonts w:cs="Times New Roman"/>
          <w:b/>
          <w:szCs w:val="24"/>
          <w:lang w:val="sr-Cyrl-CS"/>
        </w:rPr>
        <w:t xml:space="preserve"> – б</w:t>
      </w:r>
      <w:r w:rsidR="009E0A50">
        <w:rPr>
          <w:rFonts w:cs="Times New Roman"/>
          <w:b/>
          <w:szCs w:val="24"/>
          <w:lang w:val="sr-Cyrl-CS"/>
        </w:rPr>
        <w:t>рој и капацитет активних азила</w:t>
      </w:r>
    </w:p>
    <w:p w14:paraId="6C73CFD0" w14:textId="77777777" w:rsidR="00E43AFF" w:rsidRPr="006817BA" w:rsidRDefault="00E43AFF" w:rsidP="00135F08">
      <w:pPr>
        <w:pStyle w:val="ListParagraph"/>
        <w:numPr>
          <w:ilvl w:val="0"/>
          <w:numId w:val="30"/>
        </w:numPr>
        <w:rPr>
          <w:rFonts w:ascii="Times New Roman" w:hAnsi="Times New Roman"/>
          <w:lang w:val="sr-Cyrl-CS"/>
        </w:rPr>
      </w:pPr>
      <w:r w:rsidRPr="006817BA">
        <w:rPr>
          <w:rFonts w:ascii="Times New Roman" w:hAnsi="Times New Roman"/>
          <w:lang w:val="sr-Cyrl-CS"/>
        </w:rPr>
        <w:t>Број активних азила за смештај паса и мачака луталица</w:t>
      </w:r>
    </w:p>
    <w:p w14:paraId="31F85134" w14:textId="77777777" w:rsidR="00E43AFF" w:rsidRPr="006817BA" w:rsidRDefault="00E43AFF" w:rsidP="00135F08">
      <w:pPr>
        <w:pStyle w:val="ListParagraph"/>
        <w:numPr>
          <w:ilvl w:val="0"/>
          <w:numId w:val="30"/>
        </w:numPr>
        <w:rPr>
          <w:rFonts w:ascii="Times New Roman" w:hAnsi="Times New Roman"/>
          <w:lang w:val="sr-Cyrl-CS"/>
        </w:rPr>
      </w:pPr>
      <w:r w:rsidRPr="006817BA">
        <w:rPr>
          <w:rFonts w:ascii="Times New Roman" w:hAnsi="Times New Roman"/>
          <w:lang w:val="sr-Cyrl-CS"/>
        </w:rPr>
        <w:t>Капацитет активних азила</w:t>
      </w:r>
    </w:p>
    <w:p w14:paraId="1E500E6F" w14:textId="77777777" w:rsidR="00E43AFF" w:rsidRPr="006817BA" w:rsidRDefault="00E43AFF" w:rsidP="00135F08">
      <w:pPr>
        <w:pStyle w:val="ListParagraph"/>
        <w:numPr>
          <w:ilvl w:val="0"/>
          <w:numId w:val="30"/>
        </w:numPr>
        <w:rPr>
          <w:rFonts w:ascii="Times New Roman" w:hAnsi="Times New Roman"/>
          <w:lang w:val="sr-Cyrl-CS"/>
        </w:rPr>
      </w:pPr>
      <w:r w:rsidRPr="006817BA">
        <w:rPr>
          <w:rFonts w:ascii="Times New Roman" w:hAnsi="Times New Roman"/>
          <w:lang w:val="sr-Cyrl-CS"/>
        </w:rPr>
        <w:t>Број ухваћених и збринутих паса и мачака у току 2016. године</w:t>
      </w:r>
    </w:p>
    <w:p w14:paraId="00468A4D" w14:textId="77777777" w:rsidR="00E43AFF" w:rsidRPr="006817BA" w:rsidRDefault="00E43AFF" w:rsidP="00135F08">
      <w:pPr>
        <w:pStyle w:val="ListParagraph"/>
        <w:numPr>
          <w:ilvl w:val="0"/>
          <w:numId w:val="30"/>
        </w:numPr>
        <w:rPr>
          <w:rFonts w:ascii="Times New Roman" w:hAnsi="Times New Roman"/>
          <w:lang w:val="sr-Cyrl-CS"/>
        </w:rPr>
      </w:pPr>
      <w:r w:rsidRPr="006817BA">
        <w:rPr>
          <w:rFonts w:ascii="Times New Roman" w:hAnsi="Times New Roman"/>
          <w:lang w:val="sr-Cyrl-CS"/>
        </w:rPr>
        <w:t>Јавне површине на којима је рађена дезинфекција, дезинсекција и дератизација у м2</w:t>
      </w:r>
    </w:p>
    <w:p w14:paraId="2D345483" w14:textId="77777777" w:rsidR="00E43AFF" w:rsidRPr="006817BA" w:rsidRDefault="00E43AFF" w:rsidP="00135F08">
      <w:pPr>
        <w:pStyle w:val="ListParagraph"/>
        <w:numPr>
          <w:ilvl w:val="0"/>
          <w:numId w:val="30"/>
        </w:numPr>
        <w:rPr>
          <w:rFonts w:ascii="Times New Roman" w:hAnsi="Times New Roman"/>
          <w:lang w:val="sr-Cyrl-CS"/>
        </w:rPr>
      </w:pPr>
      <w:r w:rsidRPr="006817BA">
        <w:rPr>
          <w:rFonts w:ascii="Times New Roman" w:hAnsi="Times New Roman"/>
          <w:lang w:val="sr-Cyrl-CS"/>
        </w:rPr>
        <w:t>Број извршених запрашивања за сузбијање комараца и крпеља у току 2016. године</w:t>
      </w:r>
    </w:p>
    <w:p w14:paraId="4B9AE355" w14:textId="77777777" w:rsidR="00E43AFF" w:rsidRPr="006817BA" w:rsidRDefault="00E43AFF" w:rsidP="00135F08">
      <w:pPr>
        <w:pStyle w:val="ListParagraph"/>
        <w:numPr>
          <w:ilvl w:val="0"/>
          <w:numId w:val="30"/>
        </w:numPr>
        <w:rPr>
          <w:rFonts w:ascii="Times New Roman" w:hAnsi="Times New Roman"/>
          <w:lang w:val="sr-Cyrl-CS"/>
        </w:rPr>
      </w:pPr>
      <w:r w:rsidRPr="006817BA">
        <w:rPr>
          <w:rFonts w:ascii="Times New Roman" w:hAnsi="Times New Roman"/>
          <w:lang w:val="sr-Cyrl-CS"/>
        </w:rPr>
        <w:t>Број пријављених уједа од паса луталица од стране оштећених</w:t>
      </w:r>
    </w:p>
    <w:p w14:paraId="10100F85" w14:textId="77777777" w:rsidR="004125F2" w:rsidRDefault="00E43AFF" w:rsidP="00FF46E6">
      <w:pPr>
        <w:pStyle w:val="ListParagraph"/>
        <w:numPr>
          <w:ilvl w:val="0"/>
          <w:numId w:val="30"/>
        </w:numPr>
        <w:spacing w:after="160"/>
        <w:ind w:left="714" w:hanging="357"/>
        <w:rPr>
          <w:rFonts w:ascii="Times New Roman" w:hAnsi="Times New Roman"/>
          <w:lang w:val="sr-Cyrl-CS"/>
        </w:rPr>
      </w:pPr>
      <w:r w:rsidRPr="006817BA">
        <w:rPr>
          <w:rFonts w:ascii="Times New Roman" w:hAnsi="Times New Roman"/>
          <w:lang w:val="sr-Cyrl-CS"/>
        </w:rPr>
        <w:t>Укупна висина исплаћених обештећења за уједе у току 2016. године у динарима</w:t>
      </w:r>
    </w:p>
    <w:p w14:paraId="53301A69" w14:textId="77777777" w:rsidR="00FF46E6" w:rsidRPr="00FF46E6" w:rsidRDefault="00FF46E6" w:rsidP="00FF46E6">
      <w:pPr>
        <w:pStyle w:val="ListParagraph"/>
        <w:spacing w:after="160"/>
        <w:ind w:left="714"/>
        <w:rPr>
          <w:rFonts w:ascii="Times New Roman" w:hAnsi="Times New Roman"/>
          <w:lang w:val="sr-Cyrl-CS"/>
        </w:rPr>
      </w:pPr>
    </w:p>
    <w:p w14:paraId="777217B7" w14:textId="77777777" w:rsidR="00E43AFF" w:rsidRPr="006817BA" w:rsidRDefault="00E43AFF" w:rsidP="00E43AFF">
      <w:pPr>
        <w:pStyle w:val="ListParagraph"/>
        <w:ind w:left="0"/>
        <w:rPr>
          <w:rFonts w:ascii="Times New Roman" w:hAnsi="Times New Roman"/>
          <w:b/>
          <w:lang w:val="sr-Cyrl-CS"/>
        </w:rPr>
      </w:pPr>
      <w:r w:rsidRPr="006817BA">
        <w:rPr>
          <w:rFonts w:ascii="Times New Roman" w:hAnsi="Times New Roman"/>
          <w:b/>
          <w:lang w:val="sr-Cyrl-CS"/>
        </w:rPr>
        <w:t>Б) Важније инвестиције</w:t>
      </w:r>
    </w:p>
    <w:p w14:paraId="6F04C50F" w14:textId="77777777" w:rsidR="00E43AFF" w:rsidRPr="006817BA" w:rsidRDefault="00E43AFF" w:rsidP="00FF46E6">
      <w:pPr>
        <w:pStyle w:val="ListParagraph"/>
        <w:numPr>
          <w:ilvl w:val="0"/>
          <w:numId w:val="31"/>
        </w:numPr>
        <w:spacing w:after="160"/>
        <w:ind w:left="714" w:hanging="357"/>
        <w:rPr>
          <w:rFonts w:ascii="Times New Roman" w:hAnsi="Times New Roman"/>
          <w:lang w:val="sr-Cyrl-CS"/>
        </w:rPr>
      </w:pPr>
      <w:r w:rsidRPr="006817BA">
        <w:rPr>
          <w:rFonts w:ascii="Times New Roman" w:hAnsi="Times New Roman"/>
          <w:lang w:val="sr-Cyrl-CS"/>
        </w:rPr>
        <w:t>Реализоване инвестиције</w:t>
      </w:r>
    </w:p>
    <w:p w14:paraId="2508BAC6" w14:textId="77777777" w:rsidR="00E43AFF" w:rsidRPr="006817BA" w:rsidRDefault="00E43AFF" w:rsidP="00E43AFF">
      <w:pPr>
        <w:pStyle w:val="ListParagraph"/>
        <w:rPr>
          <w:rFonts w:ascii="Times New Roman" w:hAnsi="Times New Roman"/>
          <w:lang w:val="sr-Cyrl-CS"/>
        </w:rPr>
      </w:pPr>
    </w:p>
    <w:p w14:paraId="5AF20E2D" w14:textId="77777777" w:rsidR="008B1535" w:rsidRPr="006817BA" w:rsidRDefault="004F75FD" w:rsidP="004B3296">
      <w:pPr>
        <w:ind w:firstLine="720"/>
        <w:rPr>
          <w:rFonts w:cs="Times New Roman"/>
          <w:szCs w:val="24"/>
          <w:lang w:val="sr-Cyrl-CS"/>
        </w:rPr>
      </w:pPr>
      <w:r w:rsidRPr="006817BA">
        <w:rPr>
          <w:rFonts w:cs="Times New Roman"/>
          <w:szCs w:val="24"/>
          <w:lang w:val="sr-Cyrl-CS"/>
        </w:rPr>
        <w:t>Од укупно 152 ЈЛС</w:t>
      </w:r>
      <w:r w:rsidR="00AA1297">
        <w:rPr>
          <w:rFonts w:cs="Times New Roman"/>
          <w:szCs w:val="24"/>
          <w:lang w:val="sr-Cyrl-CS"/>
        </w:rPr>
        <w:t xml:space="preserve"> и градских општина</w:t>
      </w:r>
      <w:r w:rsidRPr="006817BA">
        <w:rPr>
          <w:rFonts w:cs="Times New Roman"/>
          <w:szCs w:val="24"/>
          <w:lang w:val="sr-Cyrl-CS"/>
        </w:rPr>
        <w:t>, податке о обављању делатности „</w:t>
      </w:r>
      <w:r w:rsidR="00267AAA" w:rsidRPr="006817BA">
        <w:rPr>
          <w:rFonts w:cs="Times New Roman"/>
          <w:szCs w:val="24"/>
          <w:lang w:val="sr-Cyrl-CS"/>
        </w:rPr>
        <w:t>Делатност зоохитијене“ доставило је 95 ЈЛС</w:t>
      </w:r>
      <w:r w:rsidR="00AA1297">
        <w:rPr>
          <w:rFonts w:cs="Times New Roman"/>
          <w:szCs w:val="24"/>
          <w:lang w:val="sr-Cyrl-CS"/>
        </w:rPr>
        <w:t xml:space="preserve"> и градских општина</w:t>
      </w:r>
      <w:r w:rsidR="009107BB" w:rsidRPr="006817BA">
        <w:rPr>
          <w:rFonts w:cs="Times New Roman"/>
          <w:szCs w:val="24"/>
          <w:lang w:val="sr-Cyrl-CS"/>
        </w:rPr>
        <w:t>, 3 ЈЛС је доставило податак да се на њиховој територији не обавља ова комунална делатност</w:t>
      </w:r>
      <w:r w:rsidR="00267AAA" w:rsidRPr="006817BA">
        <w:rPr>
          <w:rFonts w:cs="Times New Roman"/>
          <w:szCs w:val="24"/>
          <w:lang w:val="sr-Cyrl-CS"/>
        </w:rPr>
        <w:t>. Подаци обрађени у табелама приказују стање у овој комуналној делатности на основу пристиглих извештаја од 62,5% ЈЛС.</w:t>
      </w:r>
    </w:p>
    <w:p w14:paraId="1316C2CC" w14:textId="77777777" w:rsidR="002450D0" w:rsidRPr="002450D0" w:rsidRDefault="002450D0" w:rsidP="00B14F54">
      <w:pPr>
        <w:pStyle w:val="ListParagraph"/>
        <w:keepNext/>
        <w:keepLines/>
        <w:numPr>
          <w:ilvl w:val="0"/>
          <w:numId w:val="57"/>
        </w:numPr>
        <w:tabs>
          <w:tab w:val="left" w:pos="993"/>
        </w:tabs>
        <w:spacing w:before="240" w:after="120"/>
        <w:contextualSpacing w:val="0"/>
        <w:jc w:val="left"/>
        <w:outlineLvl w:val="1"/>
        <w:rPr>
          <w:rFonts w:ascii="Times New Roman" w:eastAsiaTheme="majorEastAsia" w:hAnsi="Times New Roman"/>
          <w:b/>
          <w:vanish/>
        </w:rPr>
      </w:pPr>
      <w:bookmarkStart w:id="225" w:name="_Toc496651839"/>
      <w:bookmarkStart w:id="226" w:name="_Toc496688523"/>
      <w:bookmarkStart w:id="227" w:name="_Toc496691672"/>
      <w:bookmarkStart w:id="228" w:name="_Toc496699912"/>
      <w:bookmarkStart w:id="229" w:name="_Toc496706158"/>
      <w:bookmarkStart w:id="230" w:name="_Toc496706232"/>
      <w:bookmarkStart w:id="231" w:name="_Toc496874063"/>
      <w:bookmarkStart w:id="232" w:name="_Toc496874138"/>
      <w:bookmarkStart w:id="233" w:name="_Toc497723566"/>
      <w:bookmarkStart w:id="234" w:name="_Toc500330715"/>
      <w:bookmarkStart w:id="235" w:name="_Toc500488775"/>
      <w:bookmarkStart w:id="236" w:name="_Toc501356835"/>
      <w:bookmarkEnd w:id="225"/>
      <w:bookmarkEnd w:id="226"/>
      <w:bookmarkEnd w:id="227"/>
      <w:bookmarkEnd w:id="228"/>
      <w:bookmarkEnd w:id="229"/>
      <w:bookmarkEnd w:id="230"/>
      <w:bookmarkEnd w:id="231"/>
      <w:bookmarkEnd w:id="232"/>
      <w:bookmarkEnd w:id="233"/>
      <w:bookmarkEnd w:id="234"/>
      <w:bookmarkEnd w:id="235"/>
      <w:bookmarkEnd w:id="236"/>
    </w:p>
    <w:p w14:paraId="6B3BB58B" w14:textId="77777777" w:rsidR="00227C2E" w:rsidRPr="006817BA" w:rsidRDefault="00CD4F0A" w:rsidP="002450D0">
      <w:pPr>
        <w:pStyle w:val="Heading2"/>
      </w:pPr>
      <w:bookmarkStart w:id="237" w:name="_Toc501356836"/>
      <w:r>
        <w:rPr>
          <w:lang w:val="sr-Cyrl-CS"/>
        </w:rPr>
        <w:t>Обухват – број и капацитет активних азила</w:t>
      </w:r>
      <w:bookmarkEnd w:id="237"/>
    </w:p>
    <w:p w14:paraId="6CB0807E" w14:textId="19D6C54E" w:rsidR="002F1E1E" w:rsidRPr="00FF46E6" w:rsidRDefault="00586B29" w:rsidP="00FF46E6">
      <w:pPr>
        <w:spacing w:after="0"/>
        <w:rPr>
          <w:rFonts w:cs="Times New Roman"/>
          <w:b/>
          <w:i/>
          <w:szCs w:val="24"/>
          <w:lang w:val="sr-Cyrl-CS"/>
        </w:rPr>
      </w:pPr>
      <w:r>
        <w:rPr>
          <w:rFonts w:cs="Times New Roman"/>
          <w:b/>
          <w:i/>
          <w:szCs w:val="24"/>
          <w:lang w:val="sr-Cyrl-CS"/>
        </w:rPr>
        <w:t xml:space="preserve">Табела </w:t>
      </w:r>
      <w:r w:rsidR="00242203">
        <w:rPr>
          <w:rFonts w:cs="Times New Roman"/>
          <w:b/>
          <w:i/>
          <w:szCs w:val="24"/>
          <w:lang w:val="sr-Cyrl-CS"/>
        </w:rPr>
        <w:t>6</w:t>
      </w:r>
      <w:r w:rsidR="00D9144F">
        <w:rPr>
          <w:rFonts w:cs="Times New Roman"/>
          <w:b/>
          <w:i/>
          <w:szCs w:val="24"/>
          <w:lang w:val="sr-Cyrl-CS"/>
        </w:rPr>
        <w:t>3</w:t>
      </w:r>
      <w:r>
        <w:rPr>
          <w:rFonts w:cs="Times New Roman"/>
          <w:b/>
          <w:i/>
          <w:szCs w:val="24"/>
          <w:lang w:val="sr-Cyrl-CS"/>
        </w:rPr>
        <w:t xml:space="preserve">: </w:t>
      </w:r>
      <w:r w:rsidR="002F1E1E" w:rsidRPr="00FF46E6">
        <w:rPr>
          <w:rFonts w:cs="Times New Roman"/>
          <w:b/>
          <w:i/>
          <w:szCs w:val="24"/>
          <w:lang w:val="sr-Cyrl-CS"/>
        </w:rPr>
        <w:t xml:space="preserve">Активни азили за смештај паса и мачака луталица и ухваћени и збринути пси и мачке </w:t>
      </w:r>
    </w:p>
    <w:tbl>
      <w:tblPr>
        <w:tblStyle w:val="TableGrid"/>
        <w:tblW w:w="9493" w:type="dxa"/>
        <w:jc w:val="center"/>
        <w:tblLook w:val="04A0" w:firstRow="1" w:lastRow="0" w:firstColumn="1" w:lastColumn="0" w:noHBand="0" w:noVBand="1"/>
      </w:tblPr>
      <w:tblGrid>
        <w:gridCol w:w="2405"/>
        <w:gridCol w:w="2410"/>
        <w:gridCol w:w="2410"/>
        <w:gridCol w:w="2268"/>
      </w:tblGrid>
      <w:tr w:rsidR="009203AA" w:rsidRPr="005D4FA8" w14:paraId="503F5776" w14:textId="77777777" w:rsidTr="002B789D">
        <w:trPr>
          <w:trHeight w:val="621"/>
          <w:jc w:val="center"/>
        </w:trPr>
        <w:tc>
          <w:tcPr>
            <w:tcW w:w="2405" w:type="dxa"/>
            <w:shd w:val="clear" w:color="auto" w:fill="DEEAF6" w:themeFill="accent1" w:themeFillTint="33"/>
          </w:tcPr>
          <w:p w14:paraId="4A3E4A4C" w14:textId="77777777" w:rsidR="009203AA" w:rsidRPr="00E40A0F" w:rsidRDefault="009203AA" w:rsidP="009203AA">
            <w:pPr>
              <w:jc w:val="center"/>
              <w:rPr>
                <w:rFonts w:cs="Times New Roman"/>
                <w:b/>
                <w:sz w:val="18"/>
                <w:szCs w:val="18"/>
                <w:lang w:val="sr-Cyrl-CS"/>
              </w:rPr>
            </w:pPr>
          </w:p>
          <w:p w14:paraId="52B52E6F" w14:textId="77777777" w:rsidR="009203AA" w:rsidRPr="00E40A0F" w:rsidRDefault="00EB2A45" w:rsidP="009203AA">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2410" w:type="dxa"/>
            <w:shd w:val="clear" w:color="auto" w:fill="DEEAF6" w:themeFill="accent1" w:themeFillTint="33"/>
          </w:tcPr>
          <w:p w14:paraId="0BC33696" w14:textId="77777777" w:rsidR="002B789D" w:rsidRPr="00E40A0F" w:rsidRDefault="009203AA" w:rsidP="00BB43C0">
            <w:pPr>
              <w:jc w:val="center"/>
              <w:rPr>
                <w:rFonts w:cs="Times New Roman"/>
                <w:b/>
                <w:sz w:val="18"/>
                <w:szCs w:val="18"/>
                <w:lang w:val="sr-Cyrl-CS"/>
              </w:rPr>
            </w:pPr>
            <w:r w:rsidRPr="00E40A0F">
              <w:rPr>
                <w:rFonts w:cs="Times New Roman"/>
                <w:b/>
                <w:sz w:val="18"/>
                <w:szCs w:val="18"/>
                <w:lang w:val="sr-Cyrl-CS"/>
              </w:rPr>
              <w:t>БРОЈ АКТИВНИХ АЗИЛА ЗА СМЕШТАЈ ПАСА</w:t>
            </w:r>
            <w:r w:rsidR="00BB43C0" w:rsidRPr="00E40A0F">
              <w:rPr>
                <w:rFonts w:cs="Times New Roman"/>
                <w:b/>
                <w:sz w:val="18"/>
                <w:szCs w:val="18"/>
                <w:lang w:val="sr-Cyrl-CS"/>
              </w:rPr>
              <w:t xml:space="preserve"> ЛУТАЛИЦА</w:t>
            </w:r>
          </w:p>
          <w:p w14:paraId="5B11DF4C" w14:textId="77777777" w:rsidR="009203AA" w:rsidRPr="00E40A0F" w:rsidRDefault="009203AA" w:rsidP="00BB43C0">
            <w:pPr>
              <w:jc w:val="center"/>
              <w:rPr>
                <w:rFonts w:cs="Times New Roman"/>
                <w:b/>
                <w:sz w:val="18"/>
                <w:szCs w:val="18"/>
                <w:lang w:val="sr-Cyrl-CS"/>
              </w:rPr>
            </w:pPr>
            <w:r w:rsidRPr="00E40A0F">
              <w:rPr>
                <w:rFonts w:cs="Times New Roman"/>
                <w:b/>
                <w:sz w:val="18"/>
                <w:szCs w:val="18"/>
                <w:lang w:val="sr-Cyrl-CS"/>
              </w:rPr>
              <w:t xml:space="preserve"> И МАЧАКА </w:t>
            </w:r>
          </w:p>
        </w:tc>
        <w:tc>
          <w:tcPr>
            <w:tcW w:w="2410" w:type="dxa"/>
            <w:shd w:val="clear" w:color="auto" w:fill="DEEAF6" w:themeFill="accent1" w:themeFillTint="33"/>
          </w:tcPr>
          <w:p w14:paraId="57B05966" w14:textId="77777777" w:rsidR="002B789D" w:rsidRPr="00E40A0F" w:rsidRDefault="002B789D" w:rsidP="009203AA">
            <w:pPr>
              <w:jc w:val="center"/>
              <w:rPr>
                <w:rFonts w:cs="Times New Roman"/>
                <w:b/>
                <w:sz w:val="18"/>
                <w:szCs w:val="18"/>
                <w:lang w:val="sr-Cyrl-CS"/>
              </w:rPr>
            </w:pPr>
          </w:p>
          <w:p w14:paraId="23628263" w14:textId="77777777" w:rsidR="009203AA" w:rsidRPr="00E40A0F" w:rsidRDefault="009203AA" w:rsidP="009203AA">
            <w:pPr>
              <w:jc w:val="center"/>
              <w:rPr>
                <w:rFonts w:cs="Times New Roman"/>
                <w:b/>
                <w:sz w:val="18"/>
                <w:szCs w:val="18"/>
                <w:lang w:val="sr-Cyrl-CS"/>
              </w:rPr>
            </w:pPr>
            <w:r w:rsidRPr="00E40A0F">
              <w:rPr>
                <w:rFonts w:cs="Times New Roman"/>
                <w:b/>
                <w:sz w:val="18"/>
                <w:szCs w:val="18"/>
                <w:lang w:val="sr-Cyrl-CS"/>
              </w:rPr>
              <w:t>КАПАЦИТЕТ АКТИВНИХ АЗИЛА</w:t>
            </w:r>
          </w:p>
        </w:tc>
        <w:tc>
          <w:tcPr>
            <w:tcW w:w="2268" w:type="dxa"/>
            <w:shd w:val="clear" w:color="auto" w:fill="DEEAF6" w:themeFill="accent1" w:themeFillTint="33"/>
          </w:tcPr>
          <w:p w14:paraId="1530CBC3" w14:textId="77777777" w:rsidR="002B789D" w:rsidRPr="00E40A0F" w:rsidRDefault="002B789D" w:rsidP="009203AA">
            <w:pPr>
              <w:jc w:val="center"/>
              <w:rPr>
                <w:rFonts w:cs="Times New Roman"/>
                <w:b/>
                <w:sz w:val="18"/>
                <w:szCs w:val="18"/>
                <w:lang w:val="sr-Cyrl-CS"/>
              </w:rPr>
            </w:pPr>
          </w:p>
          <w:p w14:paraId="0C05A95F" w14:textId="77777777" w:rsidR="009203AA" w:rsidRPr="00E40A0F" w:rsidRDefault="009203AA" w:rsidP="009203AA">
            <w:pPr>
              <w:jc w:val="center"/>
              <w:rPr>
                <w:rFonts w:cs="Times New Roman"/>
                <w:b/>
                <w:sz w:val="18"/>
                <w:szCs w:val="18"/>
                <w:lang w:val="sr-Cyrl-CS"/>
              </w:rPr>
            </w:pPr>
            <w:r w:rsidRPr="00E40A0F">
              <w:rPr>
                <w:rFonts w:cs="Times New Roman"/>
                <w:b/>
                <w:sz w:val="18"/>
                <w:szCs w:val="18"/>
                <w:lang w:val="sr-Cyrl-CS"/>
              </w:rPr>
              <w:t>БРОЈ УХВАЋЕНИХ И ЗБРИНУТИХ ПАСА И МАЧАКА</w:t>
            </w:r>
          </w:p>
        </w:tc>
      </w:tr>
      <w:tr w:rsidR="009203AA" w:rsidRPr="006817BA" w14:paraId="008C0F25" w14:textId="77777777" w:rsidTr="001C0A4E">
        <w:trPr>
          <w:jc w:val="center"/>
        </w:trPr>
        <w:tc>
          <w:tcPr>
            <w:tcW w:w="2405" w:type="dxa"/>
          </w:tcPr>
          <w:p w14:paraId="290B1B51" w14:textId="77777777" w:rsidR="009203AA" w:rsidRPr="006817BA" w:rsidRDefault="009203AA" w:rsidP="00F86B64">
            <w:pPr>
              <w:jc w:val="left"/>
              <w:rPr>
                <w:rFonts w:cs="Times New Roman"/>
                <w:szCs w:val="24"/>
                <w:lang w:val="sr-Cyrl-CS"/>
              </w:rPr>
            </w:pPr>
            <w:r w:rsidRPr="006817BA">
              <w:rPr>
                <w:rFonts w:cs="Times New Roman"/>
                <w:szCs w:val="24"/>
                <w:lang w:val="sr-Cyrl-CS"/>
              </w:rPr>
              <w:t>Србија</w:t>
            </w:r>
          </w:p>
        </w:tc>
        <w:tc>
          <w:tcPr>
            <w:tcW w:w="2410" w:type="dxa"/>
          </w:tcPr>
          <w:p w14:paraId="2A23B6E9" w14:textId="77777777" w:rsidR="009203AA" w:rsidRPr="006817BA" w:rsidRDefault="009203AA" w:rsidP="009203AA">
            <w:pPr>
              <w:jc w:val="right"/>
              <w:rPr>
                <w:rFonts w:cs="Times New Roman"/>
                <w:szCs w:val="24"/>
                <w:lang w:val="sr-Cyrl-CS"/>
              </w:rPr>
            </w:pPr>
            <w:r w:rsidRPr="006817BA">
              <w:rPr>
                <w:rFonts w:cs="Times New Roman"/>
                <w:szCs w:val="24"/>
                <w:lang w:val="sr-Cyrl-CS"/>
              </w:rPr>
              <w:t>41</w:t>
            </w:r>
          </w:p>
        </w:tc>
        <w:tc>
          <w:tcPr>
            <w:tcW w:w="2410" w:type="dxa"/>
          </w:tcPr>
          <w:p w14:paraId="372CE33C" w14:textId="77777777" w:rsidR="009203AA" w:rsidRPr="006817BA" w:rsidRDefault="00D05FAB" w:rsidP="009203AA">
            <w:pPr>
              <w:jc w:val="right"/>
              <w:rPr>
                <w:rFonts w:cs="Times New Roman"/>
                <w:szCs w:val="24"/>
                <w:lang w:val="sr-Cyrl-CS"/>
              </w:rPr>
            </w:pPr>
            <w:r w:rsidRPr="006817BA">
              <w:rPr>
                <w:rFonts w:cs="Times New Roman"/>
                <w:szCs w:val="24"/>
                <w:lang w:val="sr-Cyrl-CS"/>
              </w:rPr>
              <w:t>8.424</w:t>
            </w:r>
          </w:p>
        </w:tc>
        <w:tc>
          <w:tcPr>
            <w:tcW w:w="2268" w:type="dxa"/>
          </w:tcPr>
          <w:p w14:paraId="50163F6D" w14:textId="77777777" w:rsidR="009203AA" w:rsidRPr="006817BA" w:rsidRDefault="009203AA" w:rsidP="009203AA">
            <w:pPr>
              <w:jc w:val="right"/>
              <w:rPr>
                <w:rFonts w:cs="Times New Roman"/>
                <w:szCs w:val="24"/>
                <w:lang w:val="sr-Cyrl-CS"/>
              </w:rPr>
            </w:pPr>
            <w:r w:rsidRPr="006817BA">
              <w:rPr>
                <w:rFonts w:cs="Times New Roman"/>
                <w:szCs w:val="24"/>
                <w:lang w:val="sr-Cyrl-CS"/>
              </w:rPr>
              <w:t>27.444</w:t>
            </w:r>
          </w:p>
        </w:tc>
      </w:tr>
      <w:tr w:rsidR="009203AA" w:rsidRPr="006817BA" w14:paraId="62584506" w14:textId="77777777" w:rsidTr="001C0A4E">
        <w:trPr>
          <w:jc w:val="center"/>
        </w:trPr>
        <w:tc>
          <w:tcPr>
            <w:tcW w:w="2405" w:type="dxa"/>
          </w:tcPr>
          <w:p w14:paraId="182DAA0D" w14:textId="77777777" w:rsidR="009203AA" w:rsidRPr="006817BA" w:rsidRDefault="009203AA" w:rsidP="00F86B64">
            <w:pPr>
              <w:jc w:val="left"/>
              <w:rPr>
                <w:rFonts w:cs="Times New Roman"/>
                <w:szCs w:val="24"/>
                <w:lang w:val="sr-Cyrl-CS"/>
              </w:rPr>
            </w:pPr>
            <w:r w:rsidRPr="006817BA">
              <w:rPr>
                <w:rFonts w:cs="Times New Roman"/>
                <w:szCs w:val="24"/>
                <w:lang w:val="sr-Cyrl-CS"/>
              </w:rPr>
              <w:t>Београд</w:t>
            </w:r>
          </w:p>
        </w:tc>
        <w:tc>
          <w:tcPr>
            <w:tcW w:w="2410" w:type="dxa"/>
          </w:tcPr>
          <w:p w14:paraId="2AE183A0" w14:textId="77777777" w:rsidR="009203AA" w:rsidRPr="006817BA" w:rsidRDefault="009203AA" w:rsidP="009203AA">
            <w:pPr>
              <w:jc w:val="right"/>
              <w:rPr>
                <w:rFonts w:cs="Times New Roman"/>
                <w:szCs w:val="24"/>
                <w:lang w:val="sr-Cyrl-CS"/>
              </w:rPr>
            </w:pPr>
            <w:r w:rsidRPr="006817BA">
              <w:rPr>
                <w:rFonts w:cs="Times New Roman"/>
                <w:szCs w:val="24"/>
                <w:lang w:val="sr-Cyrl-CS"/>
              </w:rPr>
              <w:t>5</w:t>
            </w:r>
          </w:p>
        </w:tc>
        <w:tc>
          <w:tcPr>
            <w:tcW w:w="2410" w:type="dxa"/>
          </w:tcPr>
          <w:p w14:paraId="28835A5F" w14:textId="77777777" w:rsidR="009203AA" w:rsidRPr="006817BA" w:rsidRDefault="00D05FAB" w:rsidP="009203AA">
            <w:pPr>
              <w:jc w:val="right"/>
              <w:rPr>
                <w:rFonts w:cs="Times New Roman"/>
                <w:szCs w:val="24"/>
                <w:lang w:val="sr-Cyrl-CS"/>
              </w:rPr>
            </w:pPr>
            <w:r w:rsidRPr="006817BA">
              <w:rPr>
                <w:rFonts w:cs="Times New Roman"/>
                <w:szCs w:val="24"/>
                <w:lang w:val="sr-Cyrl-CS"/>
              </w:rPr>
              <w:t>3.500</w:t>
            </w:r>
          </w:p>
        </w:tc>
        <w:tc>
          <w:tcPr>
            <w:tcW w:w="2268" w:type="dxa"/>
          </w:tcPr>
          <w:p w14:paraId="522EA40C" w14:textId="77777777" w:rsidR="009203AA" w:rsidRPr="006817BA" w:rsidRDefault="009203AA" w:rsidP="009203AA">
            <w:pPr>
              <w:jc w:val="right"/>
              <w:rPr>
                <w:rFonts w:cs="Times New Roman"/>
                <w:szCs w:val="24"/>
                <w:lang w:val="sr-Cyrl-CS"/>
              </w:rPr>
            </w:pPr>
            <w:r w:rsidRPr="006817BA">
              <w:rPr>
                <w:rFonts w:cs="Times New Roman"/>
                <w:szCs w:val="24"/>
                <w:lang w:val="sr-Cyrl-CS"/>
              </w:rPr>
              <w:t>6.413</w:t>
            </w:r>
          </w:p>
        </w:tc>
      </w:tr>
      <w:tr w:rsidR="009203AA" w:rsidRPr="006817BA" w14:paraId="7E200C8D" w14:textId="77777777" w:rsidTr="001C0A4E">
        <w:trPr>
          <w:jc w:val="center"/>
        </w:trPr>
        <w:tc>
          <w:tcPr>
            <w:tcW w:w="2405" w:type="dxa"/>
          </w:tcPr>
          <w:p w14:paraId="6F5CE579" w14:textId="77777777" w:rsidR="009203AA" w:rsidRPr="006817BA" w:rsidRDefault="009203AA" w:rsidP="00F86B64">
            <w:pPr>
              <w:jc w:val="left"/>
              <w:rPr>
                <w:rFonts w:cs="Times New Roman"/>
                <w:szCs w:val="24"/>
                <w:lang w:val="sr-Cyrl-CS"/>
              </w:rPr>
            </w:pPr>
            <w:r w:rsidRPr="006817BA">
              <w:rPr>
                <w:rFonts w:cs="Times New Roman"/>
                <w:szCs w:val="24"/>
                <w:lang w:val="sr-Cyrl-CS"/>
              </w:rPr>
              <w:t>Војводина</w:t>
            </w:r>
          </w:p>
        </w:tc>
        <w:tc>
          <w:tcPr>
            <w:tcW w:w="2410" w:type="dxa"/>
          </w:tcPr>
          <w:p w14:paraId="59DC3B2E" w14:textId="77777777" w:rsidR="009203AA" w:rsidRPr="006817BA" w:rsidRDefault="009203AA" w:rsidP="009203AA">
            <w:pPr>
              <w:jc w:val="right"/>
              <w:rPr>
                <w:rFonts w:cs="Times New Roman"/>
                <w:szCs w:val="24"/>
                <w:lang w:val="sr-Cyrl-CS"/>
              </w:rPr>
            </w:pPr>
            <w:r w:rsidRPr="006817BA">
              <w:rPr>
                <w:rFonts w:cs="Times New Roman"/>
                <w:szCs w:val="24"/>
                <w:lang w:val="sr-Cyrl-CS"/>
              </w:rPr>
              <w:t>15</w:t>
            </w:r>
          </w:p>
        </w:tc>
        <w:tc>
          <w:tcPr>
            <w:tcW w:w="2410" w:type="dxa"/>
          </w:tcPr>
          <w:p w14:paraId="70D74706" w14:textId="77777777" w:rsidR="009203AA" w:rsidRPr="006817BA" w:rsidRDefault="00D05FAB" w:rsidP="009203AA">
            <w:pPr>
              <w:jc w:val="right"/>
              <w:rPr>
                <w:rFonts w:cs="Times New Roman"/>
                <w:szCs w:val="24"/>
                <w:lang w:val="sr-Cyrl-CS"/>
              </w:rPr>
            </w:pPr>
            <w:r w:rsidRPr="006817BA">
              <w:rPr>
                <w:rFonts w:cs="Times New Roman"/>
                <w:szCs w:val="24"/>
                <w:lang w:val="sr-Cyrl-CS"/>
              </w:rPr>
              <w:t>2.068</w:t>
            </w:r>
          </w:p>
        </w:tc>
        <w:tc>
          <w:tcPr>
            <w:tcW w:w="2268" w:type="dxa"/>
          </w:tcPr>
          <w:p w14:paraId="0DCC9FED" w14:textId="77777777" w:rsidR="009203AA" w:rsidRPr="006817BA" w:rsidRDefault="009203AA" w:rsidP="009203AA">
            <w:pPr>
              <w:jc w:val="right"/>
              <w:rPr>
                <w:rFonts w:cs="Times New Roman"/>
                <w:szCs w:val="24"/>
                <w:lang w:val="sr-Cyrl-CS"/>
              </w:rPr>
            </w:pPr>
            <w:r w:rsidRPr="006817BA">
              <w:rPr>
                <w:rFonts w:cs="Times New Roman"/>
                <w:szCs w:val="24"/>
                <w:lang w:val="sr-Cyrl-CS"/>
              </w:rPr>
              <w:t>8.586</w:t>
            </w:r>
          </w:p>
        </w:tc>
      </w:tr>
      <w:tr w:rsidR="009203AA" w:rsidRPr="006817BA" w14:paraId="265C3D0C" w14:textId="77777777" w:rsidTr="001C0A4E">
        <w:trPr>
          <w:jc w:val="center"/>
        </w:trPr>
        <w:tc>
          <w:tcPr>
            <w:tcW w:w="2405" w:type="dxa"/>
          </w:tcPr>
          <w:p w14:paraId="2E8E8C0A" w14:textId="77777777" w:rsidR="009203AA" w:rsidRPr="006817BA" w:rsidRDefault="009203AA" w:rsidP="00F86B64">
            <w:pPr>
              <w:jc w:val="left"/>
              <w:rPr>
                <w:rFonts w:cs="Times New Roman"/>
                <w:szCs w:val="24"/>
                <w:lang w:val="sr-Cyrl-CS"/>
              </w:rPr>
            </w:pPr>
            <w:r w:rsidRPr="006817BA">
              <w:rPr>
                <w:rFonts w:cs="Times New Roman"/>
                <w:szCs w:val="24"/>
                <w:lang w:val="sr-Cyrl-CS"/>
              </w:rPr>
              <w:lastRenderedPageBreak/>
              <w:t>Јужна и источна Србија</w:t>
            </w:r>
          </w:p>
        </w:tc>
        <w:tc>
          <w:tcPr>
            <w:tcW w:w="2410" w:type="dxa"/>
          </w:tcPr>
          <w:p w14:paraId="2D9F1734" w14:textId="77777777" w:rsidR="009203AA" w:rsidRPr="006817BA" w:rsidRDefault="009203AA" w:rsidP="009203AA">
            <w:pPr>
              <w:jc w:val="right"/>
              <w:rPr>
                <w:rFonts w:cs="Times New Roman"/>
                <w:szCs w:val="24"/>
                <w:lang w:val="sr-Cyrl-CS"/>
              </w:rPr>
            </w:pPr>
            <w:r w:rsidRPr="006817BA">
              <w:rPr>
                <w:rFonts w:cs="Times New Roman"/>
                <w:szCs w:val="24"/>
                <w:lang w:val="sr-Cyrl-CS"/>
              </w:rPr>
              <w:t>8</w:t>
            </w:r>
          </w:p>
        </w:tc>
        <w:tc>
          <w:tcPr>
            <w:tcW w:w="2410" w:type="dxa"/>
          </w:tcPr>
          <w:p w14:paraId="4B49E8E0" w14:textId="77777777" w:rsidR="009203AA" w:rsidRPr="006817BA" w:rsidRDefault="00F871D5" w:rsidP="009203AA">
            <w:pPr>
              <w:jc w:val="right"/>
              <w:rPr>
                <w:rFonts w:cs="Times New Roman"/>
                <w:szCs w:val="24"/>
                <w:lang w:val="sr-Cyrl-CS"/>
              </w:rPr>
            </w:pPr>
            <w:r w:rsidRPr="006817BA">
              <w:rPr>
                <w:rFonts w:cs="Times New Roman"/>
                <w:szCs w:val="24"/>
                <w:lang w:val="sr-Cyrl-CS"/>
              </w:rPr>
              <w:t>536</w:t>
            </w:r>
          </w:p>
        </w:tc>
        <w:tc>
          <w:tcPr>
            <w:tcW w:w="2268" w:type="dxa"/>
          </w:tcPr>
          <w:p w14:paraId="6D77C20C" w14:textId="77777777" w:rsidR="009203AA" w:rsidRPr="006817BA" w:rsidRDefault="009203AA" w:rsidP="009203AA">
            <w:pPr>
              <w:jc w:val="right"/>
              <w:rPr>
                <w:rFonts w:cs="Times New Roman"/>
                <w:szCs w:val="24"/>
                <w:lang w:val="sr-Cyrl-CS"/>
              </w:rPr>
            </w:pPr>
            <w:r w:rsidRPr="006817BA">
              <w:rPr>
                <w:rFonts w:cs="Times New Roman"/>
                <w:szCs w:val="24"/>
                <w:lang w:val="sr-Cyrl-CS"/>
              </w:rPr>
              <w:t>5.308</w:t>
            </w:r>
          </w:p>
        </w:tc>
      </w:tr>
      <w:tr w:rsidR="009203AA" w:rsidRPr="006817BA" w14:paraId="3FBFD733" w14:textId="77777777" w:rsidTr="001C0A4E">
        <w:trPr>
          <w:jc w:val="center"/>
        </w:trPr>
        <w:tc>
          <w:tcPr>
            <w:tcW w:w="2405" w:type="dxa"/>
          </w:tcPr>
          <w:p w14:paraId="3B9EC469" w14:textId="77777777" w:rsidR="009203AA" w:rsidRPr="006817BA" w:rsidRDefault="009203AA" w:rsidP="009203AA">
            <w:pPr>
              <w:rPr>
                <w:rFonts w:cs="Times New Roman"/>
                <w:szCs w:val="24"/>
                <w:lang w:val="sr-Cyrl-CS"/>
              </w:rPr>
            </w:pPr>
            <w:r w:rsidRPr="006817BA">
              <w:rPr>
                <w:rFonts w:cs="Times New Roman"/>
                <w:szCs w:val="24"/>
                <w:lang w:val="sr-Cyrl-CS"/>
              </w:rPr>
              <w:t>Шумадија и западна Србија</w:t>
            </w:r>
          </w:p>
        </w:tc>
        <w:tc>
          <w:tcPr>
            <w:tcW w:w="2410" w:type="dxa"/>
          </w:tcPr>
          <w:p w14:paraId="54E1BBD2" w14:textId="77777777" w:rsidR="009203AA" w:rsidRPr="006817BA" w:rsidRDefault="009203AA" w:rsidP="009203AA">
            <w:pPr>
              <w:jc w:val="right"/>
              <w:rPr>
                <w:rFonts w:cs="Times New Roman"/>
                <w:szCs w:val="24"/>
                <w:lang w:val="sr-Cyrl-CS"/>
              </w:rPr>
            </w:pPr>
            <w:r w:rsidRPr="006817BA">
              <w:rPr>
                <w:rFonts w:cs="Times New Roman"/>
                <w:szCs w:val="24"/>
                <w:lang w:val="sr-Cyrl-CS"/>
              </w:rPr>
              <w:t>13</w:t>
            </w:r>
          </w:p>
        </w:tc>
        <w:tc>
          <w:tcPr>
            <w:tcW w:w="2410" w:type="dxa"/>
          </w:tcPr>
          <w:p w14:paraId="72EF52A9" w14:textId="77777777" w:rsidR="009203AA" w:rsidRPr="006817BA" w:rsidRDefault="00F871D5" w:rsidP="009203AA">
            <w:pPr>
              <w:jc w:val="right"/>
              <w:rPr>
                <w:rFonts w:cs="Times New Roman"/>
                <w:szCs w:val="24"/>
                <w:lang w:val="sr-Cyrl-CS"/>
              </w:rPr>
            </w:pPr>
            <w:r w:rsidRPr="006817BA">
              <w:rPr>
                <w:rFonts w:cs="Times New Roman"/>
                <w:szCs w:val="24"/>
                <w:lang w:val="sr-Cyrl-CS"/>
              </w:rPr>
              <w:t>2.320</w:t>
            </w:r>
          </w:p>
        </w:tc>
        <w:tc>
          <w:tcPr>
            <w:tcW w:w="2268" w:type="dxa"/>
          </w:tcPr>
          <w:p w14:paraId="62430265" w14:textId="77777777" w:rsidR="009203AA" w:rsidRPr="006817BA" w:rsidRDefault="009203AA" w:rsidP="009203AA">
            <w:pPr>
              <w:jc w:val="right"/>
              <w:rPr>
                <w:rFonts w:cs="Times New Roman"/>
                <w:szCs w:val="24"/>
                <w:lang w:val="sr-Cyrl-CS"/>
              </w:rPr>
            </w:pPr>
            <w:r w:rsidRPr="006817BA">
              <w:rPr>
                <w:rFonts w:cs="Times New Roman"/>
                <w:szCs w:val="24"/>
                <w:lang w:val="sr-Cyrl-CS"/>
              </w:rPr>
              <w:t>7.137</w:t>
            </w:r>
          </w:p>
        </w:tc>
      </w:tr>
    </w:tbl>
    <w:p w14:paraId="3DAF98B1" w14:textId="77777777" w:rsidR="002F1E1E" w:rsidRPr="006817BA" w:rsidRDefault="002F1E1E" w:rsidP="00B534A7">
      <w:pPr>
        <w:rPr>
          <w:rFonts w:cs="Times New Roman"/>
          <w:b/>
          <w:szCs w:val="24"/>
          <w:lang w:val="sr-Cyrl-CS"/>
        </w:rPr>
      </w:pPr>
    </w:p>
    <w:p w14:paraId="14819DFD" w14:textId="77777777" w:rsidR="009655F4" w:rsidRDefault="0034472C" w:rsidP="00A85B1D">
      <w:pPr>
        <w:ind w:firstLine="720"/>
        <w:rPr>
          <w:rFonts w:cs="Times New Roman"/>
          <w:szCs w:val="24"/>
          <w:lang w:val="sr-Cyrl-CS"/>
        </w:rPr>
      </w:pPr>
      <w:r w:rsidRPr="006817BA">
        <w:rPr>
          <w:rFonts w:cs="Times New Roman"/>
          <w:szCs w:val="24"/>
          <w:lang w:val="sr-Cyrl-CS"/>
        </w:rPr>
        <w:t xml:space="preserve">На основу </w:t>
      </w:r>
      <w:r w:rsidR="009D694F" w:rsidRPr="006817BA">
        <w:rPr>
          <w:rFonts w:cs="Times New Roman"/>
          <w:szCs w:val="24"/>
          <w:lang w:val="sr-Cyrl-CS"/>
        </w:rPr>
        <w:t xml:space="preserve">података </w:t>
      </w:r>
      <w:r w:rsidRPr="006817BA">
        <w:rPr>
          <w:rFonts w:cs="Times New Roman"/>
          <w:szCs w:val="24"/>
          <w:lang w:val="sr-Cyrl-CS"/>
        </w:rPr>
        <w:t>пристиглих од 67 ЈЛС дошло се до податка да је у</w:t>
      </w:r>
      <w:r w:rsidR="004F75FD" w:rsidRPr="006817BA">
        <w:rPr>
          <w:rFonts w:cs="Times New Roman"/>
          <w:szCs w:val="24"/>
          <w:lang w:val="sr-Cyrl-CS"/>
        </w:rPr>
        <w:t xml:space="preserve">купан број активних азила за смештај паса и мачака луталица на територији Републике Србије 41. </w:t>
      </w:r>
      <w:r w:rsidR="00920BF2" w:rsidRPr="006817BA">
        <w:rPr>
          <w:rFonts w:cs="Times New Roman"/>
          <w:szCs w:val="24"/>
          <w:lang w:val="sr-Cyrl-CS"/>
        </w:rPr>
        <w:t>Азила за псе и мачке највише има на територији града Београда укупно 5, док у другим ЈЛС има  по један азил или немају азиле.</w:t>
      </w:r>
    </w:p>
    <w:p w14:paraId="4B96A4AA" w14:textId="77777777" w:rsidR="00D16B84" w:rsidRDefault="00D16B84" w:rsidP="00A85B1D">
      <w:pPr>
        <w:ind w:firstLine="720"/>
        <w:rPr>
          <w:rFonts w:cs="Times New Roman"/>
          <w:szCs w:val="24"/>
          <w:lang w:val="sr-Cyrl-CS"/>
        </w:rPr>
      </w:pPr>
    </w:p>
    <w:p w14:paraId="6D37D89C" w14:textId="6A32C923" w:rsidR="00F72516" w:rsidRPr="006817BA" w:rsidRDefault="00D16B84" w:rsidP="001C0A4E">
      <w:pPr>
        <w:jc w:val="center"/>
        <w:rPr>
          <w:rFonts w:cs="Times New Roman"/>
          <w:szCs w:val="24"/>
          <w:lang w:val="sr-Cyrl-CS"/>
        </w:rPr>
      </w:pPr>
      <w:r w:rsidRPr="00D16B84">
        <w:rPr>
          <w:rFonts w:cs="Times New Roman"/>
          <w:b/>
          <w:i/>
          <w:szCs w:val="24"/>
          <w:lang w:val="sr-Cyrl-CS"/>
        </w:rPr>
        <w:t xml:space="preserve">Графикон </w:t>
      </w:r>
      <w:r w:rsidR="00FC0EDB">
        <w:rPr>
          <w:rFonts w:cs="Times New Roman"/>
          <w:b/>
          <w:i/>
          <w:szCs w:val="24"/>
          <w:lang w:val="sr-Cyrl-CS"/>
        </w:rPr>
        <w:t>4</w:t>
      </w:r>
      <w:r w:rsidR="00425957">
        <w:rPr>
          <w:rFonts w:cs="Times New Roman"/>
          <w:b/>
          <w:i/>
          <w:szCs w:val="24"/>
          <w:lang w:val="sr-Cyrl-CS"/>
        </w:rPr>
        <w:t>5</w:t>
      </w:r>
      <w:r w:rsidRPr="00D16B84">
        <w:rPr>
          <w:rFonts w:cs="Times New Roman"/>
          <w:b/>
          <w:i/>
          <w:szCs w:val="24"/>
          <w:lang w:val="sr-Cyrl-CS"/>
        </w:rPr>
        <w:t>: Број активних азила за смештај мачака и паса луталица</w:t>
      </w:r>
      <w:r w:rsidR="00F72516">
        <w:rPr>
          <w:rFonts w:cs="Times New Roman"/>
          <w:noProof/>
          <w:szCs w:val="24"/>
        </w:rPr>
        <w:drawing>
          <wp:inline distT="0" distB="0" distL="0" distR="0" wp14:anchorId="6BFA4DA5" wp14:editId="7C819B50">
            <wp:extent cx="5486400" cy="3200400"/>
            <wp:effectExtent l="0" t="0" r="0" b="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127DC41F" w14:textId="77777777" w:rsidR="00F72516" w:rsidRDefault="00F72516" w:rsidP="00A85B1D">
      <w:pPr>
        <w:ind w:firstLine="720"/>
        <w:rPr>
          <w:rFonts w:cs="Times New Roman"/>
          <w:szCs w:val="24"/>
          <w:lang w:val="sr-Cyrl-CS"/>
        </w:rPr>
      </w:pPr>
    </w:p>
    <w:p w14:paraId="7DD99F04" w14:textId="77777777" w:rsidR="00EC1FFF" w:rsidRPr="006817BA" w:rsidRDefault="00EC1FFF" w:rsidP="00A85B1D">
      <w:pPr>
        <w:ind w:firstLine="720"/>
        <w:rPr>
          <w:rFonts w:cs="Times New Roman"/>
          <w:szCs w:val="24"/>
          <w:lang w:val="sr-Cyrl-CS"/>
        </w:rPr>
      </w:pPr>
      <w:r w:rsidRPr="006817BA">
        <w:rPr>
          <w:rFonts w:cs="Times New Roman"/>
          <w:szCs w:val="24"/>
          <w:lang w:val="sr-Cyrl-CS"/>
        </w:rPr>
        <w:t>Према подацима достављени</w:t>
      </w:r>
      <w:r w:rsidR="009D694F">
        <w:rPr>
          <w:rFonts w:cs="Times New Roman"/>
          <w:szCs w:val="24"/>
          <w:lang w:val="sr-Cyrl-CS"/>
        </w:rPr>
        <w:t>м</w:t>
      </w:r>
      <w:r w:rsidRPr="006817BA">
        <w:rPr>
          <w:rFonts w:cs="Times New Roman"/>
          <w:szCs w:val="24"/>
          <w:lang w:val="sr-Cyrl-CS"/>
        </w:rPr>
        <w:t xml:space="preserve"> од 63</w:t>
      </w:r>
      <w:r w:rsidR="00BB43C0" w:rsidRPr="006817BA">
        <w:rPr>
          <w:rFonts w:cs="Times New Roman"/>
          <w:szCs w:val="24"/>
          <w:lang w:val="sr-Cyrl-CS"/>
        </w:rPr>
        <w:t xml:space="preserve"> ЈЛС, капацитет активних азила у Републици Србији износи 8.424 места за смештај паса луталица и мачака. </w:t>
      </w:r>
      <w:r w:rsidR="007F0A11" w:rsidRPr="006817BA">
        <w:rPr>
          <w:rFonts w:cs="Times New Roman"/>
          <w:szCs w:val="24"/>
          <w:lang w:val="sr-Cyrl-CS"/>
        </w:rPr>
        <w:t>Од ЈЛС које имају активне азиле, најмањи капацитет има град Јагодина 100 места</w:t>
      </w:r>
      <w:r w:rsidR="009D694F">
        <w:rPr>
          <w:rFonts w:cs="Times New Roman"/>
          <w:szCs w:val="24"/>
          <w:lang w:val="sr-Cyrl-CS"/>
        </w:rPr>
        <w:t>,</w:t>
      </w:r>
      <w:r w:rsidR="007F0A11" w:rsidRPr="006817BA">
        <w:rPr>
          <w:rFonts w:cs="Times New Roman"/>
          <w:szCs w:val="24"/>
          <w:lang w:val="sr-Cyrl-CS"/>
        </w:rPr>
        <w:t xml:space="preserve"> док највећи капацитет има град Београд и то 3.500 места.</w:t>
      </w:r>
    </w:p>
    <w:p w14:paraId="20B660C7" w14:textId="77777777" w:rsidR="00920BF2" w:rsidRDefault="00091113" w:rsidP="00A85B1D">
      <w:pPr>
        <w:ind w:firstLine="720"/>
        <w:rPr>
          <w:rFonts w:cs="Times New Roman"/>
          <w:szCs w:val="24"/>
          <w:lang w:val="sr-Cyrl-CS"/>
        </w:rPr>
      </w:pPr>
      <w:r w:rsidRPr="006817BA">
        <w:rPr>
          <w:rFonts w:cs="Times New Roman"/>
          <w:szCs w:val="24"/>
          <w:lang w:val="sr-Cyrl-CS"/>
        </w:rPr>
        <w:t>Број ухваћених и збринутих паса и мачака на територији Републике Србије у току 2016. године</w:t>
      </w:r>
      <w:r w:rsidR="00EA3158" w:rsidRPr="006817BA">
        <w:rPr>
          <w:rFonts w:cs="Times New Roman"/>
          <w:szCs w:val="24"/>
          <w:lang w:val="sr-Cyrl-CS"/>
        </w:rPr>
        <w:t xml:space="preserve"> износи 27.444 на основу података које су доставиле 85 ЈЛС</w:t>
      </w:r>
      <w:r w:rsidRPr="006817BA">
        <w:rPr>
          <w:rFonts w:cs="Times New Roman"/>
          <w:szCs w:val="24"/>
          <w:lang w:val="sr-Cyrl-CS"/>
        </w:rPr>
        <w:t xml:space="preserve">. Што се тиче броја ухваћених и збринутих паса и мачака, 7 ЈЛС није доставило податке. Од ЈЛС које су доставиле податке о </w:t>
      </w:r>
      <w:r w:rsidR="009D694F">
        <w:rPr>
          <w:rFonts w:cs="Times New Roman"/>
          <w:szCs w:val="24"/>
          <w:lang w:val="sr-Cyrl-CS"/>
        </w:rPr>
        <w:t xml:space="preserve"> хватању, </w:t>
      </w:r>
      <w:r w:rsidRPr="006817BA">
        <w:rPr>
          <w:rFonts w:cs="Times New Roman"/>
          <w:szCs w:val="24"/>
          <w:lang w:val="sr-Cyrl-CS"/>
        </w:rPr>
        <w:t>најмањи број ухваћених и збринутих паса и мачака има општина Кучево – 7 док највећи број има град Београд – 6.399.</w:t>
      </w:r>
    </w:p>
    <w:p w14:paraId="0FAB83BE" w14:textId="77777777" w:rsidR="00D16B84" w:rsidRDefault="00AC6615" w:rsidP="00AC6615">
      <w:pPr>
        <w:jc w:val="left"/>
        <w:rPr>
          <w:rFonts w:cs="Times New Roman"/>
          <w:szCs w:val="24"/>
          <w:lang w:val="sr-Cyrl-CS"/>
        </w:rPr>
      </w:pPr>
      <w:r>
        <w:rPr>
          <w:rFonts w:cs="Times New Roman"/>
          <w:szCs w:val="24"/>
          <w:lang w:val="sr-Cyrl-CS"/>
        </w:rPr>
        <w:br w:type="page"/>
      </w:r>
    </w:p>
    <w:p w14:paraId="41E9D482" w14:textId="1DF7FF30" w:rsidR="00D16B84" w:rsidRPr="00D16B84" w:rsidRDefault="00D16B84" w:rsidP="00D16B84">
      <w:pPr>
        <w:spacing w:after="0"/>
        <w:ind w:left="720"/>
        <w:rPr>
          <w:rFonts w:cs="Times New Roman"/>
          <w:b/>
          <w:i/>
          <w:szCs w:val="24"/>
          <w:lang w:val="sr-Cyrl-CS"/>
        </w:rPr>
      </w:pPr>
      <w:r w:rsidRPr="00D16B84">
        <w:rPr>
          <w:rFonts w:cs="Times New Roman"/>
          <w:b/>
          <w:i/>
          <w:szCs w:val="24"/>
          <w:lang w:val="sr-Cyrl-CS"/>
        </w:rPr>
        <w:lastRenderedPageBreak/>
        <w:t>Графикон 4</w:t>
      </w:r>
      <w:r w:rsidR="00425957">
        <w:rPr>
          <w:rFonts w:cs="Times New Roman"/>
          <w:b/>
          <w:i/>
          <w:szCs w:val="24"/>
          <w:lang w:val="sr-Cyrl-CS"/>
        </w:rPr>
        <w:t>6</w:t>
      </w:r>
      <w:r w:rsidRPr="00D16B84">
        <w:rPr>
          <w:rFonts w:cs="Times New Roman"/>
          <w:b/>
          <w:i/>
          <w:szCs w:val="24"/>
          <w:lang w:val="sr-Cyrl-CS"/>
        </w:rPr>
        <w:t>: Капацитет активних азила и број ухваћених и збринутих животиња</w:t>
      </w:r>
    </w:p>
    <w:p w14:paraId="428A59D1" w14:textId="77777777" w:rsidR="00F72516" w:rsidRPr="006817BA" w:rsidRDefault="00F72516" w:rsidP="001C0A4E">
      <w:pPr>
        <w:ind w:firstLine="720"/>
        <w:jc w:val="center"/>
        <w:rPr>
          <w:rFonts w:cs="Times New Roman"/>
          <w:szCs w:val="24"/>
          <w:lang w:val="sr-Cyrl-CS"/>
        </w:rPr>
      </w:pPr>
      <w:r>
        <w:rPr>
          <w:rFonts w:cs="Times New Roman"/>
          <w:noProof/>
          <w:szCs w:val="24"/>
        </w:rPr>
        <w:drawing>
          <wp:inline distT="0" distB="0" distL="0" distR="0" wp14:anchorId="13304D51" wp14:editId="3F12DCA4">
            <wp:extent cx="5486400" cy="3200400"/>
            <wp:effectExtent l="0" t="0" r="0"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50A4718E" w14:textId="77777777" w:rsidR="00227C2E" w:rsidRPr="006817BA" w:rsidRDefault="00227C2E" w:rsidP="00B534A7">
      <w:pPr>
        <w:rPr>
          <w:rFonts w:cs="Times New Roman"/>
          <w:b/>
          <w:szCs w:val="24"/>
          <w:lang w:val="sr-Cyrl-CS"/>
        </w:rPr>
      </w:pPr>
    </w:p>
    <w:p w14:paraId="4FA52B21" w14:textId="722447C7" w:rsidR="001C093D" w:rsidRPr="00FF46E6" w:rsidRDefault="00586B29" w:rsidP="00FF46E6">
      <w:pPr>
        <w:spacing w:after="0"/>
        <w:rPr>
          <w:rFonts w:cs="Times New Roman"/>
          <w:b/>
          <w:i/>
          <w:szCs w:val="24"/>
          <w:lang w:val="sr-Cyrl-CS"/>
        </w:rPr>
      </w:pPr>
      <w:r>
        <w:rPr>
          <w:rFonts w:cs="Times New Roman"/>
          <w:b/>
          <w:i/>
          <w:szCs w:val="24"/>
          <w:lang w:val="sr-Cyrl-CS"/>
        </w:rPr>
        <w:t xml:space="preserve">Табела </w:t>
      </w:r>
      <w:r w:rsidR="00F619E2">
        <w:rPr>
          <w:rFonts w:cs="Times New Roman"/>
          <w:b/>
          <w:i/>
          <w:szCs w:val="24"/>
          <w:lang w:val="sr-Cyrl-CS"/>
        </w:rPr>
        <w:t>6</w:t>
      </w:r>
      <w:r w:rsidR="00D9144F">
        <w:rPr>
          <w:rFonts w:cs="Times New Roman"/>
          <w:b/>
          <w:i/>
          <w:szCs w:val="24"/>
          <w:lang w:val="sr-Cyrl-CS"/>
        </w:rPr>
        <w:t>4</w:t>
      </w:r>
      <w:r>
        <w:rPr>
          <w:rFonts w:cs="Times New Roman"/>
          <w:b/>
          <w:i/>
          <w:szCs w:val="24"/>
          <w:lang w:val="sr-Cyrl-CS"/>
        </w:rPr>
        <w:t xml:space="preserve">: </w:t>
      </w:r>
      <w:r w:rsidR="001C093D" w:rsidRPr="00FF46E6">
        <w:rPr>
          <w:rFonts w:cs="Times New Roman"/>
          <w:b/>
          <w:i/>
          <w:szCs w:val="24"/>
          <w:lang w:val="sr-Cyrl-CS"/>
        </w:rPr>
        <w:t>Јавне површине на којима је рађена дезинфекција, дезинсекција и дератизација и извршена запрашивања за сузбијање комараца и крпеља</w:t>
      </w:r>
    </w:p>
    <w:tbl>
      <w:tblPr>
        <w:tblStyle w:val="TableGrid"/>
        <w:tblW w:w="9349" w:type="dxa"/>
        <w:jc w:val="center"/>
        <w:tblLook w:val="04A0" w:firstRow="1" w:lastRow="0" w:firstColumn="1" w:lastColumn="0" w:noHBand="0" w:noVBand="1"/>
      </w:tblPr>
      <w:tblGrid>
        <w:gridCol w:w="3116"/>
        <w:gridCol w:w="3116"/>
        <w:gridCol w:w="3117"/>
      </w:tblGrid>
      <w:tr w:rsidR="001C093D" w:rsidRPr="006817BA" w14:paraId="7BBD1A17" w14:textId="77777777" w:rsidTr="002B789D">
        <w:trPr>
          <w:trHeight w:val="621"/>
          <w:jc w:val="center"/>
        </w:trPr>
        <w:tc>
          <w:tcPr>
            <w:tcW w:w="3116" w:type="dxa"/>
            <w:shd w:val="clear" w:color="auto" w:fill="DEEAF6" w:themeFill="accent1" w:themeFillTint="33"/>
          </w:tcPr>
          <w:p w14:paraId="0E7462F7" w14:textId="77777777" w:rsidR="001C093D" w:rsidRPr="00E40A0F" w:rsidRDefault="001C093D" w:rsidP="00332E4F">
            <w:pPr>
              <w:jc w:val="center"/>
              <w:rPr>
                <w:rFonts w:cs="Times New Roman"/>
                <w:b/>
                <w:sz w:val="18"/>
                <w:szCs w:val="18"/>
                <w:lang w:val="sr-Cyrl-CS"/>
              </w:rPr>
            </w:pPr>
          </w:p>
          <w:p w14:paraId="22054645" w14:textId="77777777" w:rsidR="001C093D" w:rsidRPr="00E40A0F" w:rsidRDefault="00EB2A45" w:rsidP="00332E4F">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3116" w:type="dxa"/>
            <w:shd w:val="clear" w:color="auto" w:fill="DEEAF6" w:themeFill="accent1" w:themeFillTint="33"/>
          </w:tcPr>
          <w:p w14:paraId="3F6582CF" w14:textId="77777777" w:rsidR="00944091" w:rsidRPr="00E40A0F" w:rsidRDefault="00944091" w:rsidP="00332E4F">
            <w:pPr>
              <w:jc w:val="center"/>
              <w:rPr>
                <w:rFonts w:cs="Times New Roman"/>
                <w:b/>
                <w:sz w:val="18"/>
                <w:szCs w:val="18"/>
                <w:lang w:val="sr-Cyrl-CS"/>
              </w:rPr>
            </w:pPr>
          </w:p>
          <w:p w14:paraId="34580C74" w14:textId="77777777" w:rsidR="001C093D" w:rsidRPr="00E40A0F" w:rsidRDefault="00944091" w:rsidP="00332E4F">
            <w:pPr>
              <w:jc w:val="center"/>
              <w:rPr>
                <w:rFonts w:cs="Times New Roman"/>
                <w:b/>
                <w:sz w:val="18"/>
                <w:szCs w:val="18"/>
                <w:lang w:val="sr-Cyrl-CS"/>
              </w:rPr>
            </w:pPr>
            <w:r w:rsidRPr="00E40A0F">
              <w:rPr>
                <w:rFonts w:cs="Times New Roman"/>
                <w:b/>
                <w:sz w:val="18"/>
                <w:szCs w:val="18"/>
                <w:lang w:val="sr-Cyrl-CS"/>
              </w:rPr>
              <w:t>Ј</w:t>
            </w:r>
            <w:r w:rsidR="001C093D" w:rsidRPr="00E40A0F">
              <w:rPr>
                <w:rFonts w:cs="Times New Roman"/>
                <w:b/>
                <w:sz w:val="18"/>
                <w:szCs w:val="18"/>
                <w:lang w:val="sr-Cyrl-CS"/>
              </w:rPr>
              <w:t>АВНЕ ПОВРШИНЕ У КМ2</w:t>
            </w:r>
          </w:p>
        </w:tc>
        <w:tc>
          <w:tcPr>
            <w:tcW w:w="3117" w:type="dxa"/>
            <w:shd w:val="clear" w:color="auto" w:fill="DEEAF6" w:themeFill="accent1" w:themeFillTint="33"/>
          </w:tcPr>
          <w:p w14:paraId="30E27C08" w14:textId="77777777" w:rsidR="001C093D" w:rsidRPr="00E40A0F" w:rsidRDefault="00944091" w:rsidP="00332E4F">
            <w:pPr>
              <w:jc w:val="center"/>
              <w:rPr>
                <w:rFonts w:cs="Times New Roman"/>
                <w:b/>
                <w:sz w:val="18"/>
                <w:szCs w:val="18"/>
                <w:lang w:val="sr-Cyrl-CS"/>
              </w:rPr>
            </w:pPr>
            <w:r w:rsidRPr="00E40A0F">
              <w:rPr>
                <w:rFonts w:cs="Times New Roman"/>
                <w:b/>
                <w:sz w:val="18"/>
                <w:szCs w:val="18"/>
                <w:lang w:val="sr-Cyrl-CS"/>
              </w:rPr>
              <w:t>БРОЈ ИЗВРШЕНИХ ЗАПРАШИВАЊА</w:t>
            </w:r>
          </w:p>
        </w:tc>
      </w:tr>
      <w:tr w:rsidR="001C093D" w:rsidRPr="006817BA" w14:paraId="11598047" w14:textId="77777777" w:rsidTr="001C0A4E">
        <w:trPr>
          <w:jc w:val="center"/>
        </w:trPr>
        <w:tc>
          <w:tcPr>
            <w:tcW w:w="3116" w:type="dxa"/>
          </w:tcPr>
          <w:p w14:paraId="209EE6BC" w14:textId="77777777" w:rsidR="001C093D" w:rsidRPr="006817BA" w:rsidRDefault="001C093D" w:rsidP="00332E4F">
            <w:pPr>
              <w:rPr>
                <w:rFonts w:cs="Times New Roman"/>
                <w:szCs w:val="24"/>
                <w:lang w:val="sr-Cyrl-CS"/>
              </w:rPr>
            </w:pPr>
            <w:r w:rsidRPr="006817BA">
              <w:rPr>
                <w:rFonts w:cs="Times New Roman"/>
                <w:szCs w:val="24"/>
                <w:lang w:val="sr-Cyrl-CS"/>
              </w:rPr>
              <w:t>Србија</w:t>
            </w:r>
          </w:p>
        </w:tc>
        <w:tc>
          <w:tcPr>
            <w:tcW w:w="3116" w:type="dxa"/>
          </w:tcPr>
          <w:p w14:paraId="0B066FE0" w14:textId="77777777" w:rsidR="001C093D" w:rsidRPr="006817BA" w:rsidRDefault="00E02292" w:rsidP="00944091">
            <w:pPr>
              <w:jc w:val="right"/>
              <w:rPr>
                <w:rFonts w:cs="Times New Roman"/>
                <w:szCs w:val="24"/>
                <w:lang w:val="sr-Cyrl-CS"/>
              </w:rPr>
            </w:pPr>
            <w:r w:rsidRPr="006817BA">
              <w:rPr>
                <w:rFonts w:cs="Times New Roman"/>
                <w:szCs w:val="24"/>
                <w:lang w:val="sr-Cyrl-CS"/>
              </w:rPr>
              <w:t>2.618,74</w:t>
            </w:r>
          </w:p>
        </w:tc>
        <w:tc>
          <w:tcPr>
            <w:tcW w:w="3117" w:type="dxa"/>
          </w:tcPr>
          <w:p w14:paraId="10FE92FC" w14:textId="77777777" w:rsidR="001C093D" w:rsidRPr="006817BA" w:rsidRDefault="00944091" w:rsidP="00944091">
            <w:pPr>
              <w:jc w:val="right"/>
              <w:rPr>
                <w:rFonts w:cs="Times New Roman"/>
                <w:szCs w:val="24"/>
                <w:lang w:val="sr-Cyrl-CS"/>
              </w:rPr>
            </w:pPr>
            <w:r w:rsidRPr="006817BA">
              <w:rPr>
                <w:rFonts w:cs="Times New Roman"/>
                <w:szCs w:val="24"/>
                <w:lang w:val="sr-Cyrl-CS"/>
              </w:rPr>
              <w:t>189</w:t>
            </w:r>
          </w:p>
        </w:tc>
      </w:tr>
      <w:tr w:rsidR="001C093D" w:rsidRPr="006817BA" w14:paraId="3EC7A4E8" w14:textId="77777777" w:rsidTr="001C0A4E">
        <w:trPr>
          <w:jc w:val="center"/>
        </w:trPr>
        <w:tc>
          <w:tcPr>
            <w:tcW w:w="3116" w:type="dxa"/>
          </w:tcPr>
          <w:p w14:paraId="319AD625" w14:textId="77777777" w:rsidR="001C093D" w:rsidRPr="006817BA" w:rsidRDefault="001C093D" w:rsidP="00332E4F">
            <w:pPr>
              <w:rPr>
                <w:rFonts w:cs="Times New Roman"/>
                <w:szCs w:val="24"/>
                <w:lang w:val="sr-Cyrl-CS"/>
              </w:rPr>
            </w:pPr>
            <w:r w:rsidRPr="006817BA">
              <w:rPr>
                <w:rFonts w:cs="Times New Roman"/>
                <w:szCs w:val="24"/>
                <w:lang w:val="sr-Cyrl-CS"/>
              </w:rPr>
              <w:t>Београд</w:t>
            </w:r>
          </w:p>
        </w:tc>
        <w:tc>
          <w:tcPr>
            <w:tcW w:w="3116" w:type="dxa"/>
          </w:tcPr>
          <w:p w14:paraId="1C1625AE" w14:textId="77777777" w:rsidR="001C093D" w:rsidRPr="007B5090" w:rsidRDefault="00E02292" w:rsidP="00944091">
            <w:pPr>
              <w:jc w:val="right"/>
              <w:rPr>
                <w:rFonts w:cs="Times New Roman"/>
                <w:szCs w:val="24"/>
                <w:lang w:val="sr-Latn-CS"/>
              </w:rPr>
            </w:pPr>
            <w:r w:rsidRPr="006817BA">
              <w:rPr>
                <w:rFonts w:cs="Times New Roman"/>
                <w:szCs w:val="24"/>
                <w:lang w:val="sr-Cyrl-CS"/>
              </w:rPr>
              <w:t>2,00</w:t>
            </w:r>
          </w:p>
        </w:tc>
        <w:tc>
          <w:tcPr>
            <w:tcW w:w="3117" w:type="dxa"/>
          </w:tcPr>
          <w:p w14:paraId="18B04EB1" w14:textId="77777777" w:rsidR="001C093D" w:rsidRPr="006817BA" w:rsidRDefault="00332E4F" w:rsidP="00944091">
            <w:pPr>
              <w:jc w:val="right"/>
              <w:rPr>
                <w:rFonts w:cs="Times New Roman"/>
                <w:szCs w:val="24"/>
                <w:lang w:val="sr-Cyrl-CS"/>
              </w:rPr>
            </w:pPr>
            <w:r w:rsidRPr="006817BA">
              <w:rPr>
                <w:rFonts w:cs="Times New Roman"/>
                <w:szCs w:val="24"/>
                <w:lang w:val="sr-Cyrl-CS"/>
              </w:rPr>
              <w:t>3</w:t>
            </w:r>
          </w:p>
        </w:tc>
      </w:tr>
      <w:tr w:rsidR="001C093D" w:rsidRPr="006817BA" w14:paraId="7DA6FF37" w14:textId="77777777" w:rsidTr="001C0A4E">
        <w:trPr>
          <w:jc w:val="center"/>
        </w:trPr>
        <w:tc>
          <w:tcPr>
            <w:tcW w:w="3116" w:type="dxa"/>
          </w:tcPr>
          <w:p w14:paraId="0C0E3280" w14:textId="77777777" w:rsidR="001C093D" w:rsidRPr="006817BA" w:rsidRDefault="001C093D" w:rsidP="00332E4F">
            <w:pPr>
              <w:rPr>
                <w:rFonts w:cs="Times New Roman"/>
                <w:szCs w:val="24"/>
                <w:lang w:val="sr-Cyrl-CS"/>
              </w:rPr>
            </w:pPr>
            <w:r w:rsidRPr="006817BA">
              <w:rPr>
                <w:rFonts w:cs="Times New Roman"/>
                <w:szCs w:val="24"/>
                <w:lang w:val="sr-Cyrl-CS"/>
              </w:rPr>
              <w:t>Војводина</w:t>
            </w:r>
          </w:p>
        </w:tc>
        <w:tc>
          <w:tcPr>
            <w:tcW w:w="3116" w:type="dxa"/>
          </w:tcPr>
          <w:p w14:paraId="17B4004A" w14:textId="77777777" w:rsidR="001C093D" w:rsidRPr="006817BA" w:rsidRDefault="00E02292" w:rsidP="00944091">
            <w:pPr>
              <w:jc w:val="right"/>
              <w:rPr>
                <w:rFonts w:cs="Times New Roman"/>
                <w:szCs w:val="24"/>
                <w:lang w:val="sr-Cyrl-CS"/>
              </w:rPr>
            </w:pPr>
            <w:r w:rsidRPr="006817BA">
              <w:rPr>
                <w:rFonts w:cs="Times New Roman"/>
                <w:szCs w:val="24"/>
                <w:lang w:val="sr-Cyrl-CS"/>
              </w:rPr>
              <w:t>663,15</w:t>
            </w:r>
          </w:p>
        </w:tc>
        <w:tc>
          <w:tcPr>
            <w:tcW w:w="3117" w:type="dxa"/>
          </w:tcPr>
          <w:p w14:paraId="6F7BDBAA" w14:textId="77777777" w:rsidR="001C093D" w:rsidRPr="006817BA" w:rsidRDefault="00332E4F" w:rsidP="00944091">
            <w:pPr>
              <w:jc w:val="right"/>
              <w:rPr>
                <w:rFonts w:cs="Times New Roman"/>
                <w:szCs w:val="24"/>
                <w:lang w:val="sr-Cyrl-CS"/>
              </w:rPr>
            </w:pPr>
            <w:r w:rsidRPr="006817BA">
              <w:rPr>
                <w:rFonts w:cs="Times New Roman"/>
                <w:szCs w:val="24"/>
                <w:lang w:val="sr-Cyrl-CS"/>
              </w:rPr>
              <w:t>104</w:t>
            </w:r>
          </w:p>
        </w:tc>
      </w:tr>
      <w:tr w:rsidR="001C093D" w:rsidRPr="006817BA" w14:paraId="27F2F5A9" w14:textId="77777777" w:rsidTr="001C0A4E">
        <w:trPr>
          <w:jc w:val="center"/>
        </w:trPr>
        <w:tc>
          <w:tcPr>
            <w:tcW w:w="3116" w:type="dxa"/>
          </w:tcPr>
          <w:p w14:paraId="0A99E7EE" w14:textId="77777777" w:rsidR="001C093D" w:rsidRPr="006817BA" w:rsidRDefault="001C093D" w:rsidP="00332E4F">
            <w:pPr>
              <w:rPr>
                <w:rFonts w:cs="Times New Roman"/>
                <w:szCs w:val="24"/>
                <w:lang w:val="sr-Cyrl-CS"/>
              </w:rPr>
            </w:pPr>
            <w:r w:rsidRPr="006817BA">
              <w:rPr>
                <w:rFonts w:cs="Times New Roman"/>
                <w:szCs w:val="24"/>
                <w:lang w:val="sr-Cyrl-CS"/>
              </w:rPr>
              <w:t>Јужна и источна Србија</w:t>
            </w:r>
          </w:p>
        </w:tc>
        <w:tc>
          <w:tcPr>
            <w:tcW w:w="3116" w:type="dxa"/>
          </w:tcPr>
          <w:p w14:paraId="4D634E2E" w14:textId="77777777" w:rsidR="001C093D" w:rsidRPr="006817BA" w:rsidRDefault="00E02292" w:rsidP="00944091">
            <w:pPr>
              <w:jc w:val="right"/>
              <w:rPr>
                <w:rFonts w:cs="Times New Roman"/>
                <w:szCs w:val="24"/>
                <w:lang w:val="sr-Cyrl-CS"/>
              </w:rPr>
            </w:pPr>
            <w:r w:rsidRPr="006817BA">
              <w:rPr>
                <w:rFonts w:cs="Times New Roman"/>
                <w:szCs w:val="24"/>
                <w:lang w:val="sr-Cyrl-CS"/>
              </w:rPr>
              <w:t>498,79</w:t>
            </w:r>
          </w:p>
        </w:tc>
        <w:tc>
          <w:tcPr>
            <w:tcW w:w="3117" w:type="dxa"/>
          </w:tcPr>
          <w:p w14:paraId="75BB27CE" w14:textId="77777777" w:rsidR="001C093D" w:rsidRPr="006817BA" w:rsidRDefault="00332E4F" w:rsidP="00944091">
            <w:pPr>
              <w:jc w:val="right"/>
              <w:rPr>
                <w:rFonts w:cs="Times New Roman"/>
                <w:szCs w:val="24"/>
                <w:lang w:val="sr-Cyrl-CS"/>
              </w:rPr>
            </w:pPr>
            <w:r w:rsidRPr="006817BA">
              <w:rPr>
                <w:rFonts w:cs="Times New Roman"/>
                <w:szCs w:val="24"/>
                <w:lang w:val="sr-Cyrl-CS"/>
              </w:rPr>
              <w:t>42</w:t>
            </w:r>
          </w:p>
        </w:tc>
      </w:tr>
      <w:tr w:rsidR="001C093D" w:rsidRPr="006817BA" w14:paraId="357102B3" w14:textId="77777777" w:rsidTr="001C0A4E">
        <w:trPr>
          <w:jc w:val="center"/>
        </w:trPr>
        <w:tc>
          <w:tcPr>
            <w:tcW w:w="3116" w:type="dxa"/>
          </w:tcPr>
          <w:p w14:paraId="2EC7168F" w14:textId="77777777" w:rsidR="001C093D" w:rsidRPr="006817BA" w:rsidRDefault="001C093D" w:rsidP="00332E4F">
            <w:pPr>
              <w:rPr>
                <w:rFonts w:cs="Times New Roman"/>
                <w:szCs w:val="24"/>
                <w:lang w:val="sr-Cyrl-CS"/>
              </w:rPr>
            </w:pPr>
            <w:r w:rsidRPr="006817BA">
              <w:rPr>
                <w:rFonts w:cs="Times New Roman"/>
                <w:szCs w:val="24"/>
                <w:lang w:val="sr-Cyrl-CS"/>
              </w:rPr>
              <w:t>Шумадија и западна Србија</w:t>
            </w:r>
          </w:p>
        </w:tc>
        <w:tc>
          <w:tcPr>
            <w:tcW w:w="3116" w:type="dxa"/>
          </w:tcPr>
          <w:p w14:paraId="26B92E56" w14:textId="77777777" w:rsidR="001C093D" w:rsidRPr="006817BA" w:rsidRDefault="00E02292" w:rsidP="00944091">
            <w:pPr>
              <w:jc w:val="right"/>
              <w:rPr>
                <w:rFonts w:cs="Times New Roman"/>
                <w:szCs w:val="24"/>
                <w:lang w:val="sr-Cyrl-CS"/>
              </w:rPr>
            </w:pPr>
            <w:r w:rsidRPr="006817BA">
              <w:rPr>
                <w:rFonts w:cs="Times New Roman"/>
                <w:szCs w:val="24"/>
                <w:lang w:val="sr-Cyrl-CS"/>
              </w:rPr>
              <w:t>1.454,80</w:t>
            </w:r>
          </w:p>
        </w:tc>
        <w:tc>
          <w:tcPr>
            <w:tcW w:w="3117" w:type="dxa"/>
          </w:tcPr>
          <w:p w14:paraId="29337089" w14:textId="77777777" w:rsidR="001C093D" w:rsidRPr="006817BA" w:rsidRDefault="00332E4F" w:rsidP="00944091">
            <w:pPr>
              <w:jc w:val="right"/>
              <w:rPr>
                <w:rFonts w:cs="Times New Roman"/>
                <w:szCs w:val="24"/>
                <w:lang w:val="sr-Cyrl-CS"/>
              </w:rPr>
            </w:pPr>
            <w:r w:rsidRPr="006817BA">
              <w:rPr>
                <w:rFonts w:cs="Times New Roman"/>
                <w:szCs w:val="24"/>
                <w:lang w:val="sr-Cyrl-CS"/>
              </w:rPr>
              <w:t>40</w:t>
            </w:r>
          </w:p>
        </w:tc>
      </w:tr>
    </w:tbl>
    <w:p w14:paraId="4B815914" w14:textId="77777777" w:rsidR="004965A9" w:rsidRPr="006817BA" w:rsidRDefault="004965A9" w:rsidP="00B534A7">
      <w:pPr>
        <w:rPr>
          <w:rFonts w:cs="Times New Roman"/>
          <w:b/>
          <w:szCs w:val="24"/>
          <w:lang w:val="sr-Cyrl-CS"/>
        </w:rPr>
      </w:pPr>
    </w:p>
    <w:p w14:paraId="3C433C1E" w14:textId="77777777" w:rsidR="00E02292" w:rsidRPr="006817BA" w:rsidRDefault="00E02292" w:rsidP="00B81F4A">
      <w:pPr>
        <w:ind w:firstLine="720"/>
        <w:rPr>
          <w:rFonts w:cs="Times New Roman"/>
          <w:szCs w:val="24"/>
          <w:lang w:val="sr-Cyrl-CS"/>
        </w:rPr>
      </w:pPr>
      <w:r w:rsidRPr="006817BA">
        <w:rPr>
          <w:rFonts w:cs="Times New Roman"/>
          <w:szCs w:val="24"/>
          <w:lang w:val="sr-Cyrl-CS"/>
        </w:rPr>
        <w:t>Од 95 ЈЛС које су доставиле податке о вршењу ове комуналне делатности, њих 36 је доставило податке о јавним површинама на којима је рађена дезивфекција, дезинсекција и дератизација. Према достављеним подацима укупна јавна површина на којима је рађена дезивфекција, дезинсекција и дератизација у Репуб</w:t>
      </w:r>
      <w:r w:rsidR="00B81F4A" w:rsidRPr="006817BA">
        <w:rPr>
          <w:rFonts w:cs="Times New Roman"/>
          <w:szCs w:val="24"/>
          <w:lang w:val="sr-Cyrl-CS"/>
        </w:rPr>
        <w:t xml:space="preserve">лици Србији износи 2.618,74 </w:t>
      </w:r>
      <w:r w:rsidR="00065279">
        <w:rPr>
          <w:rFonts w:cs="Times New Roman"/>
          <w:szCs w:val="24"/>
        </w:rPr>
        <w:t>km</w:t>
      </w:r>
      <w:r w:rsidR="00065279" w:rsidRPr="00065279">
        <w:rPr>
          <w:rFonts w:cs="Times New Roman"/>
          <w:szCs w:val="24"/>
          <w:vertAlign w:val="superscript"/>
        </w:rPr>
        <w:t>2</w:t>
      </w:r>
      <w:r w:rsidR="00B81F4A" w:rsidRPr="006817BA">
        <w:rPr>
          <w:rFonts w:cs="Times New Roman"/>
          <w:szCs w:val="24"/>
          <w:lang w:val="sr-Cyrl-CS"/>
        </w:rPr>
        <w:t xml:space="preserve">, при чему је највећа површина на којој је рађена дезивфекција, дезинсекција и дератизација у области која припада Шумадији и </w:t>
      </w:r>
      <w:r w:rsidR="009D694F">
        <w:rPr>
          <w:rFonts w:cs="Times New Roman"/>
          <w:szCs w:val="24"/>
          <w:lang w:val="sr-Cyrl-CS"/>
        </w:rPr>
        <w:t>з</w:t>
      </w:r>
      <w:r w:rsidR="00B81F4A" w:rsidRPr="006817BA">
        <w:rPr>
          <w:rFonts w:cs="Times New Roman"/>
          <w:szCs w:val="24"/>
          <w:lang w:val="sr-Cyrl-CS"/>
        </w:rPr>
        <w:t xml:space="preserve">ападној Србији и износи 1.454,80 </w:t>
      </w:r>
      <w:r w:rsidR="00065279">
        <w:rPr>
          <w:rFonts w:cs="Times New Roman"/>
          <w:szCs w:val="24"/>
        </w:rPr>
        <w:t>km</w:t>
      </w:r>
      <w:r w:rsidR="00065279" w:rsidRPr="00065279">
        <w:rPr>
          <w:rFonts w:cs="Times New Roman"/>
          <w:szCs w:val="24"/>
          <w:vertAlign w:val="superscript"/>
        </w:rPr>
        <w:t>2</w:t>
      </w:r>
      <w:r w:rsidR="00B81F4A" w:rsidRPr="006817BA">
        <w:rPr>
          <w:rFonts w:cs="Times New Roman"/>
          <w:szCs w:val="24"/>
          <w:lang w:val="sr-Cyrl-CS"/>
        </w:rPr>
        <w:t>.</w:t>
      </w:r>
    </w:p>
    <w:p w14:paraId="7A661B4B" w14:textId="77777777" w:rsidR="00227C2E" w:rsidRPr="00F619E2" w:rsidRDefault="00130B90" w:rsidP="00F619E2">
      <w:pPr>
        <w:ind w:firstLine="720"/>
        <w:rPr>
          <w:rFonts w:cs="Times New Roman"/>
          <w:szCs w:val="24"/>
          <w:lang w:val="sr-Cyrl-CS"/>
        </w:rPr>
      </w:pPr>
      <w:r w:rsidRPr="006817BA">
        <w:rPr>
          <w:rFonts w:cs="Times New Roman"/>
          <w:szCs w:val="24"/>
          <w:lang w:val="sr-Cyrl-CS"/>
        </w:rPr>
        <w:t xml:space="preserve">На основу извештаја које су доставиле </w:t>
      </w:r>
      <w:r w:rsidR="00B81F4A" w:rsidRPr="006817BA">
        <w:rPr>
          <w:rFonts w:cs="Times New Roman"/>
          <w:szCs w:val="24"/>
          <w:lang w:val="sr-Cyrl-CS"/>
        </w:rPr>
        <w:t>57 ЈЛС, б</w:t>
      </w:r>
      <w:r w:rsidR="00B51AED" w:rsidRPr="006817BA">
        <w:rPr>
          <w:rFonts w:cs="Times New Roman"/>
          <w:szCs w:val="24"/>
          <w:lang w:val="sr-Cyrl-CS"/>
        </w:rPr>
        <w:t>рој извршених запрашивања у току 2016. године, на нивоу целе Републике Србије је 189</w:t>
      </w:r>
      <w:r w:rsidR="00B81F4A" w:rsidRPr="006817BA">
        <w:rPr>
          <w:rFonts w:cs="Times New Roman"/>
          <w:szCs w:val="24"/>
          <w:lang w:val="sr-Cyrl-CS"/>
        </w:rPr>
        <w:t xml:space="preserve"> запрашивања</w:t>
      </w:r>
      <w:r w:rsidR="00B51AED" w:rsidRPr="006817BA">
        <w:rPr>
          <w:rFonts w:cs="Times New Roman"/>
          <w:szCs w:val="24"/>
          <w:lang w:val="sr-Cyrl-CS"/>
        </w:rPr>
        <w:t>.</w:t>
      </w:r>
      <w:r w:rsidR="000A6E5C" w:rsidRPr="006817BA">
        <w:rPr>
          <w:rFonts w:cs="Times New Roman"/>
          <w:szCs w:val="24"/>
          <w:lang w:val="sr-Cyrl-CS"/>
        </w:rPr>
        <w:t xml:space="preserve"> Од 95 ЈЛС, 19 ЈЛС није доставило податке о броју извршених запрашивања у току 2016. године, 7 ЈЛС је доставило </w:t>
      </w:r>
      <w:r w:rsidR="000A6E5C" w:rsidRPr="006817BA">
        <w:rPr>
          <w:rFonts w:cs="Times New Roman"/>
          <w:szCs w:val="24"/>
          <w:lang w:val="sr-Cyrl-CS"/>
        </w:rPr>
        <w:lastRenderedPageBreak/>
        <w:t>податке да је обавило по једно запрашивање</w:t>
      </w:r>
      <w:r w:rsidR="009D694F">
        <w:rPr>
          <w:rFonts w:cs="Times New Roman"/>
          <w:szCs w:val="24"/>
          <w:lang w:val="sr-Cyrl-CS"/>
        </w:rPr>
        <w:t>,</w:t>
      </w:r>
      <w:r w:rsidR="000A6E5C" w:rsidRPr="006817BA">
        <w:rPr>
          <w:rFonts w:cs="Times New Roman"/>
          <w:szCs w:val="24"/>
          <w:lang w:val="sr-Cyrl-CS"/>
        </w:rPr>
        <w:t xml:space="preserve"> док је највише запрашивања било у граду Смедереву – 22.</w:t>
      </w:r>
    </w:p>
    <w:p w14:paraId="3A3208A1" w14:textId="57896B8C" w:rsidR="00C05B94" w:rsidRPr="00FF46E6" w:rsidRDefault="00586B29" w:rsidP="00FF46E6">
      <w:pPr>
        <w:spacing w:after="0"/>
        <w:rPr>
          <w:rFonts w:cs="Times New Roman"/>
          <w:b/>
          <w:i/>
          <w:szCs w:val="24"/>
          <w:lang w:val="sr-Cyrl-CS"/>
        </w:rPr>
      </w:pPr>
      <w:r>
        <w:rPr>
          <w:rFonts w:cs="Times New Roman"/>
          <w:b/>
          <w:i/>
          <w:szCs w:val="24"/>
          <w:lang w:val="sr-Cyrl-CS"/>
        </w:rPr>
        <w:t xml:space="preserve">Табела </w:t>
      </w:r>
      <w:r w:rsidR="00F619E2">
        <w:rPr>
          <w:rFonts w:cs="Times New Roman"/>
          <w:b/>
          <w:i/>
          <w:szCs w:val="24"/>
          <w:lang w:val="sr-Cyrl-CS"/>
        </w:rPr>
        <w:t>6</w:t>
      </w:r>
      <w:r w:rsidR="00D9144F">
        <w:rPr>
          <w:rFonts w:cs="Times New Roman"/>
          <w:b/>
          <w:i/>
          <w:szCs w:val="24"/>
          <w:lang w:val="sr-Cyrl-CS"/>
        </w:rPr>
        <w:t>5</w:t>
      </w:r>
      <w:r>
        <w:rPr>
          <w:rFonts w:cs="Times New Roman"/>
          <w:b/>
          <w:i/>
          <w:szCs w:val="24"/>
          <w:lang w:val="sr-Cyrl-CS"/>
        </w:rPr>
        <w:t xml:space="preserve">: </w:t>
      </w:r>
      <w:r w:rsidR="00323840" w:rsidRPr="00FF46E6">
        <w:rPr>
          <w:rFonts w:cs="Times New Roman"/>
          <w:b/>
          <w:i/>
          <w:szCs w:val="24"/>
          <w:lang w:val="sr-Cyrl-CS"/>
        </w:rPr>
        <w:t>Пријављени уједи од паса луталица и укупна висина иплаћених обештећења</w:t>
      </w:r>
    </w:p>
    <w:tbl>
      <w:tblPr>
        <w:tblStyle w:val="TableGrid"/>
        <w:tblW w:w="0" w:type="auto"/>
        <w:jc w:val="center"/>
        <w:tblLook w:val="04A0" w:firstRow="1" w:lastRow="0" w:firstColumn="1" w:lastColumn="0" w:noHBand="0" w:noVBand="1"/>
      </w:tblPr>
      <w:tblGrid>
        <w:gridCol w:w="3116"/>
        <w:gridCol w:w="3117"/>
        <w:gridCol w:w="3117"/>
      </w:tblGrid>
      <w:tr w:rsidR="00C05B94" w:rsidRPr="005D4FA8" w14:paraId="3BA09B3E" w14:textId="77777777" w:rsidTr="002B789D">
        <w:trPr>
          <w:jc w:val="center"/>
        </w:trPr>
        <w:tc>
          <w:tcPr>
            <w:tcW w:w="3116" w:type="dxa"/>
            <w:shd w:val="clear" w:color="auto" w:fill="DEEAF6" w:themeFill="accent1" w:themeFillTint="33"/>
          </w:tcPr>
          <w:p w14:paraId="2C81D00C" w14:textId="77777777" w:rsidR="00C05B94" w:rsidRPr="00E40A0F" w:rsidRDefault="00C05B94" w:rsidP="00C05B94">
            <w:pPr>
              <w:jc w:val="center"/>
              <w:rPr>
                <w:rFonts w:cs="Times New Roman"/>
                <w:b/>
                <w:sz w:val="18"/>
                <w:szCs w:val="18"/>
                <w:lang w:val="sr-Cyrl-CS"/>
              </w:rPr>
            </w:pPr>
          </w:p>
          <w:p w14:paraId="0B1721BF" w14:textId="77777777" w:rsidR="00C05B94" w:rsidRPr="00E40A0F" w:rsidRDefault="00EB2A45" w:rsidP="00C05B94">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3117" w:type="dxa"/>
            <w:shd w:val="clear" w:color="auto" w:fill="DEEAF6" w:themeFill="accent1" w:themeFillTint="33"/>
          </w:tcPr>
          <w:p w14:paraId="11765782" w14:textId="77777777" w:rsidR="00C05B94" w:rsidRPr="00E40A0F" w:rsidRDefault="00C05B94" w:rsidP="00C05B94">
            <w:pPr>
              <w:jc w:val="center"/>
              <w:rPr>
                <w:rFonts w:cs="Times New Roman"/>
                <w:b/>
                <w:sz w:val="18"/>
                <w:szCs w:val="18"/>
                <w:lang w:val="sr-Cyrl-CS"/>
              </w:rPr>
            </w:pPr>
            <w:r w:rsidRPr="00E40A0F">
              <w:rPr>
                <w:rFonts w:cs="Times New Roman"/>
                <w:b/>
                <w:sz w:val="18"/>
                <w:szCs w:val="18"/>
                <w:lang w:val="sr-Cyrl-CS"/>
              </w:rPr>
              <w:t xml:space="preserve"> БРОЈ ПРИЈАВЉЕНИХ УЈЕДА ОД ПАСА ЛУТАЛИЦА ОД СТРАНЕ ОШТЕЋЕНИХ</w:t>
            </w:r>
          </w:p>
        </w:tc>
        <w:tc>
          <w:tcPr>
            <w:tcW w:w="3117" w:type="dxa"/>
            <w:shd w:val="clear" w:color="auto" w:fill="DEEAF6" w:themeFill="accent1" w:themeFillTint="33"/>
          </w:tcPr>
          <w:p w14:paraId="0407D5C5" w14:textId="77777777" w:rsidR="00C05B94" w:rsidRPr="00E40A0F" w:rsidRDefault="00C05B94" w:rsidP="00C05B94">
            <w:pPr>
              <w:jc w:val="center"/>
              <w:rPr>
                <w:rFonts w:cs="Times New Roman"/>
                <w:b/>
                <w:sz w:val="18"/>
                <w:szCs w:val="18"/>
                <w:lang w:val="sr-Cyrl-CS"/>
              </w:rPr>
            </w:pPr>
            <w:r w:rsidRPr="00E40A0F">
              <w:rPr>
                <w:rFonts w:cs="Times New Roman"/>
                <w:b/>
                <w:sz w:val="18"/>
                <w:szCs w:val="18"/>
                <w:lang w:val="sr-Cyrl-CS"/>
              </w:rPr>
              <w:t>УКУПНА ВИСИНА ИСПЛАЋЕНИХ ОБЕШТЕЋЕЊА ЗА УЈЕДЕ</w:t>
            </w:r>
          </w:p>
        </w:tc>
      </w:tr>
      <w:tr w:rsidR="00C05B94" w:rsidRPr="006817BA" w14:paraId="2559F496" w14:textId="77777777" w:rsidTr="001C0A4E">
        <w:trPr>
          <w:jc w:val="center"/>
        </w:trPr>
        <w:tc>
          <w:tcPr>
            <w:tcW w:w="3116" w:type="dxa"/>
          </w:tcPr>
          <w:p w14:paraId="1B70679A" w14:textId="77777777" w:rsidR="00C05B94" w:rsidRPr="006817BA" w:rsidRDefault="00C05B94" w:rsidP="00C05B94">
            <w:pPr>
              <w:rPr>
                <w:rFonts w:cs="Times New Roman"/>
                <w:szCs w:val="24"/>
                <w:lang w:val="sr-Cyrl-CS"/>
              </w:rPr>
            </w:pPr>
            <w:r w:rsidRPr="006817BA">
              <w:rPr>
                <w:rFonts w:cs="Times New Roman"/>
                <w:szCs w:val="24"/>
                <w:lang w:val="sr-Cyrl-CS"/>
              </w:rPr>
              <w:t>Србија</w:t>
            </w:r>
          </w:p>
        </w:tc>
        <w:tc>
          <w:tcPr>
            <w:tcW w:w="3117" w:type="dxa"/>
          </w:tcPr>
          <w:p w14:paraId="42433CC3" w14:textId="77777777" w:rsidR="00C05B94" w:rsidRPr="006817BA" w:rsidRDefault="00C05B94" w:rsidP="00C05B94">
            <w:pPr>
              <w:jc w:val="right"/>
              <w:rPr>
                <w:rFonts w:cs="Times New Roman"/>
                <w:szCs w:val="24"/>
                <w:lang w:val="sr-Cyrl-CS"/>
              </w:rPr>
            </w:pPr>
            <w:r w:rsidRPr="006817BA">
              <w:rPr>
                <w:rFonts w:cs="Times New Roman"/>
                <w:szCs w:val="24"/>
                <w:lang w:val="sr-Cyrl-CS"/>
              </w:rPr>
              <w:t>9.660</w:t>
            </w:r>
          </w:p>
        </w:tc>
        <w:tc>
          <w:tcPr>
            <w:tcW w:w="3117" w:type="dxa"/>
          </w:tcPr>
          <w:p w14:paraId="287ED910" w14:textId="77777777" w:rsidR="00C05B94" w:rsidRPr="006817BA" w:rsidRDefault="00795220" w:rsidP="00795220">
            <w:pPr>
              <w:jc w:val="right"/>
              <w:rPr>
                <w:rFonts w:cs="Times New Roman"/>
                <w:szCs w:val="24"/>
                <w:lang w:val="sr-Cyrl-CS"/>
              </w:rPr>
            </w:pPr>
            <w:r w:rsidRPr="006817BA">
              <w:rPr>
                <w:rFonts w:cs="Times New Roman"/>
                <w:szCs w:val="24"/>
                <w:lang w:val="sr-Cyrl-CS"/>
              </w:rPr>
              <w:t>855</w:t>
            </w:r>
            <w:r w:rsidR="00C05B94" w:rsidRPr="006817BA">
              <w:rPr>
                <w:rFonts w:cs="Times New Roman"/>
                <w:szCs w:val="24"/>
                <w:lang w:val="sr-Cyrl-CS"/>
              </w:rPr>
              <w:t>.</w:t>
            </w:r>
            <w:r w:rsidRPr="006817BA">
              <w:rPr>
                <w:rFonts w:cs="Times New Roman"/>
                <w:szCs w:val="24"/>
                <w:lang w:val="sr-Cyrl-CS"/>
              </w:rPr>
              <w:t>164</w:t>
            </w:r>
            <w:r w:rsidR="00C05B94" w:rsidRPr="006817BA">
              <w:rPr>
                <w:rFonts w:cs="Times New Roman"/>
                <w:szCs w:val="24"/>
                <w:lang w:val="sr-Cyrl-CS"/>
              </w:rPr>
              <w:t>.</w:t>
            </w:r>
            <w:r w:rsidRPr="006817BA">
              <w:rPr>
                <w:rFonts w:cs="Times New Roman"/>
                <w:szCs w:val="24"/>
                <w:lang w:val="sr-Cyrl-CS"/>
              </w:rPr>
              <w:t>152</w:t>
            </w:r>
            <w:r w:rsidR="00C05B94" w:rsidRPr="006817BA">
              <w:rPr>
                <w:rFonts w:cs="Times New Roman"/>
                <w:szCs w:val="24"/>
                <w:lang w:val="sr-Cyrl-CS"/>
              </w:rPr>
              <w:t>,</w:t>
            </w:r>
            <w:r w:rsidRPr="006817BA">
              <w:rPr>
                <w:rFonts w:cs="Times New Roman"/>
                <w:szCs w:val="24"/>
                <w:lang w:val="sr-Cyrl-CS"/>
              </w:rPr>
              <w:t>99</w:t>
            </w:r>
          </w:p>
        </w:tc>
      </w:tr>
      <w:tr w:rsidR="00C05B94" w:rsidRPr="006817BA" w14:paraId="58A64A1B" w14:textId="77777777" w:rsidTr="001C0A4E">
        <w:trPr>
          <w:jc w:val="center"/>
        </w:trPr>
        <w:tc>
          <w:tcPr>
            <w:tcW w:w="3116" w:type="dxa"/>
          </w:tcPr>
          <w:p w14:paraId="0708D3B2" w14:textId="77777777" w:rsidR="00C05B94" w:rsidRPr="006817BA" w:rsidRDefault="00C05B94" w:rsidP="00C05B94">
            <w:pPr>
              <w:rPr>
                <w:rFonts w:cs="Times New Roman"/>
                <w:szCs w:val="24"/>
                <w:lang w:val="sr-Cyrl-CS"/>
              </w:rPr>
            </w:pPr>
            <w:r w:rsidRPr="006817BA">
              <w:rPr>
                <w:rFonts w:cs="Times New Roman"/>
                <w:szCs w:val="24"/>
                <w:lang w:val="sr-Cyrl-CS"/>
              </w:rPr>
              <w:t>Београд</w:t>
            </w:r>
          </w:p>
        </w:tc>
        <w:tc>
          <w:tcPr>
            <w:tcW w:w="3117" w:type="dxa"/>
          </w:tcPr>
          <w:p w14:paraId="78AE05CA" w14:textId="77777777" w:rsidR="00C05B94" w:rsidRPr="006817BA" w:rsidRDefault="00C05B94" w:rsidP="00C05B94">
            <w:pPr>
              <w:jc w:val="right"/>
              <w:rPr>
                <w:rFonts w:cs="Times New Roman"/>
                <w:szCs w:val="24"/>
                <w:lang w:val="sr-Cyrl-CS"/>
              </w:rPr>
            </w:pPr>
            <w:r w:rsidRPr="006817BA">
              <w:rPr>
                <w:rFonts w:cs="Times New Roman"/>
                <w:szCs w:val="24"/>
                <w:lang w:val="sr-Cyrl-CS"/>
              </w:rPr>
              <w:t>2.204</w:t>
            </w:r>
          </w:p>
        </w:tc>
        <w:tc>
          <w:tcPr>
            <w:tcW w:w="3117" w:type="dxa"/>
          </w:tcPr>
          <w:p w14:paraId="47210414" w14:textId="77777777" w:rsidR="00C05B94" w:rsidRPr="006817BA" w:rsidRDefault="00795220" w:rsidP="00C05B94">
            <w:pPr>
              <w:jc w:val="right"/>
              <w:rPr>
                <w:rFonts w:cs="Times New Roman"/>
                <w:szCs w:val="24"/>
                <w:lang w:val="sr-Cyrl-CS"/>
              </w:rPr>
            </w:pPr>
            <w:r w:rsidRPr="006817BA">
              <w:rPr>
                <w:rFonts w:cs="Times New Roman"/>
                <w:szCs w:val="24"/>
                <w:lang w:val="sr-Cyrl-CS"/>
              </w:rPr>
              <w:t>517.480.</w:t>
            </w:r>
            <w:r w:rsidR="00C05B94" w:rsidRPr="006817BA">
              <w:rPr>
                <w:rFonts w:cs="Times New Roman"/>
                <w:szCs w:val="24"/>
                <w:lang w:val="sr-Cyrl-CS"/>
              </w:rPr>
              <w:t>22</w:t>
            </w:r>
            <w:r w:rsidRPr="006817BA">
              <w:rPr>
                <w:rFonts w:cs="Times New Roman"/>
                <w:szCs w:val="24"/>
                <w:lang w:val="sr-Cyrl-CS"/>
              </w:rPr>
              <w:t>0,00</w:t>
            </w:r>
          </w:p>
        </w:tc>
      </w:tr>
      <w:tr w:rsidR="00C05B94" w:rsidRPr="006817BA" w14:paraId="18E057DB" w14:textId="77777777" w:rsidTr="001C0A4E">
        <w:trPr>
          <w:jc w:val="center"/>
        </w:trPr>
        <w:tc>
          <w:tcPr>
            <w:tcW w:w="3116" w:type="dxa"/>
          </w:tcPr>
          <w:p w14:paraId="7E75DBA6" w14:textId="77777777" w:rsidR="00C05B94" w:rsidRPr="006817BA" w:rsidRDefault="00C05B94" w:rsidP="00C05B94">
            <w:pPr>
              <w:rPr>
                <w:rFonts w:cs="Times New Roman"/>
                <w:szCs w:val="24"/>
                <w:lang w:val="sr-Cyrl-CS"/>
              </w:rPr>
            </w:pPr>
            <w:r w:rsidRPr="006817BA">
              <w:rPr>
                <w:rFonts w:cs="Times New Roman"/>
                <w:szCs w:val="24"/>
                <w:lang w:val="sr-Cyrl-CS"/>
              </w:rPr>
              <w:t>Војводина</w:t>
            </w:r>
          </w:p>
        </w:tc>
        <w:tc>
          <w:tcPr>
            <w:tcW w:w="3117" w:type="dxa"/>
          </w:tcPr>
          <w:p w14:paraId="0A787A73" w14:textId="77777777" w:rsidR="00C05B94" w:rsidRPr="006817BA" w:rsidRDefault="00C05B94" w:rsidP="00C05B94">
            <w:pPr>
              <w:jc w:val="right"/>
              <w:rPr>
                <w:rFonts w:cs="Times New Roman"/>
                <w:szCs w:val="24"/>
                <w:lang w:val="sr-Cyrl-CS"/>
              </w:rPr>
            </w:pPr>
            <w:r w:rsidRPr="006817BA">
              <w:rPr>
                <w:rFonts w:cs="Times New Roman"/>
                <w:szCs w:val="24"/>
                <w:lang w:val="sr-Cyrl-CS"/>
              </w:rPr>
              <w:t>3.044</w:t>
            </w:r>
          </w:p>
        </w:tc>
        <w:tc>
          <w:tcPr>
            <w:tcW w:w="3117" w:type="dxa"/>
          </w:tcPr>
          <w:p w14:paraId="4AFE4D17" w14:textId="77777777" w:rsidR="00C05B94" w:rsidRPr="006817BA" w:rsidRDefault="00C05B94" w:rsidP="00E24CB0">
            <w:pPr>
              <w:jc w:val="right"/>
              <w:rPr>
                <w:rFonts w:cs="Times New Roman"/>
                <w:szCs w:val="24"/>
                <w:lang w:val="sr-Cyrl-CS"/>
              </w:rPr>
            </w:pPr>
            <w:r w:rsidRPr="006817BA">
              <w:rPr>
                <w:rFonts w:cs="Times New Roman"/>
                <w:szCs w:val="24"/>
                <w:lang w:val="sr-Cyrl-CS"/>
              </w:rPr>
              <w:t>1</w:t>
            </w:r>
            <w:r w:rsidR="00E24CB0" w:rsidRPr="006817BA">
              <w:rPr>
                <w:rFonts w:cs="Times New Roman"/>
                <w:szCs w:val="24"/>
                <w:lang w:val="sr-Cyrl-CS"/>
              </w:rPr>
              <w:t>56</w:t>
            </w:r>
            <w:r w:rsidRPr="006817BA">
              <w:rPr>
                <w:rFonts w:cs="Times New Roman"/>
                <w:szCs w:val="24"/>
                <w:lang w:val="sr-Cyrl-CS"/>
              </w:rPr>
              <w:t>.</w:t>
            </w:r>
            <w:r w:rsidR="00E24CB0" w:rsidRPr="006817BA">
              <w:rPr>
                <w:rFonts w:cs="Times New Roman"/>
                <w:szCs w:val="24"/>
                <w:lang w:val="sr-Cyrl-CS"/>
              </w:rPr>
              <w:t>317</w:t>
            </w:r>
            <w:r w:rsidR="005B6DBE" w:rsidRPr="006817BA">
              <w:rPr>
                <w:rFonts w:cs="Times New Roman"/>
                <w:szCs w:val="24"/>
                <w:lang w:val="sr-Cyrl-CS"/>
              </w:rPr>
              <w:t>.</w:t>
            </w:r>
            <w:r w:rsidR="00E24CB0" w:rsidRPr="006817BA">
              <w:rPr>
                <w:rFonts w:cs="Times New Roman"/>
                <w:szCs w:val="24"/>
                <w:lang w:val="sr-Cyrl-CS"/>
              </w:rPr>
              <w:t>656</w:t>
            </w:r>
            <w:r w:rsidRPr="006817BA">
              <w:rPr>
                <w:rFonts w:cs="Times New Roman"/>
                <w:szCs w:val="24"/>
                <w:lang w:val="sr-Cyrl-CS"/>
              </w:rPr>
              <w:t>,</w:t>
            </w:r>
            <w:r w:rsidR="00FA7E9F" w:rsidRPr="006817BA">
              <w:rPr>
                <w:rFonts w:cs="Times New Roman"/>
                <w:szCs w:val="24"/>
                <w:lang w:val="sr-Cyrl-CS"/>
              </w:rPr>
              <w:t>45</w:t>
            </w:r>
          </w:p>
        </w:tc>
      </w:tr>
      <w:tr w:rsidR="00C05B94" w:rsidRPr="006817BA" w14:paraId="0CFB2525" w14:textId="77777777" w:rsidTr="001C0A4E">
        <w:trPr>
          <w:jc w:val="center"/>
        </w:trPr>
        <w:tc>
          <w:tcPr>
            <w:tcW w:w="3116" w:type="dxa"/>
          </w:tcPr>
          <w:p w14:paraId="719720A2" w14:textId="77777777" w:rsidR="00C05B94" w:rsidRPr="006817BA" w:rsidRDefault="00C05B94" w:rsidP="00C05B94">
            <w:pPr>
              <w:rPr>
                <w:rFonts w:cs="Times New Roman"/>
                <w:szCs w:val="24"/>
                <w:lang w:val="sr-Cyrl-CS"/>
              </w:rPr>
            </w:pPr>
            <w:r w:rsidRPr="006817BA">
              <w:rPr>
                <w:rFonts w:cs="Times New Roman"/>
                <w:szCs w:val="24"/>
                <w:lang w:val="sr-Cyrl-CS"/>
              </w:rPr>
              <w:t>Јужна и источна Србија</w:t>
            </w:r>
          </w:p>
        </w:tc>
        <w:tc>
          <w:tcPr>
            <w:tcW w:w="3117" w:type="dxa"/>
          </w:tcPr>
          <w:p w14:paraId="4DCBC9E8" w14:textId="77777777" w:rsidR="00C05B94" w:rsidRPr="006817BA" w:rsidRDefault="00C05B94" w:rsidP="00C05B94">
            <w:pPr>
              <w:jc w:val="right"/>
              <w:rPr>
                <w:rFonts w:cs="Times New Roman"/>
                <w:szCs w:val="24"/>
                <w:lang w:val="sr-Cyrl-CS"/>
              </w:rPr>
            </w:pPr>
            <w:r w:rsidRPr="006817BA">
              <w:rPr>
                <w:rFonts w:cs="Times New Roman"/>
                <w:szCs w:val="24"/>
                <w:lang w:val="sr-Cyrl-CS"/>
              </w:rPr>
              <w:t>2.169</w:t>
            </w:r>
          </w:p>
        </w:tc>
        <w:tc>
          <w:tcPr>
            <w:tcW w:w="3117" w:type="dxa"/>
          </w:tcPr>
          <w:p w14:paraId="1E0DA838" w14:textId="77777777" w:rsidR="00C05B94" w:rsidRPr="006817BA" w:rsidRDefault="00852EEF" w:rsidP="00E24CB0">
            <w:pPr>
              <w:jc w:val="right"/>
              <w:rPr>
                <w:rFonts w:cs="Times New Roman"/>
                <w:szCs w:val="24"/>
                <w:lang w:val="sr-Cyrl-CS"/>
              </w:rPr>
            </w:pPr>
            <w:r w:rsidRPr="006817BA">
              <w:rPr>
                <w:rFonts w:cs="Times New Roman"/>
                <w:szCs w:val="24"/>
                <w:lang w:val="sr-Cyrl-CS"/>
              </w:rPr>
              <w:t>62</w:t>
            </w:r>
            <w:r w:rsidR="00C05B94" w:rsidRPr="006817BA">
              <w:rPr>
                <w:rFonts w:cs="Times New Roman"/>
                <w:szCs w:val="24"/>
                <w:lang w:val="sr-Cyrl-CS"/>
              </w:rPr>
              <w:t>.</w:t>
            </w:r>
            <w:r w:rsidR="00E24CB0" w:rsidRPr="006817BA">
              <w:rPr>
                <w:rFonts w:cs="Times New Roman"/>
                <w:szCs w:val="24"/>
                <w:lang w:val="sr-Cyrl-CS"/>
              </w:rPr>
              <w:t>2</w:t>
            </w:r>
            <w:r w:rsidRPr="006817BA">
              <w:rPr>
                <w:rFonts w:cs="Times New Roman"/>
                <w:szCs w:val="24"/>
                <w:lang w:val="sr-Cyrl-CS"/>
              </w:rPr>
              <w:t>55</w:t>
            </w:r>
            <w:r w:rsidR="00C05B94" w:rsidRPr="006817BA">
              <w:rPr>
                <w:rFonts w:cs="Times New Roman"/>
                <w:szCs w:val="24"/>
                <w:lang w:val="sr-Cyrl-CS"/>
              </w:rPr>
              <w:t>.</w:t>
            </w:r>
            <w:r w:rsidRPr="006817BA">
              <w:rPr>
                <w:rFonts w:cs="Times New Roman"/>
                <w:szCs w:val="24"/>
                <w:lang w:val="sr-Cyrl-CS"/>
              </w:rPr>
              <w:t>410</w:t>
            </w:r>
            <w:r w:rsidR="00C05B94" w:rsidRPr="006817BA">
              <w:rPr>
                <w:rFonts w:cs="Times New Roman"/>
                <w:szCs w:val="24"/>
                <w:lang w:val="sr-Cyrl-CS"/>
              </w:rPr>
              <w:t>,</w:t>
            </w:r>
            <w:r w:rsidRPr="006817BA">
              <w:rPr>
                <w:rFonts w:cs="Times New Roman"/>
                <w:szCs w:val="24"/>
                <w:lang w:val="sr-Cyrl-CS"/>
              </w:rPr>
              <w:t>78</w:t>
            </w:r>
          </w:p>
        </w:tc>
      </w:tr>
      <w:tr w:rsidR="00C05B94" w:rsidRPr="006817BA" w14:paraId="2D028258" w14:textId="77777777" w:rsidTr="001C0A4E">
        <w:trPr>
          <w:jc w:val="center"/>
        </w:trPr>
        <w:tc>
          <w:tcPr>
            <w:tcW w:w="3116" w:type="dxa"/>
          </w:tcPr>
          <w:p w14:paraId="19CCA3C8" w14:textId="77777777" w:rsidR="00C05B94" w:rsidRPr="006817BA" w:rsidRDefault="00C05B94" w:rsidP="00C05B94">
            <w:pPr>
              <w:rPr>
                <w:rFonts w:cs="Times New Roman"/>
                <w:szCs w:val="24"/>
                <w:lang w:val="sr-Cyrl-CS"/>
              </w:rPr>
            </w:pPr>
            <w:r w:rsidRPr="006817BA">
              <w:rPr>
                <w:rFonts w:cs="Times New Roman"/>
                <w:szCs w:val="24"/>
                <w:lang w:val="sr-Cyrl-CS"/>
              </w:rPr>
              <w:t>Шумадија и западна Србија</w:t>
            </w:r>
          </w:p>
        </w:tc>
        <w:tc>
          <w:tcPr>
            <w:tcW w:w="3117" w:type="dxa"/>
          </w:tcPr>
          <w:p w14:paraId="5AB3F0FE" w14:textId="77777777" w:rsidR="00C05B94" w:rsidRPr="006817BA" w:rsidRDefault="00C05B94" w:rsidP="00C05B94">
            <w:pPr>
              <w:jc w:val="right"/>
              <w:rPr>
                <w:rFonts w:cs="Times New Roman"/>
                <w:szCs w:val="24"/>
                <w:lang w:val="sr-Cyrl-CS"/>
              </w:rPr>
            </w:pPr>
            <w:r w:rsidRPr="006817BA">
              <w:rPr>
                <w:rFonts w:cs="Times New Roman"/>
                <w:szCs w:val="24"/>
                <w:lang w:val="sr-Cyrl-CS"/>
              </w:rPr>
              <w:t>2.243</w:t>
            </w:r>
          </w:p>
        </w:tc>
        <w:tc>
          <w:tcPr>
            <w:tcW w:w="3117" w:type="dxa"/>
          </w:tcPr>
          <w:p w14:paraId="44312919" w14:textId="77777777" w:rsidR="00C05B94" w:rsidRPr="006817BA" w:rsidRDefault="00C05B94" w:rsidP="00C05B94">
            <w:pPr>
              <w:jc w:val="right"/>
              <w:rPr>
                <w:rFonts w:cs="Times New Roman"/>
                <w:szCs w:val="24"/>
                <w:lang w:val="sr-Cyrl-CS"/>
              </w:rPr>
            </w:pPr>
            <w:r w:rsidRPr="006817BA">
              <w:rPr>
                <w:rFonts w:cs="Times New Roman"/>
                <w:szCs w:val="24"/>
                <w:lang w:val="sr-Cyrl-CS"/>
              </w:rPr>
              <w:t>119.120.865,76</w:t>
            </w:r>
          </w:p>
        </w:tc>
      </w:tr>
    </w:tbl>
    <w:p w14:paraId="544F30C6" w14:textId="77777777" w:rsidR="00C05B94" w:rsidRPr="006817BA" w:rsidRDefault="00C05B94" w:rsidP="00B534A7">
      <w:pPr>
        <w:rPr>
          <w:rFonts w:cs="Times New Roman"/>
          <w:b/>
          <w:szCs w:val="24"/>
          <w:lang w:val="sr-Cyrl-CS"/>
        </w:rPr>
      </w:pPr>
    </w:p>
    <w:p w14:paraId="7D0F0EB7" w14:textId="77777777" w:rsidR="00803911" w:rsidRDefault="00D60CAD" w:rsidP="009917D4">
      <w:pPr>
        <w:ind w:firstLine="720"/>
        <w:rPr>
          <w:rFonts w:cs="Times New Roman"/>
          <w:szCs w:val="24"/>
          <w:lang w:val="sr-Cyrl-CS"/>
        </w:rPr>
      </w:pPr>
      <w:r w:rsidRPr="006817BA">
        <w:rPr>
          <w:rFonts w:cs="Times New Roman"/>
          <w:szCs w:val="24"/>
          <w:lang w:val="sr-Cyrl-CS"/>
        </w:rPr>
        <w:t>Према подацима које су доставиле 82 ЈЛС, у</w:t>
      </w:r>
      <w:r w:rsidR="0069128D" w:rsidRPr="006817BA">
        <w:rPr>
          <w:rFonts w:cs="Times New Roman"/>
          <w:szCs w:val="24"/>
          <w:lang w:val="sr-Cyrl-CS"/>
        </w:rPr>
        <w:t xml:space="preserve">купан број пријављених уједа од паса луталица од стране оштећених у току 2016. године на територији Републике Србије износи 9.660. </w:t>
      </w:r>
      <w:r w:rsidR="00D8310A" w:rsidRPr="006817BA">
        <w:rPr>
          <w:rFonts w:cs="Times New Roman"/>
          <w:szCs w:val="24"/>
          <w:lang w:val="sr-Cyrl-CS"/>
        </w:rPr>
        <w:t xml:space="preserve">У Бечеју нема пријављених уједа паса луталица док је највећи број уједа пријављен у </w:t>
      </w:r>
      <w:r w:rsidR="007B5090">
        <w:rPr>
          <w:rFonts w:cs="Times New Roman"/>
          <w:szCs w:val="24"/>
          <w:lang w:val="sr-Cyrl-CS"/>
        </w:rPr>
        <w:t>Београду 2.199</w:t>
      </w:r>
      <w:r w:rsidR="00723804" w:rsidRPr="006817BA">
        <w:rPr>
          <w:rFonts w:cs="Times New Roman"/>
          <w:szCs w:val="24"/>
          <w:lang w:val="sr-Cyrl-CS"/>
        </w:rPr>
        <w:t xml:space="preserve">. </w:t>
      </w:r>
    </w:p>
    <w:p w14:paraId="45B48D2C" w14:textId="30D9AF83" w:rsidR="00D16B84" w:rsidRPr="00D16B84" w:rsidRDefault="00D16B84" w:rsidP="00D16B84">
      <w:pPr>
        <w:spacing w:after="0"/>
        <w:ind w:firstLine="720"/>
        <w:rPr>
          <w:rFonts w:cs="Times New Roman"/>
          <w:b/>
          <w:i/>
          <w:szCs w:val="24"/>
          <w:lang w:val="sr-Cyrl-CS"/>
        </w:rPr>
      </w:pPr>
      <w:r w:rsidRPr="00D16B84">
        <w:rPr>
          <w:rFonts w:cs="Times New Roman"/>
          <w:b/>
          <w:i/>
          <w:szCs w:val="24"/>
          <w:lang w:val="sr-Cyrl-CS"/>
        </w:rPr>
        <w:t>Графикон 4</w:t>
      </w:r>
      <w:r w:rsidR="00425957">
        <w:rPr>
          <w:rFonts w:cs="Times New Roman"/>
          <w:b/>
          <w:i/>
          <w:szCs w:val="24"/>
          <w:lang w:val="sr-Cyrl-CS"/>
        </w:rPr>
        <w:t>7</w:t>
      </w:r>
      <w:r w:rsidRPr="00D16B84">
        <w:rPr>
          <w:rFonts w:cs="Times New Roman"/>
          <w:b/>
          <w:i/>
          <w:szCs w:val="24"/>
          <w:lang w:val="sr-Cyrl-CS"/>
        </w:rPr>
        <w:t>: Број пријављених уједа од паса луталица од стране оштећених</w:t>
      </w:r>
    </w:p>
    <w:p w14:paraId="3A98B337" w14:textId="77777777" w:rsidR="005415C5" w:rsidRPr="006817BA" w:rsidRDefault="005415C5" w:rsidP="001C0A4E">
      <w:pPr>
        <w:ind w:firstLine="720"/>
        <w:jc w:val="center"/>
        <w:rPr>
          <w:rFonts w:cs="Times New Roman"/>
          <w:szCs w:val="24"/>
          <w:lang w:val="sr-Cyrl-CS"/>
        </w:rPr>
      </w:pPr>
      <w:r>
        <w:rPr>
          <w:rFonts w:cs="Times New Roman"/>
          <w:noProof/>
          <w:szCs w:val="24"/>
        </w:rPr>
        <w:drawing>
          <wp:inline distT="0" distB="0" distL="0" distR="0" wp14:anchorId="51A74C9B" wp14:editId="1A32A5A9">
            <wp:extent cx="5486400" cy="3200400"/>
            <wp:effectExtent l="0" t="0" r="0"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0F2023D8" w14:textId="77777777" w:rsidR="007B5090" w:rsidRDefault="007B5090" w:rsidP="00AC6615">
      <w:pPr>
        <w:ind w:firstLine="720"/>
        <w:rPr>
          <w:rFonts w:cs="Times New Roman"/>
          <w:szCs w:val="24"/>
          <w:lang w:val="sr-Cyrl-CS"/>
        </w:rPr>
      </w:pPr>
    </w:p>
    <w:p w14:paraId="5F0BC74B" w14:textId="77777777" w:rsidR="008B1535" w:rsidRPr="00AC6615" w:rsidRDefault="0069128D" w:rsidP="00AC6615">
      <w:pPr>
        <w:ind w:firstLine="720"/>
        <w:rPr>
          <w:rFonts w:cs="Times New Roman"/>
          <w:szCs w:val="24"/>
          <w:lang w:val="sr-Cyrl-CS"/>
        </w:rPr>
      </w:pPr>
      <w:r w:rsidRPr="006817BA">
        <w:rPr>
          <w:rFonts w:cs="Times New Roman"/>
          <w:szCs w:val="24"/>
          <w:lang w:val="sr-Cyrl-CS"/>
        </w:rPr>
        <w:t>Укупна висина исплаћених обештећења за уједе у току 2016. године на територији Републике Србије</w:t>
      </w:r>
      <w:r w:rsidR="00D60CAD" w:rsidRPr="006817BA">
        <w:rPr>
          <w:rFonts w:cs="Times New Roman"/>
          <w:szCs w:val="24"/>
          <w:lang w:val="sr-Cyrl-CS"/>
        </w:rPr>
        <w:t xml:space="preserve">, на основу података који су достављени од стране </w:t>
      </w:r>
      <w:r w:rsidRPr="006817BA">
        <w:rPr>
          <w:rFonts w:cs="Times New Roman"/>
          <w:szCs w:val="24"/>
          <w:lang w:val="sr-Cyrl-CS"/>
        </w:rPr>
        <w:t xml:space="preserve"> износи </w:t>
      </w:r>
      <w:r w:rsidR="00E24CB0" w:rsidRPr="006817BA">
        <w:rPr>
          <w:rFonts w:cs="Times New Roman"/>
          <w:szCs w:val="24"/>
          <w:lang w:val="sr-Cyrl-CS"/>
        </w:rPr>
        <w:t xml:space="preserve">855.164.152,99 </w:t>
      </w:r>
      <w:r w:rsidRPr="006817BA">
        <w:rPr>
          <w:rFonts w:cs="Times New Roman"/>
          <w:szCs w:val="24"/>
          <w:lang w:val="sr-Cyrl-CS"/>
        </w:rPr>
        <w:t xml:space="preserve">динара. Од 95 ЈЛС, њих 79 је доставило податке о висини исплаћених обештећења за уједе паса луталица. Најнижи износ је изсплатила општина </w:t>
      </w:r>
      <w:r w:rsidR="00CF43ED" w:rsidRPr="006817BA">
        <w:rPr>
          <w:rFonts w:cs="Times New Roman"/>
          <w:szCs w:val="24"/>
          <w:lang w:val="sr-Cyrl-CS"/>
        </w:rPr>
        <w:t>Сента</w:t>
      </w:r>
      <w:r w:rsidRPr="006817BA">
        <w:rPr>
          <w:rFonts w:cs="Times New Roman"/>
          <w:szCs w:val="24"/>
          <w:lang w:val="sr-Cyrl-CS"/>
        </w:rPr>
        <w:t xml:space="preserve">у износу од </w:t>
      </w:r>
      <w:r w:rsidR="00CF43ED" w:rsidRPr="006817BA">
        <w:rPr>
          <w:rFonts w:cs="Times New Roman"/>
          <w:szCs w:val="24"/>
          <w:lang w:val="sr-Cyrl-CS"/>
        </w:rPr>
        <w:t>75</w:t>
      </w:r>
      <w:r w:rsidR="00DB5013" w:rsidRPr="006817BA">
        <w:rPr>
          <w:rFonts w:cs="Times New Roman"/>
          <w:szCs w:val="24"/>
          <w:lang w:val="sr-Cyrl-CS"/>
        </w:rPr>
        <w:t xml:space="preserve">.000 </w:t>
      </w:r>
      <w:r w:rsidRPr="006817BA">
        <w:rPr>
          <w:rFonts w:cs="Times New Roman"/>
          <w:szCs w:val="24"/>
          <w:lang w:val="sr-Cyrl-CS"/>
        </w:rPr>
        <w:t>динара док је највиши износ исплати</w:t>
      </w:r>
      <w:r w:rsidR="005B6DBE" w:rsidRPr="006817BA">
        <w:rPr>
          <w:rFonts w:cs="Times New Roman"/>
          <w:szCs w:val="24"/>
          <w:lang w:val="sr-Cyrl-CS"/>
        </w:rPr>
        <w:t xml:space="preserve">оград </w:t>
      </w:r>
      <w:r w:rsidR="00E24CB0" w:rsidRPr="006817BA">
        <w:rPr>
          <w:rFonts w:cs="Times New Roman"/>
          <w:szCs w:val="24"/>
          <w:lang w:val="sr-Cyrl-CS"/>
        </w:rPr>
        <w:t>Београд у износу од 517.480.220,00</w:t>
      </w:r>
      <w:r w:rsidR="00484B89" w:rsidRPr="006817BA">
        <w:rPr>
          <w:rFonts w:cs="Times New Roman"/>
          <w:szCs w:val="24"/>
          <w:lang w:val="sr-Cyrl-CS"/>
        </w:rPr>
        <w:t xml:space="preserve"> динара. </w:t>
      </w:r>
      <w:r w:rsidR="00723804" w:rsidRPr="006817BA">
        <w:rPr>
          <w:rFonts w:cs="Times New Roman"/>
          <w:szCs w:val="24"/>
          <w:lang w:val="sr-Cyrl-CS"/>
        </w:rPr>
        <w:t xml:space="preserve">Просечан износ исплаћених обештећења за уједе паса луталица износи </w:t>
      </w:r>
      <w:r w:rsidR="00E24CB0" w:rsidRPr="006817BA">
        <w:rPr>
          <w:rFonts w:cs="Times New Roman"/>
          <w:szCs w:val="24"/>
          <w:lang w:val="sr-Cyrl-CS"/>
        </w:rPr>
        <w:t xml:space="preserve">88.526,31 </w:t>
      </w:r>
      <w:r w:rsidR="00723804" w:rsidRPr="006817BA">
        <w:rPr>
          <w:rFonts w:cs="Times New Roman"/>
          <w:szCs w:val="24"/>
          <w:lang w:val="sr-Cyrl-CS"/>
        </w:rPr>
        <w:t>динара.</w:t>
      </w:r>
    </w:p>
    <w:p w14:paraId="61E9806E" w14:textId="3D19173A" w:rsidR="00D16B84" w:rsidRPr="00D16B84" w:rsidRDefault="004B3296" w:rsidP="007B5090">
      <w:pPr>
        <w:jc w:val="left"/>
        <w:rPr>
          <w:rFonts w:cs="Times New Roman"/>
          <w:b/>
          <w:i/>
          <w:szCs w:val="24"/>
          <w:lang w:val="sr-Cyrl-CS"/>
        </w:rPr>
      </w:pPr>
      <w:r>
        <w:rPr>
          <w:rFonts w:cs="Times New Roman"/>
          <w:b/>
          <w:i/>
          <w:szCs w:val="24"/>
          <w:lang w:val="sr-Cyrl-CS"/>
        </w:rPr>
        <w:br w:type="page"/>
      </w:r>
      <w:r w:rsidR="00D16B84" w:rsidRPr="00D16B84">
        <w:rPr>
          <w:rFonts w:cs="Times New Roman"/>
          <w:b/>
          <w:i/>
          <w:szCs w:val="24"/>
          <w:lang w:val="sr-Cyrl-CS"/>
        </w:rPr>
        <w:lastRenderedPageBreak/>
        <w:t>Графикон 4</w:t>
      </w:r>
      <w:r w:rsidR="00425957">
        <w:rPr>
          <w:rFonts w:cs="Times New Roman"/>
          <w:b/>
          <w:i/>
          <w:szCs w:val="24"/>
          <w:lang w:val="sr-Cyrl-CS"/>
        </w:rPr>
        <w:t>8</w:t>
      </w:r>
      <w:r w:rsidR="00D16B84" w:rsidRPr="00D16B84">
        <w:rPr>
          <w:rFonts w:cs="Times New Roman"/>
          <w:b/>
          <w:i/>
          <w:szCs w:val="24"/>
          <w:lang w:val="sr-Cyrl-CS"/>
        </w:rPr>
        <w:t>: Укупна висина обештећења за уједе паса</w:t>
      </w:r>
    </w:p>
    <w:p w14:paraId="55F0E349" w14:textId="77777777" w:rsidR="005415C5" w:rsidRPr="006817BA" w:rsidRDefault="005415C5" w:rsidP="001C0A4E">
      <w:pPr>
        <w:ind w:firstLine="720"/>
        <w:jc w:val="center"/>
        <w:rPr>
          <w:rFonts w:cs="Times New Roman"/>
          <w:szCs w:val="24"/>
          <w:lang w:val="sr-Cyrl-CS"/>
        </w:rPr>
      </w:pPr>
      <w:r>
        <w:rPr>
          <w:rFonts w:cs="Times New Roman"/>
          <w:noProof/>
          <w:szCs w:val="24"/>
        </w:rPr>
        <w:drawing>
          <wp:inline distT="0" distB="0" distL="0" distR="0" wp14:anchorId="240A0596" wp14:editId="2F850005">
            <wp:extent cx="5486400" cy="3200400"/>
            <wp:effectExtent l="0" t="0" r="0"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154C53DE" w14:textId="77777777" w:rsidR="006A4013" w:rsidRPr="006817BA" w:rsidRDefault="006A4013" w:rsidP="004125F2">
      <w:pPr>
        <w:pStyle w:val="ListParagraph"/>
        <w:ind w:left="0"/>
        <w:rPr>
          <w:rFonts w:ascii="Times New Roman" w:hAnsi="Times New Roman"/>
          <w:b/>
          <w:highlight w:val="yellow"/>
          <w:lang w:val="sr-Cyrl-CS"/>
        </w:rPr>
      </w:pPr>
    </w:p>
    <w:p w14:paraId="2C3A3827" w14:textId="77777777" w:rsidR="004125F2" w:rsidRPr="006817BA" w:rsidRDefault="004125F2" w:rsidP="00EC63A1">
      <w:pPr>
        <w:pStyle w:val="Heading2"/>
      </w:pPr>
      <w:bookmarkStart w:id="238" w:name="_Toc501356837"/>
      <w:r w:rsidRPr="006817BA">
        <w:t>Важније инвестиције</w:t>
      </w:r>
      <w:bookmarkEnd w:id="238"/>
    </w:p>
    <w:p w14:paraId="5088F51A" w14:textId="77777777" w:rsidR="006A4013" w:rsidRPr="006817BA" w:rsidRDefault="006A4013" w:rsidP="004125F2">
      <w:pPr>
        <w:pStyle w:val="ListParagraph"/>
        <w:ind w:left="0"/>
        <w:rPr>
          <w:rFonts w:ascii="Times New Roman" w:hAnsi="Times New Roman"/>
          <w:b/>
          <w:lang w:val="sr-Cyrl-CS"/>
        </w:rPr>
      </w:pPr>
    </w:p>
    <w:p w14:paraId="312FC47B" w14:textId="45D9C8DF" w:rsidR="006A4013" w:rsidRPr="00FF46E6" w:rsidRDefault="00586B29" w:rsidP="00FF46E6">
      <w:pPr>
        <w:pStyle w:val="ListParagraph"/>
        <w:ind w:left="0"/>
        <w:rPr>
          <w:rFonts w:ascii="Times New Roman" w:hAnsi="Times New Roman"/>
          <w:b/>
          <w:i/>
          <w:lang w:val="sr-Cyrl-CS"/>
        </w:rPr>
      </w:pPr>
      <w:r>
        <w:rPr>
          <w:rFonts w:ascii="Times New Roman" w:hAnsi="Times New Roman"/>
          <w:b/>
          <w:i/>
          <w:lang w:val="sr-Cyrl-CS"/>
        </w:rPr>
        <w:t xml:space="preserve">Табела </w:t>
      </w:r>
      <w:r w:rsidR="00F619E2">
        <w:rPr>
          <w:rFonts w:ascii="Times New Roman" w:hAnsi="Times New Roman"/>
          <w:b/>
          <w:i/>
          <w:lang w:val="sr-Cyrl-CS"/>
        </w:rPr>
        <w:t>6</w:t>
      </w:r>
      <w:r w:rsidR="00D9144F">
        <w:rPr>
          <w:rFonts w:ascii="Times New Roman" w:hAnsi="Times New Roman"/>
          <w:b/>
          <w:i/>
          <w:lang w:val="sr-Cyrl-CS"/>
        </w:rPr>
        <w:t>6</w:t>
      </w:r>
      <w:r>
        <w:rPr>
          <w:rFonts w:ascii="Times New Roman" w:hAnsi="Times New Roman"/>
          <w:b/>
          <w:i/>
          <w:lang w:val="sr-Cyrl-CS"/>
        </w:rPr>
        <w:t xml:space="preserve">: </w:t>
      </w:r>
      <w:r w:rsidR="006A4013" w:rsidRPr="00FF46E6">
        <w:rPr>
          <w:rFonts w:ascii="Times New Roman" w:hAnsi="Times New Roman"/>
          <w:b/>
          <w:i/>
          <w:lang w:val="sr-Cyrl-CS"/>
        </w:rPr>
        <w:t>Реализоване инвестиције</w:t>
      </w:r>
    </w:p>
    <w:tbl>
      <w:tblPr>
        <w:tblStyle w:val="TableGrid"/>
        <w:tblW w:w="0" w:type="auto"/>
        <w:jc w:val="center"/>
        <w:tblLook w:val="04A0" w:firstRow="1" w:lastRow="0" w:firstColumn="1" w:lastColumn="0" w:noHBand="0" w:noVBand="1"/>
      </w:tblPr>
      <w:tblGrid>
        <w:gridCol w:w="4675"/>
        <w:gridCol w:w="4675"/>
      </w:tblGrid>
      <w:tr w:rsidR="006A4013" w:rsidRPr="006817BA" w14:paraId="08C3375A" w14:textId="77777777" w:rsidTr="002B789D">
        <w:trPr>
          <w:trHeight w:val="446"/>
          <w:jc w:val="center"/>
        </w:trPr>
        <w:tc>
          <w:tcPr>
            <w:tcW w:w="4675" w:type="dxa"/>
            <w:shd w:val="clear" w:color="auto" w:fill="DEEAF6" w:themeFill="accent1" w:themeFillTint="33"/>
          </w:tcPr>
          <w:p w14:paraId="10917AF4" w14:textId="77777777" w:rsidR="006A4013" w:rsidRPr="00E40A0F" w:rsidRDefault="006A4013" w:rsidP="006A4013">
            <w:pPr>
              <w:pStyle w:val="ListParagraph"/>
              <w:ind w:left="0"/>
              <w:jc w:val="center"/>
              <w:rPr>
                <w:rFonts w:ascii="Times New Roman" w:hAnsi="Times New Roman"/>
                <w:b/>
                <w:sz w:val="18"/>
                <w:szCs w:val="18"/>
                <w:lang w:val="sr-Cyrl-CS"/>
              </w:rPr>
            </w:pPr>
          </w:p>
          <w:p w14:paraId="38269511" w14:textId="77777777" w:rsidR="006A4013" w:rsidRPr="00E40A0F" w:rsidRDefault="00EB2A45" w:rsidP="006A4013">
            <w:pPr>
              <w:pStyle w:val="ListParagraph"/>
              <w:ind w:left="0"/>
              <w:jc w:val="center"/>
              <w:rPr>
                <w:rFonts w:ascii="Times New Roman" w:hAnsi="Times New Roman"/>
                <w:b/>
                <w:sz w:val="18"/>
                <w:szCs w:val="18"/>
                <w:lang w:val="sr-Cyrl-CS"/>
              </w:rPr>
            </w:pPr>
            <w:r w:rsidRPr="00EB2A45">
              <w:rPr>
                <w:rFonts w:ascii="Times New Roman" w:hAnsi="Times New Roman"/>
                <w:b/>
                <w:sz w:val="18"/>
                <w:szCs w:val="18"/>
                <w:lang w:val="sr-Cyrl-CS"/>
              </w:rPr>
              <w:t>ТЕРИТОРИЈАЛНИ ОБУХВАТ</w:t>
            </w:r>
          </w:p>
        </w:tc>
        <w:tc>
          <w:tcPr>
            <w:tcW w:w="4675" w:type="dxa"/>
            <w:shd w:val="clear" w:color="auto" w:fill="DEEAF6" w:themeFill="accent1" w:themeFillTint="33"/>
          </w:tcPr>
          <w:p w14:paraId="3B319062" w14:textId="77777777" w:rsidR="006A4013" w:rsidRPr="00E40A0F" w:rsidRDefault="006A4013" w:rsidP="006A4013">
            <w:pPr>
              <w:pStyle w:val="ListParagraph"/>
              <w:ind w:left="0"/>
              <w:jc w:val="center"/>
              <w:rPr>
                <w:rFonts w:ascii="Times New Roman" w:hAnsi="Times New Roman"/>
                <w:b/>
                <w:sz w:val="18"/>
                <w:szCs w:val="18"/>
                <w:lang w:val="sr-Cyrl-CS"/>
              </w:rPr>
            </w:pPr>
          </w:p>
          <w:p w14:paraId="777CC5F5" w14:textId="77777777" w:rsidR="006A4013" w:rsidRPr="00E40A0F" w:rsidRDefault="006A4013" w:rsidP="006A4013">
            <w:pPr>
              <w:pStyle w:val="ListParagraph"/>
              <w:ind w:left="0"/>
              <w:jc w:val="center"/>
              <w:rPr>
                <w:rFonts w:ascii="Times New Roman" w:hAnsi="Times New Roman"/>
                <w:b/>
                <w:sz w:val="18"/>
                <w:szCs w:val="18"/>
                <w:lang w:val="sr-Cyrl-CS"/>
              </w:rPr>
            </w:pPr>
            <w:r w:rsidRPr="00E40A0F">
              <w:rPr>
                <w:rFonts w:ascii="Times New Roman" w:hAnsi="Times New Roman"/>
                <w:b/>
                <w:sz w:val="18"/>
                <w:szCs w:val="18"/>
                <w:lang w:val="sr-Cyrl-CS"/>
              </w:rPr>
              <w:t>ВРЕДНОСТ ИНВЕСТИЦИЈА</w:t>
            </w:r>
          </w:p>
        </w:tc>
      </w:tr>
      <w:tr w:rsidR="006A4013" w:rsidRPr="006817BA" w14:paraId="089062CC" w14:textId="77777777" w:rsidTr="001C0A4E">
        <w:trPr>
          <w:jc w:val="center"/>
        </w:trPr>
        <w:tc>
          <w:tcPr>
            <w:tcW w:w="4675" w:type="dxa"/>
          </w:tcPr>
          <w:p w14:paraId="442F282D" w14:textId="77777777" w:rsidR="006A4013" w:rsidRPr="006817BA" w:rsidRDefault="006A4013" w:rsidP="006A4013">
            <w:pPr>
              <w:rPr>
                <w:rFonts w:cs="Times New Roman"/>
                <w:szCs w:val="24"/>
                <w:lang w:val="sr-Cyrl-CS"/>
              </w:rPr>
            </w:pPr>
            <w:r w:rsidRPr="006817BA">
              <w:rPr>
                <w:rFonts w:cs="Times New Roman"/>
                <w:szCs w:val="24"/>
                <w:lang w:val="sr-Cyrl-CS"/>
              </w:rPr>
              <w:t>Србија</w:t>
            </w:r>
          </w:p>
        </w:tc>
        <w:tc>
          <w:tcPr>
            <w:tcW w:w="4675" w:type="dxa"/>
          </w:tcPr>
          <w:p w14:paraId="60250DD4" w14:textId="77777777" w:rsidR="006A4013" w:rsidRPr="006817BA" w:rsidRDefault="006A4013" w:rsidP="006A4013">
            <w:pPr>
              <w:pStyle w:val="ListParagraph"/>
              <w:ind w:left="0"/>
              <w:jc w:val="right"/>
              <w:rPr>
                <w:rFonts w:ascii="Times New Roman" w:hAnsi="Times New Roman"/>
                <w:lang w:val="sr-Cyrl-CS"/>
              </w:rPr>
            </w:pPr>
            <w:r w:rsidRPr="006817BA">
              <w:rPr>
                <w:rFonts w:ascii="Times New Roman" w:hAnsi="Times New Roman"/>
                <w:lang w:val="sr-Cyrl-CS"/>
              </w:rPr>
              <w:t>49.706.792,67</w:t>
            </w:r>
          </w:p>
        </w:tc>
      </w:tr>
      <w:tr w:rsidR="006A4013" w:rsidRPr="006817BA" w14:paraId="54A8C87B" w14:textId="77777777" w:rsidTr="001C0A4E">
        <w:trPr>
          <w:jc w:val="center"/>
        </w:trPr>
        <w:tc>
          <w:tcPr>
            <w:tcW w:w="4675" w:type="dxa"/>
          </w:tcPr>
          <w:p w14:paraId="262AEB5A" w14:textId="77777777" w:rsidR="006A4013" w:rsidRPr="006817BA" w:rsidRDefault="006A4013" w:rsidP="006A4013">
            <w:pPr>
              <w:rPr>
                <w:rFonts w:cs="Times New Roman"/>
                <w:szCs w:val="24"/>
                <w:lang w:val="sr-Cyrl-CS"/>
              </w:rPr>
            </w:pPr>
            <w:r w:rsidRPr="006817BA">
              <w:rPr>
                <w:rFonts w:cs="Times New Roman"/>
                <w:szCs w:val="24"/>
                <w:lang w:val="sr-Cyrl-CS"/>
              </w:rPr>
              <w:t>Београд</w:t>
            </w:r>
          </w:p>
        </w:tc>
        <w:tc>
          <w:tcPr>
            <w:tcW w:w="4675" w:type="dxa"/>
          </w:tcPr>
          <w:p w14:paraId="57939ADC" w14:textId="77777777" w:rsidR="006A4013" w:rsidRPr="006817BA" w:rsidRDefault="00C256C8" w:rsidP="006A4013">
            <w:pPr>
              <w:pStyle w:val="ListParagraph"/>
              <w:ind w:left="0"/>
              <w:jc w:val="right"/>
              <w:rPr>
                <w:rFonts w:ascii="Times New Roman" w:hAnsi="Times New Roman"/>
                <w:lang w:val="sr-Cyrl-CS"/>
              </w:rPr>
            </w:pPr>
            <w:r w:rsidRPr="006817BA">
              <w:rPr>
                <w:rFonts w:ascii="Times New Roman" w:hAnsi="Times New Roman"/>
                <w:lang w:val="sr-Cyrl-CS"/>
              </w:rPr>
              <w:t>3.362.000,00</w:t>
            </w:r>
          </w:p>
        </w:tc>
      </w:tr>
      <w:tr w:rsidR="006A4013" w:rsidRPr="006817BA" w14:paraId="23EA232F" w14:textId="77777777" w:rsidTr="001C0A4E">
        <w:trPr>
          <w:jc w:val="center"/>
        </w:trPr>
        <w:tc>
          <w:tcPr>
            <w:tcW w:w="4675" w:type="dxa"/>
          </w:tcPr>
          <w:p w14:paraId="6A1FF95D" w14:textId="77777777" w:rsidR="006A4013" w:rsidRPr="006817BA" w:rsidRDefault="006A4013" w:rsidP="006A4013">
            <w:pPr>
              <w:rPr>
                <w:rFonts w:cs="Times New Roman"/>
                <w:szCs w:val="24"/>
                <w:lang w:val="sr-Cyrl-CS"/>
              </w:rPr>
            </w:pPr>
            <w:r w:rsidRPr="006817BA">
              <w:rPr>
                <w:rFonts w:cs="Times New Roman"/>
                <w:szCs w:val="24"/>
                <w:lang w:val="sr-Cyrl-CS"/>
              </w:rPr>
              <w:t>Војводина</w:t>
            </w:r>
          </w:p>
        </w:tc>
        <w:tc>
          <w:tcPr>
            <w:tcW w:w="4675" w:type="dxa"/>
          </w:tcPr>
          <w:p w14:paraId="67AE4717" w14:textId="77777777" w:rsidR="006A4013" w:rsidRPr="006817BA" w:rsidRDefault="00C256C8" w:rsidP="006A4013">
            <w:pPr>
              <w:pStyle w:val="ListParagraph"/>
              <w:ind w:left="0"/>
              <w:jc w:val="right"/>
              <w:rPr>
                <w:rFonts w:ascii="Times New Roman" w:hAnsi="Times New Roman"/>
                <w:lang w:val="sr-Cyrl-CS"/>
              </w:rPr>
            </w:pPr>
            <w:r w:rsidRPr="006817BA">
              <w:rPr>
                <w:rFonts w:ascii="Times New Roman" w:hAnsi="Times New Roman"/>
                <w:lang w:val="sr-Cyrl-CS"/>
              </w:rPr>
              <w:t>43.990.392,67</w:t>
            </w:r>
          </w:p>
        </w:tc>
      </w:tr>
      <w:tr w:rsidR="006A4013" w:rsidRPr="006817BA" w14:paraId="71C6E004" w14:textId="77777777" w:rsidTr="001C0A4E">
        <w:trPr>
          <w:jc w:val="center"/>
        </w:trPr>
        <w:tc>
          <w:tcPr>
            <w:tcW w:w="4675" w:type="dxa"/>
          </w:tcPr>
          <w:p w14:paraId="68549624" w14:textId="77777777" w:rsidR="006A4013" w:rsidRPr="006817BA" w:rsidRDefault="006A4013" w:rsidP="006A4013">
            <w:pPr>
              <w:rPr>
                <w:rFonts w:cs="Times New Roman"/>
                <w:szCs w:val="24"/>
                <w:lang w:val="sr-Cyrl-CS"/>
              </w:rPr>
            </w:pPr>
            <w:r w:rsidRPr="006817BA">
              <w:rPr>
                <w:rFonts w:cs="Times New Roman"/>
                <w:szCs w:val="24"/>
                <w:lang w:val="sr-Cyrl-CS"/>
              </w:rPr>
              <w:t>Јужна и источна Србија</w:t>
            </w:r>
          </w:p>
        </w:tc>
        <w:tc>
          <w:tcPr>
            <w:tcW w:w="4675" w:type="dxa"/>
          </w:tcPr>
          <w:p w14:paraId="1010DBA4" w14:textId="77777777" w:rsidR="006A4013" w:rsidRPr="006817BA" w:rsidRDefault="00C256C8" w:rsidP="006A4013">
            <w:pPr>
              <w:pStyle w:val="ListParagraph"/>
              <w:ind w:left="0"/>
              <w:jc w:val="right"/>
              <w:rPr>
                <w:rFonts w:ascii="Times New Roman" w:hAnsi="Times New Roman"/>
                <w:lang w:val="sr-Cyrl-CS"/>
              </w:rPr>
            </w:pPr>
            <w:r w:rsidRPr="006817BA">
              <w:rPr>
                <w:rFonts w:ascii="Times New Roman" w:hAnsi="Times New Roman"/>
                <w:lang w:val="sr-Cyrl-CS"/>
              </w:rPr>
              <w:t>1.913.400,00</w:t>
            </w:r>
          </w:p>
        </w:tc>
      </w:tr>
      <w:tr w:rsidR="006A4013" w:rsidRPr="006817BA" w14:paraId="327CE4CA" w14:textId="77777777" w:rsidTr="001C0A4E">
        <w:trPr>
          <w:jc w:val="center"/>
        </w:trPr>
        <w:tc>
          <w:tcPr>
            <w:tcW w:w="4675" w:type="dxa"/>
          </w:tcPr>
          <w:p w14:paraId="758CF78E" w14:textId="77777777" w:rsidR="006A4013" w:rsidRPr="006817BA" w:rsidRDefault="006A4013" w:rsidP="006A4013">
            <w:pPr>
              <w:rPr>
                <w:rFonts w:cs="Times New Roman"/>
                <w:szCs w:val="24"/>
                <w:lang w:val="sr-Cyrl-CS"/>
              </w:rPr>
            </w:pPr>
            <w:r w:rsidRPr="006817BA">
              <w:rPr>
                <w:rFonts w:cs="Times New Roman"/>
                <w:szCs w:val="24"/>
                <w:lang w:val="sr-Cyrl-CS"/>
              </w:rPr>
              <w:t>Шумадија и западна Србија</w:t>
            </w:r>
          </w:p>
        </w:tc>
        <w:tc>
          <w:tcPr>
            <w:tcW w:w="4675" w:type="dxa"/>
          </w:tcPr>
          <w:p w14:paraId="3C01F766" w14:textId="77777777" w:rsidR="006A4013" w:rsidRPr="006817BA" w:rsidRDefault="00C256C8" w:rsidP="006A4013">
            <w:pPr>
              <w:pStyle w:val="ListParagraph"/>
              <w:ind w:left="0"/>
              <w:jc w:val="right"/>
              <w:rPr>
                <w:rFonts w:ascii="Times New Roman" w:hAnsi="Times New Roman"/>
                <w:lang w:val="sr-Cyrl-CS"/>
              </w:rPr>
            </w:pPr>
            <w:r w:rsidRPr="006817BA">
              <w:rPr>
                <w:rFonts w:ascii="Times New Roman" w:hAnsi="Times New Roman"/>
                <w:lang w:val="sr-Cyrl-CS"/>
              </w:rPr>
              <w:t>441.000,00</w:t>
            </w:r>
          </w:p>
        </w:tc>
      </w:tr>
    </w:tbl>
    <w:p w14:paraId="7C61DFF6" w14:textId="77777777" w:rsidR="006A4013" w:rsidRPr="006817BA" w:rsidRDefault="006A4013" w:rsidP="004125F2">
      <w:pPr>
        <w:pStyle w:val="ListParagraph"/>
        <w:ind w:left="0"/>
        <w:rPr>
          <w:rFonts w:ascii="Times New Roman" w:hAnsi="Times New Roman"/>
          <w:b/>
          <w:lang w:val="sr-Cyrl-CS"/>
        </w:rPr>
      </w:pPr>
    </w:p>
    <w:p w14:paraId="51D9E49D" w14:textId="77777777" w:rsidR="00880305" w:rsidRDefault="00C256C8" w:rsidP="00880305">
      <w:pPr>
        <w:ind w:firstLine="720"/>
        <w:rPr>
          <w:lang w:val="sr-Cyrl-CS"/>
        </w:rPr>
      </w:pPr>
      <w:r w:rsidRPr="006817BA">
        <w:rPr>
          <w:rFonts w:cs="Times New Roman"/>
          <w:szCs w:val="24"/>
          <w:lang w:val="sr-Cyrl-CS"/>
        </w:rPr>
        <w:t xml:space="preserve">Од 95 ЈЛС које су доставиле податке о вршењу ове комуналне делатности, 11 ЈЛС је имало инвестиције у току прошле године, што на републичком нивоу износи </w:t>
      </w:r>
      <w:r w:rsidRPr="006817BA">
        <w:rPr>
          <w:lang w:val="sr-Cyrl-CS"/>
        </w:rPr>
        <w:t>49.706.792,67 динара. Од ЈЛС које су имале улагања, најнижа улагања је имао град Зајечар</w:t>
      </w:r>
      <w:r w:rsidR="009D694F">
        <w:rPr>
          <w:lang w:val="sr-Cyrl-CS"/>
        </w:rPr>
        <w:t>,</w:t>
      </w:r>
      <w:r w:rsidRPr="006817BA">
        <w:rPr>
          <w:lang w:val="sr-Cyrl-CS"/>
        </w:rPr>
        <w:t xml:space="preserve"> док је највиша улагања имао град Нови Сад у износу од 28.670.200,67 динара. </w:t>
      </w:r>
    </w:p>
    <w:p w14:paraId="2F244BCE" w14:textId="77777777" w:rsidR="00D16B84" w:rsidRDefault="00D16B84" w:rsidP="00880305">
      <w:pPr>
        <w:ind w:firstLine="720"/>
        <w:rPr>
          <w:lang w:val="sr-Cyrl-CS"/>
        </w:rPr>
      </w:pPr>
    </w:p>
    <w:p w14:paraId="1E7CDF7A" w14:textId="77777777" w:rsidR="00D16B84" w:rsidRDefault="00D16B84" w:rsidP="00880305">
      <w:pPr>
        <w:ind w:firstLine="720"/>
        <w:rPr>
          <w:lang w:val="sr-Cyrl-CS"/>
        </w:rPr>
      </w:pPr>
    </w:p>
    <w:p w14:paraId="3796034B" w14:textId="77777777" w:rsidR="00D16B84" w:rsidRDefault="00D16B84" w:rsidP="00880305">
      <w:pPr>
        <w:ind w:firstLine="720"/>
        <w:rPr>
          <w:lang w:val="sr-Cyrl-CS"/>
        </w:rPr>
      </w:pPr>
    </w:p>
    <w:p w14:paraId="11092206" w14:textId="77777777" w:rsidR="00F619E2" w:rsidRPr="00882932" w:rsidRDefault="00AC6615" w:rsidP="00882932">
      <w:pPr>
        <w:jc w:val="left"/>
        <w:rPr>
          <w:lang w:val="sr-Cyrl-CS"/>
        </w:rPr>
      </w:pPr>
      <w:r>
        <w:rPr>
          <w:lang w:val="sr-Cyrl-CS"/>
        </w:rPr>
        <w:br w:type="page"/>
      </w:r>
    </w:p>
    <w:p w14:paraId="266B087D" w14:textId="012FD7C6" w:rsidR="00D16B84" w:rsidRPr="00D16B84" w:rsidRDefault="00D16B84" w:rsidP="00D16B84">
      <w:pPr>
        <w:spacing w:after="0"/>
        <w:ind w:firstLine="720"/>
        <w:rPr>
          <w:b/>
          <w:i/>
          <w:lang w:val="sr-Cyrl-CS"/>
        </w:rPr>
      </w:pPr>
      <w:r w:rsidRPr="00D16B84">
        <w:rPr>
          <w:b/>
          <w:i/>
          <w:lang w:val="sr-Cyrl-CS"/>
        </w:rPr>
        <w:lastRenderedPageBreak/>
        <w:t xml:space="preserve">Графикон </w:t>
      </w:r>
      <w:r w:rsidR="00425957">
        <w:rPr>
          <w:b/>
          <w:i/>
          <w:lang w:val="sr-Cyrl-CS"/>
        </w:rPr>
        <w:t>49</w:t>
      </w:r>
      <w:r w:rsidRPr="00D16B84">
        <w:rPr>
          <w:b/>
          <w:i/>
          <w:lang w:val="sr-Cyrl-CS"/>
        </w:rPr>
        <w:t>: Вредност инвестиција у току 2016. године</w:t>
      </w:r>
    </w:p>
    <w:p w14:paraId="733161BF" w14:textId="77777777" w:rsidR="003E5F0E" w:rsidRDefault="003E5F0E" w:rsidP="001C0A4E">
      <w:pPr>
        <w:ind w:firstLine="720"/>
        <w:jc w:val="center"/>
        <w:rPr>
          <w:rFonts w:cs="Times New Roman"/>
          <w:szCs w:val="24"/>
          <w:lang w:val="sr-Cyrl-CS"/>
        </w:rPr>
      </w:pPr>
      <w:r>
        <w:rPr>
          <w:rFonts w:cs="Times New Roman"/>
          <w:noProof/>
          <w:szCs w:val="24"/>
        </w:rPr>
        <w:drawing>
          <wp:inline distT="0" distB="0" distL="0" distR="0" wp14:anchorId="1C5E7FF5" wp14:editId="705FA00F">
            <wp:extent cx="5486400" cy="3200400"/>
            <wp:effectExtent l="0" t="0" r="0"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487FE162" w14:textId="77777777" w:rsidR="003E5F0E" w:rsidRDefault="003E5F0E" w:rsidP="007873AC">
      <w:pPr>
        <w:autoSpaceDE w:val="0"/>
        <w:autoSpaceDN w:val="0"/>
        <w:adjustRightInd w:val="0"/>
        <w:ind w:firstLine="720"/>
        <w:rPr>
          <w:rFonts w:cs="Times New Roman"/>
          <w:szCs w:val="24"/>
          <w:lang w:val="sr-Cyrl-CS"/>
        </w:rPr>
      </w:pPr>
    </w:p>
    <w:p w14:paraId="6CF65653" w14:textId="77777777" w:rsidR="007873AC" w:rsidRPr="003E5F0E" w:rsidRDefault="00880305" w:rsidP="007873AC">
      <w:pPr>
        <w:autoSpaceDE w:val="0"/>
        <w:autoSpaceDN w:val="0"/>
        <w:adjustRightInd w:val="0"/>
        <w:ind w:firstLine="720"/>
        <w:rPr>
          <w:rFonts w:cs="Times New Roman"/>
          <w:szCs w:val="24"/>
          <w:lang w:val="sr-Cyrl-CS"/>
        </w:rPr>
      </w:pPr>
      <w:r w:rsidRPr="003E5F0E">
        <w:rPr>
          <w:rFonts w:cs="Times New Roman"/>
          <w:szCs w:val="24"/>
          <w:lang w:val="sr-Cyrl-CS"/>
        </w:rPr>
        <w:t xml:space="preserve">На основу Закона о добробити животиња, </w:t>
      </w:r>
      <w:r w:rsidR="007873AC" w:rsidRPr="003E5F0E">
        <w:rPr>
          <w:rFonts w:cs="Times New Roman"/>
          <w:szCs w:val="24"/>
          <w:lang w:val="sr-Cyrl-CS"/>
        </w:rPr>
        <w:t>о</w:t>
      </w:r>
      <w:r w:rsidRPr="003E5F0E">
        <w:rPr>
          <w:rFonts w:cs="Times New Roman"/>
          <w:szCs w:val="24"/>
          <w:lang w:val="sr-Cyrl-CS"/>
        </w:rPr>
        <w:t xml:space="preserve">рган </w:t>
      </w:r>
      <w:r w:rsidR="007873AC" w:rsidRPr="003E5F0E">
        <w:rPr>
          <w:rFonts w:cs="Times New Roman"/>
          <w:szCs w:val="24"/>
          <w:lang w:val="sr-Cyrl-CS"/>
        </w:rPr>
        <w:t>ЈЛС</w:t>
      </w:r>
      <w:r w:rsidRPr="003E5F0E">
        <w:rPr>
          <w:rFonts w:cs="Times New Roman"/>
          <w:szCs w:val="24"/>
          <w:lang w:val="sr-Cyrl-CS"/>
        </w:rPr>
        <w:t xml:space="preserve"> дужан је да обезбеди прихватилиште</w:t>
      </w:r>
      <w:r w:rsidR="007873AC" w:rsidRPr="003E5F0E">
        <w:rPr>
          <w:rFonts w:cs="Times New Roman"/>
          <w:szCs w:val="24"/>
          <w:lang w:val="sr-Cyrl-CS"/>
        </w:rPr>
        <w:t xml:space="preserve"> за напуштене животиње</w:t>
      </w:r>
      <w:r w:rsidRPr="003E5F0E">
        <w:rPr>
          <w:rFonts w:cs="Times New Roman"/>
          <w:szCs w:val="24"/>
          <w:lang w:val="sr-Cyrl-CS"/>
        </w:rPr>
        <w:t xml:space="preserve"> ако на својој територији има напуштених животиња</w:t>
      </w:r>
      <w:r w:rsidR="007873AC" w:rsidRPr="003E5F0E">
        <w:rPr>
          <w:rFonts w:cs="Times New Roman"/>
          <w:szCs w:val="24"/>
          <w:lang w:val="sr-Cyrl-CS"/>
        </w:rPr>
        <w:t>. Орган јединице локалне самоуправе дужан је да обезбеди прикупљање, превоз и збрињавање напуштених и изгубљених животиња, као и да им пружи помоћ, бригу и смештај у прихватилиште у складу са овим законом. Приликом прикупљања и превоза напуштених и изгубљених животиња са животињом се мора поступати тако да се проузрокује најмањи степен бола, патње, страха и стреса за животињу. Орган јединице локалне самоуправе дужан је да напуштеним и изгубљеним животињама које су болесне или повређене обезбеди одговарајућу ветеринарску помоћ, а да за неизлечиво болесне или повређене животиње обезбеди лишавање живота у складу са овим законом.</w:t>
      </w:r>
    </w:p>
    <w:p w14:paraId="415A934E" w14:textId="77777777" w:rsidR="00E92AC1" w:rsidRPr="006817BA" w:rsidRDefault="00E92AC1" w:rsidP="007873AC">
      <w:pPr>
        <w:ind w:firstLine="720"/>
        <w:rPr>
          <w:rFonts w:cs="Times New Roman"/>
          <w:szCs w:val="24"/>
          <w:lang w:val="sr-Cyrl-CS"/>
        </w:rPr>
      </w:pPr>
      <w:r w:rsidRPr="009D694F">
        <w:rPr>
          <w:rFonts w:cs="Times New Roman"/>
          <w:noProof/>
          <w:szCs w:val="24"/>
          <w:lang w:val="sr-Cyrl-CS"/>
        </w:rPr>
        <w:t>Свеобухват послова које потпадају под надлежност комуналне делатности зоохигијене је обиман</w:t>
      </w:r>
      <w:r w:rsidR="009D694F">
        <w:rPr>
          <w:rFonts w:cs="Times New Roman"/>
          <w:noProof/>
          <w:szCs w:val="24"/>
          <w:lang w:val="sr-Cyrl-CS"/>
        </w:rPr>
        <w:t>,</w:t>
      </w:r>
      <w:r w:rsidRPr="009D694F">
        <w:rPr>
          <w:rFonts w:cs="Times New Roman"/>
          <w:noProof/>
          <w:szCs w:val="24"/>
          <w:lang w:val="sr-Cyrl-CS"/>
        </w:rPr>
        <w:t xml:space="preserve"> стога су и п</w:t>
      </w:r>
      <w:r w:rsidRPr="006817BA">
        <w:rPr>
          <w:rFonts w:cs="Times New Roman"/>
          <w:szCs w:val="24"/>
          <w:lang w:val="sr-Cyrl-CS"/>
        </w:rPr>
        <w:t>роблеми у уређености комуналне делатности „Зоохигијена“ многобројни. Радници зоохигијене немају овлашћења за улазак на приватни посед ако се животиња која је предмет хватања нађе на приватном поседу</w:t>
      </w:r>
      <w:r w:rsidR="009D694F">
        <w:rPr>
          <w:rFonts w:cs="Times New Roman"/>
          <w:szCs w:val="24"/>
          <w:lang w:val="sr-Cyrl-CS"/>
        </w:rPr>
        <w:t>;</w:t>
      </w:r>
      <w:r w:rsidRPr="006817BA">
        <w:rPr>
          <w:rFonts w:cs="Times New Roman"/>
          <w:szCs w:val="24"/>
          <w:lang w:val="sr-Cyrl-CS"/>
        </w:rPr>
        <w:t xml:space="preserve"> Република Србија не располаже довољним капацитетима за смештај напуштених животиња и паса луталица</w:t>
      </w:r>
      <w:r w:rsidR="009D694F">
        <w:rPr>
          <w:rFonts w:cs="Times New Roman"/>
          <w:szCs w:val="24"/>
          <w:lang w:val="sr-Cyrl-CS"/>
        </w:rPr>
        <w:t>;</w:t>
      </w:r>
      <w:r w:rsidRPr="006817BA">
        <w:rPr>
          <w:rFonts w:cs="Times New Roman"/>
          <w:szCs w:val="24"/>
          <w:lang w:val="sr-Cyrl-CS"/>
        </w:rPr>
        <w:t xml:space="preserve"> одштете за уједе паса</w:t>
      </w:r>
      <w:r w:rsidR="009D694F">
        <w:rPr>
          <w:rFonts w:cs="Times New Roman"/>
          <w:szCs w:val="24"/>
          <w:lang w:val="sr-Cyrl-CS"/>
        </w:rPr>
        <w:t xml:space="preserve">су </w:t>
      </w:r>
      <w:r w:rsidR="009D694F" w:rsidRPr="006817BA">
        <w:rPr>
          <w:rFonts w:cs="Times New Roman"/>
          <w:szCs w:val="24"/>
          <w:lang w:val="sr-Cyrl-CS"/>
        </w:rPr>
        <w:t>превисоке</w:t>
      </w:r>
      <w:r w:rsidR="009D694F">
        <w:rPr>
          <w:rFonts w:cs="Times New Roman"/>
          <w:szCs w:val="24"/>
          <w:lang w:val="sr-Cyrl-CS"/>
        </w:rPr>
        <w:t xml:space="preserve">;постоји </w:t>
      </w:r>
      <w:r w:rsidRPr="006817BA">
        <w:rPr>
          <w:rFonts w:cs="Times New Roman"/>
          <w:szCs w:val="24"/>
          <w:lang w:val="sr-Cyrl-CS"/>
        </w:rPr>
        <w:t xml:space="preserve">мањак ангажовања у анимацији суграђана да посећују прихватилиште што умањује шансу за </w:t>
      </w:r>
      <w:r w:rsidR="00431037">
        <w:rPr>
          <w:rFonts w:cs="Times New Roman"/>
          <w:szCs w:val="24"/>
          <w:lang w:val="sr-Cyrl-CS"/>
        </w:rPr>
        <w:t xml:space="preserve">њихово </w:t>
      </w:r>
      <w:r w:rsidRPr="006817BA">
        <w:rPr>
          <w:rFonts w:cs="Times New Roman"/>
          <w:szCs w:val="24"/>
          <w:lang w:val="sr-Cyrl-CS"/>
        </w:rPr>
        <w:t>удомљавање.</w:t>
      </w:r>
    </w:p>
    <w:p w14:paraId="4AD1F991" w14:textId="77777777" w:rsidR="00484B89" w:rsidRPr="006817BA" w:rsidRDefault="00484B89" w:rsidP="00B534A7">
      <w:pPr>
        <w:rPr>
          <w:rFonts w:cs="Times New Roman"/>
          <w:szCs w:val="24"/>
          <w:lang w:val="sr-Cyrl-CS"/>
        </w:rPr>
      </w:pPr>
    </w:p>
    <w:p w14:paraId="74600E88" w14:textId="77777777" w:rsidR="00A15540" w:rsidRDefault="00A15540" w:rsidP="00B534A7">
      <w:pPr>
        <w:rPr>
          <w:rFonts w:cs="Times New Roman"/>
          <w:b/>
          <w:szCs w:val="24"/>
          <w:u w:val="single"/>
          <w:lang w:val="sr-Cyrl-CS"/>
        </w:rPr>
      </w:pPr>
    </w:p>
    <w:p w14:paraId="241A75F6" w14:textId="77777777" w:rsidR="005F5B89" w:rsidRDefault="009D694F" w:rsidP="00882932">
      <w:pPr>
        <w:pStyle w:val="Heading1"/>
      </w:pPr>
      <w:bookmarkStart w:id="239" w:name="_Toc501356838"/>
      <w:r>
        <w:rPr>
          <w:lang w:val="sr-Cyrl-CS"/>
        </w:rPr>
        <w:lastRenderedPageBreak/>
        <w:t xml:space="preserve">БУДУЋЕ </w:t>
      </w:r>
      <w:r w:rsidR="00882932" w:rsidRPr="00882932">
        <w:t>ИЗВЕШТАВАЊЕ</w:t>
      </w:r>
      <w:bookmarkEnd w:id="239"/>
    </w:p>
    <w:p w14:paraId="262C3044" w14:textId="77777777" w:rsidR="00882932" w:rsidRPr="00882932" w:rsidRDefault="00882932" w:rsidP="00882932"/>
    <w:p w14:paraId="084468A3" w14:textId="77777777" w:rsidR="005F5B89" w:rsidRDefault="001F37E6" w:rsidP="005F5B89">
      <w:pPr>
        <w:ind w:firstLine="720"/>
        <w:rPr>
          <w:rFonts w:cs="Times New Roman"/>
          <w:szCs w:val="24"/>
          <w:lang w:val="sr-Cyrl-CS"/>
        </w:rPr>
      </w:pPr>
      <w:r w:rsidRPr="006817BA">
        <w:rPr>
          <w:rFonts w:cs="Times New Roman"/>
          <w:szCs w:val="24"/>
          <w:lang w:val="sr-Cyrl-CS"/>
        </w:rPr>
        <w:t>У току обраде података које су доставиле ЈЛС а касније и током писања овог извештаја, уочен је низ неправилности приликом попуњавања упитника од стране ЈЛС. Настој</w:t>
      </w:r>
      <w:r w:rsidR="00431037">
        <w:rPr>
          <w:rFonts w:cs="Times New Roman"/>
          <w:szCs w:val="24"/>
          <w:lang w:val="sr-Cyrl-CS"/>
        </w:rPr>
        <w:t>ало се на изостављању нелогичних података</w:t>
      </w:r>
      <w:r w:rsidRPr="006817BA">
        <w:rPr>
          <w:rFonts w:cs="Times New Roman"/>
          <w:szCs w:val="24"/>
          <w:lang w:val="sr-Cyrl-CS"/>
        </w:rPr>
        <w:t xml:space="preserve"> из извештаја</w:t>
      </w:r>
      <w:r w:rsidR="00431037">
        <w:rPr>
          <w:rFonts w:cs="Times New Roman"/>
          <w:szCs w:val="24"/>
          <w:lang w:val="sr-Cyrl-CS"/>
        </w:rPr>
        <w:t>,</w:t>
      </w:r>
      <w:r w:rsidRPr="006817BA">
        <w:rPr>
          <w:rFonts w:cs="Times New Roman"/>
          <w:szCs w:val="24"/>
          <w:lang w:val="sr-Cyrl-CS"/>
        </w:rPr>
        <w:t xml:space="preserve"> како се не би нарушио крајњи резултат</w:t>
      </w:r>
      <w:r w:rsidR="00431037">
        <w:rPr>
          <w:rFonts w:cs="Times New Roman"/>
          <w:szCs w:val="24"/>
          <w:lang w:val="sr-Cyrl-CS"/>
        </w:rPr>
        <w:t xml:space="preserve"> испитивања</w:t>
      </w:r>
      <w:r w:rsidRPr="006817BA">
        <w:rPr>
          <w:rFonts w:cs="Times New Roman"/>
          <w:szCs w:val="24"/>
          <w:lang w:val="sr-Cyrl-CS"/>
        </w:rPr>
        <w:t xml:space="preserve">. </w:t>
      </w:r>
      <w:r w:rsidR="005F73B2">
        <w:rPr>
          <w:rFonts w:cs="Times New Roman"/>
          <w:szCs w:val="24"/>
          <w:lang w:val="sr-Cyrl-CS"/>
        </w:rPr>
        <w:t xml:space="preserve">Да </w:t>
      </w:r>
      <w:r w:rsidR="005F5B89" w:rsidRPr="006817BA">
        <w:rPr>
          <w:rFonts w:cs="Times New Roman"/>
          <w:szCs w:val="24"/>
          <w:lang w:val="sr-Cyrl-CS"/>
        </w:rPr>
        <w:t>би се у будућности превазишао проблем погрешног уноса</w:t>
      </w:r>
      <w:r w:rsidR="00431037">
        <w:rPr>
          <w:rFonts w:cs="Times New Roman"/>
          <w:szCs w:val="24"/>
          <w:lang w:val="sr-Cyrl-CS"/>
        </w:rPr>
        <w:t>,</w:t>
      </w:r>
      <w:r w:rsidR="005F5B89" w:rsidRPr="006817BA">
        <w:rPr>
          <w:rFonts w:cs="Times New Roman"/>
          <w:szCs w:val="24"/>
          <w:lang w:val="sr-Cyrl-CS"/>
        </w:rPr>
        <w:t xml:space="preserve"> као и олакша</w:t>
      </w:r>
      <w:r w:rsidR="00431037">
        <w:rPr>
          <w:rFonts w:cs="Times New Roman"/>
          <w:szCs w:val="24"/>
          <w:lang w:val="sr-Cyrl-CS"/>
        </w:rPr>
        <w:t>ла</w:t>
      </w:r>
      <w:r w:rsidR="005F5B89" w:rsidRPr="006817BA">
        <w:rPr>
          <w:rFonts w:cs="Times New Roman"/>
          <w:szCs w:val="24"/>
          <w:lang w:val="sr-Cyrl-CS"/>
        </w:rPr>
        <w:t xml:space="preserve"> обрад</w:t>
      </w:r>
      <w:r w:rsidR="00431037">
        <w:rPr>
          <w:rFonts w:cs="Times New Roman"/>
          <w:szCs w:val="24"/>
          <w:lang w:val="sr-Cyrl-CS"/>
        </w:rPr>
        <w:t>а</w:t>
      </w:r>
      <w:r w:rsidR="005F5B89" w:rsidRPr="006817BA">
        <w:rPr>
          <w:rFonts w:cs="Times New Roman"/>
          <w:szCs w:val="24"/>
          <w:lang w:val="sr-Cyrl-CS"/>
        </w:rPr>
        <w:t xml:space="preserve"> података из пристиглих извештаја предвиђене су мере за превазилажење ових проблема. Министарство ће у сарадњи са Привредном комором Србије израдити правилник о изгледу новог обрасца упитника. </w:t>
      </w:r>
      <w:r w:rsidR="005177EA" w:rsidRPr="006817BA">
        <w:rPr>
          <w:rFonts w:cs="Times New Roman"/>
          <w:szCs w:val="24"/>
          <w:lang w:val="sr-Cyrl-CS"/>
        </w:rPr>
        <w:t>По окончању</w:t>
      </w:r>
      <w:r w:rsidR="005F5B89" w:rsidRPr="006817BA">
        <w:rPr>
          <w:rFonts w:cs="Times New Roman"/>
          <w:szCs w:val="24"/>
          <w:lang w:val="sr-Cyrl-CS"/>
        </w:rPr>
        <w:t xml:space="preserve"> израде овог извештаја доћи ће се до информација </w:t>
      </w:r>
      <w:r w:rsidR="00431037">
        <w:rPr>
          <w:rFonts w:cs="Times New Roman"/>
          <w:szCs w:val="24"/>
          <w:lang w:val="sr-Cyrl-CS"/>
        </w:rPr>
        <w:t xml:space="preserve">о подацима </w:t>
      </w:r>
      <w:r w:rsidR="005F5B89" w:rsidRPr="006817BA">
        <w:rPr>
          <w:rFonts w:cs="Times New Roman"/>
          <w:szCs w:val="24"/>
          <w:lang w:val="sr-Cyrl-CS"/>
        </w:rPr>
        <w:t xml:space="preserve">који </w:t>
      </w:r>
      <w:r w:rsidR="00431037">
        <w:rPr>
          <w:rFonts w:cs="Times New Roman"/>
          <w:szCs w:val="24"/>
          <w:lang w:val="sr-Cyrl-CS"/>
        </w:rPr>
        <w:t xml:space="preserve">су </w:t>
      </w:r>
      <w:r w:rsidR="005F5B89" w:rsidRPr="006817BA">
        <w:rPr>
          <w:rFonts w:cs="Times New Roman"/>
          <w:szCs w:val="24"/>
          <w:lang w:val="sr-Cyrl-CS"/>
        </w:rPr>
        <w:t xml:space="preserve">у досадашњем упитнику су били </w:t>
      </w:r>
      <w:r w:rsidR="007972BE" w:rsidRPr="006817BA">
        <w:rPr>
          <w:rFonts w:cs="Times New Roman"/>
          <w:szCs w:val="24"/>
          <w:lang w:val="sr-Cyrl-CS"/>
        </w:rPr>
        <w:t>неопходни</w:t>
      </w:r>
      <w:r w:rsidR="00431037">
        <w:rPr>
          <w:rFonts w:cs="Times New Roman"/>
          <w:szCs w:val="24"/>
          <w:lang w:val="sr-Cyrl-CS"/>
        </w:rPr>
        <w:t>,</w:t>
      </w:r>
      <w:r w:rsidR="007972BE" w:rsidRPr="006817BA">
        <w:rPr>
          <w:rFonts w:cs="Times New Roman"/>
          <w:szCs w:val="24"/>
          <w:lang w:val="sr-Cyrl-CS"/>
        </w:rPr>
        <w:t xml:space="preserve"> а нису били тражени, </w:t>
      </w:r>
      <w:r w:rsidR="00431037">
        <w:rPr>
          <w:rFonts w:cs="Times New Roman"/>
          <w:szCs w:val="24"/>
          <w:lang w:val="sr-Cyrl-CS"/>
        </w:rPr>
        <w:t xml:space="preserve">као и подацима </w:t>
      </w:r>
      <w:r w:rsidR="007972BE" w:rsidRPr="006817BA">
        <w:rPr>
          <w:rFonts w:cs="Times New Roman"/>
          <w:szCs w:val="24"/>
          <w:lang w:val="sr-Cyrl-CS"/>
        </w:rPr>
        <w:t>који су тражени</w:t>
      </w:r>
      <w:r w:rsidR="00431037">
        <w:rPr>
          <w:rFonts w:cs="Times New Roman"/>
          <w:szCs w:val="24"/>
          <w:lang w:val="sr-Cyrl-CS"/>
        </w:rPr>
        <w:t>,</w:t>
      </w:r>
      <w:r w:rsidR="007972BE" w:rsidRPr="006817BA">
        <w:rPr>
          <w:rFonts w:cs="Times New Roman"/>
          <w:szCs w:val="24"/>
          <w:lang w:val="sr-Cyrl-CS"/>
        </w:rPr>
        <w:t xml:space="preserve"> а њихова обрада није дала релевантан приказ стања у тој комуналној делатности и на основу тог искуства ће се приступити изради нових упитника који би пружили што релевантније податке за сагледавање тренутне ситуације у комуналним делатностима које се обављају на територији Републике Србије.</w:t>
      </w:r>
    </w:p>
    <w:p w14:paraId="436EF714" w14:textId="12685772" w:rsidR="007972BE" w:rsidRPr="006817BA" w:rsidRDefault="007972BE" w:rsidP="005F5B89">
      <w:pPr>
        <w:ind w:firstLine="720"/>
        <w:rPr>
          <w:rFonts w:cs="Times New Roman"/>
          <w:szCs w:val="24"/>
          <w:lang w:val="sr-Cyrl-CS"/>
        </w:rPr>
      </w:pPr>
      <w:r w:rsidRPr="006817BA">
        <w:rPr>
          <w:rFonts w:cs="Times New Roman"/>
          <w:szCs w:val="24"/>
          <w:lang w:val="sr-Cyrl-CS"/>
        </w:rPr>
        <w:t xml:space="preserve">Почетком следеће године приступиће се изради </w:t>
      </w:r>
      <w:r w:rsidR="00C73610">
        <w:rPr>
          <w:rFonts w:cs="Times New Roman"/>
          <w:szCs w:val="24"/>
          <w:lang w:val="sr-Cyrl-CS"/>
        </w:rPr>
        <w:t xml:space="preserve">апликације за </w:t>
      </w:r>
      <w:r w:rsidR="00C73610" w:rsidRPr="00C73610">
        <w:rPr>
          <w:rFonts w:cs="Times New Roman"/>
          <w:szCs w:val="24"/>
        </w:rPr>
        <w:t xml:space="preserve">on-line </w:t>
      </w:r>
      <w:r w:rsidR="00C73610" w:rsidRPr="00C73610">
        <w:rPr>
          <w:rFonts w:cs="Times New Roman"/>
          <w:szCs w:val="24"/>
          <w:lang w:val="sr-Cyrl-CS"/>
        </w:rPr>
        <w:t>извештај</w:t>
      </w:r>
      <w:r w:rsidR="00C73610">
        <w:rPr>
          <w:rFonts w:cs="Times New Roman"/>
          <w:szCs w:val="24"/>
          <w:lang w:val="sr-Cyrl-CS"/>
        </w:rPr>
        <w:t xml:space="preserve"> о</w:t>
      </w:r>
      <w:r w:rsidR="00EC106A">
        <w:rPr>
          <w:rFonts w:cs="Times New Roman"/>
          <w:szCs w:val="24"/>
          <w:lang w:val="sr-Cyrl-CS"/>
        </w:rPr>
        <w:t xml:space="preserve"> </w:t>
      </w:r>
      <w:r w:rsidR="002F36AB" w:rsidRPr="006817BA">
        <w:rPr>
          <w:rFonts w:cs="Times New Roman"/>
          <w:szCs w:val="24"/>
          <w:lang w:val="sr-Cyrl-CS"/>
        </w:rPr>
        <w:t>обављањ</w:t>
      </w:r>
      <w:r w:rsidR="00C73610">
        <w:rPr>
          <w:rFonts w:cs="Times New Roman"/>
          <w:szCs w:val="24"/>
          <w:lang w:val="sr-Cyrl-CS"/>
        </w:rPr>
        <w:t>у</w:t>
      </w:r>
      <w:r w:rsidR="002F36AB" w:rsidRPr="006817BA">
        <w:rPr>
          <w:rFonts w:cs="Times New Roman"/>
          <w:szCs w:val="24"/>
          <w:lang w:val="sr-Cyrl-CS"/>
        </w:rPr>
        <w:t xml:space="preserve"> комуналних делатности</w:t>
      </w:r>
      <w:r w:rsidRPr="006817BA">
        <w:rPr>
          <w:rFonts w:cs="Times New Roman"/>
          <w:szCs w:val="24"/>
          <w:lang w:val="sr-Cyrl-CS"/>
        </w:rPr>
        <w:t xml:space="preserve"> који ће бити постављен на </w:t>
      </w:r>
      <w:r w:rsidR="00C73610">
        <w:rPr>
          <w:rFonts w:cs="Times New Roman"/>
          <w:szCs w:val="24"/>
          <w:lang w:val="sr-Cyrl-CS"/>
        </w:rPr>
        <w:t>платформу Привредне коморе Србије</w:t>
      </w:r>
      <w:r w:rsidRPr="006817BA">
        <w:rPr>
          <w:rFonts w:cs="Times New Roman"/>
          <w:szCs w:val="24"/>
          <w:lang w:val="sr-Cyrl-CS"/>
        </w:rPr>
        <w:t xml:space="preserve">. Уместо досадашњег уноса у појединачне табеле које су потом </w:t>
      </w:r>
      <w:r w:rsidR="00431037">
        <w:rPr>
          <w:rFonts w:cs="Times New Roman"/>
          <w:szCs w:val="24"/>
          <w:lang w:val="sr-Cyrl-CS"/>
        </w:rPr>
        <w:t xml:space="preserve">достављане </w:t>
      </w:r>
      <w:r w:rsidRPr="006817BA">
        <w:rPr>
          <w:rFonts w:cs="Times New Roman"/>
          <w:szCs w:val="24"/>
          <w:lang w:val="sr-Cyrl-CS"/>
        </w:rPr>
        <w:t xml:space="preserve">Министарству у штампаној верзији као и у електронској верзији путем мејла, </w:t>
      </w:r>
      <w:r w:rsidR="00C73610">
        <w:rPr>
          <w:rFonts w:cs="Times New Roman"/>
          <w:szCs w:val="24"/>
          <w:lang w:val="sr-Cyrl-CS"/>
        </w:rPr>
        <w:t xml:space="preserve">апликација за </w:t>
      </w:r>
      <w:r w:rsidR="00C73610" w:rsidRPr="00C73610">
        <w:rPr>
          <w:rFonts w:cs="Times New Roman"/>
          <w:szCs w:val="24"/>
        </w:rPr>
        <w:t xml:space="preserve">on-line </w:t>
      </w:r>
      <w:r w:rsidR="00C73610" w:rsidRPr="00C73610">
        <w:rPr>
          <w:rFonts w:cs="Times New Roman"/>
          <w:szCs w:val="24"/>
          <w:lang w:val="sr-Cyrl-CS"/>
        </w:rPr>
        <w:t>извештај</w:t>
      </w:r>
      <w:r w:rsidRPr="006817BA">
        <w:rPr>
          <w:rFonts w:cs="Times New Roman"/>
          <w:szCs w:val="24"/>
          <w:lang w:val="sr-Cyrl-CS"/>
        </w:rPr>
        <w:t>ће олакш</w:t>
      </w:r>
      <w:r w:rsidR="002F36AB" w:rsidRPr="006817BA">
        <w:rPr>
          <w:rFonts w:cs="Times New Roman"/>
          <w:szCs w:val="24"/>
          <w:lang w:val="sr-Cyrl-CS"/>
        </w:rPr>
        <w:t>ати унос података, ограничити унос нелогичних одговора, убрзати и поједноставити обраду приспелих података.</w:t>
      </w:r>
    </w:p>
    <w:p w14:paraId="13098725" w14:textId="0C254663" w:rsidR="005256D0" w:rsidRPr="006817BA" w:rsidRDefault="006D5C32" w:rsidP="005256D0">
      <w:pPr>
        <w:ind w:firstLine="720"/>
        <w:rPr>
          <w:rFonts w:cs="Times New Roman"/>
          <w:szCs w:val="24"/>
          <w:lang w:val="sr-Cyrl-CS"/>
        </w:rPr>
      </w:pPr>
      <w:r w:rsidRPr="006817BA">
        <w:rPr>
          <w:rFonts w:cs="Times New Roman"/>
          <w:szCs w:val="24"/>
          <w:lang w:val="sr-Cyrl-CS"/>
        </w:rPr>
        <w:t xml:space="preserve">У складу сачланом 8. </w:t>
      </w:r>
      <w:r w:rsidR="005256D0" w:rsidRPr="006817BA">
        <w:rPr>
          <w:rFonts w:cs="Times New Roman"/>
          <w:szCs w:val="24"/>
          <w:lang w:val="sr-Cyrl-CS"/>
        </w:rPr>
        <w:t>Закон</w:t>
      </w:r>
      <w:r w:rsidRPr="006817BA">
        <w:rPr>
          <w:rFonts w:cs="Times New Roman"/>
          <w:szCs w:val="24"/>
          <w:lang w:val="sr-Cyrl-CS"/>
        </w:rPr>
        <w:t>а</w:t>
      </w:r>
      <w:r w:rsidR="00FD52E8">
        <w:rPr>
          <w:rFonts w:cs="Times New Roman"/>
          <w:szCs w:val="24"/>
          <w:lang w:val="sr-Cyrl-CS"/>
        </w:rPr>
        <w:t xml:space="preserve"> </w:t>
      </w:r>
      <w:r w:rsidR="005177EA" w:rsidRPr="006817BA">
        <w:rPr>
          <w:rFonts w:cs="Times New Roman"/>
          <w:szCs w:val="24"/>
          <w:lang w:val="sr-Cyrl-CS"/>
        </w:rPr>
        <w:t>ЈЛС је</w:t>
      </w:r>
      <w:r w:rsidR="005256D0" w:rsidRPr="006817BA">
        <w:rPr>
          <w:rFonts w:cs="Times New Roman"/>
          <w:szCs w:val="24"/>
          <w:lang w:val="sr-Cyrl-CS"/>
        </w:rPr>
        <w:t xml:space="preserve"> дужна да до краја фебруара текуће године достави Министарству извештај, на прописаном обрасцу, у вези са обављањем комуналних делатности у претходној години.</w:t>
      </w:r>
    </w:p>
    <w:p w14:paraId="6F9257DA" w14:textId="77777777" w:rsidR="004867C1" w:rsidRDefault="006D5C32" w:rsidP="006D5C32">
      <w:pPr>
        <w:ind w:firstLine="720"/>
        <w:rPr>
          <w:rFonts w:cs="Times New Roman"/>
          <w:szCs w:val="24"/>
          <w:lang w:val="sr-Cyrl-CS"/>
        </w:rPr>
      </w:pPr>
      <w:r w:rsidRPr="006817BA">
        <w:rPr>
          <w:rFonts w:cs="Times New Roman"/>
          <w:szCs w:val="24"/>
          <w:lang w:val="sr-Cyrl-CS"/>
        </w:rPr>
        <w:t>Министарство располаже информацијом да д</w:t>
      </w:r>
      <w:r w:rsidR="005256D0" w:rsidRPr="006817BA">
        <w:rPr>
          <w:rFonts w:cs="Times New Roman"/>
          <w:szCs w:val="24"/>
          <w:lang w:val="sr-Cyrl-CS"/>
        </w:rPr>
        <w:t xml:space="preserve">о септембра 2017. године </w:t>
      </w:r>
      <w:r w:rsidR="00484B89" w:rsidRPr="006817BA">
        <w:rPr>
          <w:rFonts w:cs="Times New Roman"/>
          <w:szCs w:val="24"/>
          <w:lang w:val="sr-Cyrl-CS"/>
        </w:rPr>
        <w:t xml:space="preserve">19 </w:t>
      </w:r>
      <w:r w:rsidR="005177EA" w:rsidRPr="006817BA">
        <w:rPr>
          <w:rFonts w:cs="Times New Roman"/>
          <w:szCs w:val="24"/>
          <w:lang w:val="sr-Cyrl-CS"/>
        </w:rPr>
        <w:t>ЈЛС</w:t>
      </w:r>
      <w:r w:rsidR="00A74C5A" w:rsidRPr="006817BA">
        <w:rPr>
          <w:rFonts w:cs="Times New Roman"/>
          <w:szCs w:val="24"/>
          <w:lang w:val="sr-Cyrl-CS"/>
        </w:rPr>
        <w:t xml:space="preserve"> нису доста</w:t>
      </w:r>
      <w:r w:rsidR="005256D0" w:rsidRPr="006817BA">
        <w:rPr>
          <w:rFonts w:cs="Times New Roman"/>
          <w:szCs w:val="24"/>
          <w:lang w:val="sr-Cyrl-CS"/>
        </w:rPr>
        <w:t xml:space="preserve">виле </w:t>
      </w:r>
      <w:r w:rsidR="00484B89" w:rsidRPr="006817BA">
        <w:rPr>
          <w:rFonts w:cs="Times New Roman"/>
          <w:szCs w:val="24"/>
          <w:lang w:val="sr-Cyrl-CS"/>
        </w:rPr>
        <w:t xml:space="preserve">ништа од </w:t>
      </w:r>
      <w:r w:rsidRPr="006817BA">
        <w:rPr>
          <w:rFonts w:cs="Times New Roman"/>
          <w:szCs w:val="24"/>
          <w:lang w:val="sr-Cyrl-CS"/>
        </w:rPr>
        <w:t>тражен</w:t>
      </w:r>
      <w:r w:rsidR="00484B89" w:rsidRPr="006817BA">
        <w:rPr>
          <w:rFonts w:cs="Times New Roman"/>
          <w:szCs w:val="24"/>
          <w:lang w:val="sr-Cyrl-CS"/>
        </w:rPr>
        <w:t>их</w:t>
      </w:r>
      <w:r w:rsidRPr="006817BA">
        <w:rPr>
          <w:rFonts w:cs="Times New Roman"/>
          <w:szCs w:val="24"/>
          <w:lang w:val="sr-Cyrl-CS"/>
        </w:rPr>
        <w:t xml:space="preserve"> подат</w:t>
      </w:r>
      <w:r w:rsidR="00484B89" w:rsidRPr="006817BA">
        <w:rPr>
          <w:rFonts w:cs="Times New Roman"/>
          <w:szCs w:val="24"/>
          <w:lang w:val="sr-Cyrl-CS"/>
        </w:rPr>
        <w:t>а</w:t>
      </w:r>
      <w:r w:rsidRPr="006817BA">
        <w:rPr>
          <w:rFonts w:cs="Times New Roman"/>
          <w:szCs w:val="24"/>
          <w:lang w:val="sr-Cyrl-CS"/>
        </w:rPr>
        <w:t>к</w:t>
      </w:r>
      <w:r w:rsidR="00484B89" w:rsidRPr="006817BA">
        <w:rPr>
          <w:rFonts w:cs="Times New Roman"/>
          <w:szCs w:val="24"/>
          <w:lang w:val="sr-Cyrl-CS"/>
        </w:rPr>
        <w:t>а</w:t>
      </w:r>
      <w:r w:rsidR="005256D0" w:rsidRPr="006817BA">
        <w:rPr>
          <w:rFonts w:cs="Times New Roman"/>
          <w:szCs w:val="24"/>
          <w:lang w:val="sr-Cyrl-CS"/>
        </w:rPr>
        <w:t xml:space="preserve">. </w:t>
      </w:r>
      <w:r w:rsidRPr="006817BA">
        <w:rPr>
          <w:rFonts w:cs="Times New Roman"/>
          <w:szCs w:val="24"/>
          <w:lang w:val="sr-Cyrl-CS"/>
        </w:rPr>
        <w:t>Чланом 39.Закона прописано је да ће се новчаном казном од 50.000 до 150.000 динара казнити за прекршај одговорно лице</w:t>
      </w:r>
      <w:r w:rsidR="00352907" w:rsidRPr="006817BA">
        <w:rPr>
          <w:rFonts w:cs="Times New Roman"/>
          <w:szCs w:val="24"/>
          <w:lang w:val="sr-Cyrl-CS"/>
        </w:rPr>
        <w:t>у јединици локалне самоуправе</w:t>
      </w:r>
      <w:r w:rsidR="00352907">
        <w:rPr>
          <w:rFonts w:cs="Times New Roman"/>
          <w:szCs w:val="24"/>
          <w:lang w:val="sr-Cyrl-CS"/>
        </w:rPr>
        <w:t xml:space="preserve">, односно Чланом 41. </w:t>
      </w:r>
      <w:r w:rsidR="00A53014">
        <w:rPr>
          <w:rFonts w:cs="Times New Roman"/>
          <w:szCs w:val="24"/>
          <w:lang w:val="sr-Cyrl-CS"/>
        </w:rPr>
        <w:t xml:space="preserve">да ће се </w:t>
      </w:r>
      <w:r w:rsidR="00BF7AA4">
        <w:rPr>
          <w:rFonts w:cs="Times New Roman"/>
          <w:szCs w:val="24"/>
          <w:lang w:val="sr-Cyrl-CS"/>
        </w:rPr>
        <w:t>новчаном казном од 100.000 до 1.000.000 динара казнити за прекршај правно лице</w:t>
      </w:r>
      <w:r w:rsidR="00352907">
        <w:rPr>
          <w:rFonts w:cs="Times New Roman"/>
          <w:szCs w:val="24"/>
          <w:lang w:val="sr-Cyrl-CS"/>
        </w:rPr>
        <w:t xml:space="preserve">, </w:t>
      </w:r>
      <w:r w:rsidRPr="006817BA">
        <w:rPr>
          <w:rFonts w:cs="Times New Roman"/>
          <w:szCs w:val="24"/>
          <w:lang w:val="sr-Cyrl-CS"/>
        </w:rPr>
        <w:t xml:space="preserve">уколико не достави министарству извештај, податке и обавештења из члана 8. ст. 1 и 2 овог закона. У циљу упознавања са прописима и усаглашавања праксе извештавања, Министарство закључно са овом годином неће примењивати поменуту одредбу, међутим свака </w:t>
      </w:r>
      <w:r w:rsidR="005177EA" w:rsidRPr="006817BA">
        <w:rPr>
          <w:rFonts w:cs="Times New Roman"/>
          <w:szCs w:val="24"/>
          <w:lang w:val="sr-Cyrl-CS"/>
        </w:rPr>
        <w:t>ЈЛС</w:t>
      </w:r>
      <w:r w:rsidRPr="006817BA">
        <w:rPr>
          <w:rFonts w:cs="Times New Roman"/>
          <w:szCs w:val="24"/>
          <w:lang w:val="sr-Cyrl-CS"/>
        </w:rPr>
        <w:t xml:space="preserve"> која у току 2018. године и надаље не испуни своје законске обавезе, одговорно лице у истој биће санкционисано у складу са Законом</w:t>
      </w:r>
      <w:r w:rsidR="005177EA" w:rsidRPr="006817BA">
        <w:rPr>
          <w:rFonts w:cs="Times New Roman"/>
          <w:szCs w:val="24"/>
          <w:lang w:val="sr-Cyrl-CS"/>
        </w:rPr>
        <w:t>.</w:t>
      </w:r>
    </w:p>
    <w:p w14:paraId="5C4135FD" w14:textId="77777777" w:rsidR="0070511D" w:rsidRDefault="0070511D" w:rsidP="0070511D">
      <w:pPr>
        <w:spacing w:after="0"/>
        <w:rPr>
          <w:rFonts w:cs="Times New Roman"/>
          <w:szCs w:val="24"/>
          <w:lang w:val="sr-Cyrl-CS"/>
        </w:rPr>
      </w:pPr>
    </w:p>
    <w:p w14:paraId="4CC1050C" w14:textId="77777777" w:rsidR="0070511D" w:rsidRDefault="0070511D" w:rsidP="0070511D">
      <w:pPr>
        <w:spacing w:after="0"/>
        <w:rPr>
          <w:rFonts w:cs="Times New Roman"/>
          <w:szCs w:val="24"/>
          <w:lang w:val="sr-Cyrl-CS"/>
        </w:rPr>
      </w:pPr>
    </w:p>
    <w:p w14:paraId="23EB8AE8" w14:textId="77777777" w:rsidR="0070511D" w:rsidRDefault="0070511D" w:rsidP="0070511D">
      <w:pPr>
        <w:spacing w:after="0"/>
        <w:rPr>
          <w:rFonts w:cs="Times New Roman"/>
          <w:szCs w:val="24"/>
          <w:lang w:val="sr-Cyrl-CS"/>
        </w:rPr>
      </w:pPr>
    </w:p>
    <w:p w14:paraId="1E3CAF30" w14:textId="77777777" w:rsidR="0070511D" w:rsidRDefault="0070511D" w:rsidP="0070511D">
      <w:pPr>
        <w:spacing w:after="0"/>
        <w:rPr>
          <w:rFonts w:cs="Times New Roman"/>
          <w:szCs w:val="24"/>
          <w:lang w:val="sr-Cyrl-CS"/>
        </w:rPr>
      </w:pPr>
    </w:p>
    <w:p w14:paraId="1919942A" w14:textId="77777777" w:rsidR="006D5C32" w:rsidRPr="00C770C0" w:rsidRDefault="009042CD" w:rsidP="004867C1">
      <w:pPr>
        <w:jc w:val="left"/>
        <w:rPr>
          <w:rFonts w:cs="Times New Roman"/>
          <w:b/>
          <w:szCs w:val="24"/>
          <w:lang w:val="sr-Cyrl-CS"/>
        </w:rPr>
      </w:pPr>
      <w:r w:rsidRPr="00C770C0">
        <w:rPr>
          <w:rFonts w:cs="Times New Roman"/>
          <w:b/>
          <w:szCs w:val="24"/>
          <w:lang w:val="sr-Cyrl-CS"/>
        </w:rPr>
        <w:br w:type="page"/>
      </w:r>
    </w:p>
    <w:p w14:paraId="0555CCED" w14:textId="77777777" w:rsidR="005B5272" w:rsidRDefault="00010820" w:rsidP="00010820">
      <w:pPr>
        <w:pStyle w:val="Heading1"/>
      </w:pPr>
      <w:bookmarkStart w:id="240" w:name="_Toc501356839"/>
      <w:r>
        <w:lastRenderedPageBreak/>
        <w:t>ЗАКЉУЧА</w:t>
      </w:r>
      <w:r w:rsidR="005B5272">
        <w:t>К</w:t>
      </w:r>
      <w:bookmarkEnd w:id="240"/>
    </w:p>
    <w:p w14:paraId="47A36661" w14:textId="77777777" w:rsidR="005B5272" w:rsidRDefault="005B5272" w:rsidP="00085350">
      <w:pPr>
        <w:ind w:firstLine="720"/>
        <w:rPr>
          <w:rFonts w:cs="Times New Roman"/>
          <w:szCs w:val="24"/>
          <w:lang w:val="sr-Cyrl-CS"/>
        </w:rPr>
      </w:pPr>
    </w:p>
    <w:p w14:paraId="629B7F9D" w14:textId="77777777" w:rsidR="005B5272" w:rsidRPr="00085350" w:rsidRDefault="005B5272" w:rsidP="00085350">
      <w:pPr>
        <w:ind w:firstLine="720"/>
        <w:rPr>
          <w:rFonts w:cs="Times New Roman"/>
          <w:szCs w:val="24"/>
          <w:lang w:val="sr-Latn-CS"/>
        </w:rPr>
      </w:pPr>
      <w:r w:rsidRPr="00085350">
        <w:rPr>
          <w:rFonts w:cs="Times New Roman"/>
          <w:szCs w:val="24"/>
          <w:lang w:val="sr-Cyrl-CS"/>
        </w:rPr>
        <w:t>Комуналне делатности су делатности од општег интереса и од изузетног су значаја за нормално функционисање заједнице, њених становника и правних лица.</w:t>
      </w:r>
    </w:p>
    <w:p w14:paraId="027B84DA" w14:textId="77777777" w:rsidR="005B5272" w:rsidRPr="00085350" w:rsidRDefault="005B5272" w:rsidP="00085350">
      <w:pPr>
        <w:ind w:firstLine="720"/>
        <w:rPr>
          <w:rFonts w:cs="Times New Roman"/>
          <w:szCs w:val="24"/>
          <w:lang w:val="sr-Cyrl-CS"/>
        </w:rPr>
      </w:pPr>
      <w:r w:rsidRPr="00085350">
        <w:rPr>
          <w:rFonts w:cs="Times New Roman"/>
          <w:szCs w:val="24"/>
          <w:lang w:val="sr-Cyrl-CS"/>
        </w:rPr>
        <w:t>Како би се унапредила комунална делатност на републичком нивоу, неопходне су континуиране активности на јачању капацитета и функционалности комуналне инфраструктуре, обезбеђивању средстава за финансирање изградње комуналне инфраструктуре, активности на праћењу квалитета комуналних услуга, као и предузимањ</w:t>
      </w:r>
      <w:r w:rsidR="00A53014">
        <w:rPr>
          <w:rFonts w:cs="Times New Roman"/>
          <w:szCs w:val="24"/>
          <w:lang w:val="sr-Cyrl-CS"/>
        </w:rPr>
        <w:t>у</w:t>
      </w:r>
      <w:r w:rsidRPr="00085350">
        <w:rPr>
          <w:rFonts w:cs="Times New Roman"/>
          <w:szCs w:val="24"/>
          <w:lang w:val="sr-Cyrl-CS"/>
        </w:rPr>
        <w:t xml:space="preserve"> мера за континуирано вршење комуналних делатности у циљу обезбеђења животних потреба физичких и правних лица.</w:t>
      </w:r>
    </w:p>
    <w:p w14:paraId="57A4585D" w14:textId="2107CDFD" w:rsidR="001402D2" w:rsidRDefault="005B5272" w:rsidP="001402D2">
      <w:pPr>
        <w:ind w:firstLine="720"/>
        <w:rPr>
          <w:rFonts w:cs="Times New Roman"/>
          <w:szCs w:val="24"/>
          <w:lang w:val="sr-Cyrl-CS"/>
        </w:rPr>
      </w:pPr>
      <w:r w:rsidRPr="00085350">
        <w:rPr>
          <w:rFonts w:cs="Times New Roman"/>
          <w:szCs w:val="24"/>
          <w:lang w:val="sr-Cyrl-CS"/>
        </w:rPr>
        <w:t>Анализ</w:t>
      </w:r>
      <w:r w:rsidR="005B5C0F" w:rsidRPr="00085350">
        <w:rPr>
          <w:rFonts w:cs="Times New Roman"/>
          <w:szCs w:val="24"/>
          <w:lang w:val="sr-Cyrl-CS"/>
        </w:rPr>
        <w:t>а</w:t>
      </w:r>
      <w:r w:rsidRPr="00085350">
        <w:rPr>
          <w:rFonts w:cs="Times New Roman"/>
          <w:szCs w:val="24"/>
          <w:lang w:val="sr-Cyrl-CS"/>
        </w:rPr>
        <w:t xml:space="preserve"> добијених података </w:t>
      </w:r>
      <w:r w:rsidR="007E1A65">
        <w:rPr>
          <w:rFonts w:cs="Times New Roman"/>
          <w:szCs w:val="24"/>
          <w:lang w:val="sr-Cyrl-CS"/>
        </w:rPr>
        <w:t>од</w:t>
      </w:r>
      <w:r w:rsidR="005B5C0F" w:rsidRPr="00085350">
        <w:rPr>
          <w:rFonts w:cs="Times New Roman"/>
          <w:szCs w:val="24"/>
          <w:lang w:val="sr-Cyrl-CS"/>
        </w:rPr>
        <w:t xml:space="preserve"> ЈЛС обезбедила је полазну основу за сагледавање проблема као и  стања комуналних делатности у Републици Србији. </w:t>
      </w:r>
      <w:r w:rsidR="001A2296">
        <w:rPr>
          <w:rFonts w:cs="Times New Roman"/>
          <w:szCs w:val="24"/>
          <w:lang w:val="sr-Cyrl-CS"/>
        </w:rPr>
        <w:t xml:space="preserve">Међутим, подаци добијени од ЈЛС услед </w:t>
      </w:r>
      <w:r w:rsidR="001402D2">
        <w:rPr>
          <w:rFonts w:cs="Times New Roman"/>
          <w:szCs w:val="24"/>
          <w:lang w:val="sr-Cyrl-CS"/>
        </w:rPr>
        <w:t xml:space="preserve">техничких </w:t>
      </w:r>
      <w:r w:rsidR="001A2296">
        <w:rPr>
          <w:rFonts w:cs="Times New Roman"/>
          <w:szCs w:val="24"/>
          <w:lang w:val="sr-Cyrl-CS"/>
        </w:rPr>
        <w:t>грешака приликом попуњавања упитника, као и недостављањ</w:t>
      </w:r>
      <w:r w:rsidR="00DD504A">
        <w:rPr>
          <w:rFonts w:cs="Times New Roman"/>
          <w:szCs w:val="24"/>
          <w:lang w:val="sr-Cyrl-CS"/>
        </w:rPr>
        <w:t>е</w:t>
      </w:r>
      <w:r w:rsidR="001A2296">
        <w:rPr>
          <w:rFonts w:cs="Times New Roman"/>
          <w:szCs w:val="24"/>
          <w:lang w:val="sr-Cyrl-CS"/>
        </w:rPr>
        <w:t xml:space="preserve"> података </w:t>
      </w:r>
      <w:r w:rsidR="001A2296" w:rsidRPr="007A7032">
        <w:rPr>
          <w:rFonts w:cs="Times New Roman"/>
          <w:szCs w:val="24"/>
          <w:lang w:val="sr-Cyrl-CS"/>
        </w:rPr>
        <w:t xml:space="preserve">за </w:t>
      </w:r>
      <w:r w:rsidR="00DD504A" w:rsidRPr="007A7032">
        <w:rPr>
          <w:rFonts w:cs="Times New Roman"/>
          <w:szCs w:val="24"/>
          <w:lang w:val="sr-Cyrl-CS"/>
        </w:rPr>
        <w:t>ни једну</w:t>
      </w:r>
      <w:r w:rsidR="00DD504A">
        <w:rPr>
          <w:rFonts w:cs="Times New Roman"/>
          <w:szCs w:val="24"/>
          <w:lang w:val="sr-Cyrl-CS"/>
        </w:rPr>
        <w:t xml:space="preserve"> од</w:t>
      </w:r>
      <w:r w:rsidR="001A2296">
        <w:rPr>
          <w:rFonts w:cs="Times New Roman"/>
          <w:szCs w:val="24"/>
          <w:lang w:val="sr-Cyrl-CS"/>
        </w:rPr>
        <w:t xml:space="preserve"> 14 комуналних делатности</w:t>
      </w:r>
      <w:r w:rsidR="001402D2">
        <w:rPr>
          <w:rFonts w:cs="Times New Roman"/>
          <w:szCs w:val="24"/>
          <w:lang w:val="sr-Cyrl-CS"/>
        </w:rPr>
        <w:t>,</w:t>
      </w:r>
      <w:r w:rsidR="001A2296">
        <w:rPr>
          <w:rFonts w:cs="Times New Roman"/>
          <w:szCs w:val="24"/>
          <w:lang w:val="sr-Cyrl-CS"/>
        </w:rPr>
        <w:t xml:space="preserve"> што је случај са 19 ЈЛС</w:t>
      </w:r>
      <w:r w:rsidR="001402D2">
        <w:rPr>
          <w:rFonts w:cs="Times New Roman"/>
          <w:szCs w:val="24"/>
          <w:lang w:val="sr-Cyrl-CS"/>
        </w:rPr>
        <w:t>,</w:t>
      </w:r>
      <w:r w:rsidR="001A2296">
        <w:rPr>
          <w:rFonts w:cs="Times New Roman"/>
          <w:szCs w:val="24"/>
          <w:lang w:val="sr-Cyrl-CS"/>
        </w:rPr>
        <w:t xml:space="preserve"> не показују праву слику стања комуналних делатности у Републици Србији. </w:t>
      </w:r>
      <w:r w:rsidR="001402D2">
        <w:rPr>
          <w:rFonts w:cs="Times New Roman"/>
          <w:szCs w:val="24"/>
          <w:lang w:val="sr-Cyrl-CS"/>
        </w:rPr>
        <w:t xml:space="preserve">Како овакав тип извештаја није до сада израђиван, није било могуће вршити компарацију података са подацима из претходних година па самим тим није било могуће приказати кретање цена, смањивање или повећање обухвата пружања </w:t>
      </w:r>
      <w:r w:rsidR="009165DA">
        <w:rPr>
          <w:rFonts w:cs="Times New Roman"/>
          <w:szCs w:val="24"/>
          <w:lang w:val="sr-Cyrl-CS"/>
        </w:rPr>
        <w:t>у</w:t>
      </w:r>
      <w:r w:rsidR="001402D2">
        <w:rPr>
          <w:rFonts w:cs="Times New Roman"/>
          <w:szCs w:val="24"/>
          <w:lang w:val="sr-Cyrl-CS"/>
        </w:rPr>
        <w:t>слуга у односу на прошлу годину, повећање или смањење инвестиција и сличне приказе.</w:t>
      </w:r>
    </w:p>
    <w:p w14:paraId="56DED854" w14:textId="77777777" w:rsidR="005B5272" w:rsidRDefault="001A2296" w:rsidP="001A2296">
      <w:pPr>
        <w:ind w:firstLine="720"/>
        <w:rPr>
          <w:rFonts w:cs="Times New Roman"/>
          <w:szCs w:val="24"/>
          <w:lang w:val="sr-Cyrl-CS"/>
        </w:rPr>
      </w:pPr>
      <w:r>
        <w:rPr>
          <w:rFonts w:cs="Times New Roman"/>
          <w:szCs w:val="24"/>
          <w:lang w:val="sr-Cyrl-CS"/>
        </w:rPr>
        <w:t>Као што је наведено у 15</w:t>
      </w:r>
      <w:r w:rsidR="00A53014">
        <w:rPr>
          <w:rFonts w:cs="Times New Roman"/>
          <w:szCs w:val="24"/>
          <w:lang w:val="sr-Cyrl-CS"/>
        </w:rPr>
        <w:t>.</w:t>
      </w:r>
      <w:r>
        <w:rPr>
          <w:rFonts w:cs="Times New Roman"/>
          <w:szCs w:val="24"/>
          <w:lang w:val="sr-Cyrl-CS"/>
        </w:rPr>
        <w:t xml:space="preserve"> тачки овог извештаја, ради унапређивања извештавања убудуће</w:t>
      </w:r>
      <w:r w:rsidR="0028640A">
        <w:rPr>
          <w:rFonts w:cs="Times New Roman"/>
          <w:szCs w:val="24"/>
          <w:lang w:val="sr-Cyrl-CS"/>
        </w:rPr>
        <w:t>,</w:t>
      </w:r>
      <w:r>
        <w:rPr>
          <w:rFonts w:cs="Times New Roman"/>
          <w:szCs w:val="24"/>
          <w:lang w:val="sr-Cyrl-CS"/>
        </w:rPr>
        <w:t xml:space="preserve"> биће израђена апликација за </w:t>
      </w:r>
      <w:r w:rsidRPr="00C73610">
        <w:rPr>
          <w:rFonts w:cs="Times New Roman"/>
          <w:szCs w:val="24"/>
        </w:rPr>
        <w:t xml:space="preserve">on-line </w:t>
      </w:r>
      <w:r w:rsidRPr="00C73610">
        <w:rPr>
          <w:rFonts w:cs="Times New Roman"/>
          <w:szCs w:val="24"/>
          <w:lang w:val="sr-Cyrl-CS"/>
        </w:rPr>
        <w:t>извештај</w:t>
      </w:r>
      <w:r>
        <w:rPr>
          <w:rFonts w:cs="Times New Roman"/>
          <w:szCs w:val="24"/>
          <w:lang w:val="sr-Cyrl-CS"/>
        </w:rPr>
        <w:t xml:space="preserve"> о</w:t>
      </w:r>
      <w:r w:rsidRPr="006817BA">
        <w:rPr>
          <w:rFonts w:cs="Times New Roman"/>
          <w:szCs w:val="24"/>
          <w:lang w:val="sr-Cyrl-CS"/>
        </w:rPr>
        <w:t>обављањ</w:t>
      </w:r>
      <w:r>
        <w:rPr>
          <w:rFonts w:cs="Times New Roman"/>
          <w:szCs w:val="24"/>
          <w:lang w:val="sr-Cyrl-CS"/>
        </w:rPr>
        <w:t>у</w:t>
      </w:r>
      <w:r w:rsidRPr="006817BA">
        <w:rPr>
          <w:rFonts w:cs="Times New Roman"/>
          <w:szCs w:val="24"/>
          <w:lang w:val="sr-Cyrl-CS"/>
        </w:rPr>
        <w:t xml:space="preserve"> комуналних делатности</w:t>
      </w:r>
      <w:r>
        <w:rPr>
          <w:rFonts w:cs="Times New Roman"/>
          <w:szCs w:val="24"/>
          <w:lang w:val="sr-Cyrl-CS"/>
        </w:rPr>
        <w:t xml:space="preserve">. Тежња је да се у будућности добију прецизни подаци са циљем стварања што јасније слике стања у комуналној делатности. На оне ЈЛС које </w:t>
      </w:r>
      <w:r w:rsidR="00010820">
        <w:rPr>
          <w:rFonts w:cs="Times New Roman"/>
          <w:szCs w:val="24"/>
          <w:lang w:val="sr-Cyrl-CS"/>
        </w:rPr>
        <w:t>не поступају у складу са</w:t>
      </w:r>
      <w:r>
        <w:rPr>
          <w:rFonts w:cs="Times New Roman"/>
          <w:szCs w:val="24"/>
          <w:lang w:val="sr-Cyrl-CS"/>
        </w:rPr>
        <w:t xml:space="preserve"> обавез</w:t>
      </w:r>
      <w:r w:rsidR="00010820">
        <w:rPr>
          <w:rFonts w:cs="Times New Roman"/>
          <w:szCs w:val="24"/>
          <w:lang w:val="sr-Cyrl-CS"/>
        </w:rPr>
        <w:t>ом</w:t>
      </w:r>
      <w:r>
        <w:rPr>
          <w:rFonts w:cs="Times New Roman"/>
          <w:szCs w:val="24"/>
          <w:lang w:val="sr-Cyrl-CS"/>
        </w:rPr>
        <w:t xml:space="preserve"> достављања годишњих извештаја </w:t>
      </w:r>
      <w:r w:rsidR="00293ACB">
        <w:rPr>
          <w:rFonts w:cs="Times New Roman"/>
          <w:szCs w:val="24"/>
          <w:lang w:val="sr-Cyrl-CS"/>
        </w:rPr>
        <w:t xml:space="preserve">требало </w:t>
      </w:r>
      <w:r w:rsidR="00BF7AA4">
        <w:rPr>
          <w:rFonts w:cs="Times New Roman"/>
          <w:szCs w:val="24"/>
          <w:lang w:val="sr-Cyrl-CS"/>
        </w:rPr>
        <w:t>би применити</w:t>
      </w:r>
      <w:r w:rsidR="00F71C66">
        <w:rPr>
          <w:rFonts w:cs="Times New Roman"/>
          <w:szCs w:val="24"/>
          <w:lang w:val="sr-Cyrl-CS"/>
        </w:rPr>
        <w:t xml:space="preserve"> казнене мере прописане чланом 39</w:t>
      </w:r>
      <w:r w:rsidR="00BF7AA4">
        <w:rPr>
          <w:rFonts w:cs="Times New Roman"/>
          <w:szCs w:val="24"/>
          <w:lang w:val="sr-Cyrl-CS"/>
        </w:rPr>
        <w:t>. и чланом 41</w:t>
      </w:r>
      <w:r w:rsidR="00F71C66">
        <w:rPr>
          <w:rFonts w:cs="Times New Roman"/>
          <w:szCs w:val="24"/>
          <w:lang w:val="sr-Cyrl-CS"/>
        </w:rPr>
        <w:t>. Закона о комуналним делатностима.</w:t>
      </w:r>
    </w:p>
    <w:p w14:paraId="3E1DF89D"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На основу приспелих и потом обрађених података које су доставиле ЈЛС, стање у комуналним делатностима у Републици Србији у току 2016. године је следеће:</w:t>
      </w:r>
    </w:p>
    <w:p w14:paraId="1ED780AB" w14:textId="77777777" w:rsidR="009E7DA5" w:rsidRPr="009E7DA5" w:rsidRDefault="009E7DA5" w:rsidP="009E7DA5">
      <w:pPr>
        <w:ind w:firstLine="720"/>
        <w:rPr>
          <w:rFonts w:cs="Times New Roman"/>
          <w:b/>
          <w:i/>
          <w:color w:val="000000" w:themeColor="text1"/>
          <w:szCs w:val="24"/>
          <w:lang w:val="sr-Cyrl-CS"/>
        </w:rPr>
      </w:pPr>
      <w:r w:rsidRPr="009E7DA5">
        <w:rPr>
          <w:rFonts w:cs="Times New Roman"/>
          <w:b/>
          <w:i/>
          <w:color w:val="000000" w:themeColor="text1"/>
          <w:szCs w:val="24"/>
          <w:lang w:val="sr-Cyrl-CS"/>
        </w:rPr>
        <w:t>1. Снабдевање водом за пиће и 2. Пречишћавање и одвођење атмосферских и отпадних вода (обједињени упитник)</w:t>
      </w:r>
    </w:p>
    <w:p w14:paraId="4C6FED99" w14:textId="77777777" w:rsidR="009E7DA5" w:rsidRPr="009E7DA5" w:rsidRDefault="009E7DA5" w:rsidP="001E7E9B">
      <w:pPr>
        <w:ind w:firstLine="720"/>
        <w:rPr>
          <w:rFonts w:cs="Times New Roman"/>
          <w:color w:val="000000" w:themeColor="text1"/>
          <w:szCs w:val="24"/>
          <w:lang w:val="sr-Cyrl-CS"/>
        </w:rPr>
      </w:pPr>
      <w:r w:rsidRPr="009E7DA5">
        <w:rPr>
          <w:rFonts w:cs="Times New Roman"/>
          <w:color w:val="000000" w:themeColor="text1"/>
          <w:szCs w:val="24"/>
          <w:lang w:val="sr-Cyrl-CS"/>
        </w:rPr>
        <w:t>Податке о обављању делатностима „Снабдевање водом за пиће“ и „Пречишћавање и одвођење атмосферских и отпадних вода“ доставило је укупно 152 ЈЛС. Због неисправности појединих упитника за даљу обраду коришћено је њих 141. Приказани подаци одражавају стање у овој комуналној делатности на основу извештаја достављених од стране 92,76 % ЈЛС.</w:t>
      </w:r>
    </w:p>
    <w:p w14:paraId="7CFAD960" w14:textId="77777777" w:rsidR="009E7DA5" w:rsidRPr="001E7E9B" w:rsidRDefault="009E7DA5" w:rsidP="001E7E9B">
      <w:pPr>
        <w:pStyle w:val="a"/>
        <w:ind w:firstLine="720"/>
        <w:rPr>
          <w:b w:val="0"/>
          <w:i w:val="0"/>
        </w:rPr>
      </w:pPr>
      <w:r w:rsidRPr="001E7E9B">
        <w:rPr>
          <w:b w:val="0"/>
          <w:i w:val="0"/>
        </w:rPr>
        <w:t xml:space="preserve">На централне системе снабдевања водом прикључено је 5,9 милиона становника (83%). Системи за снабдевање водом се састоје од 57 постројења за пречишћавање воде за пиће и око 29.100 километара водоводне мреже.  </w:t>
      </w:r>
    </w:p>
    <w:p w14:paraId="3E722D10" w14:textId="77777777" w:rsidR="009E7DA5" w:rsidRPr="001E7E9B" w:rsidRDefault="009E7DA5" w:rsidP="001E7E9B">
      <w:pPr>
        <w:pStyle w:val="a"/>
        <w:ind w:firstLine="720"/>
        <w:rPr>
          <w:b w:val="0"/>
          <w:i w:val="0"/>
        </w:rPr>
      </w:pPr>
      <w:r w:rsidRPr="001E7E9B">
        <w:rPr>
          <w:b w:val="0"/>
          <w:i w:val="0"/>
        </w:rPr>
        <w:lastRenderedPageBreak/>
        <w:t>Захваћена количина воде је повећана за 2,2%. Укупна испорука воде је повећана за 2,3% и то: становништву је нешто повећана у односу на 2015. годину (4,5%), привреди и осталима смањена за 4,7%.</w:t>
      </w:r>
    </w:p>
    <w:p w14:paraId="3D379BF3" w14:textId="77777777" w:rsidR="009E7DA5" w:rsidRPr="009E7DA5" w:rsidRDefault="009E7DA5" w:rsidP="001E7E9B">
      <w:pPr>
        <w:pStyle w:val="a"/>
        <w:ind w:firstLine="720"/>
        <w:rPr>
          <w:b w:val="0"/>
          <w:i w:val="0"/>
        </w:rPr>
      </w:pPr>
      <w:r w:rsidRPr="001E7E9B">
        <w:rPr>
          <w:b w:val="0"/>
          <w:i w:val="0"/>
        </w:rPr>
        <w:t xml:space="preserve">Произведена вода је нешто већа него 2015. године (1,8%), продата вода је нешто мања (-1,1%), домаћинствима је испоручена иста количина, привреди и институцијама нешто мање (-10,7%), а губици воде су нешто повећани (6,4%).  </w:t>
      </w:r>
    </w:p>
    <w:p w14:paraId="19668AA7" w14:textId="77777777" w:rsidR="009E7DA5" w:rsidRPr="009E7DA5" w:rsidRDefault="009E7DA5" w:rsidP="009E7DA5">
      <w:pPr>
        <w:ind w:firstLine="720"/>
        <w:rPr>
          <w:rFonts w:cs="Times New Roman"/>
          <w:color w:val="000000" w:themeColor="text1"/>
          <w:szCs w:val="24"/>
        </w:rPr>
      </w:pPr>
      <w:r w:rsidRPr="009E7DA5">
        <w:rPr>
          <w:rFonts w:cs="Times New Roman"/>
          <w:color w:val="000000" w:themeColor="text1"/>
          <w:szCs w:val="24"/>
        </w:rPr>
        <w:t>Параметар „Вода која не доности приход“ износи 249 милиона m³ годишње, или 23,5 m³/km/дан на републичком нивоу, и већи је него прошле године за скоро 10%. Количина воде која не доноси приход је око 41% произведене воде или око 69% продате воде.</w:t>
      </w:r>
    </w:p>
    <w:p w14:paraId="0DE1E630" w14:textId="77777777" w:rsidR="009E7DA5" w:rsidRPr="009E7DA5" w:rsidRDefault="009E7DA5" w:rsidP="009E7DA5">
      <w:pPr>
        <w:spacing w:before="60" w:after="60"/>
        <w:ind w:firstLine="720"/>
        <w:rPr>
          <w:rFonts w:cs="Times New Roman"/>
          <w:color w:val="000000" w:themeColor="text1"/>
          <w:szCs w:val="24"/>
        </w:rPr>
      </w:pPr>
      <w:r w:rsidRPr="009E7DA5">
        <w:rPr>
          <w:rFonts w:cs="Times New Roman"/>
          <w:color w:val="000000" w:themeColor="text1"/>
          <w:szCs w:val="24"/>
        </w:rPr>
        <w:t>У Републици постоји 50 постројења за пречишћавање отпадне воде, од којих</w:t>
      </w:r>
      <w:r w:rsidRPr="009E7DA5">
        <w:rPr>
          <w:rFonts w:cs="Times New Roman"/>
          <w:color w:val="000000" w:themeColor="text1"/>
          <w:szCs w:val="24"/>
          <w:lang w:val="sr-Cyrl-CS"/>
        </w:rPr>
        <w:t xml:space="preserve"> су у употреби</w:t>
      </w:r>
      <w:r w:rsidRPr="009E7DA5">
        <w:rPr>
          <w:rFonts w:cs="Times New Roman"/>
          <w:color w:val="000000" w:themeColor="text1"/>
          <w:szCs w:val="24"/>
        </w:rPr>
        <w:t xml:space="preserve"> 35. Процена је да се коректно пречишћава свега око 27% отпадне воде. Укупна дужина канализационих колектора је око 17.186 километара.На јавне системе за прикупљање, одвођење и пречишћавање отпадних вода прикључено  је око 4 милиона становника (57%).</w:t>
      </w:r>
    </w:p>
    <w:p w14:paraId="2E4877C9" w14:textId="77777777" w:rsidR="009E7DA5" w:rsidRPr="009E7DA5" w:rsidRDefault="009E7DA5" w:rsidP="009E7DA5">
      <w:pPr>
        <w:spacing w:before="60" w:after="60"/>
        <w:ind w:firstLine="720"/>
        <w:rPr>
          <w:rFonts w:cs="Times New Roman"/>
          <w:color w:val="000000" w:themeColor="text1"/>
          <w:szCs w:val="24"/>
        </w:rPr>
      </w:pPr>
      <w:r w:rsidRPr="009E7DA5">
        <w:rPr>
          <w:rFonts w:cs="Times New Roman"/>
          <w:color w:val="000000" w:themeColor="text1"/>
          <w:szCs w:val="24"/>
        </w:rPr>
        <w:t>Податак о фактурисаној специфичној потрошњи и фактурисаном специфичном отицају домаћинстава је идентичан 137 l/st/dan.</w:t>
      </w:r>
    </w:p>
    <w:p w14:paraId="2D282446" w14:textId="77777777" w:rsidR="009E7DA5" w:rsidRPr="009E7DA5" w:rsidRDefault="009E7DA5" w:rsidP="009E7DA5">
      <w:pPr>
        <w:ind w:firstLine="720"/>
        <w:rPr>
          <w:rFonts w:cs="Times New Roman"/>
          <w:color w:val="000000" w:themeColor="text1"/>
          <w:szCs w:val="24"/>
        </w:rPr>
      </w:pPr>
      <w:r w:rsidRPr="009E7DA5">
        <w:rPr>
          <w:rFonts w:cs="Times New Roman"/>
          <w:color w:val="000000" w:themeColor="text1"/>
          <w:szCs w:val="24"/>
        </w:rPr>
        <w:t>Према подацима из ранијих година рад предузећа сектора вода се финансира из више извора: цена воде са око 61%, таксе са око 15%, различити трансфери са око 23%, што значи да приходи из цене услуга не покривају оперативне трошкове предузећа.</w:t>
      </w:r>
    </w:p>
    <w:p w14:paraId="78046B7E" w14:textId="77777777" w:rsidR="009E7DA5" w:rsidRPr="009E7DA5" w:rsidRDefault="009E7DA5" w:rsidP="009E7DA5">
      <w:pPr>
        <w:ind w:firstLine="720"/>
        <w:rPr>
          <w:rFonts w:cs="Times New Roman"/>
          <w:color w:val="000000" w:themeColor="text1"/>
          <w:szCs w:val="24"/>
        </w:rPr>
      </w:pPr>
      <w:r w:rsidRPr="009E7DA5">
        <w:rPr>
          <w:rFonts w:cs="Times New Roman"/>
          <w:color w:val="000000" w:themeColor="text1"/>
          <w:szCs w:val="24"/>
        </w:rPr>
        <w:t>Укупни годишњи приход од услуга снабдевања водом и канализације, од 2009 до 2016 порастао је за око 38%, уз индекс раста потрошачких цена од 36%. У 2016. години укупан приход 140 предузећа сектора вода је био 27.733.383.957 динара.</w:t>
      </w:r>
    </w:p>
    <w:p w14:paraId="5C9CA759" w14:textId="77777777" w:rsidR="009E7DA5" w:rsidRPr="009E7DA5" w:rsidRDefault="009E7DA5" w:rsidP="009E7DA5">
      <w:pPr>
        <w:ind w:firstLine="720"/>
        <w:rPr>
          <w:rFonts w:cs="Times New Roman"/>
          <w:color w:val="000000" w:themeColor="text1"/>
          <w:szCs w:val="24"/>
          <w:lang w:val="sr-Latn-CS"/>
        </w:rPr>
      </w:pPr>
      <w:r w:rsidRPr="009E7DA5">
        <w:rPr>
          <w:rFonts w:cs="Times New Roman"/>
          <w:color w:val="000000" w:themeColor="text1"/>
          <w:szCs w:val="24"/>
        </w:rPr>
        <w:t xml:space="preserve">Просечна цена воде за домаћинства у 2016. години била је 42,32 динара за сваких 1 </w:t>
      </w:r>
      <w:r w:rsidRPr="009E7DA5">
        <w:rPr>
          <w:rFonts w:cs="Times New Roman"/>
          <w:color w:val="000000" w:themeColor="text1"/>
          <w:szCs w:val="24"/>
          <w:lang w:val="sr-Latn-CS"/>
        </w:rPr>
        <w:t>m</w:t>
      </w:r>
      <w:r w:rsidRPr="009E7DA5">
        <w:rPr>
          <w:rFonts w:cs="Times New Roman"/>
          <w:color w:val="000000" w:themeColor="text1"/>
          <w:szCs w:val="24"/>
        </w:rPr>
        <w:t>3 воде.Просечна цена канализације (сакупљања, одвођења и пречишћавања) отпадне воде за домаћинства у 2016. години била је 17,7 динара по m³</w:t>
      </w:r>
      <w:r w:rsidRPr="009E7DA5">
        <w:rPr>
          <w:rFonts w:cs="Times New Roman"/>
          <w:color w:val="000000" w:themeColor="text1"/>
          <w:szCs w:val="24"/>
          <w:lang w:val="sr-Latn-CS"/>
        </w:rPr>
        <w:t>.</w:t>
      </w:r>
    </w:p>
    <w:p w14:paraId="51D80C6D" w14:textId="07585F39" w:rsidR="009E7DA5" w:rsidRPr="009E7DA5" w:rsidRDefault="009E7DA5" w:rsidP="005D69CC">
      <w:pPr>
        <w:spacing w:after="240"/>
        <w:ind w:firstLine="720"/>
        <w:rPr>
          <w:rFonts w:cs="Times New Roman"/>
          <w:color w:val="000000" w:themeColor="text1"/>
          <w:szCs w:val="24"/>
          <w:lang w:val="sr-Cyrl-CS"/>
        </w:rPr>
      </w:pPr>
      <w:r w:rsidRPr="009E7DA5">
        <w:rPr>
          <w:rFonts w:cs="Times New Roman"/>
          <w:color w:val="000000" w:themeColor="text1"/>
          <w:szCs w:val="24"/>
        </w:rPr>
        <w:t xml:space="preserve">Укупне инвестиције </w:t>
      </w:r>
      <w:r w:rsidRPr="009E7DA5">
        <w:rPr>
          <w:rFonts w:cs="Times New Roman"/>
          <w:color w:val="000000" w:themeColor="text1"/>
          <w:szCs w:val="24"/>
          <w:lang w:val="sr-Cyrl-CS"/>
        </w:rPr>
        <w:t>у току 2016. године су незнатно смањене у односу на 2015. годину</w:t>
      </w:r>
      <w:r w:rsidRPr="009E7DA5">
        <w:rPr>
          <w:rFonts w:cs="Times New Roman"/>
          <w:color w:val="000000" w:themeColor="text1"/>
          <w:szCs w:val="24"/>
        </w:rPr>
        <w:t xml:space="preserve"> 6%. Укупна вредност инвестиција у овој комуналној делатности износи </w:t>
      </w:r>
      <w:r w:rsidRPr="009E7DA5">
        <w:rPr>
          <w:rFonts w:cs="Times New Roman"/>
          <w:color w:val="000000" w:themeColor="text1"/>
          <w:szCs w:val="24"/>
          <w:lang w:val="sr-Cyrl-CS"/>
        </w:rPr>
        <w:t>15</w:t>
      </w:r>
      <w:r w:rsidRPr="009E7DA5">
        <w:rPr>
          <w:rFonts w:cs="Times New Roman"/>
          <w:color w:val="000000" w:themeColor="text1"/>
          <w:szCs w:val="24"/>
        </w:rPr>
        <w:t>.</w:t>
      </w:r>
      <w:r w:rsidRPr="009E7DA5">
        <w:rPr>
          <w:rFonts w:cs="Times New Roman"/>
          <w:color w:val="000000" w:themeColor="text1"/>
          <w:szCs w:val="24"/>
          <w:lang w:val="sr-Cyrl-CS"/>
        </w:rPr>
        <w:t>355.000.000 динара.</w:t>
      </w:r>
    </w:p>
    <w:p w14:paraId="68619507" w14:textId="77777777" w:rsidR="009E7DA5" w:rsidRPr="009E7DA5" w:rsidRDefault="009E7DA5" w:rsidP="009E7DA5">
      <w:pPr>
        <w:ind w:firstLine="720"/>
        <w:rPr>
          <w:rFonts w:cs="Times New Roman"/>
          <w:b/>
          <w:i/>
          <w:color w:val="000000" w:themeColor="text1"/>
          <w:szCs w:val="24"/>
          <w:lang w:val="sr-Cyrl-CS"/>
        </w:rPr>
      </w:pPr>
      <w:r w:rsidRPr="009E7DA5">
        <w:rPr>
          <w:rFonts w:cs="Times New Roman"/>
          <w:b/>
          <w:i/>
          <w:color w:val="000000" w:themeColor="text1"/>
          <w:szCs w:val="24"/>
          <w:lang w:val="sr-Cyrl-CS"/>
        </w:rPr>
        <w:t>3. Производња, дистрибуција и снабдевање топлотном енергијом</w:t>
      </w:r>
    </w:p>
    <w:p w14:paraId="5579A197" w14:textId="27062713" w:rsidR="005F749E" w:rsidRPr="003310DE" w:rsidRDefault="005F749E" w:rsidP="005F749E">
      <w:pPr>
        <w:ind w:firstLine="720"/>
        <w:rPr>
          <w:rFonts w:cs="Times New Roman"/>
          <w:bCs/>
          <w:szCs w:val="24"/>
          <w:lang w:val="sr-Cyrl-CS"/>
        </w:rPr>
      </w:pPr>
      <w:r w:rsidRPr="004A37CC">
        <w:rPr>
          <w:rFonts w:cs="Times New Roman"/>
          <w:bCs/>
          <w:szCs w:val="24"/>
          <w:lang w:val="sr-Cyrl-CS"/>
        </w:rPr>
        <w:t xml:space="preserve">Укупан број становника обухваћених </w:t>
      </w:r>
      <w:r w:rsidRPr="004A37CC">
        <w:rPr>
          <w:rFonts w:cs="Times New Roman"/>
          <w:szCs w:val="24"/>
          <w:lang w:val="sr-Cyrl-CS"/>
        </w:rPr>
        <w:t>производњом, дистрибуцијом и снабдевањем топлотном енергијом</w:t>
      </w:r>
      <w:r w:rsidRPr="004A37CC">
        <w:rPr>
          <w:rFonts w:cs="Times New Roman"/>
          <w:bCs/>
          <w:szCs w:val="24"/>
          <w:lang w:val="sr-Cyrl-CS"/>
        </w:rPr>
        <w:t xml:space="preserve"> у 47 ЈЛС (колико их је дост</w:t>
      </w:r>
      <w:r>
        <w:rPr>
          <w:rFonts w:cs="Times New Roman"/>
          <w:bCs/>
          <w:szCs w:val="24"/>
          <w:lang w:val="sr-Cyrl-CS"/>
        </w:rPr>
        <w:t>авило овај податак) је 728.246. Н</w:t>
      </w:r>
      <w:r w:rsidRPr="004A37CC">
        <w:rPr>
          <w:rFonts w:cs="Times New Roman"/>
          <w:bCs/>
          <w:szCs w:val="24"/>
          <w:lang w:val="sr-Cyrl-CS"/>
        </w:rPr>
        <w:t xml:space="preserve">ајмање становника обухваћених овом услугом је у општини Блаце (80), а највише у граду Новом Саду (287.217). </w:t>
      </w:r>
      <w:r>
        <w:rPr>
          <w:rFonts w:cs="Times New Roman"/>
          <w:bCs/>
          <w:szCs w:val="24"/>
          <w:lang w:val="sr-Cyrl-CS"/>
        </w:rPr>
        <w:t>Град Београд није доставио овај податак.</w:t>
      </w:r>
    </w:p>
    <w:p w14:paraId="363911FF" w14:textId="77777777" w:rsidR="005F749E" w:rsidRPr="004A37CC" w:rsidRDefault="005F749E" w:rsidP="005F749E">
      <w:pPr>
        <w:ind w:firstLine="720"/>
        <w:rPr>
          <w:rFonts w:cs="Times New Roman"/>
          <w:bCs/>
          <w:szCs w:val="24"/>
          <w:lang w:val="sr-Cyrl-CS"/>
        </w:rPr>
      </w:pPr>
      <w:r w:rsidRPr="004A37CC">
        <w:rPr>
          <w:rFonts w:cs="Times New Roman"/>
          <w:bCs/>
          <w:szCs w:val="24"/>
          <w:lang w:val="sr-Cyrl-CS"/>
        </w:rPr>
        <w:t xml:space="preserve">На основу пристиглих извештаја укупан број домаћинстава обухваћених </w:t>
      </w:r>
      <w:r w:rsidRPr="004A37CC">
        <w:rPr>
          <w:rFonts w:cs="Times New Roman"/>
          <w:szCs w:val="24"/>
          <w:lang w:val="sr-Cyrl-CS"/>
        </w:rPr>
        <w:t>производњом, дистрибуцијом и снабдевањем топлотном енергијом</w:t>
      </w:r>
      <w:r w:rsidRPr="004A37CC">
        <w:rPr>
          <w:rFonts w:cs="Times New Roman"/>
          <w:bCs/>
          <w:szCs w:val="24"/>
          <w:lang w:val="sr-Cyrl-CS"/>
        </w:rPr>
        <w:t xml:space="preserve"> у 56 ЈЛС (колико их је доставило овај податак) је </w:t>
      </w:r>
      <w:r w:rsidRPr="004A37CC">
        <w:rPr>
          <w:rFonts w:cs="Times New Roman"/>
          <w:szCs w:val="24"/>
          <w:lang w:val="sr-Cyrl-CS"/>
        </w:rPr>
        <w:t>600.946</w:t>
      </w:r>
      <w:r w:rsidRPr="004A37CC">
        <w:rPr>
          <w:rFonts w:cs="Times New Roman"/>
          <w:bCs/>
          <w:szCs w:val="24"/>
          <w:lang w:val="sr-Cyrl-CS"/>
        </w:rPr>
        <w:t xml:space="preserve">, док је тај број на основу података МРЕ 599.045 домаћинстава. </w:t>
      </w:r>
      <w:r>
        <w:rPr>
          <w:rFonts w:cs="Times New Roman"/>
          <w:bCs/>
          <w:szCs w:val="24"/>
          <w:lang w:val="sr-Cyrl-CS"/>
        </w:rPr>
        <w:t>Н</w:t>
      </w:r>
      <w:r w:rsidRPr="004A37CC">
        <w:rPr>
          <w:rFonts w:cs="Times New Roman"/>
          <w:bCs/>
          <w:szCs w:val="24"/>
          <w:lang w:val="sr-Cyrl-CS"/>
        </w:rPr>
        <w:t xml:space="preserve">ајмање домаћинстава је у општини Житиште (60) а највише у граду </w:t>
      </w:r>
      <w:r w:rsidRPr="004A37CC">
        <w:rPr>
          <w:rFonts w:cs="Times New Roman"/>
          <w:bCs/>
          <w:szCs w:val="24"/>
          <w:lang w:val="sr-Cyrl-CS"/>
        </w:rPr>
        <w:lastRenderedPageBreak/>
        <w:t>Београду (</w:t>
      </w:r>
      <w:r w:rsidRPr="004A37CC">
        <w:rPr>
          <w:rFonts w:cs="Times New Roman"/>
          <w:szCs w:val="24"/>
          <w:lang w:val="sr-Cyrl-CS"/>
        </w:rPr>
        <w:t>308.314</w:t>
      </w:r>
      <w:r w:rsidRPr="004A37CC">
        <w:rPr>
          <w:rFonts w:cs="Times New Roman"/>
          <w:bCs/>
          <w:szCs w:val="24"/>
          <w:lang w:val="sr-Cyrl-CS"/>
        </w:rPr>
        <w:t>)</w:t>
      </w:r>
      <w:r>
        <w:rPr>
          <w:rFonts w:cs="Times New Roman"/>
          <w:bCs/>
          <w:szCs w:val="24"/>
          <w:lang w:val="sr-Cyrl-CS"/>
        </w:rPr>
        <w:t xml:space="preserve">, </w:t>
      </w:r>
      <w:r w:rsidRPr="00361AC6">
        <w:rPr>
          <w:rFonts w:cs="Times New Roman"/>
          <w:bCs/>
          <w:szCs w:val="24"/>
          <w:lang w:val="sr-Cyrl-CS"/>
        </w:rPr>
        <w:t>према достављеним подацима МРЕ</w:t>
      </w:r>
      <w:r w:rsidRPr="004A37CC">
        <w:rPr>
          <w:rFonts w:cs="Times New Roman"/>
          <w:bCs/>
          <w:szCs w:val="24"/>
          <w:lang w:val="sr-Cyrl-CS"/>
        </w:rPr>
        <w:t>. Подаци из извештаја нису приказани јер су се показали као нетачни.</w:t>
      </w:r>
    </w:p>
    <w:p w14:paraId="46742BF1" w14:textId="77777777" w:rsidR="005F749E" w:rsidRPr="004A37CC" w:rsidRDefault="005F749E" w:rsidP="005F749E">
      <w:pPr>
        <w:ind w:firstLine="720"/>
        <w:rPr>
          <w:rFonts w:cs="Times New Roman"/>
          <w:bCs/>
          <w:szCs w:val="24"/>
          <w:lang w:val="sr-Cyrl-CS"/>
        </w:rPr>
      </w:pPr>
      <w:r w:rsidRPr="004A37CC">
        <w:rPr>
          <w:rFonts w:cs="Times New Roman"/>
          <w:bCs/>
          <w:szCs w:val="24"/>
          <w:lang w:val="sr-Cyrl-CS"/>
        </w:rPr>
        <w:t xml:space="preserve">Укупна грејна површина установа, институција и пословних јединица не узимајући у обзир стамбене јединице износи 7.603.323м2, а укупна инсталисана снага грејних тела у њима је 1.276MW (податак МРЕ). </w:t>
      </w:r>
    </w:p>
    <w:p w14:paraId="6C25193F" w14:textId="26DFBDB0" w:rsidR="005F749E" w:rsidRPr="004A37CC" w:rsidRDefault="005F749E" w:rsidP="00FB4249">
      <w:pPr>
        <w:ind w:firstLine="720"/>
        <w:rPr>
          <w:rFonts w:cs="Times New Roman"/>
          <w:bCs/>
          <w:szCs w:val="24"/>
          <w:lang w:val="sr-Cyrl-CS"/>
        </w:rPr>
      </w:pPr>
      <w:r w:rsidRPr="004A37CC">
        <w:rPr>
          <w:rFonts w:cs="Times New Roman"/>
          <w:bCs/>
          <w:szCs w:val="24"/>
          <w:lang w:val="sr-Cyrl-CS"/>
        </w:rPr>
        <w:t>Укупно има 252 активне котларнице за производњу топлотне енергије у оквиру система даљинског грејања</w:t>
      </w:r>
      <w:r>
        <w:rPr>
          <w:rFonts w:cs="Times New Roman"/>
          <w:bCs/>
          <w:szCs w:val="24"/>
          <w:lang w:val="sr-Cyrl-CS"/>
        </w:rPr>
        <w:t>.</w:t>
      </w:r>
      <w:r w:rsidRPr="004A37CC">
        <w:rPr>
          <w:rFonts w:cs="Times New Roman"/>
          <w:bCs/>
          <w:szCs w:val="24"/>
          <w:lang w:val="sr-Cyrl-CS"/>
        </w:rPr>
        <w:t xml:space="preserve"> Укупно има 22.071 активних подстаница. </w:t>
      </w:r>
    </w:p>
    <w:p w14:paraId="66466F9C" w14:textId="45D866C4" w:rsidR="005F749E" w:rsidRPr="004A37CC" w:rsidRDefault="005F749E" w:rsidP="005F749E">
      <w:pPr>
        <w:ind w:firstLine="720"/>
        <w:rPr>
          <w:rFonts w:cs="Times New Roman"/>
          <w:bCs/>
          <w:szCs w:val="24"/>
          <w:lang w:val="sr-Cyrl-CS"/>
        </w:rPr>
      </w:pPr>
      <w:r w:rsidRPr="004A37CC">
        <w:rPr>
          <w:rFonts w:cs="Times New Roman"/>
          <w:bCs/>
          <w:szCs w:val="24"/>
          <w:lang w:val="sr-Cyrl-CS"/>
        </w:rPr>
        <w:t>Укупна дужина мреже даљинског грејања у Србији је 1908 км, тако да је укупна д</w:t>
      </w:r>
      <w:r>
        <w:rPr>
          <w:rFonts w:cs="Times New Roman"/>
          <w:bCs/>
          <w:szCs w:val="24"/>
          <w:lang w:val="sr-Cyrl-CS"/>
        </w:rPr>
        <w:t>ужина топловодних цеви 3.816км.</w:t>
      </w:r>
    </w:p>
    <w:p w14:paraId="373498E7" w14:textId="77777777" w:rsidR="005F749E" w:rsidRPr="004A37CC" w:rsidRDefault="005F749E" w:rsidP="005F749E">
      <w:pPr>
        <w:ind w:firstLine="720"/>
        <w:rPr>
          <w:rFonts w:cs="Times New Roman"/>
          <w:bCs/>
          <w:szCs w:val="24"/>
          <w:lang w:val="sr-Cyrl-CS"/>
        </w:rPr>
      </w:pPr>
      <w:r w:rsidRPr="004A37CC">
        <w:rPr>
          <w:rFonts w:cs="Times New Roman"/>
          <w:bCs/>
          <w:szCs w:val="24"/>
          <w:lang w:val="sr-Cyrl-CS"/>
        </w:rPr>
        <w:t xml:space="preserve">По грејној сезони потроши се око 580 мил. sm3 природног гаса, око 80.000 тона мазута, 180.000 тона угља, и око 9500 тона биомасе и дрвета (податак МРЕ). </w:t>
      </w:r>
    </w:p>
    <w:p w14:paraId="7F53D185" w14:textId="271C7946" w:rsidR="009E7DA5" w:rsidRPr="005D69CC" w:rsidRDefault="005F749E" w:rsidP="005D69CC">
      <w:pPr>
        <w:spacing w:after="240"/>
        <w:ind w:firstLine="720"/>
        <w:rPr>
          <w:rFonts w:cs="Times New Roman"/>
          <w:bCs/>
          <w:szCs w:val="24"/>
          <w:lang w:val="sr-Cyrl-CS"/>
        </w:rPr>
      </w:pPr>
      <w:r w:rsidRPr="004A37CC">
        <w:rPr>
          <w:rFonts w:cs="Times New Roman"/>
          <w:bCs/>
          <w:szCs w:val="24"/>
          <w:lang w:val="sr-Cyrl-CS"/>
        </w:rPr>
        <w:t xml:space="preserve">На основу пристиглих извештаја податке о проценту наплате у 2016. години доставило је 56 ЈЛС и он се креће се од 48% у Рековцу до 101.51% у Лозници. </w:t>
      </w:r>
    </w:p>
    <w:p w14:paraId="24281C3D" w14:textId="32C7FD75" w:rsidR="009E7DA5" w:rsidRPr="005D69CC" w:rsidRDefault="009E7DA5" w:rsidP="005D69CC">
      <w:pPr>
        <w:pStyle w:val="ListParagraph"/>
        <w:spacing w:after="240"/>
        <w:rPr>
          <w:rFonts w:ascii="Times New Roman" w:hAnsi="Times New Roman"/>
          <w:b/>
          <w:i/>
          <w:color w:val="000000" w:themeColor="text1"/>
          <w:lang w:val="sr-Cyrl-CS"/>
        </w:rPr>
      </w:pPr>
      <w:r w:rsidRPr="009E7DA5">
        <w:rPr>
          <w:rFonts w:ascii="Times New Roman" w:hAnsi="Times New Roman"/>
          <w:b/>
          <w:bCs/>
          <w:i/>
          <w:color w:val="000000" w:themeColor="text1"/>
          <w:lang w:val="sr-Cyrl-CS"/>
        </w:rPr>
        <w:t>4. Управљање комуналним отпадом</w:t>
      </w:r>
    </w:p>
    <w:p w14:paraId="31D01372"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Од 152 ЈЛС податке о комуналној делатности „Одлагање комуналног отпада“ доставило је 111 ЈЛС. Приказани подаци одражавају стање у овој комуналној делатности на основу пристиглих извештаја од стране 73,03% ЈЛС.</w:t>
      </w:r>
    </w:p>
    <w:p w14:paraId="1686DA9A" w14:textId="3B870E99" w:rsidR="009E7DA5" w:rsidRDefault="009E7DA5" w:rsidP="009E7DA5">
      <w:pPr>
        <w:ind w:firstLine="360"/>
        <w:rPr>
          <w:rFonts w:cs="Times New Roman"/>
          <w:color w:val="000000" w:themeColor="text1"/>
          <w:szCs w:val="24"/>
          <w:lang w:val="sr-Cyrl-CS"/>
        </w:rPr>
      </w:pPr>
      <w:r w:rsidRPr="009E7DA5">
        <w:rPr>
          <w:rFonts w:cs="Times New Roman"/>
          <w:color w:val="000000" w:themeColor="text1"/>
          <w:szCs w:val="24"/>
          <w:lang w:val="sr-Cyrl-CS"/>
        </w:rPr>
        <w:t>Према пристиглим подацима које су доставиле 111 ЈЛС, број становника општине обухваћених услугом управљања отпадом, у Републици Србији износи 4.638.692 становника. На основу података које су доставиле 109 ЈЛС, број домаћинстава која су обухваћена услугом управљања отпадом на територији Републике Србије износи 1.982.421 домаћинстава. На основу података које су доставиле 111 ЈЛС, број правних лица и предузетника обухваћених услугом управљања отпадом на територији Републике Србије износи 113.776 правних лица.</w:t>
      </w:r>
    </w:p>
    <w:p w14:paraId="7BD99179" w14:textId="52C172B8" w:rsidR="00AE100D" w:rsidRPr="00AE100D" w:rsidRDefault="00303908" w:rsidP="00AE100D">
      <w:pPr>
        <w:ind w:firstLine="360"/>
        <w:rPr>
          <w:rFonts w:cs="Times New Roman"/>
          <w:color w:val="000000" w:themeColor="text1"/>
          <w:szCs w:val="24"/>
        </w:rPr>
      </w:pPr>
      <w:r>
        <w:rPr>
          <w:rFonts w:cs="Times New Roman"/>
          <w:color w:val="000000" w:themeColor="text1"/>
          <w:szCs w:val="24"/>
          <w:lang w:val="sr-Cyrl-CS"/>
        </w:rPr>
        <w:t>Према подацима Министарства заштите животне средине, у Републици Србији је у функцији осам регионалних санитарних депонија, на којима се на санитаран, контролисан начин одлаже отпад из 41 општине. У изградњи је и санитарна депонија у Суботици, која ће обухватати седам општина, тако да ће укупно бити обухваћено 48 општина са укупно 1.850.000 становника.</w:t>
      </w:r>
      <w:r w:rsidR="00AE100D">
        <w:rPr>
          <w:rFonts w:cs="Times New Roman"/>
          <w:color w:val="000000" w:themeColor="text1"/>
          <w:szCs w:val="24"/>
          <w:lang w:val="sr-Cyrl-CS"/>
        </w:rPr>
        <w:t xml:space="preserve"> На изграђеним санитарним депонијама до сада је одложено око 3.148.800 тона отпада тј 12.000.000 </w:t>
      </w:r>
      <w:r w:rsidR="00AE100D">
        <w:rPr>
          <w:rFonts w:cs="Times New Roman"/>
          <w:color w:val="000000" w:themeColor="text1"/>
          <w:szCs w:val="24"/>
        </w:rPr>
        <w:t>m</w:t>
      </w:r>
      <w:r w:rsidR="00AE100D">
        <w:rPr>
          <w:rFonts w:cs="Times New Roman"/>
          <w:color w:val="000000" w:themeColor="text1"/>
          <w:szCs w:val="24"/>
          <w:vertAlign w:val="superscript"/>
        </w:rPr>
        <w:t>3</w:t>
      </w:r>
      <w:r w:rsidR="00AE100D">
        <w:rPr>
          <w:rFonts w:cs="Times New Roman"/>
          <w:color w:val="000000" w:themeColor="text1"/>
          <w:szCs w:val="24"/>
        </w:rPr>
        <w:t>.</w:t>
      </w:r>
    </w:p>
    <w:p w14:paraId="4E7D05C9" w14:textId="77777777" w:rsidR="009E7DA5" w:rsidRPr="009E7DA5" w:rsidRDefault="009E7DA5" w:rsidP="009E7DA5">
      <w:pPr>
        <w:ind w:firstLine="360"/>
        <w:rPr>
          <w:rFonts w:cs="Times New Roman"/>
          <w:color w:val="000000" w:themeColor="text1"/>
          <w:szCs w:val="24"/>
          <w:lang w:val="sr-Cyrl-CS"/>
        </w:rPr>
      </w:pPr>
      <w:r w:rsidRPr="009E7DA5">
        <w:rPr>
          <w:rFonts w:cs="Times New Roman"/>
          <w:color w:val="000000" w:themeColor="text1"/>
          <w:szCs w:val="24"/>
          <w:lang w:val="sr-Cyrl-CS"/>
        </w:rPr>
        <w:t>На основу података које су доставиле 93 ЈЛС, укупна количина одвеженог комуналног отпада на републичком нивоу износи 3.451.786,40 м3 годишње. На основу података које је доставило 107 ЈЛС, количина одвеженог комуналног отпада на републичком нивоу износи 1.927.221,80 тона годишње. На основу података које су доставиле 80 ЈЛС, укупна количина отпада који се примарно или секундарно издваја ради поновне употребе, на републичком нивоу износи 41.278,44 тона годишње.</w:t>
      </w:r>
    </w:p>
    <w:p w14:paraId="2D53C092" w14:textId="6FDF56D7" w:rsidR="009E7DA5" w:rsidRDefault="009E7DA5" w:rsidP="009E7DA5">
      <w:pPr>
        <w:ind w:firstLine="360"/>
        <w:rPr>
          <w:rFonts w:cs="Times New Roman"/>
          <w:color w:val="000000" w:themeColor="text1"/>
          <w:szCs w:val="24"/>
          <w:lang w:val="sr-Cyrl-CS"/>
        </w:rPr>
      </w:pPr>
      <w:r w:rsidRPr="009E7DA5">
        <w:rPr>
          <w:rFonts w:cs="Times New Roman"/>
          <w:color w:val="000000" w:themeColor="text1"/>
          <w:szCs w:val="24"/>
          <w:lang w:val="sr-Cyrl-CS"/>
        </w:rPr>
        <w:lastRenderedPageBreak/>
        <w:t>На основу података које су доставиле 58 ЈЛС (од чега 47 ЈЛС се изјаснило да на својој територији немају оваква постројења) на територији Републике Србије постоји 73 регистрованих постројења за прераду комуналног отпада. Према подацима које су доставиле 90 ЈЛС, на републичком нивоу постоји 121 регистровано одлагалиште комуналног отпада. Податак о броју дивљих депонија на територији ЈЛС доставило је 76 ЈЛС  и на републичком нивоу има укупно 1.944 дивљих депонија.</w:t>
      </w:r>
    </w:p>
    <w:p w14:paraId="661365BF" w14:textId="4238EEE7" w:rsidR="00AE100D" w:rsidRPr="00AE100D" w:rsidRDefault="00AE100D" w:rsidP="009E7DA5">
      <w:pPr>
        <w:ind w:firstLine="360"/>
        <w:rPr>
          <w:rFonts w:cs="Times New Roman"/>
          <w:color w:val="000000" w:themeColor="text1"/>
          <w:szCs w:val="24"/>
          <w:lang w:val="sr-Cyrl-CS"/>
        </w:rPr>
      </w:pPr>
      <w:r>
        <w:rPr>
          <w:rFonts w:cs="Times New Roman"/>
          <w:color w:val="000000" w:themeColor="text1"/>
          <w:szCs w:val="24"/>
          <w:lang w:val="sr-Cyrl-CS"/>
        </w:rPr>
        <w:t>Према Извештају Агенције за заштиту животне средине из 2016. године, постигнута стопа рециклаже рециклабилног отпада издвојеног из комуналног отпада износи 8%, а остварени проценат рециклаже амбалажног отпада је 36%. Количина поновно искоришћеног амбалажног оптада износи 155.645 тона, а од наведене количине рециклирано је 146.794 тоне.</w:t>
      </w:r>
    </w:p>
    <w:p w14:paraId="010F5EA2" w14:textId="77777777" w:rsidR="009E7DA5" w:rsidRPr="009E7DA5" w:rsidRDefault="009E7DA5" w:rsidP="009E7DA5">
      <w:pPr>
        <w:ind w:firstLine="360"/>
        <w:rPr>
          <w:rFonts w:cs="Times New Roman"/>
          <w:color w:val="000000" w:themeColor="text1"/>
          <w:szCs w:val="24"/>
          <w:lang w:val="sr-Cyrl-CS"/>
        </w:rPr>
      </w:pPr>
      <w:r w:rsidRPr="009E7DA5">
        <w:rPr>
          <w:rFonts w:cs="Times New Roman"/>
          <w:color w:val="000000" w:themeColor="text1"/>
          <w:szCs w:val="24"/>
          <w:lang w:val="sr-Cyrl-CS"/>
        </w:rPr>
        <w:t>На основу података које је доставило 109 ЈЛС, у Републици Србији има 994 активних специјалних возила за одвожење комуналног отпада. Податке о просечној старости специјалних возила за одвоз смећа доставило је 105 ЈЛС и она износи 13,33 година.</w:t>
      </w:r>
    </w:p>
    <w:p w14:paraId="45AE2C2A" w14:textId="77777777" w:rsidR="009E7DA5" w:rsidRPr="009E7DA5" w:rsidRDefault="009E7DA5" w:rsidP="009E7DA5">
      <w:pPr>
        <w:ind w:firstLine="360"/>
        <w:rPr>
          <w:rFonts w:cs="Times New Roman"/>
          <w:color w:val="000000" w:themeColor="text1"/>
          <w:szCs w:val="24"/>
          <w:lang w:val="sr-Cyrl-CS"/>
        </w:rPr>
      </w:pPr>
      <w:r w:rsidRPr="009E7DA5">
        <w:rPr>
          <w:rFonts w:cs="Times New Roman"/>
          <w:color w:val="000000" w:themeColor="text1"/>
          <w:szCs w:val="24"/>
          <w:lang w:val="sr-Cyrl-CS"/>
        </w:rPr>
        <w:t>На основу података које су доставиле 102 ЈЛС, просечна удаљеност од депоније или постројења за прераду у Републици Србији износи 17,75 км.</w:t>
      </w:r>
    </w:p>
    <w:p w14:paraId="45E133C1" w14:textId="77777777" w:rsidR="009E7DA5" w:rsidRPr="009E7DA5" w:rsidRDefault="009E7DA5" w:rsidP="009E7DA5">
      <w:pPr>
        <w:ind w:firstLine="360"/>
        <w:rPr>
          <w:rFonts w:cs="Times New Roman"/>
          <w:color w:val="000000" w:themeColor="text1"/>
          <w:szCs w:val="24"/>
          <w:lang w:val="sr-Cyrl-CS"/>
        </w:rPr>
      </w:pPr>
      <w:r w:rsidRPr="009E7DA5">
        <w:rPr>
          <w:rFonts w:cs="Times New Roman"/>
          <w:color w:val="000000" w:themeColor="text1"/>
          <w:szCs w:val="24"/>
          <w:lang w:val="sr-Cyrl-CS"/>
        </w:rPr>
        <w:t>Податке о проценту наплате у 2016. години доставило је 104 ЈЛС и он на републичком нивоу износи 73,96 %.</w:t>
      </w:r>
    </w:p>
    <w:p w14:paraId="148DE06C" w14:textId="095A95B1" w:rsidR="005D69CC" w:rsidRPr="009E7DA5" w:rsidRDefault="009E7DA5" w:rsidP="005D69CC">
      <w:pPr>
        <w:spacing w:after="240"/>
        <w:ind w:firstLine="357"/>
        <w:rPr>
          <w:rFonts w:cs="Times New Roman"/>
          <w:color w:val="000000" w:themeColor="text1"/>
          <w:szCs w:val="24"/>
          <w:lang w:val="sr-Cyrl-CS"/>
        </w:rPr>
      </w:pPr>
      <w:r w:rsidRPr="009E7DA5">
        <w:rPr>
          <w:rFonts w:cs="Times New Roman"/>
          <w:color w:val="000000" w:themeColor="text1"/>
          <w:szCs w:val="24"/>
          <w:lang w:val="sr-Cyrl-CS"/>
        </w:rPr>
        <w:t>На основу пристиглих података које су доставиле 111 ЈЛС, њих 18 је имало улагања у депоније и друге комуналне објекте, на републичком нивоу то износи 241.801.566,95 динара, Улагања у комунална возила имало је 25 ЈЛС у укупном износу од 1.045.767.866,28 динара. Инвестиције у одлагање и сакупљање комуналног отпада имало је 36 ЈЛС што на републичком нивоу износи 642.272.344,00 динара.</w:t>
      </w:r>
    </w:p>
    <w:p w14:paraId="5BE2C97D" w14:textId="77777777" w:rsidR="009E7DA5" w:rsidRPr="009E7DA5" w:rsidRDefault="009E7DA5" w:rsidP="005D69CC">
      <w:pPr>
        <w:spacing w:after="240"/>
        <w:ind w:firstLine="357"/>
        <w:rPr>
          <w:rFonts w:cs="Times New Roman"/>
          <w:b/>
          <w:i/>
          <w:color w:val="000000" w:themeColor="text1"/>
          <w:szCs w:val="24"/>
          <w:lang w:val="sr-Cyrl-CS"/>
        </w:rPr>
      </w:pPr>
      <w:r w:rsidRPr="009E7DA5">
        <w:rPr>
          <w:rFonts w:cs="Times New Roman"/>
          <w:b/>
          <w:i/>
          <w:color w:val="000000" w:themeColor="text1"/>
          <w:szCs w:val="24"/>
          <w:lang w:val="sr-Cyrl-CS"/>
        </w:rPr>
        <w:t>5. Градски и приградски превоз путника</w:t>
      </w:r>
    </w:p>
    <w:p w14:paraId="2658B4ED"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Од 152 ЈЛС податке о комуналној делатности „Градски и приградски превоз путника“ доставило је 74 ЈЛС. Приказани подаци одражавају стање у овој комуналној делатности на основу пристиглих извештаја од стране 48,68% ЈЛС.</w:t>
      </w:r>
    </w:p>
    <w:p w14:paraId="3421ACE2"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На основу података које су нам доставиле 74 ЈЛС, укупно је  превежено 635.174.246  путника у градском аутобуском саобраћају и 84.565.958 путника у приградском аутобуском саобраћају у току 2016. године. Град Београд једини је доставио податке о тролејбуском и шинском градском саобраћају при чему је број превежених путника 157.488.275 у току 2016. године. Такође, само је општина Апатин доставила податке о јавном речном саобраћају и број превежених путника на годишњем нивоу износи 800 путника.</w:t>
      </w:r>
    </w:p>
    <w:p w14:paraId="0AF22A34"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На основу добијених података од стране 42 ЈЛС, у Републици Србији функционишу 543 регистроване линије у градском саобраћају. Према добијеним подацима од стране 68 ЈЛС, на републичком нивоу у приградском саобраћају саобраћа 1.323 регистроване линије.</w:t>
      </w:r>
    </w:p>
    <w:p w14:paraId="0749C70A"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lastRenderedPageBreak/>
        <w:t>На основу података које су доставиле 43 ЈЛС, просечна цена карте у градском саобраћају износи 64,60 динара док просечна цена карте у приградском саобраћају износи 129,44 динара.</w:t>
      </w:r>
    </w:p>
    <w:p w14:paraId="34657C50"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 xml:space="preserve">Број активних возила у градском и приградском аутобуском саобраћају је 3.992 возила. Просечна старост возила 12,73 године и добијена је на основу података које су доставиле само 5 ЈЛС. </w:t>
      </w:r>
    </w:p>
    <w:p w14:paraId="345ECCF3"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 xml:space="preserve">На основу података које су доставиле 62 ЈЛС, У Републици Србији има укупно  15.605 станица и стајалишта. </w:t>
      </w:r>
    </w:p>
    <w:p w14:paraId="33E94F7C"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Према достављеним подацима од стране 38 ЈЛС, у Републици Србији има укупно 9.115 возила.</w:t>
      </w:r>
    </w:p>
    <w:p w14:paraId="189B0D49" w14:textId="77777777" w:rsidR="009E7DA5" w:rsidRPr="009E7DA5" w:rsidRDefault="009E7DA5" w:rsidP="005D69CC">
      <w:pPr>
        <w:spacing w:after="240"/>
        <w:ind w:firstLine="720"/>
        <w:rPr>
          <w:rFonts w:cs="Times New Roman"/>
          <w:color w:val="000000" w:themeColor="text1"/>
          <w:szCs w:val="24"/>
          <w:lang w:val="sr-Cyrl-CS"/>
        </w:rPr>
      </w:pPr>
      <w:r w:rsidRPr="009E7DA5">
        <w:rPr>
          <w:rFonts w:cs="Times New Roman"/>
          <w:color w:val="000000" w:themeColor="text1"/>
          <w:szCs w:val="24"/>
          <w:lang w:val="sr-Cyrl-CS"/>
        </w:rPr>
        <w:t>Од 74 ЈЛС које су доставиле податке за ову комуналну делатност, према достављеним извештајима, 10 ЈЛС је имало улагања у комуналне објекте у износу од 176.223.000,00 динара док је 22 ЈЛС имало улагања у комуналну опрему и возила у износу од 3.740.008.872,00 динара.</w:t>
      </w:r>
    </w:p>
    <w:p w14:paraId="0F5956B4" w14:textId="77777777" w:rsidR="009E7DA5" w:rsidRPr="009E7DA5" w:rsidRDefault="009E7DA5" w:rsidP="009E7DA5">
      <w:pPr>
        <w:ind w:firstLine="720"/>
        <w:rPr>
          <w:rFonts w:cs="Times New Roman"/>
          <w:b/>
          <w:i/>
          <w:color w:val="000000" w:themeColor="text1"/>
          <w:szCs w:val="24"/>
          <w:lang w:val="sr-Cyrl-CS"/>
        </w:rPr>
      </w:pPr>
      <w:r w:rsidRPr="009E7DA5">
        <w:rPr>
          <w:rFonts w:cs="Times New Roman"/>
          <w:b/>
          <w:i/>
          <w:color w:val="000000" w:themeColor="text1"/>
          <w:szCs w:val="24"/>
          <w:lang w:val="sr-Cyrl-CS"/>
        </w:rPr>
        <w:t>6. Управљање гробљима и сахрањивање</w:t>
      </w:r>
    </w:p>
    <w:p w14:paraId="715FFF2B"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Од 152 ЈЛС податке о комуналној делатности „Управљање и сахрањивање и погребна делатност“ доставило је 112 ЈЛС. Приказани подаци одражавају стање у овој комуналној делатности на основу пристиглих извештаја од стране 73,68% ЈЛС.</w:t>
      </w:r>
    </w:p>
    <w:p w14:paraId="0ACD1547"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На основу података достављених од стране 108 ЈЛС, у Републици Србији има 1.230 активних гробаља. Податке о пасивним или спомен гробљима су доставиле 53 ЈЛС и на основу њих у Републици Србији таквих гробаља има 172. Према достављеним подацима које је доставила 91 ЈЛС  има 2.959 гробаља којима не управља ЈКП на територији ЈЛС. На основу података које је доставило 56 ЈЛС у Републици Србији има 172 пасивних или спомен гробаља.</w:t>
      </w:r>
    </w:p>
    <w:p w14:paraId="78B5F39F"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 xml:space="preserve">На основу података прикупљених од 101 ЈЛС, у Републици Србији у току 2016. године било је 42.670 и 5.452 кремација. </w:t>
      </w:r>
    </w:p>
    <w:p w14:paraId="775008C1"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 xml:space="preserve">На основу података које су доставиле 98 ЈЛС </w:t>
      </w:r>
      <w:r w:rsidRPr="009E7DA5">
        <w:rPr>
          <w:rFonts w:eastAsia="Times New Roman" w:cs="Times New Roman"/>
          <w:color w:val="000000" w:themeColor="text1"/>
          <w:szCs w:val="24"/>
          <w:lang w:val="sr-Cyrl-CS"/>
        </w:rPr>
        <w:t xml:space="preserve">просечни износ трошкова сахране у гробно место у Републици Србији износи 8.982,07 динара. Просечни трошкови кремирања посмртних остатака на основу података које су доставиле само 2 ЈЛС, износе 11.963,18 динара. </w:t>
      </w:r>
      <w:r w:rsidRPr="009E7DA5">
        <w:rPr>
          <w:rFonts w:cs="Times New Roman"/>
          <w:color w:val="000000" w:themeColor="text1"/>
          <w:szCs w:val="24"/>
          <w:lang w:val="sr-Cyrl-CS"/>
        </w:rPr>
        <w:t>На основу података које су доставиле 84 ЈЛС, просечан износ годишњег закупа гробног места износи 1.242,31 динар. На основу података које су доставиле 69 ЈЛС, просечна накнада за годишње одржавање гробаља по гробном месту износи 657,10 динара.</w:t>
      </w:r>
    </w:p>
    <w:p w14:paraId="546CC6D4"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 xml:space="preserve">Од 112 ЈЛС које су доставиле податке о овој комуналној делатности, улагања у комуналне објекте у току 2016. године имало је 37 ЈЛС у износу од 177.772.381,03 динара, док је улагања у опрему и возила имало 19 ЈЛС у износу од 144.264.100,00 динара. </w:t>
      </w:r>
    </w:p>
    <w:p w14:paraId="698DAEB9" w14:textId="3A77634C" w:rsidR="009E7DA5" w:rsidRPr="009E7DA5" w:rsidRDefault="009E7DA5" w:rsidP="005D69CC">
      <w:pPr>
        <w:rPr>
          <w:rFonts w:cs="Times New Roman"/>
          <w:b/>
          <w:i/>
          <w:color w:val="000000" w:themeColor="text1"/>
          <w:szCs w:val="24"/>
          <w:lang w:val="sr-Cyrl-CS"/>
        </w:rPr>
      </w:pPr>
    </w:p>
    <w:p w14:paraId="7B74DD6C" w14:textId="77777777" w:rsidR="009E7DA5" w:rsidRPr="009E7DA5" w:rsidRDefault="009E7DA5" w:rsidP="009E7DA5">
      <w:pPr>
        <w:ind w:firstLine="720"/>
        <w:rPr>
          <w:rFonts w:cs="Times New Roman"/>
          <w:b/>
          <w:i/>
          <w:color w:val="000000" w:themeColor="text1"/>
          <w:szCs w:val="24"/>
          <w:lang w:val="sr-Cyrl-CS"/>
        </w:rPr>
      </w:pPr>
      <w:r w:rsidRPr="009E7DA5">
        <w:rPr>
          <w:rFonts w:cs="Times New Roman"/>
          <w:b/>
          <w:i/>
          <w:color w:val="000000" w:themeColor="text1"/>
          <w:szCs w:val="24"/>
          <w:lang w:val="sr-Cyrl-CS"/>
        </w:rPr>
        <w:lastRenderedPageBreak/>
        <w:t>7. Управљање јавним паркиралиштима</w:t>
      </w:r>
    </w:p>
    <w:p w14:paraId="4D5F7FDB"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Од 152 ЈЛС податке о комуналној делатности „Управљање јавним паркиралиштима“ доставило је 52 ЈЛС. Приказани подаци одражавају стање у овој комуналној делатности на основу пристиглих извештаја од стране 34,21% ЈЛС.</w:t>
      </w:r>
    </w:p>
    <w:p w14:paraId="63B8C5B4"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 xml:space="preserve">На основу пристиглих података од стране 52 ЈЛС у Републици Србији постоји 134.264 паркинг места на отвореним јавним паркиралиштима. Укупан број паркинг места у надземним/подземним јавним гаражама износи 11.119 паркинг места а добијен је на основу достављених извештаја од стране 12 ЈЛС. Број специјализованих возила за одвожење непрописно паркираних возила износи 85 возила, податак је добијен на основу достављених података од стране 38 ЈЛС. </w:t>
      </w:r>
    </w:p>
    <w:p w14:paraId="42857FBA"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На основу пристиглих података од стране 43 ЈЛС, просечна цена паркинг карте по започетом сату на нивоу Републике Србије износи 33,92 динара. Просечна цена паркиг карте за један сат паркирања у зони 1 или у екстра зони износи 37,48 динара.</w:t>
      </w:r>
    </w:p>
    <w:p w14:paraId="1681EDA5"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 xml:space="preserve">На основу података о уклањању непрописно паркираних моторних возила по категоријама, које је нам је доставила 21 ЈЛС, на нивоу Републике Србије просечна цена уклањања моторних возила до 800 кг, износи 4.723,21 динар. Просечна цена уклањања моторних возила од 800 до 1330 кг, износи 5.699,63 динара. Просечна цена уклањања моторних возила од 1331 до 1900 кг, износи 7.480,70 динара. Просечна цена уклањања моторних возила од 1901 кг до 4 т, износи 10.367,21 динара. Просечна цена уклањања моторних возила од 4 т до 14 т износи 12.013,83 динара. Просечна цена уклањања моторних возила преко 14 т, износи 16.493,08 динара. </w:t>
      </w:r>
    </w:p>
    <w:p w14:paraId="11869C13" w14:textId="77777777" w:rsidR="009E7DA5" w:rsidRPr="009E7DA5" w:rsidRDefault="009E7DA5" w:rsidP="005D69CC">
      <w:pPr>
        <w:spacing w:after="240"/>
        <w:ind w:firstLine="720"/>
        <w:rPr>
          <w:rFonts w:cs="Times New Roman"/>
          <w:color w:val="000000" w:themeColor="text1"/>
          <w:szCs w:val="24"/>
          <w:lang w:val="sr-Cyrl-CS"/>
        </w:rPr>
      </w:pPr>
      <w:r w:rsidRPr="009E7DA5">
        <w:rPr>
          <w:rFonts w:cs="Times New Roman"/>
          <w:color w:val="000000" w:themeColor="text1"/>
          <w:szCs w:val="24"/>
          <w:lang w:val="sr-Cyrl-CS"/>
        </w:rPr>
        <w:t>Од 52 ЈЛС које су доставиле податке за ову комуналну делатност 9 ЈЛС су имале улагања у комуналне објекте у износу од 345.392.773,01 динара, док су 12 ЈЛС имале улагања у комуналну опрему и возила у износу од 291.706.229,00 динара.</w:t>
      </w:r>
    </w:p>
    <w:p w14:paraId="741E432A" w14:textId="77777777" w:rsidR="009E7DA5" w:rsidRPr="009E7DA5" w:rsidRDefault="009E7DA5" w:rsidP="009E7DA5">
      <w:pPr>
        <w:ind w:firstLine="720"/>
        <w:rPr>
          <w:rFonts w:cs="Times New Roman"/>
          <w:b/>
          <w:i/>
          <w:color w:val="000000" w:themeColor="text1"/>
          <w:szCs w:val="24"/>
          <w:lang w:val="sr-Cyrl-CS"/>
        </w:rPr>
      </w:pPr>
      <w:r w:rsidRPr="009E7DA5">
        <w:rPr>
          <w:rFonts w:cs="Times New Roman"/>
          <w:b/>
          <w:i/>
          <w:color w:val="000000" w:themeColor="text1"/>
          <w:szCs w:val="24"/>
          <w:lang w:val="sr-Cyrl-CS"/>
        </w:rPr>
        <w:t>8. Обезбеђивање јавног осветљења</w:t>
      </w:r>
    </w:p>
    <w:p w14:paraId="4803A049"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Од 152 ЈЛС податке за обављање комуналне делатности „Обезбеђивање јавног осветљења</w:t>
      </w:r>
      <w:r w:rsidRPr="009E7DA5">
        <w:rPr>
          <w:rFonts w:cs="Times New Roman"/>
          <w:b/>
          <w:i/>
          <w:color w:val="000000" w:themeColor="text1"/>
          <w:szCs w:val="24"/>
          <w:lang w:val="sr-Cyrl-CS"/>
        </w:rPr>
        <w:t xml:space="preserve">“ </w:t>
      </w:r>
      <w:r w:rsidRPr="009E7DA5">
        <w:rPr>
          <w:rFonts w:cs="Times New Roman"/>
          <w:color w:val="000000" w:themeColor="text1"/>
          <w:szCs w:val="24"/>
          <w:lang w:val="sr-Cyrl-CS"/>
        </w:rPr>
        <w:t>доставило је 116 ЈЛС. Приказани подаци одражавају стање у овој комуналној делатности на основу пристиглих извештаја од стране 76,32% ЈЛС.</w:t>
      </w:r>
    </w:p>
    <w:p w14:paraId="4E28FE70"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На основу података које су доставиле 116 ЈЛС у Републици Србија има 2.707 насељених места покривених јавном расветом. Обухват покривености услугом јавне расвете износи 4.842.245 становника.</w:t>
      </w:r>
    </w:p>
    <w:p w14:paraId="15B5FA70"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На основу података које су нам доставиле 116 ЈЛС за ову комуналну делатност, 28 ЈЛС је имало улагања у претходној години у износу од 464.074.382,00 динара.</w:t>
      </w:r>
    </w:p>
    <w:p w14:paraId="015555CF" w14:textId="77777777" w:rsidR="009E7DA5" w:rsidRPr="009E7DA5" w:rsidRDefault="009E7DA5" w:rsidP="009E7DA5">
      <w:pPr>
        <w:ind w:firstLine="720"/>
        <w:rPr>
          <w:rFonts w:cs="Times New Roman"/>
          <w:b/>
          <w:i/>
          <w:color w:val="000000" w:themeColor="text1"/>
          <w:szCs w:val="24"/>
          <w:lang w:val="sr-Cyrl-CS"/>
        </w:rPr>
      </w:pPr>
    </w:p>
    <w:p w14:paraId="41C9A5BD" w14:textId="77777777" w:rsidR="009E7DA5" w:rsidRPr="009E7DA5" w:rsidRDefault="009E7DA5" w:rsidP="009E7DA5">
      <w:pPr>
        <w:ind w:firstLine="720"/>
        <w:rPr>
          <w:rFonts w:cs="Times New Roman"/>
          <w:b/>
          <w:i/>
          <w:color w:val="000000" w:themeColor="text1"/>
          <w:szCs w:val="24"/>
          <w:lang w:val="sr-Cyrl-CS"/>
        </w:rPr>
      </w:pPr>
    </w:p>
    <w:p w14:paraId="6FE81EB2" w14:textId="77777777" w:rsidR="009E7DA5" w:rsidRPr="009E7DA5" w:rsidRDefault="009E7DA5" w:rsidP="009E7DA5">
      <w:pPr>
        <w:ind w:firstLine="720"/>
        <w:rPr>
          <w:rFonts w:cs="Times New Roman"/>
          <w:b/>
          <w:i/>
          <w:color w:val="000000" w:themeColor="text1"/>
          <w:szCs w:val="24"/>
          <w:lang w:val="sr-Cyrl-CS"/>
        </w:rPr>
      </w:pPr>
    </w:p>
    <w:p w14:paraId="36EE9291" w14:textId="77777777" w:rsidR="009E7DA5" w:rsidRPr="009E7DA5" w:rsidRDefault="009E7DA5" w:rsidP="009E7DA5">
      <w:pPr>
        <w:ind w:firstLine="720"/>
        <w:rPr>
          <w:rFonts w:cs="Times New Roman"/>
          <w:b/>
          <w:i/>
          <w:color w:val="000000" w:themeColor="text1"/>
          <w:szCs w:val="24"/>
          <w:lang w:val="sr-Cyrl-CS"/>
        </w:rPr>
      </w:pPr>
      <w:r w:rsidRPr="009E7DA5">
        <w:rPr>
          <w:rFonts w:cs="Times New Roman"/>
          <w:b/>
          <w:i/>
          <w:color w:val="000000" w:themeColor="text1"/>
          <w:szCs w:val="24"/>
          <w:lang w:val="sr-Cyrl-CS"/>
        </w:rPr>
        <w:lastRenderedPageBreak/>
        <w:t>9. Управљање пијацама</w:t>
      </w:r>
    </w:p>
    <w:p w14:paraId="7979A0E9"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Од 152 ЈЛС податке за обављање комуналне делатности „Управљање пијацама</w:t>
      </w:r>
      <w:r w:rsidRPr="009E7DA5">
        <w:rPr>
          <w:rFonts w:cs="Times New Roman"/>
          <w:b/>
          <w:i/>
          <w:color w:val="000000" w:themeColor="text1"/>
          <w:szCs w:val="24"/>
          <w:lang w:val="sr-Cyrl-CS"/>
        </w:rPr>
        <w:t xml:space="preserve">“ </w:t>
      </w:r>
      <w:r w:rsidRPr="009E7DA5">
        <w:rPr>
          <w:rFonts w:cs="Times New Roman"/>
          <w:color w:val="000000" w:themeColor="text1"/>
          <w:szCs w:val="24"/>
          <w:lang w:val="sr-Cyrl-CS"/>
        </w:rPr>
        <w:t>доставило је 112 ЈЛС. Приказани подаци одражавају стање у овој комуналној делатности на основу извештаја достављених од стране 73,68% ЈЛС.</w:t>
      </w:r>
    </w:p>
    <w:p w14:paraId="4A1EFB7C"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Према добијеним подацима од 112 ЈЛС које су доставиле податке, у Републици Србији има 198 зелених пијаца, 150 мешовитих пијаца, 62 млечне пијаце, 28 кванташких пијаца, 67 робно-занатских пијаца, 60 сточних пијаца и 16 ауто пијаца. У току 2016. године на територији Републике Србије је организовано 294 вашара и других манифестација.</w:t>
      </w:r>
    </w:p>
    <w:p w14:paraId="21A2B32B"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 xml:space="preserve">На основу достављених података површина зелених пијаца износи </w:t>
      </w:r>
      <w:r w:rsidRPr="009E7DA5">
        <w:rPr>
          <w:rFonts w:cs="Times New Roman"/>
          <w:color w:val="000000" w:themeColor="text1"/>
          <w:szCs w:val="24"/>
        </w:rPr>
        <w:t>344</w:t>
      </w:r>
      <w:r w:rsidRPr="009E7DA5">
        <w:rPr>
          <w:rFonts w:cs="Times New Roman"/>
          <w:color w:val="000000" w:themeColor="text1"/>
          <w:szCs w:val="24"/>
          <w:lang w:val="sr-Cyrl-CS"/>
        </w:rPr>
        <w:t>.</w:t>
      </w:r>
      <w:r w:rsidRPr="009E7DA5">
        <w:rPr>
          <w:rFonts w:cs="Times New Roman"/>
          <w:color w:val="000000" w:themeColor="text1"/>
          <w:szCs w:val="24"/>
        </w:rPr>
        <w:t>342</w:t>
      </w:r>
      <w:r w:rsidRPr="009E7DA5">
        <w:rPr>
          <w:rFonts w:cs="Times New Roman"/>
          <w:color w:val="000000" w:themeColor="text1"/>
          <w:szCs w:val="24"/>
          <w:lang w:val="sr-Cyrl-CS"/>
        </w:rPr>
        <w:t>,</w:t>
      </w:r>
      <w:r w:rsidRPr="009E7DA5">
        <w:rPr>
          <w:rFonts w:cs="Times New Roman"/>
          <w:color w:val="000000" w:themeColor="text1"/>
          <w:szCs w:val="24"/>
        </w:rPr>
        <w:t>75</w:t>
      </w:r>
      <w:r w:rsidRPr="009E7DA5">
        <w:rPr>
          <w:rFonts w:cs="Times New Roman"/>
          <w:color w:val="000000" w:themeColor="text1"/>
          <w:szCs w:val="24"/>
          <w:lang w:val="sr-Cyrl-CS"/>
        </w:rPr>
        <w:t xml:space="preserve"> м2, мешовитих пијаца 300.970,00 м2, млечних пијаца 7.038,00 м2, кванташких пијаца 252.730,00 м2, робно-занатских 160.924,60 м2, сточних пијаца 407.568,00 м2 и ауто пијаца 46.641,00 м2.</w:t>
      </w:r>
    </w:p>
    <w:p w14:paraId="79C03A68"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На основу приспелих података од стране 113 ЈЛС, у Републици Србији на пијацама има 3</w:t>
      </w:r>
      <w:r w:rsidRPr="009E7DA5">
        <w:rPr>
          <w:rFonts w:cs="Times New Roman"/>
          <w:color w:val="000000" w:themeColor="text1"/>
          <w:szCs w:val="24"/>
        </w:rPr>
        <w:t>8</w:t>
      </w:r>
      <w:r w:rsidRPr="009E7DA5">
        <w:rPr>
          <w:rFonts w:cs="Times New Roman"/>
          <w:color w:val="000000" w:themeColor="text1"/>
          <w:szCs w:val="24"/>
          <w:lang w:val="sr-Cyrl-CS"/>
        </w:rPr>
        <w:t xml:space="preserve">.751 тезге, </w:t>
      </w:r>
      <w:r w:rsidRPr="009E7DA5">
        <w:rPr>
          <w:rFonts w:cs="Times New Roman"/>
          <w:color w:val="000000" w:themeColor="text1"/>
          <w:szCs w:val="24"/>
        </w:rPr>
        <w:t>2.180</w:t>
      </w:r>
      <w:r w:rsidRPr="009E7DA5">
        <w:rPr>
          <w:rFonts w:cs="Times New Roman"/>
          <w:color w:val="000000" w:themeColor="text1"/>
          <w:szCs w:val="24"/>
          <w:lang w:val="sr-Cyrl-CS"/>
        </w:rPr>
        <w:t xml:space="preserve"> локала, 15.</w:t>
      </w:r>
      <w:r w:rsidRPr="009E7DA5">
        <w:rPr>
          <w:rFonts w:cs="Times New Roman"/>
          <w:color w:val="000000" w:themeColor="text1"/>
          <w:szCs w:val="24"/>
        </w:rPr>
        <w:t>469</w:t>
      </w:r>
      <w:r w:rsidRPr="009E7DA5">
        <w:rPr>
          <w:rFonts w:cs="Times New Roman"/>
          <w:color w:val="000000" w:themeColor="text1"/>
          <w:szCs w:val="24"/>
          <w:lang w:val="sr-Cyrl-CS"/>
        </w:rPr>
        <w:t xml:space="preserve"> обележених продајних места, </w:t>
      </w:r>
      <w:r w:rsidRPr="009E7DA5">
        <w:rPr>
          <w:rFonts w:cs="Times New Roman"/>
          <w:color w:val="000000" w:themeColor="text1"/>
          <w:szCs w:val="24"/>
        </w:rPr>
        <w:t>1589</w:t>
      </w:r>
      <w:r w:rsidRPr="009E7DA5">
        <w:rPr>
          <w:rFonts w:cs="Times New Roman"/>
          <w:color w:val="000000" w:themeColor="text1"/>
          <w:szCs w:val="24"/>
          <w:lang w:val="sr-Cyrl-CS"/>
        </w:rPr>
        <w:t xml:space="preserve"> монтажна објекта, 1.036 расхладних витрина, 65 расхладних комора и 812 боксова.</w:t>
      </w:r>
    </w:p>
    <w:p w14:paraId="5E8D940D"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 xml:space="preserve">Према добијеним подацима структура продаваца на пијацама у Републици Србији је следећа: </w:t>
      </w:r>
      <w:r w:rsidRPr="009E7DA5">
        <w:rPr>
          <w:rFonts w:cs="Times New Roman"/>
          <w:color w:val="000000" w:themeColor="text1"/>
          <w:szCs w:val="24"/>
        </w:rPr>
        <w:t>709</w:t>
      </w:r>
      <w:r w:rsidRPr="009E7DA5">
        <w:rPr>
          <w:rFonts w:cs="Times New Roman"/>
          <w:color w:val="000000" w:themeColor="text1"/>
          <w:szCs w:val="24"/>
          <w:lang w:val="sr-Cyrl-CS"/>
        </w:rPr>
        <w:t xml:space="preserve"> предузећа, </w:t>
      </w:r>
      <w:r w:rsidRPr="009E7DA5">
        <w:rPr>
          <w:rFonts w:cs="Times New Roman"/>
          <w:color w:val="000000" w:themeColor="text1"/>
          <w:szCs w:val="24"/>
        </w:rPr>
        <w:t xml:space="preserve">7.069 </w:t>
      </w:r>
      <w:r w:rsidRPr="009E7DA5">
        <w:rPr>
          <w:rFonts w:cs="Times New Roman"/>
          <w:color w:val="000000" w:themeColor="text1"/>
          <w:szCs w:val="24"/>
          <w:lang w:val="sr-Cyrl-CS"/>
        </w:rPr>
        <w:t>предузетника, 1</w:t>
      </w:r>
      <w:r w:rsidRPr="009E7DA5">
        <w:rPr>
          <w:rFonts w:cs="Times New Roman"/>
          <w:color w:val="000000" w:themeColor="text1"/>
          <w:szCs w:val="24"/>
        </w:rPr>
        <w:t>4</w:t>
      </w:r>
      <w:r w:rsidRPr="009E7DA5">
        <w:rPr>
          <w:rFonts w:cs="Times New Roman"/>
          <w:color w:val="000000" w:themeColor="text1"/>
          <w:szCs w:val="24"/>
          <w:lang w:val="sr-Cyrl-CS"/>
        </w:rPr>
        <w:t>.07</w:t>
      </w:r>
      <w:r w:rsidRPr="009E7DA5">
        <w:rPr>
          <w:rFonts w:cs="Times New Roman"/>
          <w:color w:val="000000" w:themeColor="text1"/>
          <w:szCs w:val="24"/>
        </w:rPr>
        <w:t>9</w:t>
      </w:r>
      <w:r w:rsidRPr="009E7DA5">
        <w:rPr>
          <w:rFonts w:cs="Times New Roman"/>
          <w:color w:val="000000" w:themeColor="text1"/>
          <w:szCs w:val="24"/>
          <w:lang w:val="sr-Cyrl-CS"/>
        </w:rPr>
        <w:t xml:space="preserve"> пољопривредних газдинства и остали 3.489.</w:t>
      </w:r>
    </w:p>
    <w:p w14:paraId="7875A2B1"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Према добијеним подацима које су  доставиле 98 ЈЛС, просечна резервација тезге за продају воћа и поврћа у Републици Србији, на месечном нивоу износи 2.</w:t>
      </w:r>
      <w:r w:rsidRPr="009E7DA5">
        <w:rPr>
          <w:rFonts w:cs="Times New Roman"/>
          <w:color w:val="000000" w:themeColor="text1"/>
          <w:szCs w:val="24"/>
        </w:rPr>
        <w:t>376</w:t>
      </w:r>
      <w:r w:rsidRPr="009E7DA5">
        <w:rPr>
          <w:rFonts w:cs="Times New Roman"/>
          <w:color w:val="000000" w:themeColor="text1"/>
          <w:szCs w:val="24"/>
          <w:lang w:val="sr-Cyrl-CS"/>
        </w:rPr>
        <w:t>,</w:t>
      </w:r>
      <w:r w:rsidRPr="009E7DA5">
        <w:rPr>
          <w:rFonts w:cs="Times New Roman"/>
          <w:color w:val="000000" w:themeColor="text1"/>
          <w:szCs w:val="24"/>
        </w:rPr>
        <w:t xml:space="preserve">32 </w:t>
      </w:r>
      <w:r w:rsidRPr="009E7DA5">
        <w:rPr>
          <w:rFonts w:cs="Times New Roman"/>
          <w:color w:val="000000" w:themeColor="text1"/>
          <w:szCs w:val="24"/>
          <w:lang w:val="sr-Cyrl-CS"/>
        </w:rPr>
        <w:t>динара. На основу 102 ЈЛС које су доставиле податке, просечна пијачарина дневно износи 20</w:t>
      </w:r>
      <w:r w:rsidRPr="009E7DA5">
        <w:rPr>
          <w:rFonts w:cs="Times New Roman"/>
          <w:color w:val="000000" w:themeColor="text1"/>
          <w:szCs w:val="24"/>
        </w:rPr>
        <w:t>1</w:t>
      </w:r>
      <w:r w:rsidRPr="009E7DA5">
        <w:rPr>
          <w:rFonts w:cs="Times New Roman"/>
          <w:color w:val="000000" w:themeColor="text1"/>
          <w:szCs w:val="24"/>
          <w:lang w:val="sr-Cyrl-CS"/>
        </w:rPr>
        <w:t>,</w:t>
      </w:r>
      <w:r w:rsidRPr="009E7DA5">
        <w:rPr>
          <w:rFonts w:cs="Times New Roman"/>
          <w:color w:val="000000" w:themeColor="text1"/>
          <w:szCs w:val="24"/>
        </w:rPr>
        <w:t>75</w:t>
      </w:r>
      <w:r w:rsidRPr="009E7DA5">
        <w:rPr>
          <w:rFonts w:cs="Times New Roman"/>
          <w:color w:val="000000" w:themeColor="text1"/>
          <w:szCs w:val="24"/>
          <w:lang w:val="sr-Cyrl-CS"/>
        </w:rPr>
        <w:t xml:space="preserve"> динара док је просечни паушал 2.</w:t>
      </w:r>
      <w:r w:rsidRPr="009E7DA5">
        <w:rPr>
          <w:rFonts w:cs="Times New Roman"/>
          <w:color w:val="000000" w:themeColor="text1"/>
          <w:szCs w:val="24"/>
        </w:rPr>
        <w:t>035</w:t>
      </w:r>
      <w:r w:rsidRPr="009E7DA5">
        <w:rPr>
          <w:rFonts w:cs="Times New Roman"/>
          <w:color w:val="000000" w:themeColor="text1"/>
          <w:szCs w:val="24"/>
          <w:lang w:val="sr-Cyrl-CS"/>
        </w:rPr>
        <w:t>,4</w:t>
      </w:r>
      <w:r w:rsidRPr="009E7DA5">
        <w:rPr>
          <w:rFonts w:cs="Times New Roman"/>
          <w:color w:val="000000" w:themeColor="text1"/>
          <w:szCs w:val="24"/>
        </w:rPr>
        <w:t>0</w:t>
      </w:r>
      <w:r w:rsidRPr="009E7DA5">
        <w:rPr>
          <w:rFonts w:cs="Times New Roman"/>
          <w:color w:val="000000" w:themeColor="text1"/>
          <w:szCs w:val="24"/>
          <w:lang w:val="sr-Cyrl-CS"/>
        </w:rPr>
        <w:t xml:space="preserve"> динара. Према добијеним подацима које су доставиле 102 ЈЛС просечна резервација тезге са расхладном витрином износи 3.</w:t>
      </w:r>
      <w:r w:rsidRPr="009E7DA5">
        <w:rPr>
          <w:rFonts w:cs="Times New Roman"/>
          <w:color w:val="000000" w:themeColor="text1"/>
          <w:szCs w:val="24"/>
        </w:rPr>
        <w:t>167</w:t>
      </w:r>
      <w:r w:rsidRPr="009E7DA5">
        <w:rPr>
          <w:rFonts w:cs="Times New Roman"/>
          <w:color w:val="000000" w:themeColor="text1"/>
          <w:szCs w:val="24"/>
          <w:lang w:val="sr-Cyrl-CS"/>
        </w:rPr>
        <w:t>,21динара на месечном нивоу док просечна дневна пијачарина на нивоу износи 2</w:t>
      </w:r>
      <w:r w:rsidRPr="009E7DA5">
        <w:rPr>
          <w:rFonts w:cs="Times New Roman"/>
          <w:color w:val="000000" w:themeColor="text1"/>
          <w:szCs w:val="24"/>
        </w:rPr>
        <w:t>67</w:t>
      </w:r>
      <w:r w:rsidRPr="009E7DA5">
        <w:rPr>
          <w:rFonts w:cs="Times New Roman"/>
          <w:color w:val="000000" w:themeColor="text1"/>
          <w:szCs w:val="24"/>
          <w:lang w:val="sr-Cyrl-CS"/>
        </w:rPr>
        <w:t>,</w:t>
      </w:r>
      <w:r w:rsidRPr="009E7DA5">
        <w:rPr>
          <w:rFonts w:cs="Times New Roman"/>
          <w:color w:val="000000" w:themeColor="text1"/>
          <w:szCs w:val="24"/>
        </w:rPr>
        <w:t xml:space="preserve">16 </w:t>
      </w:r>
      <w:r w:rsidRPr="009E7DA5">
        <w:rPr>
          <w:rFonts w:cs="Times New Roman"/>
          <w:color w:val="000000" w:themeColor="text1"/>
          <w:szCs w:val="24"/>
          <w:lang w:val="sr-Cyrl-CS"/>
        </w:rPr>
        <w:t xml:space="preserve">динара. На основу података које су доставиле 43 ЈЛС, од чега се 32 ЈЛС изјаснило да не наплаћује паушал, просечни паушал на републичком нивоу износи </w:t>
      </w:r>
      <w:r w:rsidRPr="009E7DA5">
        <w:rPr>
          <w:rFonts w:cs="Times New Roman"/>
          <w:color w:val="000000" w:themeColor="text1"/>
          <w:szCs w:val="24"/>
        </w:rPr>
        <w:t>5</w:t>
      </w:r>
      <w:r w:rsidRPr="009E7DA5">
        <w:rPr>
          <w:rFonts w:cs="Times New Roman"/>
          <w:color w:val="000000" w:themeColor="text1"/>
          <w:szCs w:val="24"/>
          <w:lang w:val="sr-Cyrl-CS"/>
        </w:rPr>
        <w:t>.8</w:t>
      </w:r>
      <w:r w:rsidRPr="009E7DA5">
        <w:rPr>
          <w:rFonts w:cs="Times New Roman"/>
          <w:color w:val="000000" w:themeColor="text1"/>
          <w:szCs w:val="24"/>
        </w:rPr>
        <w:t>99</w:t>
      </w:r>
      <w:r w:rsidRPr="009E7DA5">
        <w:rPr>
          <w:rFonts w:cs="Times New Roman"/>
          <w:color w:val="000000" w:themeColor="text1"/>
          <w:szCs w:val="24"/>
          <w:lang w:val="sr-Cyrl-CS"/>
        </w:rPr>
        <w:t>,</w:t>
      </w:r>
      <w:r w:rsidRPr="009E7DA5">
        <w:rPr>
          <w:rFonts w:cs="Times New Roman"/>
          <w:color w:val="000000" w:themeColor="text1"/>
          <w:szCs w:val="24"/>
        </w:rPr>
        <w:t xml:space="preserve">95 </w:t>
      </w:r>
      <w:r w:rsidRPr="009E7DA5">
        <w:rPr>
          <w:rFonts w:cs="Times New Roman"/>
          <w:color w:val="000000" w:themeColor="text1"/>
          <w:szCs w:val="24"/>
          <w:lang w:val="sr-Cyrl-CS"/>
        </w:rPr>
        <w:t>динара. Према добијеним подацима од стране 67 ЈЛС, од чега 13 ЈЛС је навело да не наплаћује резервацију робне тезге, просечна резервација робне тезге на месечном нивоу износи 3.</w:t>
      </w:r>
      <w:r w:rsidRPr="009E7DA5">
        <w:rPr>
          <w:rFonts w:cs="Times New Roman"/>
          <w:color w:val="000000" w:themeColor="text1"/>
          <w:szCs w:val="24"/>
        </w:rPr>
        <w:t>750</w:t>
      </w:r>
      <w:r w:rsidRPr="009E7DA5">
        <w:rPr>
          <w:rFonts w:cs="Times New Roman"/>
          <w:color w:val="000000" w:themeColor="text1"/>
          <w:szCs w:val="24"/>
          <w:lang w:val="sr-Cyrl-CS"/>
        </w:rPr>
        <w:t>,</w:t>
      </w:r>
      <w:r w:rsidRPr="009E7DA5">
        <w:rPr>
          <w:rFonts w:cs="Times New Roman"/>
          <w:color w:val="000000" w:themeColor="text1"/>
          <w:szCs w:val="24"/>
        </w:rPr>
        <w:t xml:space="preserve">09 </w:t>
      </w:r>
      <w:r w:rsidRPr="009E7DA5">
        <w:rPr>
          <w:rFonts w:cs="Times New Roman"/>
          <w:color w:val="000000" w:themeColor="text1"/>
          <w:szCs w:val="24"/>
          <w:lang w:val="sr-Cyrl-CS"/>
        </w:rPr>
        <w:t>динара. До податка о просечној пијачарини дневно на републичком нивоу дошло се на основу података које су доставиле 70 ЈЛС и износи 25</w:t>
      </w:r>
      <w:r w:rsidRPr="009E7DA5">
        <w:rPr>
          <w:rFonts w:cs="Times New Roman"/>
          <w:color w:val="000000" w:themeColor="text1"/>
          <w:szCs w:val="24"/>
        </w:rPr>
        <w:t>0</w:t>
      </w:r>
      <w:r w:rsidRPr="009E7DA5">
        <w:rPr>
          <w:rFonts w:cs="Times New Roman"/>
          <w:color w:val="000000" w:themeColor="text1"/>
          <w:szCs w:val="24"/>
          <w:lang w:val="sr-Cyrl-CS"/>
        </w:rPr>
        <w:t>,</w:t>
      </w:r>
      <w:r w:rsidRPr="009E7DA5">
        <w:rPr>
          <w:rFonts w:cs="Times New Roman"/>
          <w:color w:val="000000" w:themeColor="text1"/>
          <w:szCs w:val="24"/>
        </w:rPr>
        <w:t>29</w:t>
      </w:r>
      <w:r w:rsidRPr="009E7DA5">
        <w:rPr>
          <w:rFonts w:cs="Times New Roman"/>
          <w:color w:val="000000" w:themeColor="text1"/>
          <w:szCs w:val="24"/>
          <w:lang w:val="sr-Cyrl-CS"/>
        </w:rPr>
        <w:t xml:space="preserve"> динара. Просечан паушал који се плаћа приликом закупа робне тезге добијен је на остнову података које су доставиле 40 ЈЛС, од чега се 31 ЈЛС изјаснила да не наплаћује паушал. Просечан паушал на републичком нивоу износи </w:t>
      </w:r>
      <w:r w:rsidRPr="009E7DA5">
        <w:rPr>
          <w:rFonts w:cs="Times New Roman"/>
          <w:color w:val="000000" w:themeColor="text1"/>
          <w:szCs w:val="24"/>
        </w:rPr>
        <w:t>4</w:t>
      </w:r>
      <w:r w:rsidRPr="009E7DA5">
        <w:rPr>
          <w:rFonts w:cs="Times New Roman"/>
          <w:color w:val="000000" w:themeColor="text1"/>
          <w:szCs w:val="24"/>
          <w:lang w:val="sr-Cyrl-CS"/>
        </w:rPr>
        <w:t>.</w:t>
      </w:r>
      <w:r w:rsidRPr="009E7DA5">
        <w:rPr>
          <w:rFonts w:cs="Times New Roman"/>
          <w:color w:val="000000" w:themeColor="text1"/>
          <w:szCs w:val="24"/>
        </w:rPr>
        <w:t>134</w:t>
      </w:r>
      <w:r w:rsidRPr="009E7DA5">
        <w:rPr>
          <w:rFonts w:cs="Times New Roman"/>
          <w:color w:val="000000" w:themeColor="text1"/>
          <w:szCs w:val="24"/>
          <w:lang w:val="sr-Cyrl-CS"/>
        </w:rPr>
        <w:t>,</w:t>
      </w:r>
      <w:r w:rsidRPr="009E7DA5">
        <w:rPr>
          <w:rFonts w:cs="Times New Roman"/>
          <w:color w:val="000000" w:themeColor="text1"/>
          <w:szCs w:val="24"/>
        </w:rPr>
        <w:t xml:space="preserve">27 </w:t>
      </w:r>
      <w:r w:rsidRPr="009E7DA5">
        <w:rPr>
          <w:rFonts w:cs="Times New Roman"/>
          <w:color w:val="000000" w:themeColor="text1"/>
          <w:szCs w:val="24"/>
          <w:lang w:val="sr-Cyrl-CS"/>
        </w:rPr>
        <w:t>динара.</w:t>
      </w:r>
    </w:p>
    <w:p w14:paraId="53EF56B0"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На основу података о искоришћености капацитета које су доставиле 79 ЈЛС, просечан степен искоришћености продајних простора на пијацама у Републици Србији износи 61,33%.</w:t>
      </w:r>
    </w:p>
    <w:p w14:paraId="1FDD777B"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Према подацима које су доставиле 63 ЈЛС, просечна старост опреме на пијацама, на републичком нивоу, износи 18,45 година.</w:t>
      </w:r>
    </w:p>
    <w:p w14:paraId="0E3D5F7C" w14:textId="77777777" w:rsidR="009E7DA5" w:rsidRPr="009E7DA5" w:rsidRDefault="009E7DA5" w:rsidP="005D69CC">
      <w:pPr>
        <w:spacing w:after="240"/>
        <w:ind w:firstLine="720"/>
        <w:rPr>
          <w:rFonts w:cs="Times New Roman"/>
          <w:color w:val="000000" w:themeColor="text1"/>
          <w:szCs w:val="24"/>
          <w:lang w:val="sr-Cyrl-CS"/>
        </w:rPr>
      </w:pPr>
      <w:r w:rsidRPr="009E7DA5">
        <w:rPr>
          <w:rFonts w:cs="Times New Roman"/>
          <w:color w:val="000000" w:themeColor="text1"/>
          <w:szCs w:val="24"/>
          <w:lang w:val="sr-Cyrl-CS"/>
        </w:rPr>
        <w:lastRenderedPageBreak/>
        <w:t>На основу пристиглих података од стране 112 ЈЛС, 17 ЈЛС је имало улагања у комуналне објекте у износу од 303.376.000,00 динара, док је улагања у комуналну опрему улагања имало 13 ЈЛС у износу од 116.904.000,00 динара.</w:t>
      </w:r>
    </w:p>
    <w:p w14:paraId="6384DB8E" w14:textId="77777777" w:rsidR="009E7DA5" w:rsidRPr="009E7DA5" w:rsidRDefault="009E7DA5" w:rsidP="009E7DA5">
      <w:pPr>
        <w:ind w:firstLine="720"/>
        <w:rPr>
          <w:rFonts w:cs="Times New Roman"/>
          <w:b/>
          <w:i/>
          <w:color w:val="000000" w:themeColor="text1"/>
          <w:szCs w:val="24"/>
          <w:lang w:val="sr-Cyrl-CS"/>
        </w:rPr>
      </w:pPr>
      <w:r w:rsidRPr="009E7DA5">
        <w:rPr>
          <w:rFonts w:cs="Times New Roman"/>
          <w:b/>
          <w:i/>
          <w:color w:val="000000" w:themeColor="text1"/>
          <w:szCs w:val="24"/>
          <w:lang w:val="sr-Cyrl-CS"/>
        </w:rPr>
        <w:t>10. Одржавање улица и путева</w:t>
      </w:r>
    </w:p>
    <w:p w14:paraId="7AE7C9AC"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Од укупно 152 ЈЛС податке за делатност „Одржавање улица и путева“ доставило је 106 ЈЛС. Приказани подаци одражавају стање у овој комуналној делатности на основу пристиглих извештаја од стране 69,74% ЈЛС.</w:t>
      </w:r>
    </w:p>
    <w:p w14:paraId="2930CBB0"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Према достављеним подацима од стране 106 ЈЛС у Републици Србији у току 2016. године било је 28.052 интервенције на санацији локалних саобраћајница.</w:t>
      </w:r>
    </w:p>
    <w:p w14:paraId="5002F0AF"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На основу података које су доставиле 106 ЈЛС, у Републици Србији има 1.238 раскрсница покривених са семафорском сигнализацијом. Према пристиглим подацима од стране 100 ЈЛС у Републици Србији у току 2016. године постављено је или замењено 29.752 саобраћајна знака.</w:t>
      </w:r>
    </w:p>
    <w:p w14:paraId="1BD849EF"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На основу пристиглих података од стране 93 ЈЛС, дужина некатегорисаних локалних путева у км2 у Републици Србији износи 31.762,57 км2.</w:t>
      </w:r>
    </w:p>
    <w:p w14:paraId="53991FED" w14:textId="77777777" w:rsidR="009E7DA5" w:rsidRPr="009E7DA5" w:rsidRDefault="009E7DA5" w:rsidP="005D69CC">
      <w:pPr>
        <w:spacing w:after="240"/>
        <w:rPr>
          <w:rFonts w:cs="Times New Roman"/>
          <w:color w:val="000000" w:themeColor="text1"/>
          <w:szCs w:val="24"/>
          <w:lang w:val="sr-Cyrl-CS"/>
        </w:rPr>
      </w:pPr>
      <w:r w:rsidRPr="009E7DA5">
        <w:rPr>
          <w:rFonts w:cs="Times New Roman"/>
          <w:color w:val="000000" w:themeColor="text1"/>
          <w:szCs w:val="24"/>
          <w:lang w:val="sr-Cyrl-CS"/>
        </w:rPr>
        <w:t>Од 106 ЈЛС које су доставиле податке за комуналну делатност „Одржавање улица и путева“ 73 ЈЛС је доставило податке о инвестицијама у износу од 4.204.245.064,36 динара.</w:t>
      </w:r>
    </w:p>
    <w:p w14:paraId="346AB997" w14:textId="77777777" w:rsidR="009E7DA5" w:rsidRPr="009E7DA5" w:rsidRDefault="009E7DA5" w:rsidP="009E7DA5">
      <w:pPr>
        <w:ind w:firstLine="720"/>
        <w:rPr>
          <w:rFonts w:cs="Times New Roman"/>
          <w:b/>
          <w:i/>
          <w:color w:val="000000" w:themeColor="text1"/>
          <w:szCs w:val="24"/>
          <w:lang w:val="sr-Cyrl-CS"/>
        </w:rPr>
      </w:pPr>
      <w:r w:rsidRPr="009E7DA5">
        <w:rPr>
          <w:rFonts w:cs="Times New Roman"/>
          <w:b/>
          <w:i/>
          <w:color w:val="000000" w:themeColor="text1"/>
          <w:szCs w:val="24"/>
          <w:lang w:val="sr-Cyrl-CS"/>
        </w:rPr>
        <w:t>11. Одржавање чистоће на површинама јавне намене</w:t>
      </w:r>
    </w:p>
    <w:p w14:paraId="7D5E9E4F"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Од укупно 152 ЈЛС, податке за комуналну делатност „Одржавање чистоће на површинама јавне намене“ доставило је 123 ЈЛС. Приказани подаци одражавају стање у овој комуналној делатности на основу пристиглих извештаја од стране 80,92% ЈЛС.</w:t>
      </w:r>
    </w:p>
    <w:p w14:paraId="31EC2F57"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Према достављеним подацима од стране 107 ЈЛС, у Републици Србији има 6.967 локалних саобраћајница обухваћених годишњим програмом чишћења. На основу података које су доставиле 101 ЈЛС, укупна годишња очишћена површина у Републици Србији износи 5.116.419.217,16 м2. Према подацима пристиглим од стране 91 ЈЛС, укупна годишња опрана површина у Републици Србији износи 962.763.791,26 м2.</w:t>
      </w:r>
    </w:p>
    <w:p w14:paraId="4CE0F326" w14:textId="77777777" w:rsidR="009E7DA5" w:rsidRPr="009E7DA5" w:rsidRDefault="009E7DA5" w:rsidP="005D69CC">
      <w:pPr>
        <w:spacing w:after="240"/>
        <w:ind w:firstLine="720"/>
        <w:rPr>
          <w:rFonts w:cs="Times New Roman"/>
          <w:color w:val="000000" w:themeColor="text1"/>
          <w:szCs w:val="24"/>
          <w:lang w:val="sr-Cyrl-CS"/>
        </w:rPr>
      </w:pPr>
      <w:r w:rsidRPr="009E7DA5">
        <w:rPr>
          <w:rFonts w:cs="Times New Roman"/>
          <w:color w:val="000000" w:themeColor="text1"/>
          <w:szCs w:val="24"/>
          <w:lang w:val="sr-Cyrl-CS"/>
        </w:rPr>
        <w:t>Од 123 ЈЛС које су доставиле податке за комуналну делатност „Одржавање чистоће на површинама јавне намене“ 20 ЈЛС су доставиле податке о инвестицијама  у износу од 1.556.497.364,88 динара.</w:t>
      </w:r>
    </w:p>
    <w:p w14:paraId="6CDCCAC6" w14:textId="77777777" w:rsidR="009E7DA5" w:rsidRPr="009E7DA5" w:rsidRDefault="009E7DA5" w:rsidP="009E7DA5">
      <w:pPr>
        <w:rPr>
          <w:rFonts w:cs="Times New Roman"/>
          <w:b/>
          <w:i/>
          <w:color w:val="000000" w:themeColor="text1"/>
          <w:szCs w:val="24"/>
          <w:lang w:val="sr-Cyrl-CS"/>
        </w:rPr>
      </w:pPr>
      <w:r w:rsidRPr="009E7DA5">
        <w:rPr>
          <w:rFonts w:cs="Times New Roman"/>
          <w:b/>
          <w:color w:val="000000" w:themeColor="text1"/>
          <w:szCs w:val="24"/>
          <w:lang w:val="sr-Cyrl-CS"/>
        </w:rPr>
        <w:tab/>
      </w:r>
      <w:r w:rsidRPr="009E7DA5">
        <w:rPr>
          <w:rFonts w:cs="Times New Roman"/>
          <w:b/>
          <w:i/>
          <w:color w:val="000000" w:themeColor="text1"/>
          <w:szCs w:val="24"/>
          <w:lang w:val="sr-Cyrl-CS"/>
        </w:rPr>
        <w:t>12. Одржавање јавних зелених површина</w:t>
      </w:r>
    </w:p>
    <w:p w14:paraId="6D5C0331"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Од укупно 152 ЈЛС, 113 ЈЛС је доставило податке о комуналној делатности „Одржавање зелених површина“. Приказани подаци одражавају стање у овој комуналној делатности на основу пристиглих извештаја од стране 74,34% ЈЛС.</w:t>
      </w:r>
    </w:p>
    <w:p w14:paraId="7DF352FA"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 xml:space="preserve">На основу пристиглих података од 109 ЈЛС, укупне зелене површине у Републици Србији обухваћене годишњим програмом одржавања јавног зеленила (нискорастуће </w:t>
      </w:r>
      <w:r w:rsidRPr="009E7DA5">
        <w:rPr>
          <w:rFonts w:cs="Times New Roman"/>
          <w:color w:val="000000" w:themeColor="text1"/>
          <w:szCs w:val="24"/>
          <w:lang w:val="sr-Cyrl-CS"/>
        </w:rPr>
        <w:lastRenderedPageBreak/>
        <w:t>културе) износе 65.601.062,37 м2. Према подацима од стране 111 ЈЛС, просечан број кошења травњака у 2016. години на нивоу Републике Србије износи 11,59 кошења.</w:t>
      </w:r>
    </w:p>
    <w:p w14:paraId="7AC33B7A"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Укупан број стабала засађених на јавним површинама у току 2016. године у Републици Србији, на основу података које су нам доставиле 100 ЈЛС, износи 108.987 стабала. Над 151.339 стабала рађен је неки од поступака одржавања.</w:t>
      </w:r>
    </w:p>
    <w:p w14:paraId="2ECD9E7F" w14:textId="77777777" w:rsidR="009E7DA5" w:rsidRPr="009E7DA5" w:rsidRDefault="009E7DA5" w:rsidP="005D69CC">
      <w:pPr>
        <w:spacing w:after="240"/>
        <w:ind w:firstLine="720"/>
        <w:rPr>
          <w:rFonts w:cs="Times New Roman"/>
          <w:color w:val="000000" w:themeColor="text1"/>
          <w:szCs w:val="24"/>
          <w:lang w:val="sr-Cyrl-CS"/>
        </w:rPr>
      </w:pPr>
      <w:r w:rsidRPr="009E7DA5">
        <w:rPr>
          <w:rFonts w:cs="Times New Roman"/>
          <w:color w:val="000000" w:themeColor="text1"/>
          <w:szCs w:val="24"/>
          <w:lang w:val="sr-Cyrl-CS"/>
        </w:rPr>
        <w:t>На основу пристиглих података од стране 113 ЈЛС, 36 ЈЛС је имало улагања у износу од 4</w:t>
      </w:r>
      <w:r w:rsidRPr="009E7DA5">
        <w:rPr>
          <w:rFonts w:cs="Times New Roman"/>
          <w:color w:val="000000" w:themeColor="text1"/>
          <w:szCs w:val="24"/>
          <w:lang w:val="sr-Latn-CS"/>
        </w:rPr>
        <w:t>88</w:t>
      </w:r>
      <w:r w:rsidRPr="009E7DA5">
        <w:rPr>
          <w:rFonts w:cs="Times New Roman"/>
          <w:color w:val="000000" w:themeColor="text1"/>
          <w:szCs w:val="24"/>
          <w:lang w:val="sr-Cyrl-CS"/>
        </w:rPr>
        <w:t>.</w:t>
      </w:r>
      <w:r w:rsidRPr="009E7DA5">
        <w:rPr>
          <w:rFonts w:cs="Times New Roman"/>
          <w:color w:val="000000" w:themeColor="text1"/>
          <w:szCs w:val="24"/>
          <w:lang w:val="sr-Latn-CS"/>
        </w:rPr>
        <w:t>195</w:t>
      </w:r>
      <w:r w:rsidRPr="009E7DA5">
        <w:rPr>
          <w:rFonts w:cs="Times New Roman"/>
          <w:color w:val="000000" w:themeColor="text1"/>
          <w:szCs w:val="24"/>
          <w:lang w:val="sr-Cyrl-CS"/>
        </w:rPr>
        <w:t>.</w:t>
      </w:r>
      <w:r w:rsidRPr="009E7DA5">
        <w:rPr>
          <w:rFonts w:cs="Times New Roman"/>
          <w:color w:val="000000" w:themeColor="text1"/>
          <w:szCs w:val="24"/>
          <w:lang w:val="sr-Latn-CS"/>
        </w:rPr>
        <w:t>110</w:t>
      </w:r>
      <w:r w:rsidRPr="009E7DA5">
        <w:rPr>
          <w:rFonts w:cs="Times New Roman"/>
          <w:color w:val="000000" w:themeColor="text1"/>
          <w:szCs w:val="24"/>
          <w:lang w:val="sr-Cyrl-CS"/>
        </w:rPr>
        <w:t>,80 динара.</w:t>
      </w:r>
    </w:p>
    <w:p w14:paraId="21464CA0" w14:textId="77777777" w:rsidR="009E7DA5" w:rsidRPr="009E7DA5" w:rsidRDefault="009E7DA5" w:rsidP="009E7DA5">
      <w:pPr>
        <w:ind w:firstLine="720"/>
        <w:rPr>
          <w:rFonts w:cs="Times New Roman"/>
          <w:b/>
          <w:i/>
          <w:color w:val="000000" w:themeColor="text1"/>
          <w:szCs w:val="24"/>
          <w:lang w:val="sr-Cyrl-CS"/>
        </w:rPr>
      </w:pPr>
      <w:r w:rsidRPr="009E7DA5">
        <w:rPr>
          <w:rFonts w:cs="Times New Roman"/>
          <w:b/>
          <w:i/>
          <w:color w:val="000000" w:themeColor="text1"/>
          <w:szCs w:val="24"/>
          <w:lang w:val="sr-Cyrl-CS"/>
        </w:rPr>
        <w:t>13. Димничарске услуге</w:t>
      </w:r>
    </w:p>
    <w:p w14:paraId="20F64B7A"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Од укупно 152 ЈЛС, податке о обављању делатности „Димничарске услуге“ доставило је 30 ЈЛС. Приказани подаци одражавају стање у овој комуналној делатности на основу пристиглих извештаја од стране 19,74% ЈЛС.</w:t>
      </w:r>
    </w:p>
    <w:p w14:paraId="23BA4763"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Према пристиглим подацима, на основу података које су доставили 30 ЈЛС, овом комуналном делатношћу обухваћено је 452.192 домаћинства на републичком нивоу. У Републици Србији има 19.410 правних лица покривених овом комуналном делатношћу.</w:t>
      </w:r>
    </w:p>
    <w:p w14:paraId="3C51600E"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У Републици Србији у току 2016. године, на основу пристиглих података од стране 30 ЈЛС, прочишћено је 268.372 димњака.</w:t>
      </w:r>
    </w:p>
    <w:p w14:paraId="18DED0AE" w14:textId="77777777" w:rsidR="009E7DA5" w:rsidRPr="009E7DA5" w:rsidRDefault="009E7DA5" w:rsidP="005D69CC">
      <w:pPr>
        <w:spacing w:after="240"/>
        <w:ind w:firstLine="720"/>
        <w:rPr>
          <w:rFonts w:cs="Times New Roman"/>
          <w:color w:val="000000" w:themeColor="text1"/>
          <w:szCs w:val="24"/>
          <w:lang w:val="sr-Cyrl-CS"/>
        </w:rPr>
      </w:pPr>
      <w:r w:rsidRPr="009E7DA5">
        <w:rPr>
          <w:rFonts w:cs="Times New Roman"/>
          <w:color w:val="000000" w:themeColor="text1"/>
          <w:szCs w:val="24"/>
          <w:lang w:val="sr-Cyrl-CS"/>
        </w:rPr>
        <w:t>Према достављеним подацима од стране 30 ЈЛС само је град Ниш имао улагања у овој комуналној делатности и то у виду једног сервисног возила без достављеног износа улагања.</w:t>
      </w:r>
    </w:p>
    <w:p w14:paraId="36F863A6" w14:textId="77777777" w:rsidR="009E7DA5" w:rsidRPr="009E7DA5" w:rsidRDefault="009E7DA5" w:rsidP="009E7DA5">
      <w:pPr>
        <w:ind w:firstLine="720"/>
        <w:rPr>
          <w:rFonts w:cs="Times New Roman"/>
          <w:b/>
          <w:i/>
          <w:color w:val="000000" w:themeColor="text1"/>
          <w:szCs w:val="24"/>
          <w:lang w:val="sr-Cyrl-CS"/>
        </w:rPr>
      </w:pPr>
      <w:r w:rsidRPr="009E7DA5">
        <w:rPr>
          <w:rFonts w:cs="Times New Roman"/>
          <w:b/>
          <w:i/>
          <w:color w:val="000000" w:themeColor="text1"/>
          <w:szCs w:val="24"/>
          <w:lang w:val="sr-Cyrl-CS"/>
        </w:rPr>
        <w:t>14. Делатност зоохигијене</w:t>
      </w:r>
    </w:p>
    <w:p w14:paraId="7213B93C"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Од укупно 152 ЈЛС, податке о обављању делатности „Делатност зоохитијене“ доставило је 95 ЈЛС, 3 ЈЛС је доставило податак да се на њиховој територији не обавља ова комунална делатност. Приказани подаци одражавају стање у овој комуналној делатности на основу пристиглих извештаја од стране 62,5% ЈЛС.</w:t>
      </w:r>
    </w:p>
    <w:p w14:paraId="79B61C25"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У Републици Србији има укупно 41 активни азил за смештај паса и мачака луталица према подацима које су доставиле 67 ЈЛС. Према подацима достављених од стране 63 ЈЛС, капацитет активних азила у Републици Србији износи 8.424 места за смештај паса луталица и мачака. У току 2016. године ухваћено је и збринуто 27.444 паса и мачака на територији Републике Србије, на основу података које су доставиле 85 ЈЛС.</w:t>
      </w:r>
    </w:p>
    <w:p w14:paraId="5A62A044"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Према достављеним подацима од стране 36 ЈЛС укупна јавна површина на којима је рађена дезивфекција, дезинсекција и дератизација у Републици Србији износи 2.618,74 км2. На основу извештаја које су доставиле 57 ЈЛС,  извршено је 189 запрашивања у току 2016. године.</w:t>
      </w:r>
    </w:p>
    <w:p w14:paraId="14AB2F0A"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 xml:space="preserve">Према подацима које су доставиле 82 ЈЛС, на територији Републике Србије у току 2016. године било је укупно 9.660 пријављених уједа од паса луталица од стране оштећених. </w:t>
      </w:r>
      <w:r w:rsidRPr="009E7DA5">
        <w:rPr>
          <w:rFonts w:cs="Times New Roman"/>
          <w:color w:val="000000" w:themeColor="text1"/>
          <w:szCs w:val="24"/>
          <w:lang w:val="sr-Cyrl-CS"/>
        </w:rPr>
        <w:lastRenderedPageBreak/>
        <w:t>Укупна висина исплаћених обештећења за уједе на територији Републике Србије у току 2016. године, на основу података који су достављени од стране 79 ЈЛС,  износи 855.164.152,99 динара.</w:t>
      </w:r>
    </w:p>
    <w:p w14:paraId="0638606A"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Од 95 ЈЛС које су доставиле податке о вршењу ове комуналне делатности, 11 ЈЛС је имало инвестиције у току прошле године, што на републичком нивоу износи 49.706.792,67 динара.</w:t>
      </w:r>
    </w:p>
    <w:p w14:paraId="3BD76473" w14:textId="77777777" w:rsidR="009E7DA5" w:rsidRPr="009E7DA5" w:rsidRDefault="009E7DA5" w:rsidP="009E7DA5">
      <w:pPr>
        <w:ind w:firstLine="360"/>
        <w:rPr>
          <w:rFonts w:cs="Times New Roman"/>
          <w:color w:val="000000" w:themeColor="text1"/>
          <w:szCs w:val="24"/>
          <w:lang w:val="sr-Cyrl-CS"/>
        </w:rPr>
      </w:pPr>
    </w:p>
    <w:p w14:paraId="5135747B" w14:textId="77777777" w:rsidR="009E7DA5" w:rsidRPr="0016793C" w:rsidRDefault="009E7DA5" w:rsidP="009E7DA5">
      <w:pPr>
        <w:rPr>
          <w:rFonts w:cs="Times New Roman"/>
          <w:szCs w:val="24"/>
        </w:rPr>
      </w:pPr>
      <w:r>
        <w:rPr>
          <w:rFonts w:cs="Times New Roman"/>
          <w:szCs w:val="24"/>
          <w:lang w:val="sr-Cyrl-CS"/>
        </w:rPr>
        <w:tab/>
      </w:r>
    </w:p>
    <w:p w14:paraId="0AC27152" w14:textId="77777777" w:rsidR="009E7DA5" w:rsidRDefault="009E7DA5" w:rsidP="009E7DA5">
      <w:pPr>
        <w:rPr>
          <w:rFonts w:cs="Times New Roman"/>
          <w:szCs w:val="24"/>
          <w:lang w:val="sr-Cyrl-CS"/>
        </w:rPr>
      </w:pPr>
    </w:p>
    <w:p w14:paraId="60821A13" w14:textId="77777777" w:rsidR="009E7DA5" w:rsidRDefault="009E7DA5" w:rsidP="009E7DA5">
      <w:pPr>
        <w:rPr>
          <w:rFonts w:cs="Times New Roman"/>
          <w:szCs w:val="24"/>
          <w:lang w:val="sr-Cyrl-CS"/>
        </w:rPr>
      </w:pPr>
    </w:p>
    <w:p w14:paraId="7A2F2915" w14:textId="77777777" w:rsidR="00DD504A" w:rsidRDefault="00DD504A" w:rsidP="00010820">
      <w:pPr>
        <w:rPr>
          <w:rFonts w:cs="Times New Roman"/>
          <w:szCs w:val="24"/>
          <w:lang w:val="sr-Cyrl-CS"/>
        </w:rPr>
      </w:pPr>
    </w:p>
    <w:p w14:paraId="7E481731" w14:textId="77777777" w:rsidR="00DD504A" w:rsidRDefault="00DD504A" w:rsidP="00010820">
      <w:pPr>
        <w:rPr>
          <w:rFonts w:cs="Times New Roman"/>
          <w:szCs w:val="24"/>
          <w:lang w:val="sr-Cyrl-CS"/>
        </w:rPr>
      </w:pPr>
    </w:p>
    <w:p w14:paraId="2EAEA9B7" w14:textId="77777777" w:rsidR="00DD504A" w:rsidRDefault="00DD504A" w:rsidP="00010820">
      <w:pPr>
        <w:rPr>
          <w:rFonts w:cs="Times New Roman"/>
          <w:szCs w:val="24"/>
          <w:lang w:val="sr-Cyrl-CS"/>
        </w:rPr>
      </w:pPr>
    </w:p>
    <w:p w14:paraId="7DB18F25" w14:textId="77777777" w:rsidR="00DD504A" w:rsidRDefault="00DD504A" w:rsidP="00010820">
      <w:pPr>
        <w:rPr>
          <w:rFonts w:cs="Times New Roman"/>
          <w:szCs w:val="24"/>
          <w:lang w:val="sr-Cyrl-CS"/>
        </w:rPr>
      </w:pPr>
    </w:p>
    <w:p w14:paraId="1FCD6B17" w14:textId="77777777" w:rsidR="00DD504A" w:rsidRDefault="00DD504A" w:rsidP="00010820">
      <w:pPr>
        <w:rPr>
          <w:rFonts w:cs="Times New Roman"/>
          <w:szCs w:val="24"/>
          <w:lang w:val="sr-Cyrl-CS"/>
        </w:rPr>
      </w:pPr>
    </w:p>
    <w:p w14:paraId="26921385" w14:textId="77777777" w:rsidR="00DD504A" w:rsidRDefault="00DD504A" w:rsidP="00010820">
      <w:pPr>
        <w:rPr>
          <w:rFonts w:cs="Times New Roman"/>
          <w:szCs w:val="24"/>
          <w:lang w:val="sr-Cyrl-CS"/>
        </w:rPr>
      </w:pPr>
    </w:p>
    <w:p w14:paraId="4D0397B4" w14:textId="77777777" w:rsidR="00DD504A" w:rsidRDefault="00DD504A" w:rsidP="00010820">
      <w:pPr>
        <w:rPr>
          <w:rFonts w:cs="Times New Roman"/>
          <w:szCs w:val="24"/>
          <w:lang w:val="sr-Cyrl-CS"/>
        </w:rPr>
      </w:pPr>
    </w:p>
    <w:p w14:paraId="1DDFABAF" w14:textId="77777777" w:rsidR="00624425" w:rsidRDefault="00624425" w:rsidP="00010820">
      <w:pPr>
        <w:rPr>
          <w:rFonts w:cs="Times New Roman"/>
          <w:szCs w:val="24"/>
          <w:lang w:val="sr-Cyrl-CS"/>
        </w:rPr>
      </w:pPr>
    </w:p>
    <w:p w14:paraId="28CA2381" w14:textId="77777777" w:rsidR="00624425" w:rsidRDefault="00624425" w:rsidP="00010820">
      <w:pPr>
        <w:rPr>
          <w:rFonts w:cs="Times New Roman"/>
          <w:szCs w:val="24"/>
          <w:lang w:val="sr-Cyrl-CS"/>
        </w:rPr>
      </w:pPr>
    </w:p>
    <w:p w14:paraId="6DC0D7EA" w14:textId="77777777" w:rsidR="00624425" w:rsidRDefault="00624425" w:rsidP="00010820">
      <w:pPr>
        <w:rPr>
          <w:rFonts w:cs="Times New Roman"/>
          <w:szCs w:val="24"/>
          <w:lang w:val="sr-Cyrl-CS"/>
        </w:rPr>
      </w:pPr>
    </w:p>
    <w:p w14:paraId="1A2813DC" w14:textId="77777777" w:rsidR="00624425" w:rsidRDefault="00624425" w:rsidP="00010820">
      <w:pPr>
        <w:rPr>
          <w:rFonts w:cs="Times New Roman"/>
          <w:szCs w:val="24"/>
          <w:lang w:val="sr-Cyrl-CS"/>
        </w:rPr>
      </w:pPr>
    </w:p>
    <w:p w14:paraId="0E8EAF79" w14:textId="77777777" w:rsidR="00624425" w:rsidRDefault="00624425" w:rsidP="00010820">
      <w:pPr>
        <w:rPr>
          <w:rFonts w:cs="Times New Roman"/>
          <w:szCs w:val="24"/>
          <w:lang w:val="sr-Cyrl-CS"/>
        </w:rPr>
      </w:pPr>
    </w:p>
    <w:p w14:paraId="12EE728D" w14:textId="77777777" w:rsidR="00624425" w:rsidRDefault="00624425" w:rsidP="00010820">
      <w:pPr>
        <w:rPr>
          <w:rFonts w:cs="Times New Roman"/>
          <w:szCs w:val="24"/>
          <w:lang w:val="sr-Cyrl-CS"/>
        </w:rPr>
      </w:pPr>
    </w:p>
    <w:p w14:paraId="60AD4A89" w14:textId="77777777" w:rsidR="00624425" w:rsidRDefault="00624425" w:rsidP="00010820">
      <w:pPr>
        <w:rPr>
          <w:rFonts w:cs="Times New Roman"/>
          <w:szCs w:val="24"/>
          <w:lang w:val="sr-Cyrl-CS"/>
        </w:rPr>
      </w:pPr>
    </w:p>
    <w:p w14:paraId="73115643" w14:textId="77777777" w:rsidR="00624425" w:rsidRDefault="00624425" w:rsidP="00010820">
      <w:pPr>
        <w:rPr>
          <w:rFonts w:cs="Times New Roman"/>
          <w:szCs w:val="24"/>
          <w:lang w:val="sr-Cyrl-CS"/>
        </w:rPr>
      </w:pPr>
    </w:p>
    <w:p w14:paraId="7B274923" w14:textId="77777777" w:rsidR="00624425" w:rsidRDefault="00624425" w:rsidP="00010820">
      <w:pPr>
        <w:rPr>
          <w:rFonts w:cs="Times New Roman"/>
          <w:szCs w:val="24"/>
          <w:lang w:val="sr-Cyrl-CS"/>
        </w:rPr>
      </w:pPr>
    </w:p>
    <w:p w14:paraId="2D2DCD36" w14:textId="77777777" w:rsidR="00DD504A" w:rsidRPr="00C770C0" w:rsidRDefault="00DD504A" w:rsidP="00DD504A">
      <w:pPr>
        <w:spacing w:after="0"/>
        <w:rPr>
          <w:rFonts w:cs="Times New Roman"/>
          <w:b/>
          <w:i/>
          <w:szCs w:val="24"/>
          <w:lang w:val="sr-Cyrl-CS"/>
        </w:rPr>
      </w:pPr>
      <w:r w:rsidRPr="00C770C0">
        <w:rPr>
          <w:rFonts w:cs="Times New Roman"/>
          <w:b/>
          <w:i/>
          <w:szCs w:val="24"/>
          <w:lang w:val="sr-Cyrl-CS"/>
        </w:rPr>
        <w:t xml:space="preserve">Извештај </w:t>
      </w:r>
      <w:r>
        <w:rPr>
          <w:rFonts w:cs="Times New Roman"/>
          <w:b/>
          <w:i/>
          <w:szCs w:val="24"/>
          <w:lang w:val="sr-Cyrl-CS"/>
        </w:rPr>
        <w:t>сачинило</w:t>
      </w:r>
      <w:r w:rsidRPr="00C770C0">
        <w:rPr>
          <w:rFonts w:cs="Times New Roman"/>
          <w:b/>
          <w:i/>
          <w:szCs w:val="24"/>
          <w:lang w:val="sr-Cyrl-CS"/>
        </w:rPr>
        <w:t xml:space="preserve"> Министарство грађевинарства, саобраћаја и инфраструктуре </w:t>
      </w:r>
      <w:r>
        <w:rPr>
          <w:rFonts w:cs="Times New Roman"/>
          <w:b/>
          <w:i/>
          <w:szCs w:val="24"/>
          <w:lang w:val="sr-Cyrl-CS"/>
        </w:rPr>
        <w:t>у сарадњи са</w:t>
      </w:r>
      <w:r w:rsidRPr="00C770C0">
        <w:rPr>
          <w:rFonts w:cs="Times New Roman"/>
          <w:b/>
          <w:i/>
          <w:szCs w:val="24"/>
          <w:lang w:val="sr-Cyrl-CS"/>
        </w:rPr>
        <w:t xml:space="preserve"> Удружењ</w:t>
      </w:r>
      <w:r>
        <w:rPr>
          <w:rFonts w:cs="Times New Roman"/>
          <w:b/>
          <w:i/>
          <w:szCs w:val="24"/>
          <w:lang w:val="sr-Cyrl-CS"/>
        </w:rPr>
        <w:t>ем</w:t>
      </w:r>
      <w:r w:rsidRPr="00C770C0">
        <w:rPr>
          <w:rFonts w:cs="Times New Roman"/>
          <w:b/>
          <w:i/>
          <w:szCs w:val="24"/>
          <w:lang w:val="sr-Cyrl-CS"/>
        </w:rPr>
        <w:t xml:space="preserve"> за комуналне делатности Привредне коморе Србије и Удружењ</w:t>
      </w:r>
      <w:r>
        <w:rPr>
          <w:rFonts w:cs="Times New Roman"/>
          <w:b/>
          <w:i/>
          <w:szCs w:val="24"/>
          <w:lang w:val="sr-Cyrl-CS"/>
        </w:rPr>
        <w:t>ем</w:t>
      </w:r>
      <w:r w:rsidRPr="00C770C0">
        <w:rPr>
          <w:rFonts w:cs="Times New Roman"/>
          <w:b/>
          <w:i/>
          <w:szCs w:val="24"/>
          <w:lang w:val="sr-Cyrl-CS"/>
        </w:rPr>
        <w:t xml:space="preserve"> за технологију воде и санитарно инжењерство.</w:t>
      </w:r>
    </w:p>
    <w:sectPr w:rsidR="00DD504A" w:rsidRPr="00C770C0" w:rsidSect="003351F6">
      <w:headerReference w:type="default" r:id="rId60"/>
      <w:footerReference w:type="default" r:id="rId61"/>
      <w:pgSz w:w="12240" w:h="15840"/>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12EBB" w14:textId="77777777" w:rsidR="00F848EA" w:rsidRDefault="00F848EA" w:rsidP="00C337CA">
      <w:pPr>
        <w:spacing w:after="0" w:line="240" w:lineRule="auto"/>
      </w:pPr>
      <w:r>
        <w:separator/>
      </w:r>
    </w:p>
  </w:endnote>
  <w:endnote w:type="continuationSeparator" w:id="0">
    <w:p w14:paraId="373A7D70" w14:textId="77777777" w:rsidR="00F848EA" w:rsidRDefault="00F848EA" w:rsidP="00C33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8F12F" w14:textId="3B147021" w:rsidR="005F09F1" w:rsidRDefault="005F09F1" w:rsidP="002E7572">
    <w:pPr>
      <w:pStyle w:val="Footer"/>
      <w:pBdr>
        <w:top w:val="single" w:sz="4" w:space="8" w:color="5B9BD5" w:themeColor="accent1"/>
      </w:pBdr>
      <w:spacing w:before="360"/>
      <w:contextualSpacing/>
      <w:jc w:val="left"/>
      <w:rPr>
        <w:noProof/>
        <w:color w:val="404040" w:themeColor="text1" w:themeTint="BF"/>
      </w:rPr>
    </w:pPr>
    <w:r>
      <w:rPr>
        <w:noProof/>
        <w:color w:val="404040" w:themeColor="text1" w:themeTint="BF"/>
      </w:rPr>
      <w:tab/>
    </w:r>
    <w:sdt>
      <w:sdtPr>
        <w:alias w:val="Title"/>
        <w:tag w:val=""/>
        <w:id w:val="1149788450"/>
        <w:dataBinding w:prefixMappings="xmlns:ns0='http://purl.org/dc/elements/1.1/' xmlns:ns1='http://schemas.openxmlformats.org/package/2006/metadata/core-properties' " w:xpath="/ns1:coreProperties[1]/ns0:title[1]" w:storeItemID="{6C3C8BC8-F283-45AE-878A-BAB7291924A1}"/>
        <w:text/>
      </w:sdtPr>
      <w:sdtContent>
        <w:r w:rsidRPr="002E7572">
          <w:t>Извештај о комуналним делатностима за 2016. годину</w:t>
        </w:r>
      </w:sdtContent>
    </w:sdt>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4C73F2">
      <w:rPr>
        <w:noProof/>
        <w:color w:val="404040" w:themeColor="text1" w:themeTint="BF"/>
      </w:rPr>
      <w:t>13</w:t>
    </w:r>
    <w:r>
      <w:rPr>
        <w:noProof/>
        <w:color w:val="404040" w:themeColor="text1" w:themeTint="BF"/>
      </w:rPr>
      <w:fldChar w:fldCharType="end"/>
    </w:r>
  </w:p>
  <w:p w14:paraId="6BD9700A" w14:textId="77777777" w:rsidR="005F09F1" w:rsidRDefault="005F09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9BA5C" w14:textId="77777777" w:rsidR="00F848EA" w:rsidRDefault="00F848EA" w:rsidP="00C337CA">
      <w:pPr>
        <w:spacing w:after="0" w:line="240" w:lineRule="auto"/>
      </w:pPr>
      <w:r>
        <w:separator/>
      </w:r>
    </w:p>
  </w:footnote>
  <w:footnote w:type="continuationSeparator" w:id="0">
    <w:p w14:paraId="12730442" w14:textId="77777777" w:rsidR="00F848EA" w:rsidRDefault="00F848EA" w:rsidP="00C33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A6C79" w14:textId="77777777" w:rsidR="005F09F1" w:rsidRDefault="005F09F1">
    <w:pPr>
      <w:pStyle w:val="Header"/>
    </w:pPr>
  </w:p>
  <w:p w14:paraId="39901362" w14:textId="77777777" w:rsidR="005F09F1" w:rsidRDefault="005F09F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12E2E"/>
    <w:multiLevelType w:val="hybridMultilevel"/>
    <w:tmpl w:val="CB3A0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A30EE"/>
    <w:multiLevelType w:val="hybridMultilevel"/>
    <w:tmpl w:val="3F643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F359C"/>
    <w:multiLevelType w:val="hybridMultilevel"/>
    <w:tmpl w:val="B58C67D6"/>
    <w:lvl w:ilvl="0" w:tplc="EFF4FD24">
      <w:start w:val="1"/>
      <w:numFmt w:val="decimal"/>
      <w:lvlText w:val="%1."/>
      <w:lvlJc w:val="left"/>
      <w:pPr>
        <w:ind w:left="720" w:hanging="360"/>
      </w:pPr>
      <w:rPr>
        <w:rFonts w:ascii="Times New Roman" w:hAnsi="Times New Roman" w:cs="Times New Roman" w:hint="default"/>
        <w:sz w:val="22"/>
        <w:szCs w:val="22"/>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 w15:restartNumberingAfterBreak="0">
    <w:nsid w:val="14DA2021"/>
    <w:multiLevelType w:val="hybridMultilevel"/>
    <w:tmpl w:val="8EBE9D86"/>
    <w:lvl w:ilvl="0" w:tplc="FDC880D2">
      <w:start w:val="1"/>
      <w:numFmt w:val="decimal"/>
      <w:lvlText w:val="%1."/>
      <w:lvlJc w:val="left"/>
      <w:pPr>
        <w:ind w:left="720" w:hanging="360"/>
      </w:pPr>
      <w:rPr>
        <w:rFonts w:hint="default"/>
        <w:color w:val="auto"/>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 w15:restartNumberingAfterBreak="0">
    <w:nsid w:val="1A683F42"/>
    <w:multiLevelType w:val="hybridMultilevel"/>
    <w:tmpl w:val="218AF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222A5E"/>
    <w:multiLevelType w:val="hybridMultilevel"/>
    <w:tmpl w:val="99D63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9F67D4"/>
    <w:multiLevelType w:val="hybridMultilevel"/>
    <w:tmpl w:val="5B2AF734"/>
    <w:lvl w:ilvl="0" w:tplc="105CE8C4">
      <w:start w:val="1"/>
      <w:numFmt w:val="decimal"/>
      <w:lvlText w:val="%1."/>
      <w:lvlJc w:val="left"/>
      <w:pPr>
        <w:ind w:left="1146" w:hanging="72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203A7B9E"/>
    <w:multiLevelType w:val="hybridMultilevel"/>
    <w:tmpl w:val="65AE2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126B8"/>
    <w:multiLevelType w:val="hybridMultilevel"/>
    <w:tmpl w:val="EA2E8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F2603F"/>
    <w:multiLevelType w:val="hybridMultilevel"/>
    <w:tmpl w:val="1422D75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15:restartNumberingAfterBreak="0">
    <w:nsid w:val="2344296D"/>
    <w:multiLevelType w:val="hybridMultilevel"/>
    <w:tmpl w:val="0A8AA25C"/>
    <w:lvl w:ilvl="0" w:tplc="FDC880D2">
      <w:start w:val="1"/>
      <w:numFmt w:val="decimal"/>
      <w:lvlText w:val="%1."/>
      <w:lvlJc w:val="left"/>
      <w:pPr>
        <w:ind w:left="720" w:hanging="360"/>
      </w:pPr>
      <w:rPr>
        <w:rFonts w:hint="default"/>
        <w:color w:val="auto"/>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1" w15:restartNumberingAfterBreak="0">
    <w:nsid w:val="25747ED4"/>
    <w:multiLevelType w:val="hybridMultilevel"/>
    <w:tmpl w:val="B7BC249C"/>
    <w:lvl w:ilvl="0" w:tplc="FDC880D2">
      <w:start w:val="1"/>
      <w:numFmt w:val="decimal"/>
      <w:lvlText w:val="%1."/>
      <w:lvlJc w:val="left"/>
      <w:pPr>
        <w:ind w:left="720" w:hanging="360"/>
      </w:pPr>
      <w:rPr>
        <w:rFonts w:hint="default"/>
        <w:color w:val="auto"/>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2" w15:restartNumberingAfterBreak="0">
    <w:nsid w:val="2BC72754"/>
    <w:multiLevelType w:val="multilevel"/>
    <w:tmpl w:val="9B14BEF8"/>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2BC85062"/>
    <w:multiLevelType w:val="hybridMultilevel"/>
    <w:tmpl w:val="FDC2A276"/>
    <w:lvl w:ilvl="0" w:tplc="105CE8C4">
      <w:start w:val="1"/>
      <w:numFmt w:val="decimal"/>
      <w:lvlText w:val="%1."/>
      <w:lvlJc w:val="left"/>
      <w:pPr>
        <w:ind w:left="1004" w:hanging="720"/>
      </w:pPr>
      <w:rPr>
        <w:rFonts w:hint="default"/>
      </w:rPr>
    </w:lvl>
    <w:lvl w:ilvl="1" w:tplc="241A0019" w:tentative="1">
      <w:start w:val="1"/>
      <w:numFmt w:val="lowerLetter"/>
      <w:lvlText w:val="%2."/>
      <w:lvlJc w:val="left"/>
      <w:pPr>
        <w:ind w:left="1298" w:hanging="360"/>
      </w:pPr>
    </w:lvl>
    <w:lvl w:ilvl="2" w:tplc="241A001B" w:tentative="1">
      <w:start w:val="1"/>
      <w:numFmt w:val="lowerRoman"/>
      <w:lvlText w:val="%3."/>
      <w:lvlJc w:val="right"/>
      <w:pPr>
        <w:ind w:left="2018" w:hanging="180"/>
      </w:pPr>
    </w:lvl>
    <w:lvl w:ilvl="3" w:tplc="241A000F" w:tentative="1">
      <w:start w:val="1"/>
      <w:numFmt w:val="decimal"/>
      <w:lvlText w:val="%4."/>
      <w:lvlJc w:val="left"/>
      <w:pPr>
        <w:ind w:left="2738" w:hanging="360"/>
      </w:pPr>
    </w:lvl>
    <w:lvl w:ilvl="4" w:tplc="241A0019" w:tentative="1">
      <w:start w:val="1"/>
      <w:numFmt w:val="lowerLetter"/>
      <w:lvlText w:val="%5."/>
      <w:lvlJc w:val="left"/>
      <w:pPr>
        <w:ind w:left="3458" w:hanging="360"/>
      </w:pPr>
    </w:lvl>
    <w:lvl w:ilvl="5" w:tplc="241A001B" w:tentative="1">
      <w:start w:val="1"/>
      <w:numFmt w:val="lowerRoman"/>
      <w:lvlText w:val="%6."/>
      <w:lvlJc w:val="right"/>
      <w:pPr>
        <w:ind w:left="4178" w:hanging="180"/>
      </w:pPr>
    </w:lvl>
    <w:lvl w:ilvl="6" w:tplc="241A000F" w:tentative="1">
      <w:start w:val="1"/>
      <w:numFmt w:val="decimal"/>
      <w:lvlText w:val="%7."/>
      <w:lvlJc w:val="left"/>
      <w:pPr>
        <w:ind w:left="4898" w:hanging="360"/>
      </w:pPr>
    </w:lvl>
    <w:lvl w:ilvl="7" w:tplc="241A0019" w:tentative="1">
      <w:start w:val="1"/>
      <w:numFmt w:val="lowerLetter"/>
      <w:lvlText w:val="%8."/>
      <w:lvlJc w:val="left"/>
      <w:pPr>
        <w:ind w:left="5618" w:hanging="360"/>
      </w:pPr>
    </w:lvl>
    <w:lvl w:ilvl="8" w:tplc="241A001B" w:tentative="1">
      <w:start w:val="1"/>
      <w:numFmt w:val="lowerRoman"/>
      <w:lvlText w:val="%9."/>
      <w:lvlJc w:val="right"/>
      <w:pPr>
        <w:ind w:left="6338" w:hanging="180"/>
      </w:pPr>
    </w:lvl>
  </w:abstractNum>
  <w:abstractNum w:abstractNumId="14" w15:restartNumberingAfterBreak="0">
    <w:nsid w:val="2D084CDF"/>
    <w:multiLevelType w:val="hybridMultilevel"/>
    <w:tmpl w:val="857A0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14236B"/>
    <w:multiLevelType w:val="hybridMultilevel"/>
    <w:tmpl w:val="D7C2C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1418D"/>
    <w:multiLevelType w:val="hybridMultilevel"/>
    <w:tmpl w:val="F3CEC9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EC448D2"/>
    <w:multiLevelType w:val="hybridMultilevel"/>
    <w:tmpl w:val="B81CB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FF33C1"/>
    <w:multiLevelType w:val="hybridMultilevel"/>
    <w:tmpl w:val="73A2B2DA"/>
    <w:lvl w:ilvl="0" w:tplc="4C421266">
      <w:numFmt w:val="bullet"/>
      <w:lvlText w:val="-"/>
      <w:lvlJc w:val="left"/>
      <w:pPr>
        <w:ind w:left="1429" w:hanging="360"/>
      </w:pPr>
      <w:rPr>
        <w:rFonts w:ascii="Calibri" w:eastAsia="Calibri" w:hAnsi="Calibri" w:cs="Times New Roman" w:hint="default"/>
      </w:rPr>
    </w:lvl>
    <w:lvl w:ilvl="1" w:tplc="4C421266">
      <w:numFmt w:val="bullet"/>
      <w:lvlText w:val="-"/>
      <w:lvlJc w:val="left"/>
      <w:pPr>
        <w:ind w:left="2149" w:hanging="360"/>
      </w:pPr>
      <w:rPr>
        <w:rFonts w:ascii="Calibri" w:eastAsia="Calibri" w:hAnsi="Calibri"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307B138C"/>
    <w:multiLevelType w:val="hybridMultilevel"/>
    <w:tmpl w:val="28722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FF4B74"/>
    <w:multiLevelType w:val="hybridMultilevel"/>
    <w:tmpl w:val="D7C2C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9328BE"/>
    <w:multiLevelType w:val="hybridMultilevel"/>
    <w:tmpl w:val="78EC9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541D60"/>
    <w:multiLevelType w:val="hybridMultilevel"/>
    <w:tmpl w:val="56AA0D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2382B58"/>
    <w:multiLevelType w:val="multilevel"/>
    <w:tmpl w:val="363849EA"/>
    <w:lvl w:ilvl="0">
      <w:start w:val="1"/>
      <w:numFmt w:val="decimal"/>
      <w:lvlText w:val="%1."/>
      <w:lvlJc w:val="left"/>
      <w:pPr>
        <w:ind w:left="360" w:hanging="360"/>
      </w:pPr>
    </w:lvl>
    <w:lvl w:ilvl="1">
      <w:start w:val="1"/>
      <w:numFmt w:val="decimal"/>
      <w:pStyle w:val="Heading2"/>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2B128E"/>
    <w:multiLevelType w:val="hybridMultilevel"/>
    <w:tmpl w:val="0184A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D92429"/>
    <w:multiLevelType w:val="hybridMultilevel"/>
    <w:tmpl w:val="B91C1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E56A39"/>
    <w:multiLevelType w:val="hybridMultilevel"/>
    <w:tmpl w:val="29BA3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DD27C5"/>
    <w:multiLevelType w:val="hybridMultilevel"/>
    <w:tmpl w:val="F198E3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6F44032"/>
    <w:multiLevelType w:val="hybridMultilevel"/>
    <w:tmpl w:val="DC4E21D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48D84904"/>
    <w:multiLevelType w:val="hybridMultilevel"/>
    <w:tmpl w:val="DBDC370A"/>
    <w:lvl w:ilvl="0" w:tplc="4C421266">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94D6565"/>
    <w:multiLevelType w:val="hybridMultilevel"/>
    <w:tmpl w:val="4CB42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D54524"/>
    <w:multiLevelType w:val="hybridMultilevel"/>
    <w:tmpl w:val="AA66A9EE"/>
    <w:lvl w:ilvl="0" w:tplc="0409000F">
      <w:start w:val="1"/>
      <w:numFmt w:val="decimal"/>
      <w:lvlText w:val="%1."/>
      <w:lvlJc w:val="left"/>
      <w:pPr>
        <w:ind w:left="720" w:hanging="360"/>
      </w:pPr>
    </w:lvl>
    <w:lvl w:ilvl="1" w:tplc="7C44E0D0">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0E2EE1"/>
    <w:multiLevelType w:val="hybridMultilevel"/>
    <w:tmpl w:val="CB1C8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D7224E"/>
    <w:multiLevelType w:val="hybridMultilevel"/>
    <w:tmpl w:val="4F7E0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E17B9D"/>
    <w:multiLevelType w:val="hybridMultilevel"/>
    <w:tmpl w:val="15723E8E"/>
    <w:lvl w:ilvl="0" w:tplc="4F32B316">
      <w:start w:val="1"/>
      <w:numFmt w:val="bullet"/>
      <w:lvlText w:val=""/>
      <w:lvlJc w:val="left"/>
      <w:pPr>
        <w:ind w:left="360" w:hanging="360"/>
      </w:pPr>
      <w:rPr>
        <w:rFonts w:ascii="Symbol" w:hAnsi="Symbol" w:hint="default"/>
        <w:sz w:val="20"/>
      </w:rPr>
    </w:lvl>
    <w:lvl w:ilvl="1" w:tplc="281A0003" w:tentative="1">
      <w:start w:val="1"/>
      <w:numFmt w:val="bullet"/>
      <w:lvlText w:val="o"/>
      <w:lvlJc w:val="left"/>
      <w:pPr>
        <w:ind w:left="1080" w:hanging="360"/>
      </w:pPr>
      <w:rPr>
        <w:rFonts w:ascii="Courier New" w:hAnsi="Courier New" w:cs="Courier New" w:hint="default"/>
      </w:rPr>
    </w:lvl>
    <w:lvl w:ilvl="2" w:tplc="281A0005" w:tentative="1">
      <w:start w:val="1"/>
      <w:numFmt w:val="bullet"/>
      <w:lvlText w:val=""/>
      <w:lvlJc w:val="left"/>
      <w:pPr>
        <w:ind w:left="1800" w:hanging="360"/>
      </w:pPr>
      <w:rPr>
        <w:rFonts w:ascii="Wingdings" w:hAnsi="Wingdings" w:hint="default"/>
      </w:rPr>
    </w:lvl>
    <w:lvl w:ilvl="3" w:tplc="281A0001" w:tentative="1">
      <w:start w:val="1"/>
      <w:numFmt w:val="bullet"/>
      <w:lvlText w:val=""/>
      <w:lvlJc w:val="left"/>
      <w:pPr>
        <w:ind w:left="2520" w:hanging="360"/>
      </w:pPr>
      <w:rPr>
        <w:rFonts w:ascii="Symbol" w:hAnsi="Symbol" w:hint="default"/>
      </w:rPr>
    </w:lvl>
    <w:lvl w:ilvl="4" w:tplc="281A0003" w:tentative="1">
      <w:start w:val="1"/>
      <w:numFmt w:val="bullet"/>
      <w:lvlText w:val="o"/>
      <w:lvlJc w:val="left"/>
      <w:pPr>
        <w:ind w:left="3240" w:hanging="360"/>
      </w:pPr>
      <w:rPr>
        <w:rFonts w:ascii="Courier New" w:hAnsi="Courier New" w:cs="Courier New" w:hint="default"/>
      </w:rPr>
    </w:lvl>
    <w:lvl w:ilvl="5" w:tplc="281A0005" w:tentative="1">
      <w:start w:val="1"/>
      <w:numFmt w:val="bullet"/>
      <w:lvlText w:val=""/>
      <w:lvlJc w:val="left"/>
      <w:pPr>
        <w:ind w:left="3960" w:hanging="360"/>
      </w:pPr>
      <w:rPr>
        <w:rFonts w:ascii="Wingdings" w:hAnsi="Wingdings" w:hint="default"/>
      </w:rPr>
    </w:lvl>
    <w:lvl w:ilvl="6" w:tplc="281A0001" w:tentative="1">
      <w:start w:val="1"/>
      <w:numFmt w:val="bullet"/>
      <w:lvlText w:val=""/>
      <w:lvlJc w:val="left"/>
      <w:pPr>
        <w:ind w:left="4680" w:hanging="360"/>
      </w:pPr>
      <w:rPr>
        <w:rFonts w:ascii="Symbol" w:hAnsi="Symbol" w:hint="default"/>
      </w:rPr>
    </w:lvl>
    <w:lvl w:ilvl="7" w:tplc="281A0003" w:tentative="1">
      <w:start w:val="1"/>
      <w:numFmt w:val="bullet"/>
      <w:lvlText w:val="o"/>
      <w:lvlJc w:val="left"/>
      <w:pPr>
        <w:ind w:left="5400" w:hanging="360"/>
      </w:pPr>
      <w:rPr>
        <w:rFonts w:ascii="Courier New" w:hAnsi="Courier New" w:cs="Courier New" w:hint="default"/>
      </w:rPr>
    </w:lvl>
    <w:lvl w:ilvl="8" w:tplc="281A0005" w:tentative="1">
      <w:start w:val="1"/>
      <w:numFmt w:val="bullet"/>
      <w:lvlText w:val=""/>
      <w:lvlJc w:val="left"/>
      <w:pPr>
        <w:ind w:left="6120" w:hanging="360"/>
      </w:pPr>
      <w:rPr>
        <w:rFonts w:ascii="Wingdings" w:hAnsi="Wingdings" w:hint="default"/>
      </w:rPr>
    </w:lvl>
  </w:abstractNum>
  <w:abstractNum w:abstractNumId="35" w15:restartNumberingAfterBreak="0">
    <w:nsid w:val="5139339A"/>
    <w:multiLevelType w:val="hybridMultilevel"/>
    <w:tmpl w:val="B10A47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1A26CB4"/>
    <w:multiLevelType w:val="hybridMultilevel"/>
    <w:tmpl w:val="857A0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CB0EE0"/>
    <w:multiLevelType w:val="hybridMultilevel"/>
    <w:tmpl w:val="6BFC0D1A"/>
    <w:lvl w:ilvl="0" w:tplc="1A00D594">
      <w:start w:val="1"/>
      <w:numFmt w:val="decimal"/>
      <w:lvlText w:val="%1."/>
      <w:lvlJc w:val="left"/>
      <w:pPr>
        <w:ind w:left="502" w:hanging="360"/>
      </w:pPr>
      <w:rPr>
        <w:rFonts w:ascii="Times New Roman" w:hAnsi="Times New Roman" w:cs="Times New Roman" w:hint="default"/>
      </w:rPr>
    </w:lvl>
    <w:lvl w:ilvl="1" w:tplc="281A0019" w:tentative="1">
      <w:start w:val="1"/>
      <w:numFmt w:val="lowerLetter"/>
      <w:lvlText w:val="%2."/>
      <w:lvlJc w:val="left"/>
      <w:pPr>
        <w:ind w:left="1222" w:hanging="360"/>
      </w:pPr>
    </w:lvl>
    <w:lvl w:ilvl="2" w:tplc="281A001B" w:tentative="1">
      <w:start w:val="1"/>
      <w:numFmt w:val="lowerRoman"/>
      <w:lvlText w:val="%3."/>
      <w:lvlJc w:val="right"/>
      <w:pPr>
        <w:ind w:left="1942" w:hanging="180"/>
      </w:pPr>
    </w:lvl>
    <w:lvl w:ilvl="3" w:tplc="281A000F" w:tentative="1">
      <w:start w:val="1"/>
      <w:numFmt w:val="decimal"/>
      <w:lvlText w:val="%4."/>
      <w:lvlJc w:val="left"/>
      <w:pPr>
        <w:ind w:left="2662" w:hanging="360"/>
      </w:pPr>
    </w:lvl>
    <w:lvl w:ilvl="4" w:tplc="281A0019" w:tentative="1">
      <w:start w:val="1"/>
      <w:numFmt w:val="lowerLetter"/>
      <w:lvlText w:val="%5."/>
      <w:lvlJc w:val="left"/>
      <w:pPr>
        <w:ind w:left="3382" w:hanging="360"/>
      </w:pPr>
    </w:lvl>
    <w:lvl w:ilvl="5" w:tplc="281A001B" w:tentative="1">
      <w:start w:val="1"/>
      <w:numFmt w:val="lowerRoman"/>
      <w:lvlText w:val="%6."/>
      <w:lvlJc w:val="right"/>
      <w:pPr>
        <w:ind w:left="4102" w:hanging="180"/>
      </w:pPr>
    </w:lvl>
    <w:lvl w:ilvl="6" w:tplc="281A000F" w:tentative="1">
      <w:start w:val="1"/>
      <w:numFmt w:val="decimal"/>
      <w:lvlText w:val="%7."/>
      <w:lvlJc w:val="left"/>
      <w:pPr>
        <w:ind w:left="4822" w:hanging="360"/>
      </w:pPr>
    </w:lvl>
    <w:lvl w:ilvl="7" w:tplc="281A0019" w:tentative="1">
      <w:start w:val="1"/>
      <w:numFmt w:val="lowerLetter"/>
      <w:lvlText w:val="%8."/>
      <w:lvlJc w:val="left"/>
      <w:pPr>
        <w:ind w:left="5542" w:hanging="360"/>
      </w:pPr>
    </w:lvl>
    <w:lvl w:ilvl="8" w:tplc="281A001B" w:tentative="1">
      <w:start w:val="1"/>
      <w:numFmt w:val="lowerRoman"/>
      <w:lvlText w:val="%9."/>
      <w:lvlJc w:val="right"/>
      <w:pPr>
        <w:ind w:left="6262" w:hanging="180"/>
      </w:pPr>
    </w:lvl>
  </w:abstractNum>
  <w:abstractNum w:abstractNumId="38" w15:restartNumberingAfterBreak="0">
    <w:nsid w:val="53B043D3"/>
    <w:multiLevelType w:val="hybridMultilevel"/>
    <w:tmpl w:val="4CB42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4452078"/>
    <w:multiLevelType w:val="hybridMultilevel"/>
    <w:tmpl w:val="0704A840"/>
    <w:lvl w:ilvl="0" w:tplc="2EBA1E7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0" w15:restartNumberingAfterBreak="0">
    <w:nsid w:val="57191061"/>
    <w:multiLevelType w:val="hybridMultilevel"/>
    <w:tmpl w:val="378AF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D815DB"/>
    <w:multiLevelType w:val="hybridMultilevel"/>
    <w:tmpl w:val="3C68F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4A4505"/>
    <w:multiLevelType w:val="hybridMultilevel"/>
    <w:tmpl w:val="4F7E0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ADC7E33"/>
    <w:multiLevelType w:val="hybridMultilevel"/>
    <w:tmpl w:val="8E609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0860E8"/>
    <w:multiLevelType w:val="hybridMultilevel"/>
    <w:tmpl w:val="2BD0583C"/>
    <w:lvl w:ilvl="0" w:tplc="FDC880D2">
      <w:start w:val="1"/>
      <w:numFmt w:val="decimal"/>
      <w:lvlText w:val="%1."/>
      <w:lvlJc w:val="left"/>
      <w:pPr>
        <w:ind w:left="720" w:hanging="360"/>
      </w:pPr>
      <w:rPr>
        <w:rFonts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4C421266">
      <w:numFmt w:val="bullet"/>
      <w:lvlText w:val="-"/>
      <w:lvlJc w:val="left"/>
      <w:pPr>
        <w:ind w:left="1440" w:hanging="360"/>
      </w:pPr>
      <w:rPr>
        <w:rFonts w:ascii="Calibri" w:eastAsia="Calibri" w:hAnsi="Calibri" w:cs="Times New Roman" w:hint="default"/>
      </w:r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5" w15:restartNumberingAfterBreak="0">
    <w:nsid w:val="5DC81A41"/>
    <w:multiLevelType w:val="hybridMultilevel"/>
    <w:tmpl w:val="3D9CECCA"/>
    <w:lvl w:ilvl="0" w:tplc="73BA0A0E">
      <w:start w:val="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B5449B"/>
    <w:multiLevelType w:val="hybridMultilevel"/>
    <w:tmpl w:val="29BA3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3D957B2"/>
    <w:multiLevelType w:val="hybridMultilevel"/>
    <w:tmpl w:val="65AE2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4D31F6"/>
    <w:multiLevelType w:val="hybridMultilevel"/>
    <w:tmpl w:val="04F6C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88E6C62"/>
    <w:multiLevelType w:val="hybridMultilevel"/>
    <w:tmpl w:val="8430B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D509DA"/>
    <w:multiLevelType w:val="hybridMultilevel"/>
    <w:tmpl w:val="B91C1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D7C0C2C"/>
    <w:multiLevelType w:val="hybridMultilevel"/>
    <w:tmpl w:val="04F6C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DC9166E"/>
    <w:multiLevelType w:val="hybridMultilevel"/>
    <w:tmpl w:val="7F009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B14C7A"/>
    <w:multiLevelType w:val="hybridMultilevel"/>
    <w:tmpl w:val="41BE7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65613C1"/>
    <w:multiLevelType w:val="hybridMultilevel"/>
    <w:tmpl w:val="75140CDC"/>
    <w:lvl w:ilvl="0" w:tplc="FDC880D2">
      <w:start w:val="1"/>
      <w:numFmt w:val="decimal"/>
      <w:lvlText w:val="%1."/>
      <w:lvlJc w:val="left"/>
      <w:pPr>
        <w:ind w:left="720" w:hanging="360"/>
      </w:pPr>
      <w:rPr>
        <w:rFonts w:hint="default"/>
        <w:color w:val="auto"/>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55" w15:restartNumberingAfterBreak="0">
    <w:nsid w:val="7750079B"/>
    <w:multiLevelType w:val="hybridMultilevel"/>
    <w:tmpl w:val="FD24107A"/>
    <w:lvl w:ilvl="0" w:tplc="4C421266">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6" w15:restartNumberingAfterBreak="0">
    <w:nsid w:val="778E63A8"/>
    <w:multiLevelType w:val="hybridMultilevel"/>
    <w:tmpl w:val="ED7082B8"/>
    <w:lvl w:ilvl="0" w:tplc="281A000F">
      <w:start w:val="1"/>
      <w:numFmt w:val="decimal"/>
      <w:lvlText w:val="%1."/>
      <w:lvlJc w:val="left"/>
      <w:pPr>
        <w:ind w:left="107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57" w15:restartNumberingAfterBreak="0">
    <w:nsid w:val="78687809"/>
    <w:multiLevelType w:val="hybridMultilevel"/>
    <w:tmpl w:val="3F643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BD575E5"/>
    <w:multiLevelType w:val="hybridMultilevel"/>
    <w:tmpl w:val="3AD8E75E"/>
    <w:lvl w:ilvl="0" w:tplc="105CE8C4">
      <w:start w:val="1"/>
      <w:numFmt w:val="decimal"/>
      <w:lvlText w:val="%1."/>
      <w:lvlJc w:val="left"/>
      <w:pPr>
        <w:ind w:left="1109" w:hanging="720"/>
      </w:pPr>
      <w:rPr>
        <w:rFonts w:hint="default"/>
      </w:rPr>
    </w:lvl>
    <w:lvl w:ilvl="1" w:tplc="241A0019" w:tentative="1">
      <w:start w:val="1"/>
      <w:numFmt w:val="lowerLetter"/>
      <w:lvlText w:val="%2."/>
      <w:lvlJc w:val="left"/>
      <w:pPr>
        <w:ind w:left="1403" w:hanging="360"/>
      </w:pPr>
    </w:lvl>
    <w:lvl w:ilvl="2" w:tplc="241A001B" w:tentative="1">
      <w:start w:val="1"/>
      <w:numFmt w:val="lowerRoman"/>
      <w:lvlText w:val="%3."/>
      <w:lvlJc w:val="right"/>
      <w:pPr>
        <w:ind w:left="2123" w:hanging="180"/>
      </w:pPr>
    </w:lvl>
    <w:lvl w:ilvl="3" w:tplc="241A000F" w:tentative="1">
      <w:start w:val="1"/>
      <w:numFmt w:val="decimal"/>
      <w:lvlText w:val="%4."/>
      <w:lvlJc w:val="left"/>
      <w:pPr>
        <w:ind w:left="2843" w:hanging="360"/>
      </w:pPr>
    </w:lvl>
    <w:lvl w:ilvl="4" w:tplc="241A0019" w:tentative="1">
      <w:start w:val="1"/>
      <w:numFmt w:val="lowerLetter"/>
      <w:lvlText w:val="%5."/>
      <w:lvlJc w:val="left"/>
      <w:pPr>
        <w:ind w:left="3563" w:hanging="360"/>
      </w:pPr>
    </w:lvl>
    <w:lvl w:ilvl="5" w:tplc="241A001B" w:tentative="1">
      <w:start w:val="1"/>
      <w:numFmt w:val="lowerRoman"/>
      <w:lvlText w:val="%6."/>
      <w:lvlJc w:val="right"/>
      <w:pPr>
        <w:ind w:left="4283" w:hanging="180"/>
      </w:pPr>
    </w:lvl>
    <w:lvl w:ilvl="6" w:tplc="241A000F" w:tentative="1">
      <w:start w:val="1"/>
      <w:numFmt w:val="decimal"/>
      <w:lvlText w:val="%7."/>
      <w:lvlJc w:val="left"/>
      <w:pPr>
        <w:ind w:left="5003" w:hanging="360"/>
      </w:pPr>
    </w:lvl>
    <w:lvl w:ilvl="7" w:tplc="241A0019" w:tentative="1">
      <w:start w:val="1"/>
      <w:numFmt w:val="lowerLetter"/>
      <w:lvlText w:val="%8."/>
      <w:lvlJc w:val="left"/>
      <w:pPr>
        <w:ind w:left="5723" w:hanging="360"/>
      </w:pPr>
    </w:lvl>
    <w:lvl w:ilvl="8" w:tplc="241A001B" w:tentative="1">
      <w:start w:val="1"/>
      <w:numFmt w:val="lowerRoman"/>
      <w:lvlText w:val="%9."/>
      <w:lvlJc w:val="right"/>
      <w:pPr>
        <w:ind w:left="6443" w:hanging="180"/>
      </w:pPr>
    </w:lvl>
  </w:abstractNum>
  <w:num w:numId="1">
    <w:abstractNumId w:val="3"/>
  </w:num>
  <w:num w:numId="2">
    <w:abstractNumId w:val="44"/>
  </w:num>
  <w:num w:numId="3">
    <w:abstractNumId w:val="10"/>
  </w:num>
  <w:num w:numId="4">
    <w:abstractNumId w:val="22"/>
  </w:num>
  <w:num w:numId="5">
    <w:abstractNumId w:val="43"/>
  </w:num>
  <w:num w:numId="6">
    <w:abstractNumId w:val="8"/>
  </w:num>
  <w:num w:numId="7">
    <w:abstractNumId w:val="49"/>
  </w:num>
  <w:num w:numId="8">
    <w:abstractNumId w:val="0"/>
  </w:num>
  <w:num w:numId="9">
    <w:abstractNumId w:val="32"/>
  </w:num>
  <w:num w:numId="10">
    <w:abstractNumId w:val="41"/>
  </w:num>
  <w:num w:numId="11">
    <w:abstractNumId w:val="31"/>
  </w:num>
  <w:num w:numId="12">
    <w:abstractNumId w:val="52"/>
  </w:num>
  <w:num w:numId="13">
    <w:abstractNumId w:val="21"/>
  </w:num>
  <w:num w:numId="14">
    <w:abstractNumId w:val="33"/>
  </w:num>
  <w:num w:numId="15">
    <w:abstractNumId w:val="42"/>
  </w:num>
  <w:num w:numId="16">
    <w:abstractNumId w:val="24"/>
  </w:num>
  <w:num w:numId="17">
    <w:abstractNumId w:val="19"/>
  </w:num>
  <w:num w:numId="18">
    <w:abstractNumId w:val="17"/>
  </w:num>
  <w:num w:numId="19">
    <w:abstractNumId w:val="5"/>
  </w:num>
  <w:num w:numId="20">
    <w:abstractNumId w:val="26"/>
  </w:num>
  <w:num w:numId="21">
    <w:abstractNumId w:val="46"/>
  </w:num>
  <w:num w:numId="22">
    <w:abstractNumId w:val="53"/>
  </w:num>
  <w:num w:numId="23">
    <w:abstractNumId w:val="50"/>
  </w:num>
  <w:num w:numId="24">
    <w:abstractNumId w:val="25"/>
  </w:num>
  <w:num w:numId="25">
    <w:abstractNumId w:val="30"/>
  </w:num>
  <w:num w:numId="26">
    <w:abstractNumId w:val="38"/>
  </w:num>
  <w:num w:numId="27">
    <w:abstractNumId w:val="51"/>
  </w:num>
  <w:num w:numId="28">
    <w:abstractNumId w:val="48"/>
  </w:num>
  <w:num w:numId="29">
    <w:abstractNumId w:val="57"/>
  </w:num>
  <w:num w:numId="30">
    <w:abstractNumId w:val="1"/>
  </w:num>
  <w:num w:numId="31">
    <w:abstractNumId w:val="40"/>
  </w:num>
  <w:num w:numId="32">
    <w:abstractNumId w:val="34"/>
  </w:num>
  <w:num w:numId="33">
    <w:abstractNumId w:val="54"/>
  </w:num>
  <w:num w:numId="34">
    <w:abstractNumId w:val="37"/>
  </w:num>
  <w:num w:numId="35">
    <w:abstractNumId w:val="11"/>
  </w:num>
  <w:num w:numId="36">
    <w:abstractNumId w:val="36"/>
  </w:num>
  <w:num w:numId="37">
    <w:abstractNumId w:val="14"/>
  </w:num>
  <w:num w:numId="38">
    <w:abstractNumId w:val="15"/>
  </w:num>
  <w:num w:numId="39">
    <w:abstractNumId w:val="20"/>
  </w:num>
  <w:num w:numId="40">
    <w:abstractNumId w:val="4"/>
  </w:num>
  <w:num w:numId="41">
    <w:abstractNumId w:val="7"/>
  </w:num>
  <w:num w:numId="42">
    <w:abstractNumId w:val="47"/>
  </w:num>
  <w:num w:numId="43">
    <w:abstractNumId w:val="39"/>
  </w:num>
  <w:num w:numId="44">
    <w:abstractNumId w:val="12"/>
  </w:num>
  <w:num w:numId="45">
    <w:abstractNumId w:val="9"/>
  </w:num>
  <w:num w:numId="46">
    <w:abstractNumId w:val="28"/>
  </w:num>
  <w:num w:numId="47">
    <w:abstractNumId w:val="55"/>
  </w:num>
  <w:num w:numId="48">
    <w:abstractNumId w:val="18"/>
  </w:num>
  <w:num w:numId="49">
    <w:abstractNumId w:val="27"/>
  </w:num>
  <w:num w:numId="50">
    <w:abstractNumId w:val="16"/>
  </w:num>
  <w:num w:numId="51">
    <w:abstractNumId w:val="35"/>
  </w:num>
  <w:num w:numId="52">
    <w:abstractNumId w:val="56"/>
  </w:num>
  <w:num w:numId="53">
    <w:abstractNumId w:val="2"/>
  </w:num>
  <w:num w:numId="54">
    <w:abstractNumId w:val="6"/>
  </w:num>
  <w:num w:numId="55">
    <w:abstractNumId w:val="13"/>
  </w:num>
  <w:num w:numId="56">
    <w:abstractNumId w:val="58"/>
  </w:num>
  <w:num w:numId="57">
    <w:abstractNumId w:val="23"/>
  </w:num>
  <w:num w:numId="58">
    <w:abstractNumId w:val="29"/>
  </w:num>
  <w:num w:numId="59">
    <w:abstractNumId w:val="4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4A7"/>
    <w:rsid w:val="0000045F"/>
    <w:rsid w:val="00002B5D"/>
    <w:rsid w:val="00002EEA"/>
    <w:rsid w:val="00004017"/>
    <w:rsid w:val="000054FA"/>
    <w:rsid w:val="000059E9"/>
    <w:rsid w:val="00007F74"/>
    <w:rsid w:val="00010820"/>
    <w:rsid w:val="00011C06"/>
    <w:rsid w:val="000208B4"/>
    <w:rsid w:val="00021EB6"/>
    <w:rsid w:val="00024054"/>
    <w:rsid w:val="00026165"/>
    <w:rsid w:val="00030FC9"/>
    <w:rsid w:val="00040E90"/>
    <w:rsid w:val="00041642"/>
    <w:rsid w:val="00042369"/>
    <w:rsid w:val="0004559D"/>
    <w:rsid w:val="000455F8"/>
    <w:rsid w:val="00047648"/>
    <w:rsid w:val="0005141C"/>
    <w:rsid w:val="000523E3"/>
    <w:rsid w:val="000525DA"/>
    <w:rsid w:val="00055FFD"/>
    <w:rsid w:val="0005793F"/>
    <w:rsid w:val="00063670"/>
    <w:rsid w:val="00064064"/>
    <w:rsid w:val="00065279"/>
    <w:rsid w:val="000700ED"/>
    <w:rsid w:val="00073C9C"/>
    <w:rsid w:val="00073D4D"/>
    <w:rsid w:val="0007412B"/>
    <w:rsid w:val="000769A5"/>
    <w:rsid w:val="00082BD1"/>
    <w:rsid w:val="00084E54"/>
    <w:rsid w:val="00085350"/>
    <w:rsid w:val="000868EF"/>
    <w:rsid w:val="00087D80"/>
    <w:rsid w:val="00091113"/>
    <w:rsid w:val="00093689"/>
    <w:rsid w:val="00095796"/>
    <w:rsid w:val="000959A6"/>
    <w:rsid w:val="00097D87"/>
    <w:rsid w:val="000A040C"/>
    <w:rsid w:val="000A0550"/>
    <w:rsid w:val="000A0558"/>
    <w:rsid w:val="000A19F2"/>
    <w:rsid w:val="000A6E5C"/>
    <w:rsid w:val="000B2E71"/>
    <w:rsid w:val="000B52C6"/>
    <w:rsid w:val="000C0A3B"/>
    <w:rsid w:val="000C1895"/>
    <w:rsid w:val="000C64CC"/>
    <w:rsid w:val="000C6FAB"/>
    <w:rsid w:val="000C7F4E"/>
    <w:rsid w:val="000D7098"/>
    <w:rsid w:val="000E1094"/>
    <w:rsid w:val="000E186D"/>
    <w:rsid w:val="000E22EB"/>
    <w:rsid w:val="000E4192"/>
    <w:rsid w:val="000E5633"/>
    <w:rsid w:val="000E5F8B"/>
    <w:rsid w:val="000E73E5"/>
    <w:rsid w:val="000F099D"/>
    <w:rsid w:val="000F0E8A"/>
    <w:rsid w:val="000F4A0E"/>
    <w:rsid w:val="000F4A77"/>
    <w:rsid w:val="000F5FA0"/>
    <w:rsid w:val="000F78D5"/>
    <w:rsid w:val="0010061F"/>
    <w:rsid w:val="001024FD"/>
    <w:rsid w:val="00106ED8"/>
    <w:rsid w:val="00107C37"/>
    <w:rsid w:val="00110D59"/>
    <w:rsid w:val="00111C69"/>
    <w:rsid w:val="00112C5B"/>
    <w:rsid w:val="0011532A"/>
    <w:rsid w:val="00122779"/>
    <w:rsid w:val="00125C6F"/>
    <w:rsid w:val="00130B90"/>
    <w:rsid w:val="0013209F"/>
    <w:rsid w:val="001339DF"/>
    <w:rsid w:val="00135F08"/>
    <w:rsid w:val="001376D3"/>
    <w:rsid w:val="001402D2"/>
    <w:rsid w:val="00140E23"/>
    <w:rsid w:val="0014145D"/>
    <w:rsid w:val="00142844"/>
    <w:rsid w:val="00142996"/>
    <w:rsid w:val="0014406B"/>
    <w:rsid w:val="0014420A"/>
    <w:rsid w:val="00146776"/>
    <w:rsid w:val="001469A3"/>
    <w:rsid w:val="00154310"/>
    <w:rsid w:val="0015670E"/>
    <w:rsid w:val="0016497E"/>
    <w:rsid w:val="00171359"/>
    <w:rsid w:val="00172DD4"/>
    <w:rsid w:val="00176B3F"/>
    <w:rsid w:val="00181681"/>
    <w:rsid w:val="00182FC2"/>
    <w:rsid w:val="00184095"/>
    <w:rsid w:val="00190ACB"/>
    <w:rsid w:val="00192CCA"/>
    <w:rsid w:val="00192D8E"/>
    <w:rsid w:val="001A1155"/>
    <w:rsid w:val="001A162A"/>
    <w:rsid w:val="001A2296"/>
    <w:rsid w:val="001A3952"/>
    <w:rsid w:val="001A7DFA"/>
    <w:rsid w:val="001B2AE3"/>
    <w:rsid w:val="001B2F77"/>
    <w:rsid w:val="001B3633"/>
    <w:rsid w:val="001B3C1D"/>
    <w:rsid w:val="001B642B"/>
    <w:rsid w:val="001B71E8"/>
    <w:rsid w:val="001B79E9"/>
    <w:rsid w:val="001C093D"/>
    <w:rsid w:val="001C0A4E"/>
    <w:rsid w:val="001C0D2E"/>
    <w:rsid w:val="001C5A1F"/>
    <w:rsid w:val="001D1ECE"/>
    <w:rsid w:val="001D2130"/>
    <w:rsid w:val="001D284C"/>
    <w:rsid w:val="001D623F"/>
    <w:rsid w:val="001E0484"/>
    <w:rsid w:val="001E1E14"/>
    <w:rsid w:val="001E1F41"/>
    <w:rsid w:val="001E3AC2"/>
    <w:rsid w:val="001E3BA4"/>
    <w:rsid w:val="001E6ADE"/>
    <w:rsid w:val="001E76F4"/>
    <w:rsid w:val="001E7E9B"/>
    <w:rsid w:val="001E7FC2"/>
    <w:rsid w:val="001F0AEA"/>
    <w:rsid w:val="001F19AD"/>
    <w:rsid w:val="001F2446"/>
    <w:rsid w:val="001F37E6"/>
    <w:rsid w:val="001F4445"/>
    <w:rsid w:val="001F5C9C"/>
    <w:rsid w:val="0020093E"/>
    <w:rsid w:val="00203932"/>
    <w:rsid w:val="00204A09"/>
    <w:rsid w:val="002055B9"/>
    <w:rsid w:val="00207273"/>
    <w:rsid w:val="00207347"/>
    <w:rsid w:val="00207CA3"/>
    <w:rsid w:val="002101A1"/>
    <w:rsid w:val="00211736"/>
    <w:rsid w:val="00214C2C"/>
    <w:rsid w:val="002168F6"/>
    <w:rsid w:val="002226BE"/>
    <w:rsid w:val="002233C6"/>
    <w:rsid w:val="00225D02"/>
    <w:rsid w:val="00227C2E"/>
    <w:rsid w:val="00227C4D"/>
    <w:rsid w:val="0023081D"/>
    <w:rsid w:val="0023282B"/>
    <w:rsid w:val="00233AFE"/>
    <w:rsid w:val="0023433C"/>
    <w:rsid w:val="00237650"/>
    <w:rsid w:val="00241AE2"/>
    <w:rsid w:val="00242203"/>
    <w:rsid w:val="002444D0"/>
    <w:rsid w:val="002450D0"/>
    <w:rsid w:val="0024579B"/>
    <w:rsid w:val="0025158A"/>
    <w:rsid w:val="00251ACB"/>
    <w:rsid w:val="00251FAA"/>
    <w:rsid w:val="0025271D"/>
    <w:rsid w:val="00253E0F"/>
    <w:rsid w:val="00253F12"/>
    <w:rsid w:val="002614C1"/>
    <w:rsid w:val="00262212"/>
    <w:rsid w:val="002626AB"/>
    <w:rsid w:val="00262D04"/>
    <w:rsid w:val="00262F9B"/>
    <w:rsid w:val="00264226"/>
    <w:rsid w:val="00264BD2"/>
    <w:rsid w:val="00266AD8"/>
    <w:rsid w:val="00267336"/>
    <w:rsid w:val="002676AF"/>
    <w:rsid w:val="00267AAA"/>
    <w:rsid w:val="002701A9"/>
    <w:rsid w:val="00270E08"/>
    <w:rsid w:val="002711F4"/>
    <w:rsid w:val="0027516D"/>
    <w:rsid w:val="00275298"/>
    <w:rsid w:val="00276138"/>
    <w:rsid w:val="002761AE"/>
    <w:rsid w:val="00276A16"/>
    <w:rsid w:val="00281CBA"/>
    <w:rsid w:val="00284D2C"/>
    <w:rsid w:val="00284F09"/>
    <w:rsid w:val="00286201"/>
    <w:rsid w:val="0028640A"/>
    <w:rsid w:val="00286D30"/>
    <w:rsid w:val="002871A3"/>
    <w:rsid w:val="00292544"/>
    <w:rsid w:val="00293ACB"/>
    <w:rsid w:val="00294315"/>
    <w:rsid w:val="00296BD1"/>
    <w:rsid w:val="00296EE4"/>
    <w:rsid w:val="002A0BAE"/>
    <w:rsid w:val="002A2F88"/>
    <w:rsid w:val="002B150F"/>
    <w:rsid w:val="002B2DA7"/>
    <w:rsid w:val="002B4153"/>
    <w:rsid w:val="002B789D"/>
    <w:rsid w:val="002C5743"/>
    <w:rsid w:val="002D110E"/>
    <w:rsid w:val="002D3359"/>
    <w:rsid w:val="002D3988"/>
    <w:rsid w:val="002D4641"/>
    <w:rsid w:val="002D54AD"/>
    <w:rsid w:val="002D6094"/>
    <w:rsid w:val="002E0C0B"/>
    <w:rsid w:val="002E0CE5"/>
    <w:rsid w:val="002E0D92"/>
    <w:rsid w:val="002E122B"/>
    <w:rsid w:val="002E20C4"/>
    <w:rsid w:val="002E30ED"/>
    <w:rsid w:val="002E3295"/>
    <w:rsid w:val="002E5FA8"/>
    <w:rsid w:val="002E7572"/>
    <w:rsid w:val="002F0EA1"/>
    <w:rsid w:val="002F0F35"/>
    <w:rsid w:val="002F1DD2"/>
    <w:rsid w:val="002F1E1E"/>
    <w:rsid w:val="002F36AB"/>
    <w:rsid w:val="002F4A52"/>
    <w:rsid w:val="0030047C"/>
    <w:rsid w:val="00303136"/>
    <w:rsid w:val="00303908"/>
    <w:rsid w:val="00306C1B"/>
    <w:rsid w:val="00313C91"/>
    <w:rsid w:val="003152FC"/>
    <w:rsid w:val="00315CBE"/>
    <w:rsid w:val="00317CB7"/>
    <w:rsid w:val="0032216B"/>
    <w:rsid w:val="00322CF7"/>
    <w:rsid w:val="00323840"/>
    <w:rsid w:val="00323D1F"/>
    <w:rsid w:val="00326E20"/>
    <w:rsid w:val="00327787"/>
    <w:rsid w:val="00330D8D"/>
    <w:rsid w:val="00332643"/>
    <w:rsid w:val="00332E4F"/>
    <w:rsid w:val="003351F6"/>
    <w:rsid w:val="003375F0"/>
    <w:rsid w:val="00337F7D"/>
    <w:rsid w:val="00340CCC"/>
    <w:rsid w:val="0034239D"/>
    <w:rsid w:val="0034471E"/>
    <w:rsid w:val="0034472C"/>
    <w:rsid w:val="00344E69"/>
    <w:rsid w:val="003452A8"/>
    <w:rsid w:val="00346892"/>
    <w:rsid w:val="00351514"/>
    <w:rsid w:val="00352599"/>
    <w:rsid w:val="00352907"/>
    <w:rsid w:val="003543E6"/>
    <w:rsid w:val="00354854"/>
    <w:rsid w:val="00354B63"/>
    <w:rsid w:val="00356168"/>
    <w:rsid w:val="00356AD2"/>
    <w:rsid w:val="00360662"/>
    <w:rsid w:val="00360DEF"/>
    <w:rsid w:val="0036288C"/>
    <w:rsid w:val="00362EB2"/>
    <w:rsid w:val="003638E4"/>
    <w:rsid w:val="00364FA5"/>
    <w:rsid w:val="00367ED9"/>
    <w:rsid w:val="00371F1F"/>
    <w:rsid w:val="00371F29"/>
    <w:rsid w:val="00372131"/>
    <w:rsid w:val="00372B84"/>
    <w:rsid w:val="00372BAE"/>
    <w:rsid w:val="00374497"/>
    <w:rsid w:val="00374D96"/>
    <w:rsid w:val="00375733"/>
    <w:rsid w:val="00376060"/>
    <w:rsid w:val="00381DD4"/>
    <w:rsid w:val="0038428E"/>
    <w:rsid w:val="0038635B"/>
    <w:rsid w:val="00394D20"/>
    <w:rsid w:val="003A2A38"/>
    <w:rsid w:val="003A564E"/>
    <w:rsid w:val="003B1080"/>
    <w:rsid w:val="003B1C8B"/>
    <w:rsid w:val="003B2B46"/>
    <w:rsid w:val="003B4354"/>
    <w:rsid w:val="003B7497"/>
    <w:rsid w:val="003C0DDF"/>
    <w:rsid w:val="003C2D77"/>
    <w:rsid w:val="003C30A3"/>
    <w:rsid w:val="003C4B29"/>
    <w:rsid w:val="003C625B"/>
    <w:rsid w:val="003C6D2F"/>
    <w:rsid w:val="003D1783"/>
    <w:rsid w:val="003D421A"/>
    <w:rsid w:val="003D524F"/>
    <w:rsid w:val="003E0189"/>
    <w:rsid w:val="003E04FC"/>
    <w:rsid w:val="003E130A"/>
    <w:rsid w:val="003E1F01"/>
    <w:rsid w:val="003E248A"/>
    <w:rsid w:val="003E5F0E"/>
    <w:rsid w:val="003E66F2"/>
    <w:rsid w:val="003E7A4B"/>
    <w:rsid w:val="003F18D0"/>
    <w:rsid w:val="003F2E2F"/>
    <w:rsid w:val="003F63BC"/>
    <w:rsid w:val="00401006"/>
    <w:rsid w:val="00406A54"/>
    <w:rsid w:val="00406D37"/>
    <w:rsid w:val="004125F2"/>
    <w:rsid w:val="00413BF4"/>
    <w:rsid w:val="00413DD0"/>
    <w:rsid w:val="0041549F"/>
    <w:rsid w:val="00422E70"/>
    <w:rsid w:val="0042482D"/>
    <w:rsid w:val="00425957"/>
    <w:rsid w:val="00426D71"/>
    <w:rsid w:val="004279CA"/>
    <w:rsid w:val="00430DDE"/>
    <w:rsid w:val="00431037"/>
    <w:rsid w:val="004313BE"/>
    <w:rsid w:val="00431A4B"/>
    <w:rsid w:val="004335AD"/>
    <w:rsid w:val="00433B3C"/>
    <w:rsid w:val="00433F7B"/>
    <w:rsid w:val="004343A8"/>
    <w:rsid w:val="004375E2"/>
    <w:rsid w:val="00437613"/>
    <w:rsid w:val="0044005B"/>
    <w:rsid w:val="00440397"/>
    <w:rsid w:val="00440BBE"/>
    <w:rsid w:val="00442841"/>
    <w:rsid w:val="0044329C"/>
    <w:rsid w:val="00443DDA"/>
    <w:rsid w:val="00446B70"/>
    <w:rsid w:val="00446BE6"/>
    <w:rsid w:val="00450A6F"/>
    <w:rsid w:val="004520A6"/>
    <w:rsid w:val="004537A9"/>
    <w:rsid w:val="00454D1A"/>
    <w:rsid w:val="0045587C"/>
    <w:rsid w:val="00463C85"/>
    <w:rsid w:val="00467824"/>
    <w:rsid w:val="00470782"/>
    <w:rsid w:val="004719B8"/>
    <w:rsid w:val="00472936"/>
    <w:rsid w:val="0047508E"/>
    <w:rsid w:val="004754AA"/>
    <w:rsid w:val="00483378"/>
    <w:rsid w:val="00484B89"/>
    <w:rsid w:val="00486502"/>
    <w:rsid w:val="004867C1"/>
    <w:rsid w:val="004904A4"/>
    <w:rsid w:val="00490714"/>
    <w:rsid w:val="00490EB2"/>
    <w:rsid w:val="00491261"/>
    <w:rsid w:val="00491BB1"/>
    <w:rsid w:val="00491F9E"/>
    <w:rsid w:val="0049313F"/>
    <w:rsid w:val="00493DC3"/>
    <w:rsid w:val="00495FB9"/>
    <w:rsid w:val="004965A9"/>
    <w:rsid w:val="004971C1"/>
    <w:rsid w:val="004A0F04"/>
    <w:rsid w:val="004A21F3"/>
    <w:rsid w:val="004A28FF"/>
    <w:rsid w:val="004A47A2"/>
    <w:rsid w:val="004A507E"/>
    <w:rsid w:val="004A5C8D"/>
    <w:rsid w:val="004A6A46"/>
    <w:rsid w:val="004A7F1A"/>
    <w:rsid w:val="004B1AC6"/>
    <w:rsid w:val="004B3296"/>
    <w:rsid w:val="004B5241"/>
    <w:rsid w:val="004B5AE0"/>
    <w:rsid w:val="004B6C9D"/>
    <w:rsid w:val="004C0247"/>
    <w:rsid w:val="004C309B"/>
    <w:rsid w:val="004C5482"/>
    <w:rsid w:val="004C569C"/>
    <w:rsid w:val="004C5EDB"/>
    <w:rsid w:val="004C73F2"/>
    <w:rsid w:val="004C7A26"/>
    <w:rsid w:val="004D0BB0"/>
    <w:rsid w:val="004D1A3A"/>
    <w:rsid w:val="004D4B16"/>
    <w:rsid w:val="004D5006"/>
    <w:rsid w:val="004D523E"/>
    <w:rsid w:val="004E294F"/>
    <w:rsid w:val="004F75FD"/>
    <w:rsid w:val="004F772B"/>
    <w:rsid w:val="005009B5"/>
    <w:rsid w:val="0050204A"/>
    <w:rsid w:val="00507A57"/>
    <w:rsid w:val="005107D7"/>
    <w:rsid w:val="00511495"/>
    <w:rsid w:val="00512457"/>
    <w:rsid w:val="00512947"/>
    <w:rsid w:val="00513251"/>
    <w:rsid w:val="005142B0"/>
    <w:rsid w:val="00514932"/>
    <w:rsid w:val="00514C04"/>
    <w:rsid w:val="00516DA3"/>
    <w:rsid w:val="005177EA"/>
    <w:rsid w:val="00517869"/>
    <w:rsid w:val="00521FAF"/>
    <w:rsid w:val="0052237B"/>
    <w:rsid w:val="005231B2"/>
    <w:rsid w:val="005256D0"/>
    <w:rsid w:val="0052785A"/>
    <w:rsid w:val="00532A3F"/>
    <w:rsid w:val="00534B57"/>
    <w:rsid w:val="00534DFF"/>
    <w:rsid w:val="00536013"/>
    <w:rsid w:val="00537614"/>
    <w:rsid w:val="00540184"/>
    <w:rsid w:val="005415C5"/>
    <w:rsid w:val="0054303F"/>
    <w:rsid w:val="00543359"/>
    <w:rsid w:val="00543C33"/>
    <w:rsid w:val="005449E1"/>
    <w:rsid w:val="00544AF2"/>
    <w:rsid w:val="0054731C"/>
    <w:rsid w:val="005570CF"/>
    <w:rsid w:val="005571BA"/>
    <w:rsid w:val="005613DA"/>
    <w:rsid w:val="00562666"/>
    <w:rsid w:val="00567020"/>
    <w:rsid w:val="005719C4"/>
    <w:rsid w:val="0057247B"/>
    <w:rsid w:val="00573659"/>
    <w:rsid w:val="00575A7F"/>
    <w:rsid w:val="00577D65"/>
    <w:rsid w:val="00581AB3"/>
    <w:rsid w:val="005827AC"/>
    <w:rsid w:val="005839D5"/>
    <w:rsid w:val="005853BB"/>
    <w:rsid w:val="00585630"/>
    <w:rsid w:val="00585B70"/>
    <w:rsid w:val="00586B29"/>
    <w:rsid w:val="0058720C"/>
    <w:rsid w:val="0058747B"/>
    <w:rsid w:val="005876C4"/>
    <w:rsid w:val="00591372"/>
    <w:rsid w:val="0059168E"/>
    <w:rsid w:val="00592697"/>
    <w:rsid w:val="00594F2B"/>
    <w:rsid w:val="00597991"/>
    <w:rsid w:val="00597AE8"/>
    <w:rsid w:val="005A0632"/>
    <w:rsid w:val="005A1332"/>
    <w:rsid w:val="005A1526"/>
    <w:rsid w:val="005A1880"/>
    <w:rsid w:val="005A32C2"/>
    <w:rsid w:val="005A413B"/>
    <w:rsid w:val="005A54C9"/>
    <w:rsid w:val="005A58EF"/>
    <w:rsid w:val="005A7FD5"/>
    <w:rsid w:val="005B40A7"/>
    <w:rsid w:val="005B5272"/>
    <w:rsid w:val="005B5C0F"/>
    <w:rsid w:val="005B5DC0"/>
    <w:rsid w:val="005B6DBE"/>
    <w:rsid w:val="005C11EA"/>
    <w:rsid w:val="005C19B3"/>
    <w:rsid w:val="005C2D02"/>
    <w:rsid w:val="005C523E"/>
    <w:rsid w:val="005C5E4C"/>
    <w:rsid w:val="005C64D5"/>
    <w:rsid w:val="005C70BE"/>
    <w:rsid w:val="005D2FF4"/>
    <w:rsid w:val="005D3389"/>
    <w:rsid w:val="005D4FA8"/>
    <w:rsid w:val="005D69CC"/>
    <w:rsid w:val="005E2A52"/>
    <w:rsid w:val="005E2FB9"/>
    <w:rsid w:val="005E32DF"/>
    <w:rsid w:val="005E4982"/>
    <w:rsid w:val="005F0937"/>
    <w:rsid w:val="005F09F1"/>
    <w:rsid w:val="005F0C94"/>
    <w:rsid w:val="005F1A0A"/>
    <w:rsid w:val="005F2C22"/>
    <w:rsid w:val="005F50A9"/>
    <w:rsid w:val="005F5B89"/>
    <w:rsid w:val="005F5EAA"/>
    <w:rsid w:val="005F73B2"/>
    <w:rsid w:val="005F749E"/>
    <w:rsid w:val="005F794B"/>
    <w:rsid w:val="005F7F76"/>
    <w:rsid w:val="00600835"/>
    <w:rsid w:val="00601CD0"/>
    <w:rsid w:val="00603796"/>
    <w:rsid w:val="0060434E"/>
    <w:rsid w:val="00604548"/>
    <w:rsid w:val="00605E9D"/>
    <w:rsid w:val="00605EE8"/>
    <w:rsid w:val="00606259"/>
    <w:rsid w:val="00610B64"/>
    <w:rsid w:val="0061263D"/>
    <w:rsid w:val="006167D9"/>
    <w:rsid w:val="00620BFB"/>
    <w:rsid w:val="00622A46"/>
    <w:rsid w:val="00624425"/>
    <w:rsid w:val="00630865"/>
    <w:rsid w:val="006319E6"/>
    <w:rsid w:val="00632A5A"/>
    <w:rsid w:val="006339AF"/>
    <w:rsid w:val="00633DC6"/>
    <w:rsid w:val="00636D95"/>
    <w:rsid w:val="00637B02"/>
    <w:rsid w:val="006416AE"/>
    <w:rsid w:val="00642CCD"/>
    <w:rsid w:val="006444FB"/>
    <w:rsid w:val="00644DAC"/>
    <w:rsid w:val="00646327"/>
    <w:rsid w:val="006465DB"/>
    <w:rsid w:val="006508A8"/>
    <w:rsid w:val="006511CF"/>
    <w:rsid w:val="00651687"/>
    <w:rsid w:val="0065508C"/>
    <w:rsid w:val="00655968"/>
    <w:rsid w:val="0065673C"/>
    <w:rsid w:val="006602C5"/>
    <w:rsid w:val="00660CD6"/>
    <w:rsid w:val="00664B4D"/>
    <w:rsid w:val="00665820"/>
    <w:rsid w:val="006670A0"/>
    <w:rsid w:val="00667D5C"/>
    <w:rsid w:val="006706B6"/>
    <w:rsid w:val="00671B8F"/>
    <w:rsid w:val="00673FCA"/>
    <w:rsid w:val="0067439E"/>
    <w:rsid w:val="00675DF2"/>
    <w:rsid w:val="0067687A"/>
    <w:rsid w:val="0067766C"/>
    <w:rsid w:val="00677FCD"/>
    <w:rsid w:val="006817BA"/>
    <w:rsid w:val="00682AF5"/>
    <w:rsid w:val="00682C8D"/>
    <w:rsid w:val="006865B8"/>
    <w:rsid w:val="00686E8C"/>
    <w:rsid w:val="0069128D"/>
    <w:rsid w:val="00693EE8"/>
    <w:rsid w:val="00696A89"/>
    <w:rsid w:val="00696B51"/>
    <w:rsid w:val="006973AE"/>
    <w:rsid w:val="006A2243"/>
    <w:rsid w:val="006A241E"/>
    <w:rsid w:val="006A2824"/>
    <w:rsid w:val="006A4013"/>
    <w:rsid w:val="006A7FE6"/>
    <w:rsid w:val="006B08E8"/>
    <w:rsid w:val="006B3AF3"/>
    <w:rsid w:val="006B3C1C"/>
    <w:rsid w:val="006B73A9"/>
    <w:rsid w:val="006B7851"/>
    <w:rsid w:val="006C120B"/>
    <w:rsid w:val="006C4388"/>
    <w:rsid w:val="006C6566"/>
    <w:rsid w:val="006C6947"/>
    <w:rsid w:val="006D1078"/>
    <w:rsid w:val="006D122B"/>
    <w:rsid w:val="006D352F"/>
    <w:rsid w:val="006D358E"/>
    <w:rsid w:val="006D5C32"/>
    <w:rsid w:val="006E06D8"/>
    <w:rsid w:val="006E1AEF"/>
    <w:rsid w:val="006E49BE"/>
    <w:rsid w:val="006E6357"/>
    <w:rsid w:val="006E652D"/>
    <w:rsid w:val="006E7539"/>
    <w:rsid w:val="006F3DE8"/>
    <w:rsid w:val="006F4F81"/>
    <w:rsid w:val="006F7790"/>
    <w:rsid w:val="006F78E8"/>
    <w:rsid w:val="00701ECE"/>
    <w:rsid w:val="0070250F"/>
    <w:rsid w:val="0070511D"/>
    <w:rsid w:val="00706791"/>
    <w:rsid w:val="00707072"/>
    <w:rsid w:val="00710A22"/>
    <w:rsid w:val="00711511"/>
    <w:rsid w:val="007115C1"/>
    <w:rsid w:val="0072024F"/>
    <w:rsid w:val="0072131A"/>
    <w:rsid w:val="00723804"/>
    <w:rsid w:val="00727829"/>
    <w:rsid w:val="00727997"/>
    <w:rsid w:val="00736CAD"/>
    <w:rsid w:val="00737F15"/>
    <w:rsid w:val="00742CBC"/>
    <w:rsid w:val="00743FBD"/>
    <w:rsid w:val="0074402E"/>
    <w:rsid w:val="007454A5"/>
    <w:rsid w:val="00746345"/>
    <w:rsid w:val="007476E5"/>
    <w:rsid w:val="0075223E"/>
    <w:rsid w:val="007523AB"/>
    <w:rsid w:val="0075298B"/>
    <w:rsid w:val="007530AB"/>
    <w:rsid w:val="00753C6D"/>
    <w:rsid w:val="00756AF6"/>
    <w:rsid w:val="0076040F"/>
    <w:rsid w:val="00762994"/>
    <w:rsid w:val="00763A9E"/>
    <w:rsid w:val="00767780"/>
    <w:rsid w:val="00767A73"/>
    <w:rsid w:val="0077106E"/>
    <w:rsid w:val="007729CF"/>
    <w:rsid w:val="007768B0"/>
    <w:rsid w:val="0077781B"/>
    <w:rsid w:val="007833BF"/>
    <w:rsid w:val="00783BAC"/>
    <w:rsid w:val="0078591B"/>
    <w:rsid w:val="007871DD"/>
    <w:rsid w:val="007873AC"/>
    <w:rsid w:val="00787D65"/>
    <w:rsid w:val="00791E27"/>
    <w:rsid w:val="00791E90"/>
    <w:rsid w:val="007939AC"/>
    <w:rsid w:val="00795220"/>
    <w:rsid w:val="007972BE"/>
    <w:rsid w:val="007A1600"/>
    <w:rsid w:val="007A18FB"/>
    <w:rsid w:val="007A565F"/>
    <w:rsid w:val="007A6621"/>
    <w:rsid w:val="007A7032"/>
    <w:rsid w:val="007B2D28"/>
    <w:rsid w:val="007B3D0E"/>
    <w:rsid w:val="007B4144"/>
    <w:rsid w:val="007B4D2D"/>
    <w:rsid w:val="007B5090"/>
    <w:rsid w:val="007B655B"/>
    <w:rsid w:val="007B72EB"/>
    <w:rsid w:val="007C1619"/>
    <w:rsid w:val="007C1E9C"/>
    <w:rsid w:val="007C213B"/>
    <w:rsid w:val="007C2D98"/>
    <w:rsid w:val="007C68E7"/>
    <w:rsid w:val="007D39DC"/>
    <w:rsid w:val="007D3AA8"/>
    <w:rsid w:val="007D410B"/>
    <w:rsid w:val="007D648E"/>
    <w:rsid w:val="007D6C96"/>
    <w:rsid w:val="007D7772"/>
    <w:rsid w:val="007D7BDF"/>
    <w:rsid w:val="007E0AD9"/>
    <w:rsid w:val="007E172C"/>
    <w:rsid w:val="007E1A65"/>
    <w:rsid w:val="007E25CB"/>
    <w:rsid w:val="007E3FB0"/>
    <w:rsid w:val="007E4D10"/>
    <w:rsid w:val="007E6DD9"/>
    <w:rsid w:val="007F0A11"/>
    <w:rsid w:val="007F34F0"/>
    <w:rsid w:val="007F44C2"/>
    <w:rsid w:val="007F56BF"/>
    <w:rsid w:val="0080144E"/>
    <w:rsid w:val="0080214C"/>
    <w:rsid w:val="00803911"/>
    <w:rsid w:val="00804636"/>
    <w:rsid w:val="008064A9"/>
    <w:rsid w:val="00807029"/>
    <w:rsid w:val="00807EF1"/>
    <w:rsid w:val="008152E6"/>
    <w:rsid w:val="00816C6E"/>
    <w:rsid w:val="00817BEF"/>
    <w:rsid w:val="0082459D"/>
    <w:rsid w:val="008254A7"/>
    <w:rsid w:val="00826929"/>
    <w:rsid w:val="00827031"/>
    <w:rsid w:val="00827C08"/>
    <w:rsid w:val="00830E06"/>
    <w:rsid w:val="00830F09"/>
    <w:rsid w:val="00831646"/>
    <w:rsid w:val="00833C90"/>
    <w:rsid w:val="00836E47"/>
    <w:rsid w:val="0084111B"/>
    <w:rsid w:val="00843C57"/>
    <w:rsid w:val="00844470"/>
    <w:rsid w:val="008446D2"/>
    <w:rsid w:val="008450D8"/>
    <w:rsid w:val="008452E2"/>
    <w:rsid w:val="00846226"/>
    <w:rsid w:val="008466FB"/>
    <w:rsid w:val="00847DE6"/>
    <w:rsid w:val="00850382"/>
    <w:rsid w:val="00851742"/>
    <w:rsid w:val="008519C4"/>
    <w:rsid w:val="00852EEF"/>
    <w:rsid w:val="008548E5"/>
    <w:rsid w:val="00854FF0"/>
    <w:rsid w:val="008577BD"/>
    <w:rsid w:val="008636C8"/>
    <w:rsid w:val="00863867"/>
    <w:rsid w:val="008650BA"/>
    <w:rsid w:val="00866171"/>
    <w:rsid w:val="00871DD5"/>
    <w:rsid w:val="00874291"/>
    <w:rsid w:val="00876CC8"/>
    <w:rsid w:val="00880305"/>
    <w:rsid w:val="008805A8"/>
    <w:rsid w:val="00880FB0"/>
    <w:rsid w:val="00882596"/>
    <w:rsid w:val="00882932"/>
    <w:rsid w:val="00883E61"/>
    <w:rsid w:val="00884468"/>
    <w:rsid w:val="00885C32"/>
    <w:rsid w:val="00886246"/>
    <w:rsid w:val="00886DEB"/>
    <w:rsid w:val="0089442D"/>
    <w:rsid w:val="00897FA3"/>
    <w:rsid w:val="008A16B8"/>
    <w:rsid w:val="008A2262"/>
    <w:rsid w:val="008A46CE"/>
    <w:rsid w:val="008A4CE3"/>
    <w:rsid w:val="008A5E81"/>
    <w:rsid w:val="008B1535"/>
    <w:rsid w:val="008B6ABD"/>
    <w:rsid w:val="008B7166"/>
    <w:rsid w:val="008C3F17"/>
    <w:rsid w:val="008C742D"/>
    <w:rsid w:val="008D0C57"/>
    <w:rsid w:val="008D1D1F"/>
    <w:rsid w:val="008D3B14"/>
    <w:rsid w:val="008D3D44"/>
    <w:rsid w:val="008D41F8"/>
    <w:rsid w:val="008D52AF"/>
    <w:rsid w:val="008D5AC7"/>
    <w:rsid w:val="008E2D8C"/>
    <w:rsid w:val="008E3FB8"/>
    <w:rsid w:val="008E48F6"/>
    <w:rsid w:val="008E7638"/>
    <w:rsid w:val="008F09D0"/>
    <w:rsid w:val="008F0E3B"/>
    <w:rsid w:val="008F32E3"/>
    <w:rsid w:val="008F3D85"/>
    <w:rsid w:val="00901D0E"/>
    <w:rsid w:val="00902BD6"/>
    <w:rsid w:val="00902DB8"/>
    <w:rsid w:val="0090336B"/>
    <w:rsid w:val="00903F0E"/>
    <w:rsid w:val="009042CD"/>
    <w:rsid w:val="00907924"/>
    <w:rsid w:val="009107BB"/>
    <w:rsid w:val="00912804"/>
    <w:rsid w:val="00912D63"/>
    <w:rsid w:val="00914898"/>
    <w:rsid w:val="009165DA"/>
    <w:rsid w:val="00916C78"/>
    <w:rsid w:val="009203A8"/>
    <w:rsid w:val="009203AA"/>
    <w:rsid w:val="009208ED"/>
    <w:rsid w:val="00920BF2"/>
    <w:rsid w:val="00920DD6"/>
    <w:rsid w:val="009218E5"/>
    <w:rsid w:val="009224A3"/>
    <w:rsid w:val="00923725"/>
    <w:rsid w:val="009272C4"/>
    <w:rsid w:val="00931193"/>
    <w:rsid w:val="00931E4E"/>
    <w:rsid w:val="00932A08"/>
    <w:rsid w:val="00933C25"/>
    <w:rsid w:val="00936A7C"/>
    <w:rsid w:val="00941E35"/>
    <w:rsid w:val="00941E66"/>
    <w:rsid w:val="00944091"/>
    <w:rsid w:val="0094475D"/>
    <w:rsid w:val="00946188"/>
    <w:rsid w:val="00947D3D"/>
    <w:rsid w:val="00952FAF"/>
    <w:rsid w:val="009557C9"/>
    <w:rsid w:val="009557F8"/>
    <w:rsid w:val="009606C4"/>
    <w:rsid w:val="0096370D"/>
    <w:rsid w:val="009655F4"/>
    <w:rsid w:val="009710D3"/>
    <w:rsid w:val="00971302"/>
    <w:rsid w:val="0097414C"/>
    <w:rsid w:val="00980257"/>
    <w:rsid w:val="009811C3"/>
    <w:rsid w:val="00985CE6"/>
    <w:rsid w:val="00987A35"/>
    <w:rsid w:val="009900DE"/>
    <w:rsid w:val="009917D4"/>
    <w:rsid w:val="00993588"/>
    <w:rsid w:val="009945B7"/>
    <w:rsid w:val="009A2808"/>
    <w:rsid w:val="009A6270"/>
    <w:rsid w:val="009B20C7"/>
    <w:rsid w:val="009B2739"/>
    <w:rsid w:val="009B522F"/>
    <w:rsid w:val="009B6A81"/>
    <w:rsid w:val="009C04BE"/>
    <w:rsid w:val="009C1A8B"/>
    <w:rsid w:val="009C4398"/>
    <w:rsid w:val="009C5A89"/>
    <w:rsid w:val="009C605F"/>
    <w:rsid w:val="009C61F7"/>
    <w:rsid w:val="009D1497"/>
    <w:rsid w:val="009D20B8"/>
    <w:rsid w:val="009D31DB"/>
    <w:rsid w:val="009D656A"/>
    <w:rsid w:val="009D694F"/>
    <w:rsid w:val="009D7A45"/>
    <w:rsid w:val="009D7F8A"/>
    <w:rsid w:val="009E06D2"/>
    <w:rsid w:val="009E0A50"/>
    <w:rsid w:val="009E1E64"/>
    <w:rsid w:val="009E2052"/>
    <w:rsid w:val="009E284D"/>
    <w:rsid w:val="009E32A6"/>
    <w:rsid w:val="009E532A"/>
    <w:rsid w:val="009E6721"/>
    <w:rsid w:val="009E7157"/>
    <w:rsid w:val="009E7DA5"/>
    <w:rsid w:val="009F0827"/>
    <w:rsid w:val="009F1F96"/>
    <w:rsid w:val="009F24B9"/>
    <w:rsid w:val="009F25A0"/>
    <w:rsid w:val="009F3C26"/>
    <w:rsid w:val="009F6E45"/>
    <w:rsid w:val="00A04F56"/>
    <w:rsid w:val="00A07F1A"/>
    <w:rsid w:val="00A15540"/>
    <w:rsid w:val="00A16A46"/>
    <w:rsid w:val="00A2223E"/>
    <w:rsid w:val="00A23212"/>
    <w:rsid w:val="00A23856"/>
    <w:rsid w:val="00A24948"/>
    <w:rsid w:val="00A24DE9"/>
    <w:rsid w:val="00A25541"/>
    <w:rsid w:val="00A261EF"/>
    <w:rsid w:val="00A31B60"/>
    <w:rsid w:val="00A32ABB"/>
    <w:rsid w:val="00A33631"/>
    <w:rsid w:val="00A369BB"/>
    <w:rsid w:val="00A419F7"/>
    <w:rsid w:val="00A42594"/>
    <w:rsid w:val="00A42F1B"/>
    <w:rsid w:val="00A43F40"/>
    <w:rsid w:val="00A44027"/>
    <w:rsid w:val="00A45703"/>
    <w:rsid w:val="00A45FAC"/>
    <w:rsid w:val="00A46839"/>
    <w:rsid w:val="00A53014"/>
    <w:rsid w:val="00A573E1"/>
    <w:rsid w:val="00A5774C"/>
    <w:rsid w:val="00A57E3D"/>
    <w:rsid w:val="00A60A8E"/>
    <w:rsid w:val="00A61E8F"/>
    <w:rsid w:val="00A62E4B"/>
    <w:rsid w:val="00A65035"/>
    <w:rsid w:val="00A67301"/>
    <w:rsid w:val="00A700B9"/>
    <w:rsid w:val="00A705C6"/>
    <w:rsid w:val="00A716FA"/>
    <w:rsid w:val="00A719C1"/>
    <w:rsid w:val="00A72633"/>
    <w:rsid w:val="00A72879"/>
    <w:rsid w:val="00A729B5"/>
    <w:rsid w:val="00A72C8D"/>
    <w:rsid w:val="00A7421B"/>
    <w:rsid w:val="00A74C5A"/>
    <w:rsid w:val="00A778EA"/>
    <w:rsid w:val="00A80E6A"/>
    <w:rsid w:val="00A81A42"/>
    <w:rsid w:val="00A833E5"/>
    <w:rsid w:val="00A83CB8"/>
    <w:rsid w:val="00A85B1D"/>
    <w:rsid w:val="00A90152"/>
    <w:rsid w:val="00A90760"/>
    <w:rsid w:val="00A9469D"/>
    <w:rsid w:val="00A96902"/>
    <w:rsid w:val="00A974E8"/>
    <w:rsid w:val="00AA1297"/>
    <w:rsid w:val="00AA1A3D"/>
    <w:rsid w:val="00AA30DE"/>
    <w:rsid w:val="00AA37FD"/>
    <w:rsid w:val="00AA4DC5"/>
    <w:rsid w:val="00AA60AA"/>
    <w:rsid w:val="00AA7B07"/>
    <w:rsid w:val="00AA7D99"/>
    <w:rsid w:val="00AB2046"/>
    <w:rsid w:val="00AB46C9"/>
    <w:rsid w:val="00AB47D6"/>
    <w:rsid w:val="00AC1BB3"/>
    <w:rsid w:val="00AC1D86"/>
    <w:rsid w:val="00AC389B"/>
    <w:rsid w:val="00AC5628"/>
    <w:rsid w:val="00AC6615"/>
    <w:rsid w:val="00AC67F6"/>
    <w:rsid w:val="00AC7B9E"/>
    <w:rsid w:val="00AC7DF5"/>
    <w:rsid w:val="00AD0A8E"/>
    <w:rsid w:val="00AD2478"/>
    <w:rsid w:val="00AD2553"/>
    <w:rsid w:val="00AD2F2E"/>
    <w:rsid w:val="00AD3C90"/>
    <w:rsid w:val="00AD49EA"/>
    <w:rsid w:val="00AD6489"/>
    <w:rsid w:val="00AE0304"/>
    <w:rsid w:val="00AE0B53"/>
    <w:rsid w:val="00AE100D"/>
    <w:rsid w:val="00AE2684"/>
    <w:rsid w:val="00AF0E86"/>
    <w:rsid w:val="00AF32E3"/>
    <w:rsid w:val="00AF63C6"/>
    <w:rsid w:val="00AF68F9"/>
    <w:rsid w:val="00B05FAC"/>
    <w:rsid w:val="00B064B9"/>
    <w:rsid w:val="00B06B00"/>
    <w:rsid w:val="00B079F6"/>
    <w:rsid w:val="00B130C7"/>
    <w:rsid w:val="00B1336A"/>
    <w:rsid w:val="00B1385E"/>
    <w:rsid w:val="00B13F54"/>
    <w:rsid w:val="00B146EE"/>
    <w:rsid w:val="00B14F54"/>
    <w:rsid w:val="00B1726A"/>
    <w:rsid w:val="00B2409B"/>
    <w:rsid w:val="00B24B9F"/>
    <w:rsid w:val="00B2768B"/>
    <w:rsid w:val="00B310E7"/>
    <w:rsid w:val="00B31D58"/>
    <w:rsid w:val="00B31F11"/>
    <w:rsid w:val="00B34742"/>
    <w:rsid w:val="00B42518"/>
    <w:rsid w:val="00B42B76"/>
    <w:rsid w:val="00B42DA9"/>
    <w:rsid w:val="00B42E23"/>
    <w:rsid w:val="00B44024"/>
    <w:rsid w:val="00B44991"/>
    <w:rsid w:val="00B45F0C"/>
    <w:rsid w:val="00B51AED"/>
    <w:rsid w:val="00B5274D"/>
    <w:rsid w:val="00B534A7"/>
    <w:rsid w:val="00B5441B"/>
    <w:rsid w:val="00B550DD"/>
    <w:rsid w:val="00B559BF"/>
    <w:rsid w:val="00B56076"/>
    <w:rsid w:val="00B57D21"/>
    <w:rsid w:val="00B60385"/>
    <w:rsid w:val="00B60487"/>
    <w:rsid w:val="00B6484C"/>
    <w:rsid w:val="00B64D2E"/>
    <w:rsid w:val="00B650C2"/>
    <w:rsid w:val="00B671AE"/>
    <w:rsid w:val="00B67513"/>
    <w:rsid w:val="00B7162A"/>
    <w:rsid w:val="00B7246F"/>
    <w:rsid w:val="00B75D1A"/>
    <w:rsid w:val="00B81B17"/>
    <w:rsid w:val="00B81F4A"/>
    <w:rsid w:val="00B85DA2"/>
    <w:rsid w:val="00B871F9"/>
    <w:rsid w:val="00B87E0E"/>
    <w:rsid w:val="00B87F70"/>
    <w:rsid w:val="00B904E5"/>
    <w:rsid w:val="00B90A57"/>
    <w:rsid w:val="00B92A05"/>
    <w:rsid w:val="00B963AA"/>
    <w:rsid w:val="00BA287D"/>
    <w:rsid w:val="00BB138F"/>
    <w:rsid w:val="00BB43C0"/>
    <w:rsid w:val="00BC0C88"/>
    <w:rsid w:val="00BC5FFC"/>
    <w:rsid w:val="00BC6667"/>
    <w:rsid w:val="00BC7D27"/>
    <w:rsid w:val="00BD0400"/>
    <w:rsid w:val="00BD2BDD"/>
    <w:rsid w:val="00BD2ECB"/>
    <w:rsid w:val="00BD35D7"/>
    <w:rsid w:val="00BD5CDD"/>
    <w:rsid w:val="00BD6EF8"/>
    <w:rsid w:val="00BE43E3"/>
    <w:rsid w:val="00BF055D"/>
    <w:rsid w:val="00BF7AA4"/>
    <w:rsid w:val="00C0117B"/>
    <w:rsid w:val="00C02179"/>
    <w:rsid w:val="00C048EE"/>
    <w:rsid w:val="00C04ADE"/>
    <w:rsid w:val="00C0506D"/>
    <w:rsid w:val="00C05999"/>
    <w:rsid w:val="00C059DA"/>
    <w:rsid w:val="00C05B94"/>
    <w:rsid w:val="00C07889"/>
    <w:rsid w:val="00C124D0"/>
    <w:rsid w:val="00C127A2"/>
    <w:rsid w:val="00C14A05"/>
    <w:rsid w:val="00C15259"/>
    <w:rsid w:val="00C15936"/>
    <w:rsid w:val="00C15D51"/>
    <w:rsid w:val="00C21C25"/>
    <w:rsid w:val="00C22131"/>
    <w:rsid w:val="00C24E32"/>
    <w:rsid w:val="00C256C8"/>
    <w:rsid w:val="00C25E1B"/>
    <w:rsid w:val="00C26C13"/>
    <w:rsid w:val="00C271E7"/>
    <w:rsid w:val="00C31F59"/>
    <w:rsid w:val="00C33048"/>
    <w:rsid w:val="00C3375E"/>
    <w:rsid w:val="00C337CA"/>
    <w:rsid w:val="00C37B9C"/>
    <w:rsid w:val="00C41DBD"/>
    <w:rsid w:val="00C426C9"/>
    <w:rsid w:val="00C45661"/>
    <w:rsid w:val="00C46495"/>
    <w:rsid w:val="00C47F8F"/>
    <w:rsid w:val="00C51612"/>
    <w:rsid w:val="00C528B0"/>
    <w:rsid w:val="00C5625C"/>
    <w:rsid w:val="00C567BD"/>
    <w:rsid w:val="00C5761E"/>
    <w:rsid w:val="00C57840"/>
    <w:rsid w:val="00C57DC9"/>
    <w:rsid w:val="00C62039"/>
    <w:rsid w:val="00C64055"/>
    <w:rsid w:val="00C67813"/>
    <w:rsid w:val="00C72DB6"/>
    <w:rsid w:val="00C73610"/>
    <w:rsid w:val="00C76D05"/>
    <w:rsid w:val="00C770C0"/>
    <w:rsid w:val="00C77C37"/>
    <w:rsid w:val="00C825E9"/>
    <w:rsid w:val="00C85C54"/>
    <w:rsid w:val="00C8645C"/>
    <w:rsid w:val="00C872F2"/>
    <w:rsid w:val="00C9049C"/>
    <w:rsid w:val="00C909CB"/>
    <w:rsid w:val="00C90A58"/>
    <w:rsid w:val="00C91E00"/>
    <w:rsid w:val="00C948C1"/>
    <w:rsid w:val="00C9681E"/>
    <w:rsid w:val="00CA1E8D"/>
    <w:rsid w:val="00CA2DF0"/>
    <w:rsid w:val="00CA4CA6"/>
    <w:rsid w:val="00CA5F18"/>
    <w:rsid w:val="00CA64E9"/>
    <w:rsid w:val="00CB2F48"/>
    <w:rsid w:val="00CB4773"/>
    <w:rsid w:val="00CB7E75"/>
    <w:rsid w:val="00CC18CE"/>
    <w:rsid w:val="00CC4B06"/>
    <w:rsid w:val="00CC4E72"/>
    <w:rsid w:val="00CD05E2"/>
    <w:rsid w:val="00CD2052"/>
    <w:rsid w:val="00CD4F0A"/>
    <w:rsid w:val="00CD597B"/>
    <w:rsid w:val="00CD6347"/>
    <w:rsid w:val="00CD6A9E"/>
    <w:rsid w:val="00CD72F0"/>
    <w:rsid w:val="00CD7638"/>
    <w:rsid w:val="00CE1083"/>
    <w:rsid w:val="00CE203C"/>
    <w:rsid w:val="00CE4D8E"/>
    <w:rsid w:val="00CE5539"/>
    <w:rsid w:val="00CF0175"/>
    <w:rsid w:val="00CF1162"/>
    <w:rsid w:val="00CF2CD5"/>
    <w:rsid w:val="00CF3664"/>
    <w:rsid w:val="00CF3FF6"/>
    <w:rsid w:val="00CF43ED"/>
    <w:rsid w:val="00CF60ED"/>
    <w:rsid w:val="00CF661C"/>
    <w:rsid w:val="00CF7252"/>
    <w:rsid w:val="00D02609"/>
    <w:rsid w:val="00D03AEC"/>
    <w:rsid w:val="00D043E2"/>
    <w:rsid w:val="00D04C77"/>
    <w:rsid w:val="00D05FAB"/>
    <w:rsid w:val="00D06111"/>
    <w:rsid w:val="00D10D12"/>
    <w:rsid w:val="00D11A01"/>
    <w:rsid w:val="00D1288D"/>
    <w:rsid w:val="00D13DDD"/>
    <w:rsid w:val="00D1653F"/>
    <w:rsid w:val="00D16B84"/>
    <w:rsid w:val="00D20407"/>
    <w:rsid w:val="00D20808"/>
    <w:rsid w:val="00D20959"/>
    <w:rsid w:val="00D22668"/>
    <w:rsid w:val="00D2401E"/>
    <w:rsid w:val="00D2457C"/>
    <w:rsid w:val="00D24E3C"/>
    <w:rsid w:val="00D252ED"/>
    <w:rsid w:val="00D25CDA"/>
    <w:rsid w:val="00D26013"/>
    <w:rsid w:val="00D270D0"/>
    <w:rsid w:val="00D30080"/>
    <w:rsid w:val="00D30AD8"/>
    <w:rsid w:val="00D329A2"/>
    <w:rsid w:val="00D37177"/>
    <w:rsid w:val="00D404F5"/>
    <w:rsid w:val="00D44620"/>
    <w:rsid w:val="00D53070"/>
    <w:rsid w:val="00D54A6B"/>
    <w:rsid w:val="00D57EEB"/>
    <w:rsid w:val="00D60CAD"/>
    <w:rsid w:val="00D67B92"/>
    <w:rsid w:val="00D71AD2"/>
    <w:rsid w:val="00D71C1A"/>
    <w:rsid w:val="00D7216A"/>
    <w:rsid w:val="00D75043"/>
    <w:rsid w:val="00D7541A"/>
    <w:rsid w:val="00D7699F"/>
    <w:rsid w:val="00D76BBB"/>
    <w:rsid w:val="00D82D8D"/>
    <w:rsid w:val="00D8310A"/>
    <w:rsid w:val="00D83ED6"/>
    <w:rsid w:val="00D87784"/>
    <w:rsid w:val="00D87A0A"/>
    <w:rsid w:val="00D87BC9"/>
    <w:rsid w:val="00D9144F"/>
    <w:rsid w:val="00D914BC"/>
    <w:rsid w:val="00D91834"/>
    <w:rsid w:val="00D9379F"/>
    <w:rsid w:val="00D945E7"/>
    <w:rsid w:val="00D949EC"/>
    <w:rsid w:val="00D9661D"/>
    <w:rsid w:val="00DA0741"/>
    <w:rsid w:val="00DA2AF4"/>
    <w:rsid w:val="00DA4039"/>
    <w:rsid w:val="00DA6C7D"/>
    <w:rsid w:val="00DA6F10"/>
    <w:rsid w:val="00DA77C5"/>
    <w:rsid w:val="00DA7E49"/>
    <w:rsid w:val="00DB08E6"/>
    <w:rsid w:val="00DB1665"/>
    <w:rsid w:val="00DB2BC3"/>
    <w:rsid w:val="00DB2E4C"/>
    <w:rsid w:val="00DB2EEF"/>
    <w:rsid w:val="00DB3759"/>
    <w:rsid w:val="00DB5013"/>
    <w:rsid w:val="00DC0A63"/>
    <w:rsid w:val="00DC4507"/>
    <w:rsid w:val="00DC4CB8"/>
    <w:rsid w:val="00DC5EB6"/>
    <w:rsid w:val="00DD037F"/>
    <w:rsid w:val="00DD0BF1"/>
    <w:rsid w:val="00DD1D95"/>
    <w:rsid w:val="00DD2672"/>
    <w:rsid w:val="00DD4327"/>
    <w:rsid w:val="00DD457B"/>
    <w:rsid w:val="00DD504A"/>
    <w:rsid w:val="00DD52E0"/>
    <w:rsid w:val="00DD55A7"/>
    <w:rsid w:val="00DD6827"/>
    <w:rsid w:val="00DD68B1"/>
    <w:rsid w:val="00DD7EC0"/>
    <w:rsid w:val="00DE0796"/>
    <w:rsid w:val="00DE0823"/>
    <w:rsid w:val="00DE0AAE"/>
    <w:rsid w:val="00DE245B"/>
    <w:rsid w:val="00DE3759"/>
    <w:rsid w:val="00DF0318"/>
    <w:rsid w:val="00DF119D"/>
    <w:rsid w:val="00DF2127"/>
    <w:rsid w:val="00E02292"/>
    <w:rsid w:val="00E03711"/>
    <w:rsid w:val="00E07DA4"/>
    <w:rsid w:val="00E1105A"/>
    <w:rsid w:val="00E134D2"/>
    <w:rsid w:val="00E13824"/>
    <w:rsid w:val="00E15B5A"/>
    <w:rsid w:val="00E16182"/>
    <w:rsid w:val="00E16752"/>
    <w:rsid w:val="00E175B8"/>
    <w:rsid w:val="00E2242B"/>
    <w:rsid w:val="00E22998"/>
    <w:rsid w:val="00E24503"/>
    <w:rsid w:val="00E24CB0"/>
    <w:rsid w:val="00E2679E"/>
    <w:rsid w:val="00E337D8"/>
    <w:rsid w:val="00E3721D"/>
    <w:rsid w:val="00E3774B"/>
    <w:rsid w:val="00E40874"/>
    <w:rsid w:val="00E40A0F"/>
    <w:rsid w:val="00E40E32"/>
    <w:rsid w:val="00E41C4E"/>
    <w:rsid w:val="00E43197"/>
    <w:rsid w:val="00E43AFF"/>
    <w:rsid w:val="00E44832"/>
    <w:rsid w:val="00E44BC9"/>
    <w:rsid w:val="00E46A66"/>
    <w:rsid w:val="00E4710E"/>
    <w:rsid w:val="00E50F6A"/>
    <w:rsid w:val="00E51B3A"/>
    <w:rsid w:val="00E559CB"/>
    <w:rsid w:val="00E569D4"/>
    <w:rsid w:val="00E579D6"/>
    <w:rsid w:val="00E57F1F"/>
    <w:rsid w:val="00E61F12"/>
    <w:rsid w:val="00E621D1"/>
    <w:rsid w:val="00E624A3"/>
    <w:rsid w:val="00E63F66"/>
    <w:rsid w:val="00E65B3A"/>
    <w:rsid w:val="00E66CA8"/>
    <w:rsid w:val="00E66DF7"/>
    <w:rsid w:val="00E702D8"/>
    <w:rsid w:val="00E74CC1"/>
    <w:rsid w:val="00E7638A"/>
    <w:rsid w:val="00E82AC4"/>
    <w:rsid w:val="00E877AC"/>
    <w:rsid w:val="00E91E8F"/>
    <w:rsid w:val="00E91F5E"/>
    <w:rsid w:val="00E92AC1"/>
    <w:rsid w:val="00E92E9D"/>
    <w:rsid w:val="00EA2C47"/>
    <w:rsid w:val="00EA3158"/>
    <w:rsid w:val="00EA3BC9"/>
    <w:rsid w:val="00EA4BCB"/>
    <w:rsid w:val="00EA5B7E"/>
    <w:rsid w:val="00EA6BD7"/>
    <w:rsid w:val="00EA752E"/>
    <w:rsid w:val="00EB0A19"/>
    <w:rsid w:val="00EB2A45"/>
    <w:rsid w:val="00EB498F"/>
    <w:rsid w:val="00EB514C"/>
    <w:rsid w:val="00EB52DC"/>
    <w:rsid w:val="00EB65A1"/>
    <w:rsid w:val="00EB662F"/>
    <w:rsid w:val="00EB70D3"/>
    <w:rsid w:val="00EC106A"/>
    <w:rsid w:val="00EC1FFF"/>
    <w:rsid w:val="00EC28A1"/>
    <w:rsid w:val="00EC343B"/>
    <w:rsid w:val="00EC4406"/>
    <w:rsid w:val="00EC480A"/>
    <w:rsid w:val="00EC63A1"/>
    <w:rsid w:val="00ED0935"/>
    <w:rsid w:val="00ED288B"/>
    <w:rsid w:val="00ED6253"/>
    <w:rsid w:val="00ED68B5"/>
    <w:rsid w:val="00ED72C9"/>
    <w:rsid w:val="00EE0F68"/>
    <w:rsid w:val="00EE200F"/>
    <w:rsid w:val="00EE2532"/>
    <w:rsid w:val="00EE2EF3"/>
    <w:rsid w:val="00EE5751"/>
    <w:rsid w:val="00EE5D29"/>
    <w:rsid w:val="00EE5D9D"/>
    <w:rsid w:val="00EE728F"/>
    <w:rsid w:val="00EE7F4F"/>
    <w:rsid w:val="00EF199E"/>
    <w:rsid w:val="00EF3254"/>
    <w:rsid w:val="00EF3D18"/>
    <w:rsid w:val="00F04975"/>
    <w:rsid w:val="00F05526"/>
    <w:rsid w:val="00F062D5"/>
    <w:rsid w:val="00F07DB6"/>
    <w:rsid w:val="00F07F24"/>
    <w:rsid w:val="00F108AA"/>
    <w:rsid w:val="00F11208"/>
    <w:rsid w:val="00F132D7"/>
    <w:rsid w:val="00F14F6D"/>
    <w:rsid w:val="00F1757C"/>
    <w:rsid w:val="00F2114B"/>
    <w:rsid w:val="00F223EC"/>
    <w:rsid w:val="00F23C1D"/>
    <w:rsid w:val="00F24064"/>
    <w:rsid w:val="00F26A22"/>
    <w:rsid w:val="00F30E3E"/>
    <w:rsid w:val="00F31AF4"/>
    <w:rsid w:val="00F32D5B"/>
    <w:rsid w:val="00F3416A"/>
    <w:rsid w:val="00F36197"/>
    <w:rsid w:val="00F3699A"/>
    <w:rsid w:val="00F40A4E"/>
    <w:rsid w:val="00F45C6C"/>
    <w:rsid w:val="00F46C54"/>
    <w:rsid w:val="00F46E5B"/>
    <w:rsid w:val="00F477CF"/>
    <w:rsid w:val="00F506D0"/>
    <w:rsid w:val="00F52DD7"/>
    <w:rsid w:val="00F56DA6"/>
    <w:rsid w:val="00F619E2"/>
    <w:rsid w:val="00F62F01"/>
    <w:rsid w:val="00F6316A"/>
    <w:rsid w:val="00F67E3F"/>
    <w:rsid w:val="00F7089E"/>
    <w:rsid w:val="00F71C66"/>
    <w:rsid w:val="00F72516"/>
    <w:rsid w:val="00F74E1F"/>
    <w:rsid w:val="00F755F4"/>
    <w:rsid w:val="00F848EA"/>
    <w:rsid w:val="00F86B64"/>
    <w:rsid w:val="00F871D5"/>
    <w:rsid w:val="00F9202C"/>
    <w:rsid w:val="00F927DE"/>
    <w:rsid w:val="00F932F3"/>
    <w:rsid w:val="00F94418"/>
    <w:rsid w:val="00F978FA"/>
    <w:rsid w:val="00F97CD5"/>
    <w:rsid w:val="00FA08C9"/>
    <w:rsid w:val="00FA252E"/>
    <w:rsid w:val="00FA35F4"/>
    <w:rsid w:val="00FA3B8C"/>
    <w:rsid w:val="00FA5E47"/>
    <w:rsid w:val="00FA637C"/>
    <w:rsid w:val="00FA7E9F"/>
    <w:rsid w:val="00FB0230"/>
    <w:rsid w:val="00FB23F1"/>
    <w:rsid w:val="00FB2485"/>
    <w:rsid w:val="00FB26A3"/>
    <w:rsid w:val="00FB4249"/>
    <w:rsid w:val="00FB52DE"/>
    <w:rsid w:val="00FB5F9B"/>
    <w:rsid w:val="00FC0EDB"/>
    <w:rsid w:val="00FC0F42"/>
    <w:rsid w:val="00FC148C"/>
    <w:rsid w:val="00FD106C"/>
    <w:rsid w:val="00FD1475"/>
    <w:rsid w:val="00FD36B9"/>
    <w:rsid w:val="00FD4A44"/>
    <w:rsid w:val="00FD52E8"/>
    <w:rsid w:val="00FD6BD1"/>
    <w:rsid w:val="00FD763B"/>
    <w:rsid w:val="00FD7829"/>
    <w:rsid w:val="00FE06F8"/>
    <w:rsid w:val="00FE07CB"/>
    <w:rsid w:val="00FE33F0"/>
    <w:rsid w:val="00FE35EE"/>
    <w:rsid w:val="00FE3B1A"/>
    <w:rsid w:val="00FE3BC0"/>
    <w:rsid w:val="00FF1E83"/>
    <w:rsid w:val="00FF2C9D"/>
    <w:rsid w:val="00FF2E61"/>
    <w:rsid w:val="00FF46E6"/>
    <w:rsid w:val="00FF4A9E"/>
    <w:rsid w:val="00FF4FCF"/>
    <w:rsid w:val="00FF5473"/>
    <w:rsid w:val="00FF6AAE"/>
    <w:rsid w:val="00FF6B4C"/>
    <w:rsid w:val="00FF6CDE"/>
    <w:rsid w:val="00FF7D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1D1"/>
  <w15:docId w15:val="{790A95E1-61AC-41E2-900B-6FEC16FB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3A8"/>
    <w:pPr>
      <w:jc w:val="both"/>
    </w:pPr>
    <w:rPr>
      <w:rFonts w:ascii="Times New Roman" w:hAnsi="Times New Roman"/>
      <w:sz w:val="24"/>
    </w:rPr>
  </w:style>
  <w:style w:type="paragraph" w:styleId="Heading1">
    <w:name w:val="heading 1"/>
    <w:basedOn w:val="Normal"/>
    <w:next w:val="Normal"/>
    <w:link w:val="Heading1Char"/>
    <w:uiPriority w:val="9"/>
    <w:qFormat/>
    <w:rsid w:val="00882932"/>
    <w:pPr>
      <w:keepNext/>
      <w:keepLines/>
      <w:numPr>
        <w:numId w:val="44"/>
      </w:numPr>
      <w:spacing w:before="360" w:after="120" w:line="240" w:lineRule="auto"/>
      <w:jc w:val="left"/>
      <w:outlineLvl w:val="0"/>
    </w:pPr>
    <w:rPr>
      <w:rFonts w:eastAsiaTheme="majorEastAsia" w:cs="Times New Roman"/>
      <w:b/>
      <w:i/>
      <w:sz w:val="28"/>
      <w:szCs w:val="28"/>
    </w:rPr>
  </w:style>
  <w:style w:type="paragraph" w:styleId="Heading2">
    <w:name w:val="heading 2"/>
    <w:basedOn w:val="Normal"/>
    <w:next w:val="Normal"/>
    <w:link w:val="Heading2Char"/>
    <w:autoRedefine/>
    <w:uiPriority w:val="9"/>
    <w:unhideWhenUsed/>
    <w:qFormat/>
    <w:rsid w:val="00EC63A1"/>
    <w:pPr>
      <w:keepNext/>
      <w:keepLines/>
      <w:numPr>
        <w:ilvl w:val="1"/>
        <w:numId w:val="57"/>
      </w:numPr>
      <w:tabs>
        <w:tab w:val="left" w:pos="993"/>
      </w:tabs>
      <w:spacing w:before="240" w:after="120" w:line="240" w:lineRule="auto"/>
      <w:jc w:val="left"/>
      <w:outlineLvl w:val="1"/>
    </w:pPr>
    <w:rPr>
      <w:rFonts w:eastAsiaTheme="majorEastAsia" w:cs="Times New Roman"/>
      <w:b/>
      <w:szCs w:val="24"/>
    </w:rPr>
  </w:style>
  <w:style w:type="paragraph" w:styleId="Heading3">
    <w:name w:val="heading 3"/>
    <w:basedOn w:val="Normal"/>
    <w:next w:val="Normal"/>
    <w:link w:val="Heading3Char"/>
    <w:uiPriority w:val="9"/>
    <w:unhideWhenUsed/>
    <w:qFormat/>
    <w:rsid w:val="00B57D21"/>
    <w:pPr>
      <w:keepNext/>
      <w:keepLines/>
      <w:numPr>
        <w:ilvl w:val="2"/>
        <w:numId w:val="44"/>
      </w:numPr>
      <w:spacing w:before="240" w:after="120" w:line="240" w:lineRule="auto"/>
      <w:outlineLvl w:val="2"/>
    </w:pPr>
    <w:rPr>
      <w:rFonts w:eastAsiaTheme="majorEastAsia" w:cs="Times New Roman"/>
      <w:b/>
    </w:rPr>
  </w:style>
  <w:style w:type="paragraph" w:styleId="Heading4">
    <w:name w:val="heading 4"/>
    <w:basedOn w:val="Normal"/>
    <w:next w:val="Normal"/>
    <w:link w:val="Heading4Char"/>
    <w:uiPriority w:val="9"/>
    <w:unhideWhenUsed/>
    <w:qFormat/>
    <w:rsid w:val="00B57D21"/>
    <w:pPr>
      <w:keepNext/>
      <w:keepLines/>
      <w:numPr>
        <w:ilvl w:val="3"/>
        <w:numId w:val="44"/>
      </w:numPr>
      <w:spacing w:before="120" w:after="0" w:line="240" w:lineRule="auto"/>
      <w:outlineLvl w:val="3"/>
    </w:pPr>
    <w:rPr>
      <w:rFonts w:ascii="Calibri" w:eastAsiaTheme="majorEastAsia" w:hAnsi="Calibri" w:cs="Calibri"/>
      <w:b/>
    </w:rPr>
  </w:style>
  <w:style w:type="paragraph" w:styleId="Heading5">
    <w:name w:val="heading 5"/>
    <w:basedOn w:val="Normal"/>
    <w:next w:val="Normal"/>
    <w:link w:val="Heading5Char"/>
    <w:uiPriority w:val="9"/>
    <w:semiHidden/>
    <w:unhideWhenUsed/>
    <w:qFormat/>
    <w:rsid w:val="00B57D21"/>
    <w:pPr>
      <w:keepNext/>
      <w:keepLines/>
      <w:numPr>
        <w:ilvl w:val="4"/>
        <w:numId w:val="44"/>
      </w:numPr>
      <w:spacing w:before="40" w:after="0" w:line="240"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B57D21"/>
    <w:pPr>
      <w:keepNext/>
      <w:keepLines/>
      <w:numPr>
        <w:ilvl w:val="5"/>
        <w:numId w:val="44"/>
      </w:numPr>
      <w:spacing w:before="40" w:after="0" w:line="240"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B57D21"/>
    <w:pPr>
      <w:keepNext/>
      <w:keepLines/>
      <w:numPr>
        <w:ilvl w:val="6"/>
        <w:numId w:val="44"/>
      </w:numPr>
      <w:spacing w:before="40" w:after="0" w:line="240" w:lineRule="auto"/>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B57D21"/>
    <w:pPr>
      <w:keepNext/>
      <w:keepLines/>
      <w:numPr>
        <w:ilvl w:val="7"/>
        <w:numId w:val="44"/>
      </w:numPr>
      <w:spacing w:before="40" w:after="0" w:line="240" w:lineRule="auto"/>
      <w:outlineLvl w:val="7"/>
    </w:pPr>
    <w:rPr>
      <w:rFonts w:asciiTheme="majorHAnsi" w:eastAsiaTheme="majorEastAsia" w:hAnsiTheme="majorHAnsi" w:cstheme="majorBidi"/>
      <w:b/>
      <w:bCs/>
      <w:color w:val="44546A" w:themeColor="text2"/>
      <w:szCs w:val="24"/>
    </w:rPr>
  </w:style>
  <w:style w:type="paragraph" w:styleId="Heading9">
    <w:name w:val="heading 9"/>
    <w:basedOn w:val="Normal"/>
    <w:next w:val="Normal"/>
    <w:link w:val="Heading9Char"/>
    <w:uiPriority w:val="9"/>
    <w:semiHidden/>
    <w:unhideWhenUsed/>
    <w:qFormat/>
    <w:rsid w:val="00B57D21"/>
    <w:pPr>
      <w:keepNext/>
      <w:keepLines/>
      <w:numPr>
        <w:ilvl w:val="8"/>
        <w:numId w:val="44"/>
      </w:numPr>
      <w:spacing w:before="40" w:after="0" w:line="240" w:lineRule="auto"/>
      <w:outlineLvl w:val="8"/>
    </w:pPr>
    <w:rPr>
      <w:rFonts w:asciiTheme="majorHAnsi" w:eastAsiaTheme="majorEastAsia" w:hAnsiTheme="majorHAnsi" w:cstheme="majorBidi"/>
      <w:b/>
      <w:bCs/>
      <w:i/>
      <w:iCs/>
      <w:color w:val="44546A" w:themeColor="text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B89"/>
    <w:pPr>
      <w:spacing w:after="0" w:line="240" w:lineRule="auto"/>
      <w:ind w:left="720"/>
      <w:contextualSpacing/>
    </w:pPr>
    <w:rPr>
      <w:rFonts w:ascii="Calibri" w:eastAsia="Calibri" w:hAnsi="Calibri" w:cs="Times New Roman"/>
      <w:szCs w:val="24"/>
    </w:rPr>
  </w:style>
  <w:style w:type="table" w:styleId="TableGrid">
    <w:name w:val="Table Grid"/>
    <w:basedOn w:val="TableNormal"/>
    <w:uiPriority w:val="59"/>
    <w:rsid w:val="00D11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337CA"/>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337CA"/>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C337CA"/>
    <w:rPr>
      <w:vertAlign w:val="superscript"/>
    </w:rPr>
  </w:style>
  <w:style w:type="table" w:customStyle="1" w:styleId="TableGrid1">
    <w:name w:val="Table Grid1"/>
    <w:basedOn w:val="TableNormal"/>
    <w:next w:val="TableGrid"/>
    <w:uiPriority w:val="59"/>
    <w:rsid w:val="001339DF"/>
    <w:pPr>
      <w:spacing w:after="0" w:line="240" w:lineRule="auto"/>
      <w:jc w:val="both"/>
    </w:pPr>
    <w:rPr>
      <w:rFonts w:ascii="Calibri" w:eastAsia="Calibri" w:hAnsi="Calibri" w:cs="Times New Roman"/>
      <w:szCs w:val="24"/>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339DF"/>
    <w:pPr>
      <w:spacing w:after="0" w:line="240" w:lineRule="auto"/>
      <w:jc w:val="both"/>
    </w:pPr>
    <w:rPr>
      <w:rFonts w:ascii="Calibri" w:eastAsia="Calibri" w:hAnsi="Calibri" w:cs="Times New Roman"/>
      <w:szCs w:val="24"/>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39DF"/>
    <w:pPr>
      <w:spacing w:after="0" w:line="240" w:lineRule="auto"/>
      <w:jc w:val="both"/>
    </w:pPr>
    <w:rPr>
      <w:rFonts w:ascii="Calibri" w:eastAsia="Calibri" w:hAnsi="Calibri" w:cs="Times New Roman"/>
      <w:szCs w:val="24"/>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1D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D95"/>
    <w:rPr>
      <w:rFonts w:ascii="Segoe UI" w:hAnsi="Segoe UI" w:cs="Segoe UI"/>
      <w:sz w:val="18"/>
      <w:szCs w:val="18"/>
    </w:rPr>
  </w:style>
  <w:style w:type="paragraph" w:customStyle="1" w:styleId="a">
    <w:name w:val="Булит"/>
    <w:basedOn w:val="ListParagraph"/>
    <w:link w:val="Char"/>
    <w:autoRedefine/>
    <w:qFormat/>
    <w:rsid w:val="00085350"/>
    <w:pPr>
      <w:spacing w:before="60" w:after="60"/>
      <w:ind w:left="0" w:firstLine="360"/>
    </w:pPr>
    <w:rPr>
      <w:rFonts w:ascii="Times New Roman" w:eastAsiaTheme="minorHAnsi" w:hAnsi="Times New Roman"/>
      <w:b/>
      <w:i/>
      <w:color w:val="000000" w:themeColor="text1"/>
      <w:lang w:val="sr-Cyrl-CS"/>
    </w:rPr>
  </w:style>
  <w:style w:type="character" w:customStyle="1" w:styleId="Char">
    <w:name w:val="Булит Char"/>
    <w:basedOn w:val="DefaultParagraphFont"/>
    <w:link w:val="a"/>
    <w:rsid w:val="00085350"/>
    <w:rPr>
      <w:rFonts w:ascii="Times New Roman" w:hAnsi="Times New Roman" w:cs="Times New Roman"/>
      <w:b/>
      <w:i/>
      <w:color w:val="000000" w:themeColor="text1"/>
      <w:sz w:val="24"/>
      <w:szCs w:val="24"/>
      <w:lang w:val="sr-Cyrl-CS"/>
    </w:rPr>
  </w:style>
  <w:style w:type="paragraph" w:customStyle="1" w:styleId="a0">
    <w:name w:val="Табела"/>
    <w:basedOn w:val="Caption"/>
    <w:link w:val="Char0"/>
    <w:autoRedefine/>
    <w:qFormat/>
    <w:rsid w:val="007E0AD9"/>
    <w:pPr>
      <w:keepNext/>
      <w:spacing w:before="120" w:after="0"/>
      <w:ind w:left="142"/>
    </w:pPr>
    <w:rPr>
      <w:rFonts w:eastAsiaTheme="minorEastAsia" w:cs="Times New Roman"/>
      <w:b/>
      <w:bCs/>
      <w:iCs w:val="0"/>
      <w:color w:val="auto"/>
      <w:spacing w:val="6"/>
      <w:sz w:val="24"/>
      <w:szCs w:val="24"/>
    </w:rPr>
  </w:style>
  <w:style w:type="character" w:customStyle="1" w:styleId="Char0">
    <w:name w:val="Табела Char"/>
    <w:basedOn w:val="DefaultParagraphFont"/>
    <w:link w:val="a0"/>
    <w:rsid w:val="007E0AD9"/>
    <w:rPr>
      <w:rFonts w:ascii="Times New Roman" w:eastAsiaTheme="minorEastAsia" w:hAnsi="Times New Roman" w:cs="Times New Roman"/>
      <w:b/>
      <w:bCs/>
      <w:i/>
      <w:spacing w:val="6"/>
      <w:sz w:val="24"/>
      <w:szCs w:val="24"/>
    </w:rPr>
  </w:style>
  <w:style w:type="paragraph" w:customStyle="1" w:styleId="a1">
    <w:name w:val="Заглавље"/>
    <w:basedOn w:val="Normal"/>
    <w:link w:val="Char1"/>
    <w:qFormat/>
    <w:rsid w:val="00B57D21"/>
    <w:pPr>
      <w:spacing w:before="40" w:after="40" w:line="240" w:lineRule="auto"/>
    </w:pPr>
    <w:rPr>
      <w:b/>
      <w:sz w:val="20"/>
      <w:szCs w:val="20"/>
    </w:rPr>
  </w:style>
  <w:style w:type="character" w:customStyle="1" w:styleId="Char1">
    <w:name w:val="Заглавље Char"/>
    <w:basedOn w:val="DefaultParagraphFont"/>
    <w:link w:val="a1"/>
    <w:rsid w:val="00B57D21"/>
    <w:rPr>
      <w:b/>
      <w:sz w:val="20"/>
      <w:szCs w:val="20"/>
    </w:rPr>
  </w:style>
  <w:style w:type="paragraph" w:styleId="Caption">
    <w:name w:val="caption"/>
    <w:basedOn w:val="Normal"/>
    <w:next w:val="Normal"/>
    <w:uiPriority w:val="35"/>
    <w:semiHidden/>
    <w:unhideWhenUsed/>
    <w:qFormat/>
    <w:rsid w:val="00B57D21"/>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882932"/>
    <w:rPr>
      <w:rFonts w:ascii="Times New Roman" w:eastAsiaTheme="majorEastAsia" w:hAnsi="Times New Roman" w:cs="Times New Roman"/>
      <w:b/>
      <w:i/>
      <w:sz w:val="28"/>
      <w:szCs w:val="28"/>
    </w:rPr>
  </w:style>
  <w:style w:type="character" w:customStyle="1" w:styleId="Heading2Char">
    <w:name w:val="Heading 2 Char"/>
    <w:basedOn w:val="DefaultParagraphFont"/>
    <w:link w:val="Heading2"/>
    <w:uiPriority w:val="9"/>
    <w:rsid w:val="00EC63A1"/>
    <w:rPr>
      <w:rFonts w:ascii="Times New Roman" w:eastAsiaTheme="majorEastAsia" w:hAnsi="Times New Roman" w:cs="Times New Roman"/>
      <w:b/>
      <w:sz w:val="24"/>
      <w:szCs w:val="24"/>
    </w:rPr>
  </w:style>
  <w:style w:type="character" w:customStyle="1" w:styleId="Heading3Char">
    <w:name w:val="Heading 3 Char"/>
    <w:basedOn w:val="DefaultParagraphFont"/>
    <w:link w:val="Heading3"/>
    <w:uiPriority w:val="9"/>
    <w:rsid w:val="00B57D21"/>
    <w:rPr>
      <w:rFonts w:ascii="Times New Roman" w:eastAsiaTheme="majorEastAsia" w:hAnsi="Times New Roman" w:cs="Times New Roman"/>
      <w:b/>
      <w:sz w:val="24"/>
    </w:rPr>
  </w:style>
  <w:style w:type="character" w:customStyle="1" w:styleId="Heading4Char">
    <w:name w:val="Heading 4 Char"/>
    <w:basedOn w:val="DefaultParagraphFont"/>
    <w:link w:val="Heading4"/>
    <w:uiPriority w:val="9"/>
    <w:rsid w:val="00B57D21"/>
    <w:rPr>
      <w:rFonts w:ascii="Calibri" w:eastAsiaTheme="majorEastAsia" w:hAnsi="Calibri" w:cs="Calibri"/>
      <w:b/>
      <w:sz w:val="24"/>
    </w:rPr>
  </w:style>
  <w:style w:type="character" w:customStyle="1" w:styleId="Heading5Char">
    <w:name w:val="Heading 5 Char"/>
    <w:basedOn w:val="DefaultParagraphFont"/>
    <w:link w:val="Heading5"/>
    <w:uiPriority w:val="9"/>
    <w:semiHidden/>
    <w:rsid w:val="00B57D21"/>
    <w:rPr>
      <w:rFonts w:asciiTheme="majorHAnsi" w:eastAsiaTheme="majorEastAsia" w:hAnsiTheme="majorHAnsi" w:cstheme="majorBidi"/>
      <w:color w:val="44546A" w:themeColor="text2"/>
      <w:sz w:val="24"/>
    </w:rPr>
  </w:style>
  <w:style w:type="character" w:customStyle="1" w:styleId="Heading6Char">
    <w:name w:val="Heading 6 Char"/>
    <w:basedOn w:val="DefaultParagraphFont"/>
    <w:link w:val="Heading6"/>
    <w:uiPriority w:val="9"/>
    <w:semiHidden/>
    <w:rsid w:val="00B57D21"/>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B57D21"/>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B57D21"/>
    <w:rPr>
      <w:rFonts w:asciiTheme="majorHAnsi" w:eastAsiaTheme="majorEastAsia" w:hAnsiTheme="majorHAnsi" w:cstheme="majorBidi"/>
      <w:b/>
      <w:bCs/>
      <w:color w:val="44546A" w:themeColor="text2"/>
      <w:sz w:val="24"/>
      <w:szCs w:val="24"/>
    </w:rPr>
  </w:style>
  <w:style w:type="character" w:customStyle="1" w:styleId="Heading9Char">
    <w:name w:val="Heading 9 Char"/>
    <w:basedOn w:val="DefaultParagraphFont"/>
    <w:link w:val="Heading9"/>
    <w:uiPriority w:val="9"/>
    <w:semiHidden/>
    <w:rsid w:val="00B57D21"/>
    <w:rPr>
      <w:rFonts w:asciiTheme="majorHAnsi" w:eastAsiaTheme="majorEastAsia" w:hAnsiTheme="majorHAnsi" w:cstheme="majorBidi"/>
      <w:b/>
      <w:bCs/>
      <w:i/>
      <w:iCs/>
      <w:color w:val="44546A" w:themeColor="text2"/>
      <w:sz w:val="24"/>
      <w:szCs w:val="24"/>
    </w:rPr>
  </w:style>
  <w:style w:type="paragraph" w:customStyle="1" w:styleId="a2">
    <w:name w:val="Дијаграм"/>
    <w:basedOn w:val="Caption"/>
    <w:link w:val="Char2"/>
    <w:autoRedefine/>
    <w:qFormat/>
    <w:rsid w:val="00F755F4"/>
    <w:pPr>
      <w:spacing w:after="240"/>
      <w:jc w:val="center"/>
    </w:pPr>
    <w:rPr>
      <w:rFonts w:eastAsiaTheme="minorEastAsia" w:cs="Times New Roman"/>
      <w:b/>
      <w:bCs/>
      <w:iCs w:val="0"/>
      <w:color w:val="auto"/>
      <w:spacing w:val="6"/>
      <w:sz w:val="24"/>
      <w:szCs w:val="24"/>
    </w:rPr>
  </w:style>
  <w:style w:type="character" w:customStyle="1" w:styleId="Char2">
    <w:name w:val="Дијаграм Char"/>
    <w:basedOn w:val="DefaultParagraphFont"/>
    <w:link w:val="a2"/>
    <w:rsid w:val="00F755F4"/>
    <w:rPr>
      <w:rFonts w:ascii="Times New Roman" w:eastAsiaTheme="minorEastAsia" w:hAnsi="Times New Roman" w:cs="Times New Roman"/>
      <w:b/>
      <w:bCs/>
      <w:i/>
      <w:spacing w:val="6"/>
      <w:sz w:val="24"/>
      <w:szCs w:val="24"/>
    </w:rPr>
  </w:style>
  <w:style w:type="paragraph" w:customStyle="1" w:styleId="a3">
    <w:name w:val="ТекстТабеле"/>
    <w:basedOn w:val="Normal"/>
    <w:link w:val="Char3"/>
    <w:qFormat/>
    <w:rsid w:val="007768B0"/>
    <w:pPr>
      <w:spacing w:before="40" w:after="40" w:line="240" w:lineRule="auto"/>
    </w:pPr>
    <w:rPr>
      <w:sz w:val="20"/>
      <w:szCs w:val="20"/>
    </w:rPr>
  </w:style>
  <w:style w:type="character" w:customStyle="1" w:styleId="Char3">
    <w:name w:val="ТекстТабеле Char"/>
    <w:basedOn w:val="DefaultParagraphFont"/>
    <w:link w:val="a3"/>
    <w:rsid w:val="007768B0"/>
    <w:rPr>
      <w:sz w:val="20"/>
      <w:szCs w:val="20"/>
    </w:rPr>
  </w:style>
  <w:style w:type="paragraph" w:styleId="Header">
    <w:name w:val="header"/>
    <w:basedOn w:val="Normal"/>
    <w:link w:val="HeaderChar"/>
    <w:uiPriority w:val="99"/>
    <w:unhideWhenUsed/>
    <w:rsid w:val="00946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188"/>
  </w:style>
  <w:style w:type="paragraph" w:styleId="Footer">
    <w:name w:val="footer"/>
    <w:basedOn w:val="Normal"/>
    <w:link w:val="FooterChar"/>
    <w:uiPriority w:val="99"/>
    <w:unhideWhenUsed/>
    <w:qFormat/>
    <w:rsid w:val="00946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188"/>
  </w:style>
  <w:style w:type="paragraph" w:styleId="TOCHeading">
    <w:name w:val="TOC Heading"/>
    <w:basedOn w:val="Heading1"/>
    <w:next w:val="Normal"/>
    <w:uiPriority w:val="39"/>
    <w:unhideWhenUsed/>
    <w:qFormat/>
    <w:rsid w:val="00E1105A"/>
    <w:pPr>
      <w:numPr>
        <w:numId w:val="0"/>
      </w:numPr>
      <w:spacing w:before="240" w:after="0" w:line="259" w:lineRule="auto"/>
      <w:outlineLvl w:val="9"/>
    </w:pPr>
    <w:rPr>
      <w:rFonts w:asciiTheme="majorHAnsi" w:hAnsiTheme="majorHAnsi" w:cstheme="majorBidi"/>
      <w:b w:val="0"/>
      <w:i w:val="0"/>
      <w:color w:val="2E74B5" w:themeColor="accent1" w:themeShade="BF"/>
      <w:sz w:val="32"/>
      <w:szCs w:val="32"/>
    </w:rPr>
  </w:style>
  <w:style w:type="paragraph" w:styleId="TOC1">
    <w:name w:val="toc 1"/>
    <w:basedOn w:val="Normal"/>
    <w:next w:val="Normal"/>
    <w:autoRedefine/>
    <w:uiPriority w:val="39"/>
    <w:unhideWhenUsed/>
    <w:rsid w:val="00E1105A"/>
    <w:pPr>
      <w:spacing w:after="100"/>
    </w:pPr>
  </w:style>
  <w:style w:type="paragraph" w:styleId="TOC2">
    <w:name w:val="toc 2"/>
    <w:basedOn w:val="Normal"/>
    <w:next w:val="Normal"/>
    <w:autoRedefine/>
    <w:uiPriority w:val="39"/>
    <w:unhideWhenUsed/>
    <w:rsid w:val="00E1105A"/>
    <w:pPr>
      <w:spacing w:after="100"/>
      <w:ind w:left="240"/>
    </w:pPr>
  </w:style>
  <w:style w:type="paragraph" w:styleId="TOC3">
    <w:name w:val="toc 3"/>
    <w:basedOn w:val="Normal"/>
    <w:next w:val="Normal"/>
    <w:autoRedefine/>
    <w:uiPriority w:val="39"/>
    <w:unhideWhenUsed/>
    <w:rsid w:val="00E1105A"/>
    <w:pPr>
      <w:spacing w:after="100"/>
      <w:ind w:left="480"/>
    </w:pPr>
  </w:style>
  <w:style w:type="character" w:styleId="Hyperlink">
    <w:name w:val="Hyperlink"/>
    <w:basedOn w:val="DefaultParagraphFont"/>
    <w:uiPriority w:val="99"/>
    <w:unhideWhenUsed/>
    <w:rsid w:val="00E1105A"/>
    <w:rPr>
      <w:color w:val="0563C1" w:themeColor="hyperlink"/>
      <w:u w:val="single"/>
    </w:rPr>
  </w:style>
  <w:style w:type="character" w:styleId="PlaceholderText">
    <w:name w:val="Placeholder Text"/>
    <w:basedOn w:val="DefaultParagraphFont"/>
    <w:uiPriority w:val="99"/>
    <w:semiHidden/>
    <w:rsid w:val="002E7572"/>
    <w:rPr>
      <w:color w:val="808080"/>
    </w:rPr>
  </w:style>
  <w:style w:type="paragraph" w:styleId="NoSpacing">
    <w:name w:val="No Spacing"/>
    <w:uiPriority w:val="1"/>
    <w:qFormat/>
    <w:rsid w:val="00ED0935"/>
    <w:pPr>
      <w:spacing w:after="0" w:line="240" w:lineRule="auto"/>
      <w:jc w:val="center"/>
    </w:pPr>
    <w:rPr>
      <w:rFonts w:ascii="Calibri" w:eastAsia="Calibri" w:hAnsi="Calibri" w:cs="Times New Roman"/>
    </w:rPr>
  </w:style>
  <w:style w:type="table" w:customStyle="1" w:styleId="TableGrid4">
    <w:name w:val="Table Grid4"/>
    <w:basedOn w:val="TableNormal"/>
    <w:next w:val="TableGrid"/>
    <w:uiPriority w:val="59"/>
    <w:rsid w:val="000C6FA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Normal"/>
    <w:rsid w:val="000C6FAB"/>
    <w:pPr>
      <w:tabs>
        <w:tab w:val="left" w:pos="567"/>
      </w:tabs>
      <w:spacing w:before="120" w:line="240" w:lineRule="exact"/>
      <w:ind w:left="1584" w:hanging="504"/>
      <w:jc w:val="left"/>
    </w:pPr>
    <w:rPr>
      <w:rFonts w:ascii="Arial" w:eastAsia="Times New Roman" w:hAnsi="Arial" w:cs="Times New Roman"/>
      <w:b/>
      <w:bCs/>
      <w:color w:val="000000"/>
      <w:szCs w:val="24"/>
    </w:rPr>
  </w:style>
  <w:style w:type="character" w:styleId="CommentReference">
    <w:name w:val="annotation reference"/>
    <w:basedOn w:val="DefaultParagraphFont"/>
    <w:uiPriority w:val="99"/>
    <w:semiHidden/>
    <w:unhideWhenUsed/>
    <w:rsid w:val="003452A8"/>
    <w:rPr>
      <w:sz w:val="16"/>
      <w:szCs w:val="16"/>
    </w:rPr>
  </w:style>
  <w:style w:type="paragraph" w:styleId="CommentText">
    <w:name w:val="annotation text"/>
    <w:basedOn w:val="Normal"/>
    <w:link w:val="CommentTextChar"/>
    <w:uiPriority w:val="99"/>
    <w:semiHidden/>
    <w:unhideWhenUsed/>
    <w:rsid w:val="003452A8"/>
    <w:pPr>
      <w:spacing w:line="240" w:lineRule="auto"/>
    </w:pPr>
    <w:rPr>
      <w:sz w:val="20"/>
      <w:szCs w:val="20"/>
    </w:rPr>
  </w:style>
  <w:style w:type="character" w:customStyle="1" w:styleId="CommentTextChar">
    <w:name w:val="Comment Text Char"/>
    <w:basedOn w:val="DefaultParagraphFont"/>
    <w:link w:val="CommentText"/>
    <w:uiPriority w:val="99"/>
    <w:semiHidden/>
    <w:rsid w:val="003452A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452A8"/>
    <w:rPr>
      <w:b/>
      <w:bCs/>
    </w:rPr>
  </w:style>
  <w:style w:type="character" w:customStyle="1" w:styleId="CommentSubjectChar">
    <w:name w:val="Comment Subject Char"/>
    <w:basedOn w:val="CommentTextChar"/>
    <w:link w:val="CommentSubject"/>
    <w:uiPriority w:val="99"/>
    <w:semiHidden/>
    <w:rsid w:val="003452A8"/>
    <w:rPr>
      <w:rFonts w:ascii="Times New Roman" w:hAnsi="Times New Roman"/>
      <w:b/>
      <w:bCs/>
      <w:sz w:val="20"/>
      <w:szCs w:val="20"/>
    </w:rPr>
  </w:style>
  <w:style w:type="paragraph" w:styleId="NormalWeb">
    <w:name w:val="Normal (Web)"/>
    <w:basedOn w:val="Normal"/>
    <w:uiPriority w:val="99"/>
    <w:rsid w:val="00EF3254"/>
    <w:pPr>
      <w:spacing w:after="0" w:line="240" w:lineRule="auto"/>
    </w:pPr>
    <w:rPr>
      <w:rFonts w:eastAsia="Times New Roman" w:cs="Times New Roman"/>
      <w:szCs w:val="24"/>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5658">
      <w:bodyDiv w:val="1"/>
      <w:marLeft w:val="0"/>
      <w:marRight w:val="0"/>
      <w:marTop w:val="0"/>
      <w:marBottom w:val="0"/>
      <w:divBdr>
        <w:top w:val="none" w:sz="0" w:space="0" w:color="auto"/>
        <w:left w:val="none" w:sz="0" w:space="0" w:color="auto"/>
        <w:bottom w:val="none" w:sz="0" w:space="0" w:color="auto"/>
        <w:right w:val="none" w:sz="0" w:space="0" w:color="auto"/>
      </w:divBdr>
    </w:div>
    <w:div w:id="148139670">
      <w:bodyDiv w:val="1"/>
      <w:marLeft w:val="0"/>
      <w:marRight w:val="0"/>
      <w:marTop w:val="0"/>
      <w:marBottom w:val="0"/>
      <w:divBdr>
        <w:top w:val="none" w:sz="0" w:space="0" w:color="auto"/>
        <w:left w:val="none" w:sz="0" w:space="0" w:color="auto"/>
        <w:bottom w:val="none" w:sz="0" w:space="0" w:color="auto"/>
        <w:right w:val="none" w:sz="0" w:space="0" w:color="auto"/>
      </w:divBdr>
    </w:div>
    <w:div w:id="226645855">
      <w:bodyDiv w:val="1"/>
      <w:marLeft w:val="0"/>
      <w:marRight w:val="0"/>
      <w:marTop w:val="0"/>
      <w:marBottom w:val="0"/>
      <w:divBdr>
        <w:top w:val="none" w:sz="0" w:space="0" w:color="auto"/>
        <w:left w:val="none" w:sz="0" w:space="0" w:color="auto"/>
        <w:bottom w:val="none" w:sz="0" w:space="0" w:color="auto"/>
        <w:right w:val="none" w:sz="0" w:space="0" w:color="auto"/>
      </w:divBdr>
    </w:div>
    <w:div w:id="299387839">
      <w:bodyDiv w:val="1"/>
      <w:marLeft w:val="0"/>
      <w:marRight w:val="0"/>
      <w:marTop w:val="0"/>
      <w:marBottom w:val="0"/>
      <w:divBdr>
        <w:top w:val="none" w:sz="0" w:space="0" w:color="auto"/>
        <w:left w:val="none" w:sz="0" w:space="0" w:color="auto"/>
        <w:bottom w:val="none" w:sz="0" w:space="0" w:color="auto"/>
        <w:right w:val="none" w:sz="0" w:space="0" w:color="auto"/>
      </w:divBdr>
    </w:div>
    <w:div w:id="427238905">
      <w:bodyDiv w:val="1"/>
      <w:marLeft w:val="0"/>
      <w:marRight w:val="0"/>
      <w:marTop w:val="0"/>
      <w:marBottom w:val="0"/>
      <w:divBdr>
        <w:top w:val="none" w:sz="0" w:space="0" w:color="auto"/>
        <w:left w:val="none" w:sz="0" w:space="0" w:color="auto"/>
        <w:bottom w:val="none" w:sz="0" w:space="0" w:color="auto"/>
        <w:right w:val="none" w:sz="0" w:space="0" w:color="auto"/>
      </w:divBdr>
    </w:div>
    <w:div w:id="475337537">
      <w:bodyDiv w:val="1"/>
      <w:marLeft w:val="0"/>
      <w:marRight w:val="0"/>
      <w:marTop w:val="0"/>
      <w:marBottom w:val="0"/>
      <w:divBdr>
        <w:top w:val="none" w:sz="0" w:space="0" w:color="auto"/>
        <w:left w:val="none" w:sz="0" w:space="0" w:color="auto"/>
        <w:bottom w:val="none" w:sz="0" w:space="0" w:color="auto"/>
        <w:right w:val="none" w:sz="0" w:space="0" w:color="auto"/>
      </w:divBdr>
    </w:div>
    <w:div w:id="505629496">
      <w:bodyDiv w:val="1"/>
      <w:marLeft w:val="0"/>
      <w:marRight w:val="0"/>
      <w:marTop w:val="0"/>
      <w:marBottom w:val="0"/>
      <w:divBdr>
        <w:top w:val="none" w:sz="0" w:space="0" w:color="auto"/>
        <w:left w:val="none" w:sz="0" w:space="0" w:color="auto"/>
        <w:bottom w:val="none" w:sz="0" w:space="0" w:color="auto"/>
        <w:right w:val="none" w:sz="0" w:space="0" w:color="auto"/>
      </w:divBdr>
    </w:div>
    <w:div w:id="665478818">
      <w:bodyDiv w:val="1"/>
      <w:marLeft w:val="0"/>
      <w:marRight w:val="0"/>
      <w:marTop w:val="0"/>
      <w:marBottom w:val="0"/>
      <w:divBdr>
        <w:top w:val="none" w:sz="0" w:space="0" w:color="auto"/>
        <w:left w:val="none" w:sz="0" w:space="0" w:color="auto"/>
        <w:bottom w:val="none" w:sz="0" w:space="0" w:color="auto"/>
        <w:right w:val="none" w:sz="0" w:space="0" w:color="auto"/>
      </w:divBdr>
    </w:div>
    <w:div w:id="971864102">
      <w:bodyDiv w:val="1"/>
      <w:marLeft w:val="0"/>
      <w:marRight w:val="0"/>
      <w:marTop w:val="0"/>
      <w:marBottom w:val="0"/>
      <w:divBdr>
        <w:top w:val="none" w:sz="0" w:space="0" w:color="auto"/>
        <w:left w:val="none" w:sz="0" w:space="0" w:color="auto"/>
        <w:bottom w:val="none" w:sz="0" w:space="0" w:color="auto"/>
        <w:right w:val="none" w:sz="0" w:space="0" w:color="auto"/>
      </w:divBdr>
    </w:div>
    <w:div w:id="1057168799">
      <w:bodyDiv w:val="1"/>
      <w:marLeft w:val="0"/>
      <w:marRight w:val="0"/>
      <w:marTop w:val="0"/>
      <w:marBottom w:val="0"/>
      <w:divBdr>
        <w:top w:val="none" w:sz="0" w:space="0" w:color="auto"/>
        <w:left w:val="none" w:sz="0" w:space="0" w:color="auto"/>
        <w:bottom w:val="none" w:sz="0" w:space="0" w:color="auto"/>
        <w:right w:val="none" w:sz="0" w:space="0" w:color="auto"/>
      </w:divBdr>
    </w:div>
    <w:div w:id="1232304526">
      <w:bodyDiv w:val="1"/>
      <w:marLeft w:val="0"/>
      <w:marRight w:val="0"/>
      <w:marTop w:val="0"/>
      <w:marBottom w:val="0"/>
      <w:divBdr>
        <w:top w:val="none" w:sz="0" w:space="0" w:color="auto"/>
        <w:left w:val="none" w:sz="0" w:space="0" w:color="auto"/>
        <w:bottom w:val="none" w:sz="0" w:space="0" w:color="auto"/>
        <w:right w:val="none" w:sz="0" w:space="0" w:color="auto"/>
      </w:divBdr>
    </w:div>
    <w:div w:id="1489175499">
      <w:bodyDiv w:val="1"/>
      <w:marLeft w:val="0"/>
      <w:marRight w:val="0"/>
      <w:marTop w:val="0"/>
      <w:marBottom w:val="0"/>
      <w:divBdr>
        <w:top w:val="none" w:sz="0" w:space="0" w:color="auto"/>
        <w:left w:val="none" w:sz="0" w:space="0" w:color="auto"/>
        <w:bottom w:val="none" w:sz="0" w:space="0" w:color="auto"/>
        <w:right w:val="none" w:sz="0" w:space="0" w:color="auto"/>
      </w:divBdr>
    </w:div>
    <w:div w:id="1835225339">
      <w:bodyDiv w:val="1"/>
      <w:marLeft w:val="0"/>
      <w:marRight w:val="0"/>
      <w:marTop w:val="0"/>
      <w:marBottom w:val="0"/>
      <w:divBdr>
        <w:top w:val="none" w:sz="0" w:space="0" w:color="auto"/>
        <w:left w:val="none" w:sz="0" w:space="0" w:color="auto"/>
        <w:bottom w:val="none" w:sz="0" w:space="0" w:color="auto"/>
        <w:right w:val="none" w:sz="0" w:space="0" w:color="auto"/>
      </w:divBdr>
    </w:div>
    <w:div w:id="1943955009">
      <w:bodyDiv w:val="1"/>
      <w:marLeft w:val="0"/>
      <w:marRight w:val="0"/>
      <w:marTop w:val="0"/>
      <w:marBottom w:val="0"/>
      <w:divBdr>
        <w:top w:val="none" w:sz="0" w:space="0" w:color="auto"/>
        <w:left w:val="none" w:sz="0" w:space="0" w:color="auto"/>
        <w:bottom w:val="none" w:sz="0" w:space="0" w:color="auto"/>
        <w:right w:val="none" w:sz="0" w:space="0" w:color="auto"/>
      </w:divBdr>
    </w:div>
    <w:div w:id="208182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chart" Target="charts/chart31.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chart" Target="charts/chart34.xml"/><Relationship Id="rId47" Type="http://schemas.openxmlformats.org/officeDocument/2006/relationships/chart" Target="charts/chart39.xml"/><Relationship Id="rId50" Type="http://schemas.openxmlformats.org/officeDocument/2006/relationships/chart" Target="charts/chart42.xml"/><Relationship Id="rId55" Type="http://schemas.openxmlformats.org/officeDocument/2006/relationships/chart" Target="charts/chart47.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chart" Target="charts/chart33.xml"/><Relationship Id="rId54" Type="http://schemas.openxmlformats.org/officeDocument/2006/relationships/chart" Target="charts/chart46.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chart" Target="charts/chart32.xml"/><Relationship Id="rId45" Type="http://schemas.openxmlformats.org/officeDocument/2006/relationships/chart" Target="charts/chart37.xml"/><Relationship Id="rId53" Type="http://schemas.openxmlformats.org/officeDocument/2006/relationships/chart" Target="charts/chart45.xml"/><Relationship Id="rId58" Type="http://schemas.openxmlformats.org/officeDocument/2006/relationships/chart" Target="charts/chart50.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49" Type="http://schemas.openxmlformats.org/officeDocument/2006/relationships/chart" Target="charts/chart41.xml"/><Relationship Id="rId57" Type="http://schemas.openxmlformats.org/officeDocument/2006/relationships/chart" Target="charts/chart49.xml"/><Relationship Id="rId61"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4" Type="http://schemas.openxmlformats.org/officeDocument/2006/relationships/chart" Target="charts/chart36.xml"/><Relationship Id="rId52" Type="http://schemas.openxmlformats.org/officeDocument/2006/relationships/chart" Target="charts/chart44.xm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chart" Target="charts/chart35.xml"/><Relationship Id="rId48" Type="http://schemas.openxmlformats.org/officeDocument/2006/relationships/chart" Target="charts/chart40.xml"/><Relationship Id="rId56" Type="http://schemas.openxmlformats.org/officeDocument/2006/relationships/chart" Target="charts/chart48.xml"/><Relationship Id="rId8" Type="http://schemas.openxmlformats.org/officeDocument/2006/relationships/image" Target="media/image1.jpeg"/><Relationship Id="rId51" Type="http://schemas.openxmlformats.org/officeDocument/2006/relationships/chart" Target="charts/chart43.xm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chart" Target="charts/chart30.xml"/><Relationship Id="rId46" Type="http://schemas.openxmlformats.org/officeDocument/2006/relationships/chart" Target="charts/chart38.xml"/><Relationship Id="rId59"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file:///G:\Bench%202017\radno\za%20izvestaj%20ministarstvu\JP%20sa%20finansijskim%20izvestajima%202016_20171013.xls"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2.xml.rels><?xml version="1.0" encoding="UTF-8" standalone="yes"?>
<Relationships xmlns="http://schemas.openxmlformats.org/package/2006/relationships"><Relationship Id="rId1" Type="http://schemas.openxmlformats.org/officeDocument/2006/relationships/oleObject" Target="file:///H:\Bench%202017\radno\za%20izvestaj%20ministarstvu\JP%20sa%20finansijskim%20izvestajima%202016_20171013.xls" TargetMode="External"/></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Microsoft_Excel_Worksheet25.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Microsoft_Excel_Worksheet2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Microsoft_Excel_Worksheet27.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Microsoft_Excel_Worksheet28.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Microsoft_Excel_Worksheet29.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Microsoft_Excel_Worksheet30.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Microsoft_Excel_Worksheet31.xlsx"/></Relationships>
</file>

<file path=word/charts/_rels/chart35.xml.rels><?xml version="1.0" encoding="UTF-8" standalone="yes"?>
<Relationships xmlns="http://schemas.openxmlformats.org/package/2006/relationships"><Relationship Id="rId1" Type="http://schemas.openxmlformats.org/officeDocument/2006/relationships/package" Target="../embeddings/Microsoft_Excel_Worksheet32.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Microsoft_Excel_Worksheet33.xlsx"/></Relationships>
</file>

<file path=word/charts/_rels/chart37.xml.rels><?xml version="1.0" encoding="UTF-8" standalone="yes"?>
<Relationships xmlns="http://schemas.openxmlformats.org/package/2006/relationships"><Relationship Id="rId1" Type="http://schemas.openxmlformats.org/officeDocument/2006/relationships/package" Target="../embeddings/Microsoft_Excel_Worksheet34.xlsx"/></Relationships>
</file>

<file path=word/charts/_rels/chart38.xml.rels><?xml version="1.0" encoding="UTF-8" standalone="yes"?>
<Relationships xmlns="http://schemas.openxmlformats.org/package/2006/relationships"><Relationship Id="rId1" Type="http://schemas.openxmlformats.org/officeDocument/2006/relationships/package" Target="../embeddings/Microsoft_Excel_Worksheet35.xlsx"/></Relationships>
</file>

<file path=word/charts/_rels/chart39.xml.rels><?xml version="1.0" encoding="UTF-8" standalone="yes"?>
<Relationships xmlns="http://schemas.openxmlformats.org/package/2006/relationships"><Relationship Id="rId1" Type="http://schemas.openxmlformats.org/officeDocument/2006/relationships/package" Target="../embeddings/Microsoft_Excel_Worksheet36.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0.xml.rels><?xml version="1.0" encoding="UTF-8" standalone="yes"?>
<Relationships xmlns="http://schemas.openxmlformats.org/package/2006/relationships"><Relationship Id="rId1" Type="http://schemas.openxmlformats.org/officeDocument/2006/relationships/package" Target="../embeddings/Microsoft_Excel_Worksheet37.xlsx"/></Relationships>
</file>

<file path=word/charts/_rels/chart41.xml.rels><?xml version="1.0" encoding="UTF-8" standalone="yes"?>
<Relationships xmlns="http://schemas.openxmlformats.org/package/2006/relationships"><Relationship Id="rId1" Type="http://schemas.openxmlformats.org/officeDocument/2006/relationships/package" Target="../embeddings/Microsoft_Excel_Worksheet38.xlsx"/></Relationships>
</file>

<file path=word/charts/_rels/chart42.xml.rels><?xml version="1.0" encoding="UTF-8" standalone="yes"?>
<Relationships xmlns="http://schemas.openxmlformats.org/package/2006/relationships"><Relationship Id="rId1" Type="http://schemas.openxmlformats.org/officeDocument/2006/relationships/package" Target="../embeddings/Microsoft_Excel_Worksheet39.xlsx"/></Relationships>
</file>

<file path=word/charts/_rels/chart43.xml.rels><?xml version="1.0" encoding="UTF-8" standalone="yes"?>
<Relationships xmlns="http://schemas.openxmlformats.org/package/2006/relationships"><Relationship Id="rId1" Type="http://schemas.openxmlformats.org/officeDocument/2006/relationships/package" Target="../embeddings/Microsoft_Excel_Worksheet40.xlsx"/></Relationships>
</file>

<file path=word/charts/_rels/chart44.xml.rels><?xml version="1.0" encoding="UTF-8" standalone="yes"?>
<Relationships xmlns="http://schemas.openxmlformats.org/package/2006/relationships"><Relationship Id="rId1" Type="http://schemas.openxmlformats.org/officeDocument/2006/relationships/package" Target="../embeddings/Microsoft_Excel_Worksheet41.xlsx"/></Relationships>
</file>

<file path=word/charts/_rels/chart45.xml.rels><?xml version="1.0" encoding="UTF-8" standalone="yes"?>
<Relationships xmlns="http://schemas.openxmlformats.org/package/2006/relationships"><Relationship Id="rId1" Type="http://schemas.openxmlformats.org/officeDocument/2006/relationships/package" Target="../embeddings/Microsoft_Excel_Worksheet42.xlsx"/></Relationships>
</file>

<file path=word/charts/_rels/chart46.xml.rels><?xml version="1.0" encoding="UTF-8" standalone="yes"?>
<Relationships xmlns="http://schemas.openxmlformats.org/package/2006/relationships"><Relationship Id="rId1" Type="http://schemas.openxmlformats.org/officeDocument/2006/relationships/package" Target="../embeddings/Microsoft_Excel_Worksheet43.xlsx"/></Relationships>
</file>

<file path=word/charts/_rels/chart47.xml.rels><?xml version="1.0" encoding="UTF-8" standalone="yes"?>
<Relationships xmlns="http://schemas.openxmlformats.org/package/2006/relationships"><Relationship Id="rId1" Type="http://schemas.openxmlformats.org/officeDocument/2006/relationships/package" Target="../embeddings/Microsoft_Excel_Worksheet44.xlsx"/></Relationships>
</file>

<file path=word/charts/_rels/chart48.xml.rels><?xml version="1.0" encoding="UTF-8" standalone="yes"?>
<Relationships xmlns="http://schemas.openxmlformats.org/package/2006/relationships"><Relationship Id="rId1" Type="http://schemas.openxmlformats.org/officeDocument/2006/relationships/package" Target="../embeddings/Microsoft_Excel_Worksheet45.xlsx"/></Relationships>
</file>

<file path=word/charts/_rels/chart49.xml.rels><?xml version="1.0" encoding="UTF-8" standalone="yes"?>
<Relationships xmlns="http://schemas.openxmlformats.org/package/2006/relationships"><Relationship Id="rId1" Type="http://schemas.openxmlformats.org/officeDocument/2006/relationships/package" Target="../embeddings/Microsoft_Excel_Worksheet4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50.xml.rels><?xml version="1.0" encoding="UTF-8" standalone="yes"?>
<Relationships xmlns="http://schemas.openxmlformats.org/package/2006/relationships"><Relationship Id="rId1" Type="http://schemas.openxmlformats.org/officeDocument/2006/relationships/package" Target="../embeddings/Microsoft_Excel_Worksheet47.xlsx"/></Relationships>
</file>

<file path=word/charts/_rels/chart51.xml.rels><?xml version="1.0" encoding="UTF-8" standalone="yes"?>
<Relationships xmlns="http://schemas.openxmlformats.org/package/2006/relationships"><Relationship Id="rId1" Type="http://schemas.openxmlformats.org/officeDocument/2006/relationships/package" Target="../embeddings/Microsoft_Excel_Worksheet48.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120483516251712"/>
          <c:y val="3.7880822259553956E-2"/>
          <c:w val="0.73359421833824756"/>
          <c:h val="0.89360163910828549"/>
        </c:manualLayout>
      </c:layout>
      <c:lineChart>
        <c:grouping val="standard"/>
        <c:varyColors val="0"/>
        <c:ser>
          <c:idx val="4"/>
          <c:order val="4"/>
          <c:tx>
            <c:v>Биланс</c:v>
          </c:tx>
          <c:spPr>
            <a:ln>
              <a:solidFill>
                <a:srgbClr val="C00000"/>
              </a:solidFill>
              <a:prstDash val="lgDashDot"/>
            </a:ln>
          </c:spPr>
          <c:marker>
            <c:symbol val="none"/>
          </c:marker>
          <c:dLbls>
            <c:dLbl>
              <c:idx val="0"/>
              <c:layout>
                <c:manualLayout>
                  <c:x val="-2.2326412145568207E-2"/>
                  <c:y val="2.39193575943959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A0F-41D5-A0F2-90CB46ADD7D2}"/>
                </c:ext>
              </c:extLst>
            </c:dLbl>
            <c:dLbl>
              <c:idx val="3"/>
              <c:layout>
                <c:manualLayout>
                  <c:x val="-5.1350747934806956E-2"/>
                  <c:y val="-0.1332649923116352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A0F-41D5-A0F2-90CB46ADD7D2}"/>
                </c:ext>
              </c:extLst>
            </c:dLbl>
            <c:dLbl>
              <c:idx val="6"/>
              <c:layout>
                <c:manualLayout>
                  <c:x val="-9.8236213440500195E-2"/>
                  <c:y val="-2.39193575943960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A0F-41D5-A0F2-90CB46ADD7D2}"/>
                </c:ext>
              </c:extLst>
            </c:dLbl>
            <c:dLbl>
              <c:idx val="7"/>
              <c:layout>
                <c:manualLayout>
                  <c:x val="-6.0281312793034121E-2"/>
                  <c:y val="-2.39193575943960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A0F-41D5-A0F2-90CB46ADD7D2}"/>
                </c:ext>
              </c:extLst>
            </c:dLbl>
            <c:spPr>
              <a:noFill/>
              <a:ln w="25400">
                <a:noFill/>
              </a:ln>
            </c:spPr>
            <c:txPr>
              <a:bodyPr wrap="square" lIns="38100" tIns="19050" rIns="38100" bIns="19050" anchor="ctr">
                <a:spAutoFit/>
              </a:bodyPr>
              <a:lstStyle/>
              <a:p>
                <a:pPr>
                  <a:defRPr sz="1000" b="0" i="0" u="none" strike="noStrike" baseline="0">
                    <a:solidFill>
                      <a:srgbClr val="FF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('Javna preduzeca'!$DT$1,'Javna preduzeca'!$DS$1,'Javna preduzeca'!$DR$1,'Javna preduzeca'!$DQ$1,'Javna preduzeca'!$DP$1,'Javna preduzeca'!$DO$1,'Javna preduzeca'!$DN$1,'Javna preduzeca'!$DM$1)</c:f>
              <c:numCache>
                <c:formatCode>General</c:formatCode>
                <c:ptCount val="8"/>
                <c:pt idx="0">
                  <c:v>2009</c:v>
                </c:pt>
                <c:pt idx="1">
                  <c:v>2010</c:v>
                </c:pt>
                <c:pt idx="2">
                  <c:v>2011</c:v>
                </c:pt>
                <c:pt idx="3">
                  <c:v>2012</c:v>
                </c:pt>
                <c:pt idx="4">
                  <c:v>2013</c:v>
                </c:pt>
                <c:pt idx="5">
                  <c:v>2014</c:v>
                </c:pt>
                <c:pt idx="6">
                  <c:v>2015</c:v>
                </c:pt>
                <c:pt idx="7">
                  <c:v>2016</c:v>
                </c:pt>
              </c:numCache>
            </c:numRef>
          </c:cat>
          <c:val>
            <c:numRef>
              <c:f>('Javna preduzeca'!$DH$154,'Javna preduzeca'!$CV$154,'Javna preduzeca'!$CJ$154,'Javna preduzeca'!$BX$154,'Javna preduzeca'!$BL$154,'Javna preduzeca'!$AZ$154,'Javna preduzeca'!$AN$154,'Javna preduzeca'!$AB$154)</c:f>
              <c:numCache>
                <c:formatCode>#,##0</c:formatCode>
                <c:ptCount val="8"/>
                <c:pt idx="0">
                  <c:v>-2041991</c:v>
                </c:pt>
                <c:pt idx="1">
                  <c:v>-1011154</c:v>
                </c:pt>
                <c:pt idx="2">
                  <c:v>-184781</c:v>
                </c:pt>
                <c:pt idx="3">
                  <c:v>-1356704</c:v>
                </c:pt>
                <c:pt idx="4">
                  <c:v>-739207</c:v>
                </c:pt>
                <c:pt idx="5">
                  <c:v>-485591</c:v>
                </c:pt>
                <c:pt idx="6">
                  <c:v>587045</c:v>
                </c:pt>
                <c:pt idx="7">
                  <c:v>786476</c:v>
                </c:pt>
              </c:numCache>
            </c:numRef>
          </c:val>
          <c:smooth val="0"/>
          <c:extLst>
            <c:ext xmlns:c16="http://schemas.microsoft.com/office/drawing/2014/chart" uri="{C3380CC4-5D6E-409C-BE32-E72D297353CC}">
              <c16:uniqueId val="{00000004-1A0F-41D5-A0F2-90CB46ADD7D2}"/>
            </c:ext>
          </c:extLst>
        </c:ser>
        <c:dLbls>
          <c:showLegendKey val="0"/>
          <c:showVal val="0"/>
          <c:showCatName val="0"/>
          <c:showSerName val="0"/>
          <c:showPercent val="0"/>
          <c:showBubbleSize val="0"/>
        </c:dLbls>
        <c:marker val="1"/>
        <c:smooth val="0"/>
        <c:axId val="49105152"/>
        <c:axId val="49111040"/>
      </c:lineChart>
      <c:lineChart>
        <c:grouping val="standard"/>
        <c:varyColors val="0"/>
        <c:ser>
          <c:idx val="0"/>
          <c:order val="0"/>
          <c:tx>
            <c:v>Просечни годишњи приход</c:v>
          </c:tx>
          <c:spPr>
            <a:ln>
              <a:prstDash val="sysDash"/>
            </a:ln>
          </c:spPr>
          <c:marker>
            <c:symbol val="none"/>
          </c:marker>
          <c:dLbls>
            <c:dLbl>
              <c:idx val="2"/>
              <c:layout>
                <c:manualLayout>
                  <c:x val="-6.2748469234379864E-2"/>
                  <c:y val="-2.69860936783210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A0F-41D5-A0F2-90CB46ADD7D2}"/>
                </c:ext>
              </c:extLst>
            </c:dLbl>
            <c:dLbl>
              <c:idx val="3"/>
              <c:numFmt formatCode="#,##0" sourceLinked="0"/>
              <c:spPr/>
              <c:txPr>
                <a:bodyPr/>
                <a:lstStyle/>
                <a:p>
                  <a:pPr>
                    <a:defRPr sz="1000" b="0" i="0" u="none" strike="noStrike" baseline="0">
                      <a:solidFill>
                        <a:srgbClr val="666699"/>
                      </a:solidFill>
                      <a:latin typeface="Calibri"/>
                      <a:ea typeface="Calibri"/>
                      <a:cs typeface="Calibri"/>
                    </a:defRPr>
                  </a:pPr>
                  <a:endParaRPr lang="en-US"/>
                </a:p>
              </c:txPr>
              <c:dLblPos val="b"/>
              <c:showLegendKey val="0"/>
              <c:showVal val="1"/>
              <c:showCatName val="0"/>
              <c:showSerName val="0"/>
              <c:showPercent val="0"/>
              <c:showBubbleSize val="0"/>
              <c:extLst>
                <c:ext xmlns:c16="http://schemas.microsoft.com/office/drawing/2014/chart" uri="{C3380CC4-5D6E-409C-BE32-E72D297353CC}">
                  <c16:uniqueId val="{00000000-25DE-4DFE-A12D-0098E124E349}"/>
                </c:ext>
              </c:extLst>
            </c:dLbl>
            <c:numFmt formatCode="#,##0" sourceLinked="0"/>
            <c:spPr>
              <a:noFill/>
              <a:ln w="25400">
                <a:noFill/>
              </a:ln>
            </c:spPr>
            <c:txPr>
              <a:bodyPr wrap="square" lIns="38100" tIns="19050" rIns="38100" bIns="19050" anchor="ctr">
                <a:spAutoFit/>
              </a:bodyPr>
              <a:lstStyle/>
              <a:p>
                <a:pPr>
                  <a:defRPr sz="1000" b="0" i="0" u="none" strike="noStrike" baseline="0">
                    <a:solidFill>
                      <a:srgbClr val="666699"/>
                    </a:solidFill>
                    <a:latin typeface="Calibri"/>
                    <a:ea typeface="Calibri"/>
                    <a:cs typeface="Calibri"/>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('Javna preduzeca'!$DT$1,'Javna preduzeca'!$DS$1,'Javna preduzeca'!$DR$1,'Javna preduzeca'!$DQ$1,'Javna preduzeca'!$DP$1,'Javna preduzeca'!$DO$1,'Javna preduzeca'!$DN$1,'Javna preduzeca'!$DM$1)</c:f>
              <c:numCache>
                <c:formatCode>General</c:formatCode>
                <c:ptCount val="8"/>
                <c:pt idx="0">
                  <c:v>2009</c:v>
                </c:pt>
                <c:pt idx="1">
                  <c:v>2010</c:v>
                </c:pt>
                <c:pt idx="2">
                  <c:v>2011</c:v>
                </c:pt>
                <c:pt idx="3">
                  <c:v>2012</c:v>
                </c:pt>
                <c:pt idx="4">
                  <c:v>2013</c:v>
                </c:pt>
                <c:pt idx="5">
                  <c:v>2014</c:v>
                </c:pt>
                <c:pt idx="6">
                  <c:v>2015</c:v>
                </c:pt>
                <c:pt idx="7">
                  <c:v>2016</c:v>
                </c:pt>
              </c:numCache>
            </c:numRef>
          </c:cat>
          <c:val>
            <c:numRef>
              <c:f>('Javna preduzeca'!$EP$158,'Javna preduzeca'!$EN$158,'Javna preduzeca'!$EL$158,'Javna preduzeca'!$EJ$158,'Javna preduzeca'!$EH$158,'Javna preduzeca'!$EF$158,'Javna preduzeca'!$ED$158,'Javna preduzeca'!$EB$158)</c:f>
              <c:numCache>
                <c:formatCode>#,##0</c:formatCode>
                <c:ptCount val="8"/>
                <c:pt idx="0">
                  <c:v>202.72567832167832</c:v>
                </c:pt>
                <c:pt idx="1">
                  <c:v>219.86591666666666</c:v>
                </c:pt>
                <c:pt idx="2">
                  <c:v>244.76180555555555</c:v>
                </c:pt>
                <c:pt idx="3">
                  <c:v>258.84875694444429</c:v>
                </c:pt>
                <c:pt idx="4">
                  <c:v>268.56714788732398</c:v>
                </c:pt>
                <c:pt idx="5">
                  <c:v>282.63486567164216</c:v>
                </c:pt>
                <c:pt idx="6">
                  <c:v>297.45024637681172</c:v>
                </c:pt>
                <c:pt idx="7">
                  <c:v>296.47255555555529</c:v>
                </c:pt>
              </c:numCache>
            </c:numRef>
          </c:val>
          <c:smooth val="0"/>
          <c:extLst>
            <c:ext xmlns:c16="http://schemas.microsoft.com/office/drawing/2014/chart" uri="{C3380CC4-5D6E-409C-BE32-E72D297353CC}">
              <c16:uniqueId val="{00000007-1A0F-41D5-A0F2-90CB46ADD7D2}"/>
            </c:ext>
          </c:extLst>
        </c:ser>
        <c:ser>
          <c:idx val="3"/>
          <c:order val="1"/>
          <c:tx>
            <c:v>Индекс потрошачких цена</c:v>
          </c:tx>
          <c:spPr>
            <a:ln w="44450">
              <a:solidFill>
                <a:srgbClr val="7030A0"/>
              </a:solidFill>
              <a:prstDash val="dash"/>
            </a:ln>
          </c:spPr>
          <c:marker>
            <c:symbol val="none"/>
          </c:marker>
          <c:dLbls>
            <c:dLbl>
              <c:idx val="3"/>
              <c:spPr/>
              <c:txPr>
                <a:bodyPr/>
                <a:lstStyle/>
                <a:p>
                  <a:pPr>
                    <a:defRPr sz="1000" b="1" i="0" u="none" strike="noStrike" baseline="0">
                      <a:solidFill>
                        <a:srgbClr val="666699"/>
                      </a:solidFill>
                      <a:latin typeface="Calibri"/>
                      <a:ea typeface="Calibri"/>
                      <a:cs typeface="Calibri"/>
                    </a:defRPr>
                  </a:pPr>
                  <a:endParaRPr lang="en-US"/>
                </a:p>
              </c:txPr>
              <c:dLblPos val="b"/>
              <c:showLegendKey val="0"/>
              <c:showVal val="1"/>
              <c:showCatName val="0"/>
              <c:showSerName val="0"/>
              <c:showPercent val="0"/>
              <c:showBubbleSize val="0"/>
              <c:extLst>
                <c:ext xmlns:c16="http://schemas.microsoft.com/office/drawing/2014/chart" uri="{C3380CC4-5D6E-409C-BE32-E72D297353CC}">
                  <c16:uniqueId val="{00000001-25DE-4DFE-A12D-0098E124E349}"/>
                </c:ext>
              </c:extLst>
            </c:dLbl>
            <c:spPr>
              <a:noFill/>
              <a:ln w="25400">
                <a:noFill/>
              </a:ln>
            </c:spPr>
            <c:txPr>
              <a:bodyPr wrap="square" lIns="38100" tIns="19050" rIns="38100" bIns="19050" anchor="ctr">
                <a:spAutoFit/>
              </a:bodyPr>
              <a:lstStyle/>
              <a:p>
                <a:pPr>
                  <a:defRPr sz="1000" b="1" i="0" u="none" strike="noStrike" baseline="0">
                    <a:solidFill>
                      <a:srgbClr val="666699"/>
                    </a:solidFill>
                    <a:latin typeface="Calibri"/>
                    <a:ea typeface="Calibri"/>
                    <a:cs typeface="Calibri"/>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('Javna preduzeca'!$EO$161,'Javna preduzeca'!$EM$161,'Javna preduzeca'!$EK$161,'Javna preduzeca'!$EI$161,'Javna preduzeca'!$EG$161,'Javna preduzeca'!$EE$161,'Javna preduzeca'!$EC$161,'Javna preduzeca'!$EA$161)</c:f>
              <c:numCache>
                <c:formatCode>#,##0</c:formatCode>
                <c:ptCount val="8"/>
                <c:pt idx="0">
                  <c:v>100</c:v>
                </c:pt>
                <c:pt idx="1">
                  <c:v>104.2</c:v>
                </c:pt>
                <c:pt idx="2">
                  <c:v>116.9</c:v>
                </c:pt>
                <c:pt idx="3">
                  <c:v>122.4</c:v>
                </c:pt>
                <c:pt idx="4">
                  <c:v>132.20000000000002</c:v>
                </c:pt>
                <c:pt idx="5">
                  <c:v>133.50000000000003</c:v>
                </c:pt>
                <c:pt idx="6">
                  <c:v>135.40000000000003</c:v>
                </c:pt>
                <c:pt idx="7">
                  <c:v>135.70000000000005</c:v>
                </c:pt>
              </c:numCache>
            </c:numRef>
          </c:val>
          <c:smooth val="0"/>
          <c:extLst>
            <c:ext xmlns:c16="http://schemas.microsoft.com/office/drawing/2014/chart" uri="{C3380CC4-5D6E-409C-BE32-E72D297353CC}">
              <c16:uniqueId val="{00000009-1A0F-41D5-A0F2-90CB46ADD7D2}"/>
            </c:ext>
          </c:extLst>
        </c:ser>
        <c:ser>
          <c:idx val="1"/>
          <c:order val="2"/>
          <c:tx>
            <c:v>Број предузећа са позитивним билансом</c:v>
          </c:tx>
          <c:spPr>
            <a:ln>
              <a:solidFill>
                <a:srgbClr val="00B050"/>
              </a:solidFill>
              <a:prstDash val="sysDot"/>
            </a:ln>
          </c:spPr>
          <c:marker>
            <c:symbol val="none"/>
          </c:marker>
          <c:dLbls>
            <c:dLbl>
              <c:idx val="0"/>
              <c:layout>
                <c:manualLayout>
                  <c:x val="-4.3692788568876977E-2"/>
                  <c:y val="3.4520825850125995E-2"/>
                </c:manualLayout>
              </c:layout>
              <c:spPr/>
              <c:txPr>
                <a:bodyPr/>
                <a:lstStyle/>
                <a:p>
                  <a:pPr>
                    <a:defRPr sz="1000" b="0" i="0" u="none" strike="noStrike" baseline="0">
                      <a:solidFill>
                        <a:srgbClr val="99CC00"/>
                      </a:solidFill>
                      <a:latin typeface="Calibri"/>
                      <a:ea typeface="Calibri"/>
                      <a:cs typeface="Calibri"/>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A0F-41D5-A0F2-90CB46ADD7D2}"/>
                </c:ext>
              </c:extLst>
            </c:dLbl>
            <c:spPr>
              <a:noFill/>
              <a:ln w="25400">
                <a:noFill/>
              </a:ln>
            </c:spPr>
            <c:txPr>
              <a:bodyPr wrap="square" lIns="38100" tIns="19050" rIns="38100" bIns="19050" anchor="ctr">
                <a:spAutoFit/>
              </a:bodyPr>
              <a:lstStyle/>
              <a:p>
                <a:pPr>
                  <a:defRPr sz="1000" b="0" i="0" u="none" strike="noStrike" baseline="0">
                    <a:solidFill>
                      <a:srgbClr val="99CC00"/>
                    </a:solidFill>
                    <a:latin typeface="Calibri"/>
                    <a:ea typeface="Calibri"/>
                    <a:cs typeface="Calibri"/>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('Javna preduzeca'!$EO$158,'Javna preduzeca'!$EM$158,'Javna preduzeca'!$EK$158,'Javna preduzeca'!$EI$158,'Javna preduzeca'!$EG$158,'Javna preduzeca'!$EE$158,'Javna preduzeca'!$EC$158,'Javna preduzeca'!$EA$158)</c:f>
              <c:numCache>
                <c:formatCode>#,##0</c:formatCode>
                <c:ptCount val="8"/>
                <c:pt idx="0">
                  <c:v>79</c:v>
                </c:pt>
                <c:pt idx="1">
                  <c:v>79</c:v>
                </c:pt>
                <c:pt idx="2">
                  <c:v>95</c:v>
                </c:pt>
                <c:pt idx="3">
                  <c:v>85</c:v>
                </c:pt>
                <c:pt idx="4">
                  <c:v>100</c:v>
                </c:pt>
                <c:pt idx="5">
                  <c:v>96</c:v>
                </c:pt>
                <c:pt idx="6">
                  <c:v>104</c:v>
                </c:pt>
                <c:pt idx="7">
                  <c:v>104</c:v>
                </c:pt>
              </c:numCache>
            </c:numRef>
          </c:val>
          <c:smooth val="0"/>
          <c:extLst>
            <c:ext xmlns:c16="http://schemas.microsoft.com/office/drawing/2014/chart" uri="{C3380CC4-5D6E-409C-BE32-E72D297353CC}">
              <c16:uniqueId val="{0000000B-1A0F-41D5-A0F2-90CB46ADD7D2}"/>
            </c:ext>
          </c:extLst>
        </c:ser>
        <c:ser>
          <c:idx val="2"/>
          <c:order val="3"/>
          <c:tx>
            <c:v>Број предузећа са негативним билансом</c:v>
          </c:tx>
          <c:spPr>
            <a:ln>
              <a:solidFill>
                <a:srgbClr val="FF0000"/>
              </a:solidFill>
            </a:ln>
          </c:spPr>
          <c:marker>
            <c:symbol val="none"/>
          </c:marker>
          <c:dLbls>
            <c:dLbl>
              <c:idx val="0"/>
              <c:layout>
                <c:manualLayout>
                  <c:x val="-1.8519276697372907E-2"/>
                  <c:y val="2.9472185882720828E-2"/>
                </c:manualLayout>
              </c:layout>
              <c:spPr/>
              <c:txPr>
                <a:bodyPr/>
                <a:lstStyle/>
                <a:p>
                  <a:pPr>
                    <a:defRPr sz="1000" b="0" i="0" u="none" strike="noStrike" baseline="0">
                      <a:solidFill>
                        <a:srgbClr val="FF0000"/>
                      </a:solidFill>
                      <a:latin typeface="Calibri"/>
                      <a:ea typeface="Calibri"/>
                      <a:cs typeface="Calibri"/>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A0F-41D5-A0F2-90CB46ADD7D2}"/>
                </c:ext>
              </c:extLst>
            </c:dLbl>
            <c:spPr>
              <a:noFill/>
              <a:ln w="25400">
                <a:noFill/>
              </a:ln>
            </c:spPr>
            <c:txPr>
              <a:bodyPr wrap="square" lIns="38100" tIns="19050" rIns="38100" bIns="19050" anchor="ctr">
                <a:spAutoFit/>
              </a:bodyPr>
              <a:lstStyle/>
              <a:p>
                <a:pPr>
                  <a:defRPr sz="1000" b="0" i="0" u="none" strike="noStrike" baseline="0">
                    <a:solidFill>
                      <a:srgbClr val="FF0000"/>
                    </a:solidFill>
                    <a:latin typeface="Calibri"/>
                    <a:ea typeface="Calibri"/>
                    <a:cs typeface="Calibri"/>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('Javna preduzeca'!$EO$160,'Javna preduzeca'!$EM$160,'Javna preduzeca'!$EK$160,'Javna preduzeca'!$EI$160,'Javna preduzeca'!$EG$160,'Javna preduzeca'!$EE$160,'Javna preduzeca'!$EC$160,'Javna preduzeca'!$EA$160)</c:f>
              <c:numCache>
                <c:formatCode>#,##0</c:formatCode>
                <c:ptCount val="8"/>
                <c:pt idx="0">
                  <c:v>70</c:v>
                </c:pt>
                <c:pt idx="1">
                  <c:v>70</c:v>
                </c:pt>
                <c:pt idx="2">
                  <c:v>54</c:v>
                </c:pt>
                <c:pt idx="3">
                  <c:v>64</c:v>
                </c:pt>
                <c:pt idx="4">
                  <c:v>50</c:v>
                </c:pt>
                <c:pt idx="5">
                  <c:v>38</c:v>
                </c:pt>
                <c:pt idx="6">
                  <c:v>34</c:v>
                </c:pt>
                <c:pt idx="7">
                  <c:v>31</c:v>
                </c:pt>
              </c:numCache>
            </c:numRef>
          </c:val>
          <c:smooth val="0"/>
          <c:extLst>
            <c:ext xmlns:c16="http://schemas.microsoft.com/office/drawing/2014/chart" uri="{C3380CC4-5D6E-409C-BE32-E72D297353CC}">
              <c16:uniqueId val="{0000000D-1A0F-41D5-A0F2-90CB46ADD7D2}"/>
            </c:ext>
          </c:extLst>
        </c:ser>
        <c:dLbls>
          <c:showLegendKey val="0"/>
          <c:showVal val="0"/>
          <c:showCatName val="0"/>
          <c:showSerName val="0"/>
          <c:showPercent val="0"/>
          <c:showBubbleSize val="0"/>
        </c:dLbls>
        <c:marker val="1"/>
        <c:smooth val="0"/>
        <c:axId val="49112960"/>
        <c:axId val="49114496"/>
      </c:lineChart>
      <c:catAx>
        <c:axId val="49105152"/>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49111040"/>
        <c:crossesAt val="-2500000"/>
        <c:auto val="1"/>
        <c:lblAlgn val="ctr"/>
        <c:lblOffset val="100"/>
        <c:noMultiLvlLbl val="0"/>
      </c:catAx>
      <c:valAx>
        <c:axId val="49111040"/>
        <c:scaling>
          <c:orientation val="minMax"/>
        </c:scaling>
        <c:delete val="0"/>
        <c:axPos val="l"/>
        <c:majorGridlines/>
        <c:title>
          <c:tx>
            <c:rich>
              <a:bodyPr/>
              <a:lstStyle/>
              <a:p>
                <a:pPr>
                  <a:defRPr sz="1100" b="0" i="0" u="none" strike="noStrike" baseline="0">
                    <a:solidFill>
                      <a:srgbClr val="000000"/>
                    </a:solidFill>
                    <a:latin typeface="Calibri"/>
                    <a:ea typeface="Calibri"/>
                    <a:cs typeface="Calibri"/>
                  </a:defRPr>
                </a:pPr>
                <a:r>
                  <a:rPr lang="en-US" sz="1000" b="1" i="0" u="none" strike="noStrike" baseline="0">
                    <a:solidFill>
                      <a:sysClr val="windowText" lastClr="000000"/>
                    </a:solidFill>
                    <a:latin typeface="Calibri"/>
                  </a:rPr>
                  <a:t>[</a:t>
                </a:r>
                <a:r>
                  <a:rPr lang="en-US" sz="1000" b="1" i="0" u="none" strike="noStrike" baseline="0">
                    <a:solidFill>
                      <a:srgbClr val="C00000"/>
                    </a:solidFill>
                    <a:latin typeface="Calibri"/>
                  </a:rPr>
                  <a:t>биланс</a:t>
                </a:r>
                <a:r>
                  <a:rPr lang="en-US" sz="1000" b="1" i="0" u="none" strike="noStrike" baseline="0">
                    <a:solidFill>
                      <a:sysClr val="windowText" lastClr="000000"/>
                    </a:solidFill>
                    <a:latin typeface="Calibri"/>
                  </a:rPr>
                  <a:t>]</a:t>
                </a:r>
                <a:r>
                  <a:rPr lang="en-US" sz="1000" b="1" i="0" u="none" strike="noStrike" baseline="0">
                    <a:solidFill>
                      <a:srgbClr val="000000"/>
                    </a:solidFill>
                    <a:latin typeface="Calibri"/>
                  </a:rPr>
                  <a:t> x 1.000 RSD</a:t>
                </a:r>
              </a:p>
            </c:rich>
          </c:tx>
          <c:overlay val="0"/>
        </c:title>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49105152"/>
        <c:crosses val="autoZero"/>
        <c:crossBetween val="between"/>
      </c:valAx>
      <c:catAx>
        <c:axId val="49112960"/>
        <c:scaling>
          <c:orientation val="minMax"/>
        </c:scaling>
        <c:delete val="1"/>
        <c:axPos val="b"/>
        <c:numFmt formatCode="General" sourceLinked="1"/>
        <c:majorTickMark val="out"/>
        <c:minorTickMark val="none"/>
        <c:tickLblPos val="nextTo"/>
        <c:crossAx val="49114496"/>
        <c:crosses val="autoZero"/>
        <c:auto val="1"/>
        <c:lblAlgn val="ctr"/>
        <c:lblOffset val="100"/>
        <c:noMultiLvlLbl val="0"/>
      </c:catAx>
      <c:valAx>
        <c:axId val="49114496"/>
        <c:scaling>
          <c:orientation val="minMax"/>
        </c:scaling>
        <c:delete val="0"/>
        <c:axPos val="r"/>
        <c:title>
          <c:tx>
            <c:rich>
              <a:bodyPr/>
              <a:lstStyle/>
              <a:p>
                <a:pPr>
                  <a:defRPr sz="1100" b="0" i="0" u="none" strike="noStrike" baseline="0">
                    <a:solidFill>
                      <a:srgbClr val="000000"/>
                    </a:solidFill>
                    <a:latin typeface="Calibri"/>
                    <a:ea typeface="Calibri"/>
                    <a:cs typeface="Calibri"/>
                  </a:defRPr>
                </a:pPr>
                <a:r>
                  <a:rPr lang="en-US" sz="1000" b="1" i="0" u="none" strike="noStrike" baseline="0">
                    <a:solidFill>
                      <a:srgbClr val="000000"/>
                    </a:solidFill>
                    <a:latin typeface="Calibri"/>
                  </a:rPr>
                  <a:t>[</a:t>
                </a:r>
                <a:r>
                  <a:rPr lang="sr-Cyrl-RS" sz="1000" b="1" i="0" u="none" strike="noStrike" baseline="0">
                    <a:solidFill>
                      <a:schemeClr val="accent1"/>
                    </a:solidFill>
                    <a:latin typeface="Calibri"/>
                  </a:rPr>
                  <a:t>просечни приход</a:t>
                </a:r>
                <a:r>
                  <a:rPr lang="en-US" sz="1000" b="1" i="0" u="none" strike="noStrike" baseline="0">
                    <a:solidFill>
                      <a:srgbClr val="000000"/>
                    </a:solidFill>
                    <a:latin typeface="Calibri"/>
                  </a:rPr>
                  <a:t>]</a:t>
                </a:r>
                <a:r>
                  <a:rPr lang="sr-Cyrl-RS" sz="1000" b="1" i="0" u="none" strike="noStrike" baseline="0">
                    <a:solidFill>
                      <a:srgbClr val="000000"/>
                    </a:solidFill>
                    <a:latin typeface="Calibri"/>
                  </a:rPr>
                  <a:t> </a:t>
                </a:r>
                <a:r>
                  <a:rPr lang="sr-Latn-RS" sz="1000" b="1" i="0" u="none" strike="noStrike" baseline="0">
                    <a:solidFill>
                      <a:srgbClr val="000000"/>
                    </a:solidFill>
                    <a:latin typeface="Calibri"/>
                  </a:rPr>
                  <a:t>x</a:t>
                </a:r>
                <a:r>
                  <a:rPr lang="sr-Cyrl-RS" sz="1000" b="1" i="0" u="none" strike="noStrike" baseline="0">
                    <a:solidFill>
                      <a:srgbClr val="000000"/>
                    </a:solidFill>
                    <a:latin typeface="Calibri"/>
                  </a:rPr>
                  <a:t> </a:t>
                </a:r>
                <a:r>
                  <a:rPr lang="sr-Latn-RS" sz="1000" b="1" i="0" u="none" strike="noStrike" baseline="0">
                    <a:solidFill>
                      <a:srgbClr val="000000"/>
                    </a:solidFill>
                    <a:latin typeface="Calibri"/>
                  </a:rPr>
                  <a:t>1</a:t>
                </a:r>
                <a:r>
                  <a:rPr lang="sr-Cyrl-RS" sz="1000" b="1" i="0" u="none" strike="noStrike" baseline="0">
                    <a:solidFill>
                      <a:srgbClr val="000000"/>
                    </a:solidFill>
                    <a:latin typeface="Calibri"/>
                  </a:rPr>
                  <a:t>.000</a:t>
                </a:r>
                <a:r>
                  <a:rPr lang="en-US" sz="1000" b="1" i="0" u="none" strike="noStrike" baseline="0">
                    <a:solidFill>
                      <a:srgbClr val="000000"/>
                    </a:solidFill>
                    <a:latin typeface="Calibri"/>
                  </a:rPr>
                  <a:t>.000</a:t>
                </a:r>
                <a:r>
                  <a:rPr lang="sr-Cyrl-RS" sz="1000" b="1" i="0" u="none" strike="noStrike" baseline="0">
                    <a:solidFill>
                      <a:srgbClr val="000000"/>
                    </a:solidFill>
                    <a:latin typeface="Calibri"/>
                  </a:rPr>
                  <a:t> </a:t>
                </a:r>
                <a:r>
                  <a:rPr lang="sr-Latn-RS" sz="1000" b="1" i="0" u="none" strike="noStrike" baseline="0">
                    <a:solidFill>
                      <a:srgbClr val="000000"/>
                    </a:solidFill>
                    <a:latin typeface="Calibri"/>
                  </a:rPr>
                  <a:t>RSD</a:t>
                </a:r>
                <a:r>
                  <a:rPr lang="en-US" sz="1000" b="1" i="0" u="none" strike="noStrike" baseline="0">
                    <a:solidFill>
                      <a:srgbClr val="000000"/>
                    </a:solidFill>
                    <a:latin typeface="Calibri"/>
                  </a:rPr>
                  <a:t>,</a:t>
                </a:r>
                <a:endParaRPr lang="sr-Cyrl-RS" sz="1000" b="1" i="0" u="none" strike="noStrike" baseline="0">
                  <a:solidFill>
                    <a:srgbClr val="000000"/>
                  </a:solidFill>
                  <a:latin typeface="Calibri"/>
                </a:endParaRPr>
              </a:p>
              <a:p>
                <a:pPr>
                  <a:defRPr sz="1100" b="0" i="0" u="none" strike="noStrike" baseline="0">
                    <a:solidFill>
                      <a:srgbClr val="000000"/>
                    </a:solidFill>
                    <a:latin typeface="Calibri"/>
                    <a:ea typeface="Calibri"/>
                    <a:cs typeface="Calibri"/>
                  </a:defRPr>
                </a:pPr>
                <a:r>
                  <a:rPr lang="en-US" sz="1000" b="1" i="0" u="none" strike="noStrike" baseline="0">
                    <a:solidFill>
                      <a:srgbClr val="000000"/>
                    </a:solidFill>
                    <a:latin typeface="Calibri"/>
                  </a:rPr>
                  <a:t>[број предузећа] и [</a:t>
                </a:r>
                <a:r>
                  <a:rPr lang="en-US" sz="1000" b="1" i="0" u="none" strike="noStrike" baseline="0">
                    <a:solidFill>
                      <a:srgbClr val="800080"/>
                    </a:solidFill>
                    <a:latin typeface="Calibri"/>
                  </a:rPr>
                  <a:t>индекс потрошачких </a:t>
                </a:r>
                <a:r>
                  <a:rPr lang="en-US" sz="1100" b="1" i="0" u="none" strike="noStrike" baseline="0">
                    <a:solidFill>
                      <a:srgbClr val="800080"/>
                    </a:solidFill>
                    <a:latin typeface="Calibri"/>
                  </a:rPr>
                  <a:t>цена</a:t>
                </a:r>
                <a:r>
                  <a:rPr lang="en-US" sz="1000" b="1" i="0" u="none" strike="noStrike" baseline="0">
                    <a:solidFill>
                      <a:srgbClr val="800080"/>
                    </a:solidFill>
                    <a:latin typeface="Calibri"/>
                  </a:rPr>
                  <a:t>]</a:t>
                </a:r>
              </a:p>
            </c:rich>
          </c:tx>
          <c:overlay val="0"/>
        </c:title>
        <c:numFmt formatCode="#,##0" sourceLinked="1"/>
        <c:majorTickMark val="out"/>
        <c:minorTickMark val="none"/>
        <c:tickLblPos val="nextTo"/>
        <c:spPr>
          <a:ln/>
        </c:spPr>
        <c:txPr>
          <a:bodyPr rot="0" vert="horz"/>
          <a:lstStyle/>
          <a:p>
            <a:pPr>
              <a:defRPr sz="1000" b="0" i="0" u="none" strike="noStrike" baseline="0">
                <a:solidFill>
                  <a:srgbClr val="000000"/>
                </a:solidFill>
                <a:latin typeface="Calibri"/>
                <a:ea typeface="Calibri"/>
                <a:cs typeface="Calibri"/>
              </a:defRPr>
            </a:pPr>
            <a:endParaRPr lang="en-US"/>
          </a:p>
        </c:txPr>
        <c:crossAx val="49112960"/>
        <c:crosses val="max"/>
        <c:crossBetween val="between"/>
      </c:valAx>
    </c:plotArea>
    <c:legend>
      <c:legendPos val="tr"/>
      <c:legendEntry>
        <c:idx val="1"/>
        <c:txPr>
          <a:bodyPr/>
          <a:lstStyle/>
          <a:p>
            <a:pPr>
              <a:defRPr sz="920" b="0" i="0" u="none" strike="noStrike" spc="-60" baseline="0">
                <a:solidFill>
                  <a:srgbClr val="666699"/>
                </a:solidFill>
                <a:latin typeface="Arial Narrow" panose="020B0606020202030204" pitchFamily="34" charset="0"/>
                <a:ea typeface="Calibri"/>
                <a:cs typeface="Calibri"/>
              </a:defRPr>
            </a:pPr>
            <a:endParaRPr lang="en-US"/>
          </a:p>
        </c:txPr>
      </c:legendEntry>
      <c:legendEntry>
        <c:idx val="2"/>
        <c:txPr>
          <a:bodyPr/>
          <a:lstStyle/>
          <a:p>
            <a:pPr>
              <a:defRPr sz="920" b="1" i="0" u="none" strike="noStrike" spc="-60" baseline="0">
                <a:solidFill>
                  <a:srgbClr val="666699"/>
                </a:solidFill>
                <a:latin typeface="Arial Narrow" panose="020B0606020202030204" pitchFamily="34" charset="0"/>
                <a:ea typeface="Calibri"/>
                <a:cs typeface="Calibri"/>
              </a:defRPr>
            </a:pPr>
            <a:endParaRPr lang="en-US"/>
          </a:p>
        </c:txPr>
      </c:legendEntry>
      <c:legendEntry>
        <c:idx val="3"/>
        <c:txPr>
          <a:bodyPr/>
          <a:lstStyle/>
          <a:p>
            <a:pPr>
              <a:defRPr sz="920" b="0" i="0" u="none" strike="noStrike" spc="-60" baseline="0">
                <a:solidFill>
                  <a:srgbClr val="339966"/>
                </a:solidFill>
                <a:latin typeface="Arial Narrow" panose="020B0606020202030204" pitchFamily="34" charset="0"/>
                <a:ea typeface="Calibri"/>
                <a:cs typeface="Calibri"/>
              </a:defRPr>
            </a:pPr>
            <a:endParaRPr lang="en-US"/>
          </a:p>
        </c:txPr>
      </c:legendEntry>
      <c:legendEntry>
        <c:idx val="4"/>
        <c:txPr>
          <a:bodyPr/>
          <a:lstStyle/>
          <a:p>
            <a:pPr>
              <a:defRPr sz="920" b="0" i="0" u="none" strike="noStrike" spc="-60" baseline="0">
                <a:solidFill>
                  <a:srgbClr val="FF0000"/>
                </a:solidFill>
                <a:latin typeface="Arial Narrow" panose="020B0606020202030204" pitchFamily="34" charset="0"/>
                <a:ea typeface="Calibri"/>
                <a:cs typeface="Calibri"/>
              </a:defRPr>
            </a:pPr>
            <a:endParaRPr lang="en-US"/>
          </a:p>
        </c:txPr>
      </c:legendEntry>
      <c:layout>
        <c:manualLayout>
          <c:xMode val="edge"/>
          <c:yMode val="edge"/>
          <c:x val="0.15330949505390881"/>
          <c:y val="5.1344286730944905E-2"/>
          <c:w val="0.36567709679290794"/>
          <c:h val="0.17845939426715707"/>
        </c:manualLayout>
      </c:layout>
      <c:overlay val="0"/>
      <c:spPr>
        <a:solidFill>
          <a:schemeClr val="bg1"/>
        </a:solidFill>
        <a:ln w="12700">
          <a:solidFill>
            <a:sysClr val="windowText" lastClr="000000"/>
          </a:solidFill>
        </a:ln>
      </c:spPr>
      <c:txPr>
        <a:bodyPr/>
        <a:lstStyle/>
        <a:p>
          <a:pPr>
            <a:defRPr sz="920" b="0" i="0" u="none" strike="noStrike" spc="-60" baseline="0">
              <a:solidFill>
                <a:srgbClr val="000000"/>
              </a:solidFill>
              <a:latin typeface="Arial Narrow" panose="020B0606020202030204" pitchFamily="34" charset="0"/>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БРОЈ</a:t>
            </a:r>
            <a:r>
              <a:rPr lang="sr-Cyrl-CS" sz="1100" baseline="0"/>
              <a:t> ПРЕВЕЖЕНИХ ПУТНИКА</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Sheet1!$A$2:$A$4</c:f>
              <c:strCache>
                <c:ptCount val="3"/>
                <c:pt idx="0">
                  <c:v>Укупан број превежених путника</c:v>
                </c:pt>
                <c:pt idx="1">
                  <c:v>Број путника у градском аутобуском саобраћају</c:v>
                </c:pt>
                <c:pt idx="2">
                  <c:v>Број путника у приградском аутобуском саобраћају</c:v>
                </c:pt>
              </c:strCache>
            </c:strRef>
          </c:cat>
          <c:val>
            <c:numRef>
              <c:f>Sheet1!$B$2:$B$4</c:f>
              <c:numCache>
                <c:formatCode>#,##0</c:formatCode>
                <c:ptCount val="3"/>
                <c:pt idx="0">
                  <c:v>541307770</c:v>
                </c:pt>
                <c:pt idx="1">
                  <c:v>507141000</c:v>
                </c:pt>
                <c:pt idx="2">
                  <c:v>34166770</c:v>
                </c:pt>
              </c:numCache>
            </c:numRef>
          </c:val>
          <c:extLst>
            <c:ext xmlns:c16="http://schemas.microsoft.com/office/drawing/2014/chart" uri="{C3380CC4-5D6E-409C-BE32-E72D297353CC}">
              <c16:uniqueId val="{00000000-D247-426F-95DE-DF2688C858C6}"/>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Sheet1!$A$2:$A$4</c:f>
              <c:strCache>
                <c:ptCount val="3"/>
                <c:pt idx="0">
                  <c:v>Укупан број превежених путника</c:v>
                </c:pt>
                <c:pt idx="1">
                  <c:v>Број путника у градском аутобуском саобраћају</c:v>
                </c:pt>
                <c:pt idx="2">
                  <c:v>Број путника у приградском аутобуском саобраћају</c:v>
                </c:pt>
              </c:strCache>
            </c:strRef>
          </c:cat>
          <c:val>
            <c:numRef>
              <c:f>Sheet1!$C$2:$C$4</c:f>
              <c:numCache>
                <c:formatCode>#,##0</c:formatCode>
                <c:ptCount val="3"/>
                <c:pt idx="0">
                  <c:v>86975719</c:v>
                </c:pt>
                <c:pt idx="1">
                  <c:v>67599886</c:v>
                </c:pt>
                <c:pt idx="2">
                  <c:v>19375833</c:v>
                </c:pt>
              </c:numCache>
            </c:numRef>
          </c:val>
          <c:extLst>
            <c:ext xmlns:c16="http://schemas.microsoft.com/office/drawing/2014/chart" uri="{C3380CC4-5D6E-409C-BE32-E72D297353CC}">
              <c16:uniqueId val="{00000001-D247-426F-95DE-DF2688C858C6}"/>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Sheet1!$A$2:$A$4</c:f>
              <c:strCache>
                <c:ptCount val="3"/>
                <c:pt idx="0">
                  <c:v>Укупан број превежених путника</c:v>
                </c:pt>
                <c:pt idx="1">
                  <c:v>Број путника у градском аутобуском саобраћају</c:v>
                </c:pt>
                <c:pt idx="2">
                  <c:v>Број путника у приградском аутобуском саобраћају</c:v>
                </c:pt>
              </c:strCache>
            </c:strRef>
          </c:cat>
          <c:val>
            <c:numRef>
              <c:f>Sheet1!$D$2:$D$4</c:f>
              <c:numCache>
                <c:formatCode>#,##0</c:formatCode>
                <c:ptCount val="3"/>
                <c:pt idx="0">
                  <c:v>63227310</c:v>
                </c:pt>
                <c:pt idx="1">
                  <c:v>41134289</c:v>
                </c:pt>
                <c:pt idx="2">
                  <c:v>22093021</c:v>
                </c:pt>
              </c:numCache>
            </c:numRef>
          </c:val>
          <c:extLst>
            <c:ext xmlns:c16="http://schemas.microsoft.com/office/drawing/2014/chart" uri="{C3380CC4-5D6E-409C-BE32-E72D297353CC}">
              <c16:uniqueId val="{00000002-D247-426F-95DE-DF2688C858C6}"/>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Sheet1!$A$2:$A$4</c:f>
              <c:strCache>
                <c:ptCount val="3"/>
                <c:pt idx="0">
                  <c:v>Укупан број превежених путника</c:v>
                </c:pt>
                <c:pt idx="1">
                  <c:v>Број путника у градском аутобуском саобраћају</c:v>
                </c:pt>
                <c:pt idx="2">
                  <c:v>Број путника у приградском аутобуском саобраћају</c:v>
                </c:pt>
              </c:strCache>
            </c:strRef>
          </c:cat>
          <c:val>
            <c:numRef>
              <c:f>Sheet1!$E$2:$E$4</c:f>
              <c:numCache>
                <c:formatCode>#,##0</c:formatCode>
                <c:ptCount val="3"/>
                <c:pt idx="0">
                  <c:v>28229405</c:v>
                </c:pt>
                <c:pt idx="1">
                  <c:v>19299071</c:v>
                </c:pt>
                <c:pt idx="2">
                  <c:v>8930334</c:v>
                </c:pt>
              </c:numCache>
            </c:numRef>
          </c:val>
          <c:extLst>
            <c:ext xmlns:c16="http://schemas.microsoft.com/office/drawing/2014/chart" uri="{C3380CC4-5D6E-409C-BE32-E72D297353CC}">
              <c16:uniqueId val="{00000003-D247-426F-95DE-DF2688C858C6}"/>
            </c:ext>
          </c:extLst>
        </c:ser>
        <c:dLbls>
          <c:showLegendKey val="0"/>
          <c:showVal val="0"/>
          <c:showCatName val="0"/>
          <c:showSerName val="0"/>
          <c:showPercent val="0"/>
          <c:showBubbleSize val="0"/>
        </c:dLbls>
        <c:gapWidth val="219"/>
        <c:overlap val="-27"/>
        <c:axId val="50395008"/>
        <c:axId val="50396544"/>
      </c:barChart>
      <c:catAx>
        <c:axId val="50395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396544"/>
        <c:crosses val="autoZero"/>
        <c:auto val="1"/>
        <c:lblAlgn val="ctr"/>
        <c:lblOffset val="100"/>
        <c:noMultiLvlLbl val="0"/>
      </c:catAx>
      <c:valAx>
        <c:axId val="503965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395008"/>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РЕГИСТРОВАНЕ</a:t>
            </a:r>
            <a:r>
              <a:rPr lang="sr-Cyrl-CS" sz="1100" baseline="0"/>
              <a:t> ЛИНИЈЕ</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Sheet1!$A$2:$A$3</c:f>
              <c:strCache>
                <c:ptCount val="2"/>
                <c:pt idx="0">
                  <c:v>Број регистрованих линија у градском саобраћају</c:v>
                </c:pt>
                <c:pt idx="1">
                  <c:v>Број регистрованих линија у приградском саобраћају</c:v>
                </c:pt>
              </c:strCache>
            </c:strRef>
          </c:cat>
          <c:val>
            <c:numRef>
              <c:f>Sheet1!$B$2:$B$3</c:f>
              <c:numCache>
                <c:formatCode>General</c:formatCode>
                <c:ptCount val="2"/>
                <c:pt idx="0">
                  <c:v>193</c:v>
                </c:pt>
                <c:pt idx="1">
                  <c:v>343</c:v>
                </c:pt>
              </c:numCache>
            </c:numRef>
          </c:val>
          <c:extLst>
            <c:ext xmlns:c16="http://schemas.microsoft.com/office/drawing/2014/chart" uri="{C3380CC4-5D6E-409C-BE32-E72D297353CC}">
              <c16:uniqueId val="{00000000-2EC3-4212-85D7-277B9C798612}"/>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Sheet1!$A$2:$A$3</c:f>
              <c:strCache>
                <c:ptCount val="2"/>
                <c:pt idx="0">
                  <c:v>Број регистрованих линија у градском саобраћају</c:v>
                </c:pt>
                <c:pt idx="1">
                  <c:v>Број регистрованих линија у приградском саобраћају</c:v>
                </c:pt>
              </c:strCache>
            </c:strRef>
          </c:cat>
          <c:val>
            <c:numRef>
              <c:f>Sheet1!$C$2:$C$3</c:f>
              <c:numCache>
                <c:formatCode>General</c:formatCode>
                <c:ptCount val="2"/>
                <c:pt idx="0">
                  <c:v>110</c:v>
                </c:pt>
                <c:pt idx="1">
                  <c:v>217</c:v>
                </c:pt>
              </c:numCache>
            </c:numRef>
          </c:val>
          <c:extLst>
            <c:ext xmlns:c16="http://schemas.microsoft.com/office/drawing/2014/chart" uri="{C3380CC4-5D6E-409C-BE32-E72D297353CC}">
              <c16:uniqueId val="{00000001-2EC3-4212-85D7-277B9C798612}"/>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Sheet1!$A$2:$A$3</c:f>
              <c:strCache>
                <c:ptCount val="2"/>
                <c:pt idx="0">
                  <c:v>Број регистрованих линија у градском саобраћају</c:v>
                </c:pt>
                <c:pt idx="1">
                  <c:v>Број регистрованих линија у приградском саобраћају</c:v>
                </c:pt>
              </c:strCache>
            </c:strRef>
          </c:cat>
          <c:val>
            <c:numRef>
              <c:f>Sheet1!$D$2:$D$3</c:f>
              <c:numCache>
                <c:formatCode>General</c:formatCode>
                <c:ptCount val="2"/>
                <c:pt idx="0">
                  <c:v>79</c:v>
                </c:pt>
                <c:pt idx="1">
                  <c:v>358</c:v>
                </c:pt>
              </c:numCache>
            </c:numRef>
          </c:val>
          <c:extLst>
            <c:ext xmlns:c16="http://schemas.microsoft.com/office/drawing/2014/chart" uri="{C3380CC4-5D6E-409C-BE32-E72D297353CC}">
              <c16:uniqueId val="{00000002-2EC3-4212-85D7-277B9C798612}"/>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Sheet1!$A$2:$A$3</c:f>
              <c:strCache>
                <c:ptCount val="2"/>
                <c:pt idx="0">
                  <c:v>Број регистрованих линија у градском саобраћају</c:v>
                </c:pt>
                <c:pt idx="1">
                  <c:v>Број регистрованих линија у приградском саобраћају</c:v>
                </c:pt>
              </c:strCache>
            </c:strRef>
          </c:cat>
          <c:val>
            <c:numRef>
              <c:f>Sheet1!$E$2:$E$3</c:f>
              <c:numCache>
                <c:formatCode>General</c:formatCode>
                <c:ptCount val="2"/>
                <c:pt idx="0">
                  <c:v>161</c:v>
                </c:pt>
                <c:pt idx="1">
                  <c:v>405</c:v>
                </c:pt>
              </c:numCache>
            </c:numRef>
          </c:val>
          <c:extLst>
            <c:ext xmlns:c16="http://schemas.microsoft.com/office/drawing/2014/chart" uri="{C3380CC4-5D6E-409C-BE32-E72D297353CC}">
              <c16:uniqueId val="{00000003-2EC3-4212-85D7-277B9C798612}"/>
            </c:ext>
          </c:extLst>
        </c:ser>
        <c:dLbls>
          <c:showLegendKey val="0"/>
          <c:showVal val="0"/>
          <c:showCatName val="0"/>
          <c:showSerName val="0"/>
          <c:showPercent val="0"/>
          <c:showBubbleSize val="0"/>
        </c:dLbls>
        <c:gapWidth val="219"/>
        <c:overlap val="-27"/>
        <c:axId val="50492928"/>
        <c:axId val="50494464"/>
      </c:barChart>
      <c:catAx>
        <c:axId val="50492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494464"/>
        <c:crosses val="autoZero"/>
        <c:auto val="1"/>
        <c:lblAlgn val="ctr"/>
        <c:lblOffset val="100"/>
        <c:noMultiLvlLbl val="0"/>
      </c:catAx>
      <c:valAx>
        <c:axId val="50494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492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ПРОСЕЧНЕ</a:t>
            </a:r>
            <a:r>
              <a:rPr lang="sr-Cyrl-CS" sz="1100" baseline="0"/>
              <a:t> ЦЕНЕ ВОЗНИХ КАРАТА У ГРАДСКОМ И ПРИГРАДСКОМ САОБРАЋАЈУ</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Sheet1!$A$2:$A$3</c:f>
              <c:strCache>
                <c:ptCount val="2"/>
                <c:pt idx="0">
                  <c:v>Просечна цена возне карте у динарима у градском саобраћају</c:v>
                </c:pt>
                <c:pt idx="1">
                  <c:v>Просечна цена возне карте у динарима у приградском саобраћају</c:v>
                </c:pt>
              </c:strCache>
            </c:strRef>
          </c:cat>
          <c:val>
            <c:numRef>
              <c:f>Sheet1!$B$2:$B$3</c:f>
              <c:numCache>
                <c:formatCode>General</c:formatCode>
                <c:ptCount val="2"/>
                <c:pt idx="0">
                  <c:v>89</c:v>
                </c:pt>
                <c:pt idx="1">
                  <c:v>179</c:v>
                </c:pt>
              </c:numCache>
            </c:numRef>
          </c:val>
          <c:extLst>
            <c:ext xmlns:c16="http://schemas.microsoft.com/office/drawing/2014/chart" uri="{C3380CC4-5D6E-409C-BE32-E72D297353CC}">
              <c16:uniqueId val="{00000000-6EAE-4E32-8B33-BE9BD807091A}"/>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Sheet1!$A$2:$A$3</c:f>
              <c:strCache>
                <c:ptCount val="2"/>
                <c:pt idx="0">
                  <c:v>Просечна цена возне карте у динарима у градском саобраћају</c:v>
                </c:pt>
                <c:pt idx="1">
                  <c:v>Просечна цена возне карте у динарима у приградском саобраћају</c:v>
                </c:pt>
              </c:strCache>
            </c:strRef>
          </c:cat>
          <c:val>
            <c:numRef>
              <c:f>Sheet1!$C$2:$C$3</c:f>
              <c:numCache>
                <c:formatCode>General</c:formatCode>
                <c:ptCount val="2"/>
                <c:pt idx="0">
                  <c:v>70.47</c:v>
                </c:pt>
                <c:pt idx="1">
                  <c:v>147.5</c:v>
                </c:pt>
              </c:numCache>
            </c:numRef>
          </c:val>
          <c:extLst>
            <c:ext xmlns:c16="http://schemas.microsoft.com/office/drawing/2014/chart" uri="{C3380CC4-5D6E-409C-BE32-E72D297353CC}">
              <c16:uniqueId val="{00000001-6EAE-4E32-8B33-BE9BD807091A}"/>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Sheet1!$A$2:$A$3</c:f>
              <c:strCache>
                <c:ptCount val="2"/>
                <c:pt idx="0">
                  <c:v>Просечна цена возне карте у динарима у градском саобраћају</c:v>
                </c:pt>
                <c:pt idx="1">
                  <c:v>Просечна цена возне карте у динарима у приградском саобраћају</c:v>
                </c:pt>
              </c:strCache>
            </c:strRef>
          </c:cat>
          <c:val>
            <c:numRef>
              <c:f>Sheet1!$D$2:$D$3</c:f>
              <c:numCache>
                <c:formatCode>General</c:formatCode>
                <c:ptCount val="2"/>
                <c:pt idx="0">
                  <c:v>51.86</c:v>
                </c:pt>
                <c:pt idx="1">
                  <c:v>113.38</c:v>
                </c:pt>
              </c:numCache>
            </c:numRef>
          </c:val>
          <c:extLst>
            <c:ext xmlns:c16="http://schemas.microsoft.com/office/drawing/2014/chart" uri="{C3380CC4-5D6E-409C-BE32-E72D297353CC}">
              <c16:uniqueId val="{00000002-6EAE-4E32-8B33-BE9BD807091A}"/>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Sheet1!$A$2:$A$3</c:f>
              <c:strCache>
                <c:ptCount val="2"/>
                <c:pt idx="0">
                  <c:v>Просечна цена возне карте у динарима у градском саобраћају</c:v>
                </c:pt>
                <c:pt idx="1">
                  <c:v>Просечна цена возне карте у динарима у приградском саобраћају</c:v>
                </c:pt>
              </c:strCache>
            </c:strRef>
          </c:cat>
          <c:val>
            <c:numRef>
              <c:f>Sheet1!$E$2:$E$3</c:f>
              <c:numCache>
                <c:formatCode>General</c:formatCode>
                <c:ptCount val="2"/>
                <c:pt idx="0">
                  <c:v>64.69</c:v>
                </c:pt>
                <c:pt idx="1">
                  <c:v>119.73</c:v>
                </c:pt>
              </c:numCache>
            </c:numRef>
          </c:val>
          <c:extLst>
            <c:ext xmlns:c16="http://schemas.microsoft.com/office/drawing/2014/chart" uri="{C3380CC4-5D6E-409C-BE32-E72D297353CC}">
              <c16:uniqueId val="{00000003-6EAE-4E32-8B33-BE9BD807091A}"/>
            </c:ext>
          </c:extLst>
        </c:ser>
        <c:dLbls>
          <c:showLegendKey val="0"/>
          <c:showVal val="0"/>
          <c:showCatName val="0"/>
          <c:showSerName val="0"/>
          <c:showPercent val="0"/>
          <c:showBubbleSize val="0"/>
        </c:dLbls>
        <c:gapWidth val="219"/>
        <c:overlap val="-27"/>
        <c:axId val="50517120"/>
        <c:axId val="50518656"/>
      </c:barChart>
      <c:catAx>
        <c:axId val="50517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18656"/>
        <c:crosses val="autoZero"/>
        <c:auto val="1"/>
        <c:lblAlgn val="ctr"/>
        <c:lblOffset val="100"/>
        <c:noMultiLvlLbl val="0"/>
      </c:catAx>
      <c:valAx>
        <c:axId val="50518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17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sr-Cyrl-CS" sz="1100"/>
              <a:t>БРОЈ АКТИВНИХ ВОЗИЛА</a:t>
            </a:r>
          </a:p>
          <a:p>
            <a:pPr>
              <a:defRPr sz="1100" b="0" i="0" u="none" strike="noStrike" kern="1200" spc="0" baseline="0">
                <a:solidFill>
                  <a:schemeClr val="tx1">
                    <a:lumMod val="65000"/>
                    <a:lumOff val="35000"/>
                  </a:schemeClr>
                </a:solidFill>
                <a:latin typeface="+mn-lt"/>
                <a:ea typeface="+mn-ea"/>
                <a:cs typeface="+mn-cs"/>
              </a:defRPr>
            </a:pPr>
            <a:r>
              <a:rPr lang="sr-Cyrl-CS" sz="1100"/>
              <a:t>УКУПАН БРОЈ СТАНИЦА И СТАЈАЛИШТА</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Sheet1!$A$2:$A$3</c:f>
              <c:strCache>
                <c:ptCount val="2"/>
                <c:pt idx="0">
                  <c:v>Број активних возила у градском и приградском саобраћају</c:v>
                </c:pt>
                <c:pt idx="1">
                  <c:v>Укупан број станица и стајалишта у градском и приградском саобраћају</c:v>
                </c:pt>
              </c:strCache>
            </c:strRef>
          </c:cat>
          <c:val>
            <c:numRef>
              <c:f>Sheet1!$B$2:$B$3</c:f>
              <c:numCache>
                <c:formatCode>General</c:formatCode>
                <c:ptCount val="2"/>
                <c:pt idx="0">
                  <c:v>2144</c:v>
                </c:pt>
                <c:pt idx="1">
                  <c:v>5045</c:v>
                </c:pt>
              </c:numCache>
            </c:numRef>
          </c:val>
          <c:extLst>
            <c:ext xmlns:c16="http://schemas.microsoft.com/office/drawing/2014/chart" uri="{C3380CC4-5D6E-409C-BE32-E72D297353CC}">
              <c16:uniqueId val="{00000000-984A-4A84-A809-2547BF417E63}"/>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Sheet1!$A$2:$A$3</c:f>
              <c:strCache>
                <c:ptCount val="2"/>
                <c:pt idx="0">
                  <c:v>Број активних возила у градском и приградском саобраћају</c:v>
                </c:pt>
                <c:pt idx="1">
                  <c:v>Укупан број станица и стајалишта у градском и приградском саобраћају</c:v>
                </c:pt>
              </c:strCache>
            </c:strRef>
          </c:cat>
          <c:val>
            <c:numRef>
              <c:f>Sheet1!$C$2:$C$3</c:f>
              <c:numCache>
                <c:formatCode>General</c:formatCode>
                <c:ptCount val="2"/>
                <c:pt idx="0">
                  <c:v>845</c:v>
                </c:pt>
                <c:pt idx="1">
                  <c:v>3888</c:v>
                </c:pt>
              </c:numCache>
            </c:numRef>
          </c:val>
          <c:extLst>
            <c:ext xmlns:c16="http://schemas.microsoft.com/office/drawing/2014/chart" uri="{C3380CC4-5D6E-409C-BE32-E72D297353CC}">
              <c16:uniqueId val="{00000001-984A-4A84-A809-2547BF417E63}"/>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Sheet1!$A$2:$A$3</c:f>
              <c:strCache>
                <c:ptCount val="2"/>
                <c:pt idx="0">
                  <c:v>Број активних возила у градском и приградском саобраћају</c:v>
                </c:pt>
                <c:pt idx="1">
                  <c:v>Укупан број станица и стајалишта у градском и приградском саобраћају</c:v>
                </c:pt>
              </c:strCache>
            </c:strRef>
          </c:cat>
          <c:val>
            <c:numRef>
              <c:f>Sheet1!$D$2:$D$3</c:f>
              <c:numCache>
                <c:formatCode>General</c:formatCode>
                <c:ptCount val="2"/>
                <c:pt idx="0">
                  <c:v>489</c:v>
                </c:pt>
                <c:pt idx="1">
                  <c:v>2492</c:v>
                </c:pt>
              </c:numCache>
            </c:numRef>
          </c:val>
          <c:extLst>
            <c:ext xmlns:c16="http://schemas.microsoft.com/office/drawing/2014/chart" uri="{C3380CC4-5D6E-409C-BE32-E72D297353CC}">
              <c16:uniqueId val="{00000002-984A-4A84-A809-2547BF417E63}"/>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Sheet1!$A$2:$A$3</c:f>
              <c:strCache>
                <c:ptCount val="2"/>
                <c:pt idx="0">
                  <c:v>Број активних возила у градском и приградском саобраћају</c:v>
                </c:pt>
                <c:pt idx="1">
                  <c:v>Укупан број станица и стајалишта у градском и приградском саобраћају</c:v>
                </c:pt>
              </c:strCache>
            </c:strRef>
          </c:cat>
          <c:val>
            <c:numRef>
              <c:f>Sheet1!$E$2:$E$3</c:f>
              <c:numCache>
                <c:formatCode>General</c:formatCode>
                <c:ptCount val="2"/>
                <c:pt idx="0">
                  <c:v>541</c:v>
                </c:pt>
                <c:pt idx="1">
                  <c:v>4180</c:v>
                </c:pt>
              </c:numCache>
            </c:numRef>
          </c:val>
          <c:extLst>
            <c:ext xmlns:c16="http://schemas.microsoft.com/office/drawing/2014/chart" uri="{C3380CC4-5D6E-409C-BE32-E72D297353CC}">
              <c16:uniqueId val="{00000003-984A-4A84-A809-2547BF417E63}"/>
            </c:ext>
          </c:extLst>
        </c:ser>
        <c:dLbls>
          <c:showLegendKey val="0"/>
          <c:showVal val="0"/>
          <c:showCatName val="0"/>
          <c:showSerName val="0"/>
          <c:showPercent val="0"/>
          <c:showBubbleSize val="0"/>
        </c:dLbls>
        <c:gapWidth val="219"/>
        <c:overlap val="-27"/>
        <c:axId val="50455296"/>
        <c:axId val="50456832"/>
      </c:barChart>
      <c:catAx>
        <c:axId val="50455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456832"/>
        <c:crosses val="autoZero"/>
        <c:auto val="1"/>
        <c:lblAlgn val="ctr"/>
        <c:lblOffset val="100"/>
        <c:noMultiLvlLbl val="0"/>
      </c:catAx>
      <c:valAx>
        <c:axId val="50456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455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РЕАЛИЗОВАНЕ</a:t>
            </a:r>
            <a:r>
              <a:rPr lang="sr-Cyrl-CS" sz="1100" baseline="0"/>
              <a:t> ИНВЕСТИЦИЈЕ</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Sheet1!$A$2:$A$3</c:f>
              <c:strCache>
                <c:ptCount val="2"/>
                <c:pt idx="0">
                  <c:v>Комунални објекти</c:v>
                </c:pt>
                <c:pt idx="1">
                  <c:v>Комунална опрема и возила</c:v>
                </c:pt>
              </c:strCache>
            </c:strRef>
          </c:cat>
          <c:val>
            <c:numRef>
              <c:f>Sheet1!$B$2:$B$3</c:f>
              <c:numCache>
                <c:formatCode>#,##0.00</c:formatCode>
                <c:ptCount val="2"/>
                <c:pt idx="0">
                  <c:v>157546000</c:v>
                </c:pt>
                <c:pt idx="1">
                  <c:v>2332061000</c:v>
                </c:pt>
              </c:numCache>
            </c:numRef>
          </c:val>
          <c:extLst>
            <c:ext xmlns:c16="http://schemas.microsoft.com/office/drawing/2014/chart" uri="{C3380CC4-5D6E-409C-BE32-E72D297353CC}">
              <c16:uniqueId val="{00000000-4171-45D0-9E6B-A5E8D93A7EE7}"/>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Sheet1!$A$2:$A$3</c:f>
              <c:strCache>
                <c:ptCount val="2"/>
                <c:pt idx="0">
                  <c:v>Комунални објекти</c:v>
                </c:pt>
                <c:pt idx="1">
                  <c:v>Комунална опрема и возила</c:v>
                </c:pt>
              </c:strCache>
            </c:strRef>
          </c:cat>
          <c:val>
            <c:numRef>
              <c:f>Sheet1!$C$2:$C$3</c:f>
              <c:numCache>
                <c:formatCode>#,##0.00</c:formatCode>
                <c:ptCount val="2"/>
                <c:pt idx="0">
                  <c:v>500000</c:v>
                </c:pt>
                <c:pt idx="1">
                  <c:v>1128259564</c:v>
                </c:pt>
              </c:numCache>
            </c:numRef>
          </c:val>
          <c:extLst>
            <c:ext xmlns:c16="http://schemas.microsoft.com/office/drawing/2014/chart" uri="{C3380CC4-5D6E-409C-BE32-E72D297353CC}">
              <c16:uniqueId val="{00000001-4171-45D0-9E6B-A5E8D93A7EE7}"/>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Sheet1!$A$2:$A$3</c:f>
              <c:strCache>
                <c:ptCount val="2"/>
                <c:pt idx="0">
                  <c:v>Комунални објекти</c:v>
                </c:pt>
                <c:pt idx="1">
                  <c:v>Комунална опрема и возила</c:v>
                </c:pt>
              </c:strCache>
            </c:strRef>
          </c:cat>
          <c:val>
            <c:numRef>
              <c:f>Sheet1!$D$2:$D$3</c:f>
              <c:numCache>
                <c:formatCode>#,##0.00</c:formatCode>
                <c:ptCount val="2"/>
                <c:pt idx="0">
                  <c:v>8700000</c:v>
                </c:pt>
                <c:pt idx="1">
                  <c:v>179609308</c:v>
                </c:pt>
              </c:numCache>
            </c:numRef>
          </c:val>
          <c:extLst>
            <c:ext xmlns:c16="http://schemas.microsoft.com/office/drawing/2014/chart" uri="{C3380CC4-5D6E-409C-BE32-E72D297353CC}">
              <c16:uniqueId val="{00000002-4171-45D0-9E6B-A5E8D93A7EE7}"/>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Sheet1!$A$2:$A$3</c:f>
              <c:strCache>
                <c:ptCount val="2"/>
                <c:pt idx="0">
                  <c:v>Комунални објекти</c:v>
                </c:pt>
                <c:pt idx="1">
                  <c:v>Комунална опрема и возила</c:v>
                </c:pt>
              </c:strCache>
            </c:strRef>
          </c:cat>
          <c:val>
            <c:numRef>
              <c:f>Sheet1!$E$2:$E$3</c:f>
              <c:numCache>
                <c:formatCode>#,##0.00</c:formatCode>
                <c:ptCount val="2"/>
                <c:pt idx="0">
                  <c:v>9477000</c:v>
                </c:pt>
                <c:pt idx="1">
                  <c:v>100079000</c:v>
                </c:pt>
              </c:numCache>
            </c:numRef>
          </c:val>
          <c:extLst>
            <c:ext xmlns:c16="http://schemas.microsoft.com/office/drawing/2014/chart" uri="{C3380CC4-5D6E-409C-BE32-E72D297353CC}">
              <c16:uniqueId val="{00000003-4171-45D0-9E6B-A5E8D93A7EE7}"/>
            </c:ext>
          </c:extLst>
        </c:ser>
        <c:dLbls>
          <c:showLegendKey val="0"/>
          <c:showVal val="0"/>
          <c:showCatName val="0"/>
          <c:showSerName val="0"/>
          <c:showPercent val="0"/>
          <c:showBubbleSize val="0"/>
        </c:dLbls>
        <c:gapWidth val="219"/>
        <c:overlap val="-27"/>
        <c:axId val="56279424"/>
        <c:axId val="56280960"/>
      </c:barChart>
      <c:catAx>
        <c:axId val="56279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280960"/>
        <c:crosses val="autoZero"/>
        <c:auto val="1"/>
        <c:lblAlgn val="ctr"/>
        <c:lblOffset val="100"/>
        <c:noMultiLvlLbl val="0"/>
      </c:catAx>
      <c:valAx>
        <c:axId val="562809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279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БРОЈ И ВРСТА ГРОБАЉА</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Sheet1!$A$2:$A$4</c:f>
              <c:strCache>
                <c:ptCount val="3"/>
                <c:pt idx="0">
                  <c:v>Број активних гробаља</c:v>
                </c:pt>
                <c:pt idx="1">
                  <c:v>Број гробаља којима не управља ЈКП на територији ЈЛС</c:v>
                </c:pt>
                <c:pt idx="2">
                  <c:v>Број пасивних или спомен гробаља</c:v>
                </c:pt>
              </c:strCache>
            </c:strRef>
          </c:cat>
          <c:val>
            <c:numRef>
              <c:f>Sheet1!$B$2:$B$4</c:f>
              <c:numCache>
                <c:formatCode>General</c:formatCode>
                <c:ptCount val="3"/>
                <c:pt idx="0">
                  <c:v>49</c:v>
                </c:pt>
                <c:pt idx="1">
                  <c:v>59</c:v>
                </c:pt>
                <c:pt idx="2">
                  <c:v>2</c:v>
                </c:pt>
              </c:numCache>
            </c:numRef>
          </c:val>
          <c:extLst>
            <c:ext xmlns:c16="http://schemas.microsoft.com/office/drawing/2014/chart" uri="{C3380CC4-5D6E-409C-BE32-E72D297353CC}">
              <c16:uniqueId val="{00000000-E13E-4B9A-9586-8EA83AEC6C27}"/>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Sheet1!$A$2:$A$4</c:f>
              <c:strCache>
                <c:ptCount val="3"/>
                <c:pt idx="0">
                  <c:v>Број активних гробаља</c:v>
                </c:pt>
                <c:pt idx="1">
                  <c:v>Број гробаља којима не управља ЈКП на територији ЈЛС</c:v>
                </c:pt>
                <c:pt idx="2">
                  <c:v>Број пасивних или спомен гробаља</c:v>
                </c:pt>
              </c:strCache>
            </c:strRef>
          </c:cat>
          <c:val>
            <c:numRef>
              <c:f>Sheet1!$C$2:$C$4</c:f>
              <c:numCache>
                <c:formatCode>General</c:formatCode>
                <c:ptCount val="3"/>
                <c:pt idx="0">
                  <c:v>395</c:v>
                </c:pt>
                <c:pt idx="1">
                  <c:v>935</c:v>
                </c:pt>
                <c:pt idx="2">
                  <c:v>64</c:v>
                </c:pt>
              </c:numCache>
            </c:numRef>
          </c:val>
          <c:extLst>
            <c:ext xmlns:c16="http://schemas.microsoft.com/office/drawing/2014/chart" uri="{C3380CC4-5D6E-409C-BE32-E72D297353CC}">
              <c16:uniqueId val="{00000001-E13E-4B9A-9586-8EA83AEC6C27}"/>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Sheet1!$A$2:$A$4</c:f>
              <c:strCache>
                <c:ptCount val="3"/>
                <c:pt idx="0">
                  <c:v>Број активних гробаља</c:v>
                </c:pt>
                <c:pt idx="1">
                  <c:v>Број гробаља којима не управља ЈКП на територији ЈЛС</c:v>
                </c:pt>
                <c:pt idx="2">
                  <c:v>Број пасивних или спомен гробаља</c:v>
                </c:pt>
              </c:strCache>
            </c:strRef>
          </c:cat>
          <c:val>
            <c:numRef>
              <c:f>Sheet1!$D$2:$D$4</c:f>
              <c:numCache>
                <c:formatCode>General</c:formatCode>
                <c:ptCount val="3"/>
                <c:pt idx="0">
                  <c:v>334</c:v>
                </c:pt>
                <c:pt idx="1">
                  <c:v>564</c:v>
                </c:pt>
                <c:pt idx="2">
                  <c:v>68</c:v>
                </c:pt>
              </c:numCache>
            </c:numRef>
          </c:val>
          <c:extLst>
            <c:ext xmlns:c16="http://schemas.microsoft.com/office/drawing/2014/chart" uri="{C3380CC4-5D6E-409C-BE32-E72D297353CC}">
              <c16:uniqueId val="{00000002-E13E-4B9A-9586-8EA83AEC6C27}"/>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Sheet1!$A$2:$A$4</c:f>
              <c:strCache>
                <c:ptCount val="3"/>
                <c:pt idx="0">
                  <c:v>Број активних гробаља</c:v>
                </c:pt>
                <c:pt idx="1">
                  <c:v>Број гробаља којима не управља ЈКП на територији ЈЛС</c:v>
                </c:pt>
                <c:pt idx="2">
                  <c:v>Број пасивних или спомен гробаља</c:v>
                </c:pt>
              </c:strCache>
            </c:strRef>
          </c:cat>
          <c:val>
            <c:numRef>
              <c:f>Sheet1!$E$2:$E$4</c:f>
              <c:numCache>
                <c:formatCode>General</c:formatCode>
                <c:ptCount val="3"/>
                <c:pt idx="0">
                  <c:v>452</c:v>
                </c:pt>
                <c:pt idx="1">
                  <c:v>1401</c:v>
                </c:pt>
                <c:pt idx="2">
                  <c:v>38</c:v>
                </c:pt>
              </c:numCache>
            </c:numRef>
          </c:val>
          <c:extLst>
            <c:ext xmlns:c16="http://schemas.microsoft.com/office/drawing/2014/chart" uri="{C3380CC4-5D6E-409C-BE32-E72D297353CC}">
              <c16:uniqueId val="{00000003-E13E-4B9A-9586-8EA83AEC6C27}"/>
            </c:ext>
          </c:extLst>
        </c:ser>
        <c:dLbls>
          <c:showLegendKey val="0"/>
          <c:showVal val="0"/>
          <c:showCatName val="0"/>
          <c:showSerName val="0"/>
          <c:showPercent val="0"/>
          <c:showBubbleSize val="0"/>
        </c:dLbls>
        <c:gapWidth val="219"/>
        <c:overlap val="-27"/>
        <c:axId val="56250368"/>
        <c:axId val="56251904"/>
      </c:barChart>
      <c:catAx>
        <c:axId val="56250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251904"/>
        <c:crosses val="autoZero"/>
        <c:auto val="1"/>
        <c:lblAlgn val="ctr"/>
        <c:lblOffset val="100"/>
        <c:noMultiLvlLbl val="0"/>
      </c:catAx>
      <c:valAx>
        <c:axId val="56251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250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БРОЈ</a:t>
            </a:r>
            <a:r>
              <a:rPr lang="sr-Cyrl-CS" sz="1100" baseline="0"/>
              <a:t> САХРАНА И КРЕМАЦИЈА</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Sheet1!$A$2:$A$3</c:f>
              <c:strCache>
                <c:ptCount val="2"/>
                <c:pt idx="0">
                  <c:v>Број сахрана</c:v>
                </c:pt>
                <c:pt idx="1">
                  <c:v>Број кремација</c:v>
                </c:pt>
              </c:strCache>
            </c:strRef>
          </c:cat>
          <c:val>
            <c:numRef>
              <c:f>Sheet1!$B$2:$B$3</c:f>
              <c:numCache>
                <c:formatCode>#,##0</c:formatCode>
                <c:ptCount val="2"/>
                <c:pt idx="0">
                  <c:v>11657</c:v>
                </c:pt>
                <c:pt idx="1">
                  <c:v>2617</c:v>
                </c:pt>
              </c:numCache>
            </c:numRef>
          </c:val>
          <c:extLst>
            <c:ext xmlns:c16="http://schemas.microsoft.com/office/drawing/2014/chart" uri="{C3380CC4-5D6E-409C-BE32-E72D297353CC}">
              <c16:uniqueId val="{00000000-07A5-4B01-92E0-839494E31CB1}"/>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Sheet1!$A$2:$A$3</c:f>
              <c:strCache>
                <c:ptCount val="2"/>
                <c:pt idx="0">
                  <c:v>Број сахрана</c:v>
                </c:pt>
                <c:pt idx="1">
                  <c:v>Број кремација</c:v>
                </c:pt>
              </c:strCache>
            </c:strRef>
          </c:cat>
          <c:val>
            <c:numRef>
              <c:f>Sheet1!$C$2:$C$3</c:f>
              <c:numCache>
                <c:formatCode>#,##0</c:formatCode>
                <c:ptCount val="2"/>
                <c:pt idx="0">
                  <c:v>15910</c:v>
                </c:pt>
                <c:pt idx="1">
                  <c:v>2480</c:v>
                </c:pt>
              </c:numCache>
            </c:numRef>
          </c:val>
          <c:extLst>
            <c:ext xmlns:c16="http://schemas.microsoft.com/office/drawing/2014/chart" uri="{C3380CC4-5D6E-409C-BE32-E72D297353CC}">
              <c16:uniqueId val="{00000001-07A5-4B01-92E0-839494E31CB1}"/>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Sheet1!$A$2:$A$3</c:f>
              <c:strCache>
                <c:ptCount val="2"/>
                <c:pt idx="0">
                  <c:v>Број сахрана</c:v>
                </c:pt>
                <c:pt idx="1">
                  <c:v>Број кремација</c:v>
                </c:pt>
              </c:strCache>
            </c:strRef>
          </c:cat>
          <c:val>
            <c:numRef>
              <c:f>Sheet1!$D$2:$D$3</c:f>
              <c:numCache>
                <c:formatCode>General</c:formatCode>
                <c:ptCount val="2"/>
                <c:pt idx="0" formatCode="#,##0">
                  <c:v>7968</c:v>
                </c:pt>
                <c:pt idx="1">
                  <c:v>355</c:v>
                </c:pt>
              </c:numCache>
            </c:numRef>
          </c:val>
          <c:extLst>
            <c:ext xmlns:c16="http://schemas.microsoft.com/office/drawing/2014/chart" uri="{C3380CC4-5D6E-409C-BE32-E72D297353CC}">
              <c16:uniqueId val="{00000002-07A5-4B01-92E0-839494E31CB1}"/>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Sheet1!$A$2:$A$3</c:f>
              <c:strCache>
                <c:ptCount val="2"/>
                <c:pt idx="0">
                  <c:v>Број сахрана</c:v>
                </c:pt>
                <c:pt idx="1">
                  <c:v>Број кремација</c:v>
                </c:pt>
              </c:strCache>
            </c:strRef>
          </c:cat>
          <c:val>
            <c:numRef>
              <c:f>Sheet1!$E$2:$E$3</c:f>
              <c:numCache>
                <c:formatCode>General</c:formatCode>
                <c:ptCount val="2"/>
                <c:pt idx="0" formatCode="#,##0">
                  <c:v>8135</c:v>
                </c:pt>
                <c:pt idx="1">
                  <c:v>0</c:v>
                </c:pt>
              </c:numCache>
            </c:numRef>
          </c:val>
          <c:extLst>
            <c:ext xmlns:c16="http://schemas.microsoft.com/office/drawing/2014/chart" uri="{C3380CC4-5D6E-409C-BE32-E72D297353CC}">
              <c16:uniqueId val="{00000003-07A5-4B01-92E0-839494E31CB1}"/>
            </c:ext>
          </c:extLst>
        </c:ser>
        <c:dLbls>
          <c:showLegendKey val="0"/>
          <c:showVal val="0"/>
          <c:showCatName val="0"/>
          <c:showSerName val="0"/>
          <c:showPercent val="0"/>
          <c:showBubbleSize val="0"/>
        </c:dLbls>
        <c:gapWidth val="219"/>
        <c:overlap val="-27"/>
        <c:axId val="56405376"/>
        <c:axId val="56407168"/>
      </c:barChart>
      <c:catAx>
        <c:axId val="56405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07168"/>
        <c:crosses val="autoZero"/>
        <c:auto val="1"/>
        <c:lblAlgn val="ctr"/>
        <c:lblOffset val="100"/>
        <c:noMultiLvlLbl val="0"/>
      </c:catAx>
      <c:valAx>
        <c:axId val="564071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05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ТРОШКОВИ САХРАНЕ И КРЕМИРАЊА</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Sheet1!$A$2:$A$3</c:f>
              <c:strCache>
                <c:ptCount val="2"/>
                <c:pt idx="0">
                  <c:v>Трошкови сахране у гробно место</c:v>
                </c:pt>
                <c:pt idx="1">
                  <c:v>Трошкови кремирања посмртних остатака</c:v>
                </c:pt>
              </c:strCache>
            </c:strRef>
          </c:cat>
          <c:val>
            <c:numRef>
              <c:f>Sheet1!$B$2:$B$3</c:f>
              <c:numCache>
                <c:formatCode>#,##0.00</c:formatCode>
                <c:ptCount val="2"/>
                <c:pt idx="0">
                  <c:v>11092.359999999981</c:v>
                </c:pt>
                <c:pt idx="1">
                  <c:v>16171.82</c:v>
                </c:pt>
              </c:numCache>
            </c:numRef>
          </c:val>
          <c:extLst>
            <c:ext xmlns:c16="http://schemas.microsoft.com/office/drawing/2014/chart" uri="{C3380CC4-5D6E-409C-BE32-E72D297353CC}">
              <c16:uniqueId val="{00000000-7C1F-4082-A74E-E3C5132EA0CF}"/>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Sheet1!$A$2:$A$3</c:f>
              <c:strCache>
                <c:ptCount val="2"/>
                <c:pt idx="0">
                  <c:v>Трошкови сахране у гробно место</c:v>
                </c:pt>
                <c:pt idx="1">
                  <c:v>Трошкови кремирања посмртних остатака</c:v>
                </c:pt>
              </c:strCache>
            </c:strRef>
          </c:cat>
          <c:val>
            <c:numRef>
              <c:f>Sheet1!$C$2:$C$3</c:f>
              <c:numCache>
                <c:formatCode>#,##0.00</c:formatCode>
                <c:ptCount val="2"/>
                <c:pt idx="0">
                  <c:v>9304.09</c:v>
                </c:pt>
                <c:pt idx="1">
                  <c:v>7754.54</c:v>
                </c:pt>
              </c:numCache>
            </c:numRef>
          </c:val>
          <c:extLst>
            <c:ext xmlns:c16="http://schemas.microsoft.com/office/drawing/2014/chart" uri="{C3380CC4-5D6E-409C-BE32-E72D297353CC}">
              <c16:uniqueId val="{00000001-7C1F-4082-A74E-E3C5132EA0CF}"/>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Sheet1!$A$2:$A$3</c:f>
              <c:strCache>
                <c:ptCount val="2"/>
                <c:pt idx="0">
                  <c:v>Трошкови сахране у гробно место</c:v>
                </c:pt>
                <c:pt idx="1">
                  <c:v>Трошкови кремирања посмртних остатака</c:v>
                </c:pt>
              </c:strCache>
            </c:strRef>
          </c:cat>
          <c:val>
            <c:numRef>
              <c:f>Sheet1!$D$2:$D$3</c:f>
              <c:numCache>
                <c:formatCode>General</c:formatCode>
                <c:ptCount val="2"/>
                <c:pt idx="0" formatCode="#,##0.00">
                  <c:v>8132.8200000000024</c:v>
                </c:pt>
              </c:numCache>
            </c:numRef>
          </c:val>
          <c:extLst>
            <c:ext xmlns:c16="http://schemas.microsoft.com/office/drawing/2014/chart" uri="{C3380CC4-5D6E-409C-BE32-E72D297353CC}">
              <c16:uniqueId val="{00000002-7C1F-4082-A74E-E3C5132EA0CF}"/>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Sheet1!$A$2:$A$3</c:f>
              <c:strCache>
                <c:ptCount val="2"/>
                <c:pt idx="0">
                  <c:v>Трошкови сахране у гробно место</c:v>
                </c:pt>
                <c:pt idx="1">
                  <c:v>Трошкови кремирања посмртних остатака</c:v>
                </c:pt>
              </c:strCache>
            </c:strRef>
          </c:cat>
          <c:val>
            <c:numRef>
              <c:f>Sheet1!$E$2:$E$3</c:f>
              <c:numCache>
                <c:formatCode>General</c:formatCode>
                <c:ptCount val="2"/>
                <c:pt idx="0" formatCode="#,##0.00">
                  <c:v>8682.51</c:v>
                </c:pt>
              </c:numCache>
            </c:numRef>
          </c:val>
          <c:extLst>
            <c:ext xmlns:c16="http://schemas.microsoft.com/office/drawing/2014/chart" uri="{C3380CC4-5D6E-409C-BE32-E72D297353CC}">
              <c16:uniqueId val="{00000003-7C1F-4082-A74E-E3C5132EA0CF}"/>
            </c:ext>
          </c:extLst>
        </c:ser>
        <c:dLbls>
          <c:showLegendKey val="0"/>
          <c:showVal val="0"/>
          <c:showCatName val="0"/>
          <c:showSerName val="0"/>
          <c:showPercent val="0"/>
          <c:showBubbleSize val="0"/>
        </c:dLbls>
        <c:gapWidth val="219"/>
        <c:overlap val="-27"/>
        <c:axId val="56384512"/>
        <c:axId val="56419072"/>
      </c:barChart>
      <c:catAx>
        <c:axId val="56384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19072"/>
        <c:crosses val="autoZero"/>
        <c:auto val="1"/>
        <c:lblAlgn val="ctr"/>
        <c:lblOffset val="100"/>
        <c:noMultiLvlLbl val="0"/>
      </c:catAx>
      <c:valAx>
        <c:axId val="564190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384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ГОДИШЊИ ЗАКУП И НАКНАДА ЗА ГОДИШЊЕ ОДРЖАВАЊЕ ГРОБАЉА</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Sheet1!$A$2:$A$3</c:f>
              <c:strCache>
                <c:ptCount val="2"/>
                <c:pt idx="0">
                  <c:v>Годишњи закуп гробног места</c:v>
                </c:pt>
                <c:pt idx="1">
                  <c:v>Накнада за годишње одржавање гробаља по гробном месту</c:v>
                </c:pt>
              </c:strCache>
            </c:strRef>
          </c:cat>
          <c:val>
            <c:numRef>
              <c:f>Sheet1!$B$2:$B$3</c:f>
              <c:numCache>
                <c:formatCode>General</c:formatCode>
                <c:ptCount val="2"/>
                <c:pt idx="0">
                  <c:v>821.34999999999934</c:v>
                </c:pt>
                <c:pt idx="1">
                  <c:v>783</c:v>
                </c:pt>
              </c:numCache>
            </c:numRef>
          </c:val>
          <c:extLst>
            <c:ext xmlns:c16="http://schemas.microsoft.com/office/drawing/2014/chart" uri="{C3380CC4-5D6E-409C-BE32-E72D297353CC}">
              <c16:uniqueId val="{00000000-6BA0-41AF-AB6A-97A229825E65}"/>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Sheet1!$A$2:$A$3</c:f>
              <c:strCache>
                <c:ptCount val="2"/>
                <c:pt idx="0">
                  <c:v>Годишњи закуп гробног места</c:v>
                </c:pt>
                <c:pt idx="1">
                  <c:v>Накнада за годишње одржавање гробаља по гробном месту</c:v>
                </c:pt>
              </c:strCache>
            </c:strRef>
          </c:cat>
          <c:val>
            <c:numRef>
              <c:f>Sheet1!$C$2:$C$3</c:f>
              <c:numCache>
                <c:formatCode>General</c:formatCode>
                <c:ptCount val="2"/>
                <c:pt idx="0" formatCode="#,##0.00">
                  <c:v>1484.04</c:v>
                </c:pt>
                <c:pt idx="1">
                  <c:v>660.05</c:v>
                </c:pt>
              </c:numCache>
            </c:numRef>
          </c:val>
          <c:extLst>
            <c:ext xmlns:c16="http://schemas.microsoft.com/office/drawing/2014/chart" uri="{C3380CC4-5D6E-409C-BE32-E72D297353CC}">
              <c16:uniqueId val="{00000001-6BA0-41AF-AB6A-97A229825E65}"/>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Sheet1!$A$2:$A$3</c:f>
              <c:strCache>
                <c:ptCount val="2"/>
                <c:pt idx="0">
                  <c:v>Годишњи закуп гробног места</c:v>
                </c:pt>
                <c:pt idx="1">
                  <c:v>Накнада за годишње одржавање гробаља по гробном месту</c:v>
                </c:pt>
              </c:strCache>
            </c:strRef>
          </c:cat>
          <c:val>
            <c:numRef>
              <c:f>Sheet1!$D$2:$D$3</c:f>
              <c:numCache>
                <c:formatCode>General</c:formatCode>
                <c:ptCount val="2"/>
                <c:pt idx="0" formatCode="#,##0.00">
                  <c:v>1118.5899999999999</c:v>
                </c:pt>
                <c:pt idx="1">
                  <c:v>578.1</c:v>
                </c:pt>
              </c:numCache>
            </c:numRef>
          </c:val>
          <c:extLst>
            <c:ext xmlns:c16="http://schemas.microsoft.com/office/drawing/2014/chart" uri="{C3380CC4-5D6E-409C-BE32-E72D297353CC}">
              <c16:uniqueId val="{00000002-6BA0-41AF-AB6A-97A229825E65}"/>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Sheet1!$A$2:$A$3</c:f>
              <c:strCache>
                <c:ptCount val="2"/>
                <c:pt idx="0">
                  <c:v>Годишњи закуп гробног места</c:v>
                </c:pt>
                <c:pt idx="1">
                  <c:v>Накнада за годишње одржавање гробаља по гробном месту</c:v>
                </c:pt>
              </c:strCache>
            </c:strRef>
          </c:cat>
          <c:val>
            <c:numRef>
              <c:f>Sheet1!$E$2:$E$3</c:f>
              <c:numCache>
                <c:formatCode>General</c:formatCode>
                <c:ptCount val="2"/>
                <c:pt idx="0" formatCode="#,##0.00">
                  <c:v>1370.53</c:v>
                </c:pt>
                <c:pt idx="1">
                  <c:v>691.9</c:v>
                </c:pt>
              </c:numCache>
            </c:numRef>
          </c:val>
          <c:extLst>
            <c:ext xmlns:c16="http://schemas.microsoft.com/office/drawing/2014/chart" uri="{C3380CC4-5D6E-409C-BE32-E72D297353CC}">
              <c16:uniqueId val="{00000003-6BA0-41AF-AB6A-97A229825E65}"/>
            </c:ext>
          </c:extLst>
        </c:ser>
        <c:dLbls>
          <c:showLegendKey val="0"/>
          <c:showVal val="0"/>
          <c:showCatName val="0"/>
          <c:showSerName val="0"/>
          <c:showPercent val="0"/>
          <c:showBubbleSize val="0"/>
        </c:dLbls>
        <c:gapWidth val="219"/>
        <c:overlap val="-27"/>
        <c:axId val="56543872"/>
        <c:axId val="61272448"/>
      </c:barChart>
      <c:catAx>
        <c:axId val="56543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272448"/>
        <c:crosses val="autoZero"/>
        <c:auto val="1"/>
        <c:lblAlgn val="ctr"/>
        <c:lblOffset val="100"/>
        <c:noMultiLvlLbl val="0"/>
      </c:catAx>
      <c:valAx>
        <c:axId val="61272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543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РЕАЛИЗОВАНЕ</a:t>
            </a:r>
            <a:r>
              <a:rPr lang="sr-Cyrl-CS" sz="1100" baseline="0"/>
              <a:t> ИНВЕСТИЦИЈЕ</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Sheet1!$A$2:$A$3</c:f>
              <c:strCache>
                <c:ptCount val="2"/>
                <c:pt idx="0">
                  <c:v>Комунални објекти</c:v>
                </c:pt>
                <c:pt idx="1">
                  <c:v>Комунална опрема и возила</c:v>
                </c:pt>
              </c:strCache>
            </c:strRef>
          </c:cat>
          <c:val>
            <c:numRef>
              <c:f>Sheet1!$B$2:$B$3</c:f>
              <c:numCache>
                <c:formatCode>#,##0</c:formatCode>
                <c:ptCount val="2"/>
                <c:pt idx="0" formatCode="#,##0.00">
                  <c:v>64268000</c:v>
                </c:pt>
                <c:pt idx="1">
                  <c:v>106237400</c:v>
                </c:pt>
              </c:numCache>
            </c:numRef>
          </c:val>
          <c:extLst>
            <c:ext xmlns:c16="http://schemas.microsoft.com/office/drawing/2014/chart" uri="{C3380CC4-5D6E-409C-BE32-E72D297353CC}">
              <c16:uniqueId val="{00000000-2C91-42F9-91E0-3A1E25A651B3}"/>
            </c:ext>
          </c:extLst>
        </c:ser>
        <c:ser>
          <c:idx val="1"/>
          <c:order val="1"/>
          <c:tx>
            <c:strRef>
              <c:f>Sheet1!$C$1</c:f>
              <c:strCache>
                <c:ptCount val="1"/>
                <c:pt idx="0">
                  <c:v>Војводина </c:v>
                </c:pt>
              </c:strCache>
            </c:strRef>
          </c:tx>
          <c:spPr>
            <a:solidFill>
              <a:schemeClr val="accent2"/>
            </a:solidFill>
            <a:ln>
              <a:noFill/>
            </a:ln>
            <a:effectLst/>
          </c:spPr>
          <c:invertIfNegative val="0"/>
          <c:cat>
            <c:strRef>
              <c:f>Sheet1!$A$2:$A$3</c:f>
              <c:strCache>
                <c:ptCount val="2"/>
                <c:pt idx="0">
                  <c:v>Комунални објекти</c:v>
                </c:pt>
                <c:pt idx="1">
                  <c:v>Комунална опрема и возила</c:v>
                </c:pt>
              </c:strCache>
            </c:strRef>
          </c:cat>
          <c:val>
            <c:numRef>
              <c:f>Sheet1!$C$2:$C$3</c:f>
              <c:numCache>
                <c:formatCode>#,##0</c:formatCode>
                <c:ptCount val="2"/>
                <c:pt idx="0" formatCode="#,##0.00">
                  <c:v>73454354</c:v>
                </c:pt>
                <c:pt idx="1">
                  <c:v>19557900</c:v>
                </c:pt>
              </c:numCache>
            </c:numRef>
          </c:val>
          <c:extLst>
            <c:ext xmlns:c16="http://schemas.microsoft.com/office/drawing/2014/chart" uri="{C3380CC4-5D6E-409C-BE32-E72D297353CC}">
              <c16:uniqueId val="{00000001-2C91-42F9-91E0-3A1E25A651B3}"/>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Sheet1!$A$2:$A$3</c:f>
              <c:strCache>
                <c:ptCount val="2"/>
                <c:pt idx="0">
                  <c:v>Комунални објекти</c:v>
                </c:pt>
                <c:pt idx="1">
                  <c:v>Комунална опрема и возила</c:v>
                </c:pt>
              </c:strCache>
            </c:strRef>
          </c:cat>
          <c:val>
            <c:numRef>
              <c:f>Sheet1!$D$2:$D$3</c:f>
              <c:numCache>
                <c:formatCode>#,##0</c:formatCode>
                <c:ptCount val="2"/>
                <c:pt idx="0" formatCode="#,##0.00">
                  <c:v>2833702</c:v>
                </c:pt>
                <c:pt idx="1">
                  <c:v>8379000</c:v>
                </c:pt>
              </c:numCache>
            </c:numRef>
          </c:val>
          <c:extLst>
            <c:ext xmlns:c16="http://schemas.microsoft.com/office/drawing/2014/chart" uri="{C3380CC4-5D6E-409C-BE32-E72D297353CC}">
              <c16:uniqueId val="{00000002-2C91-42F9-91E0-3A1E25A651B3}"/>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Sheet1!$A$2:$A$3</c:f>
              <c:strCache>
                <c:ptCount val="2"/>
                <c:pt idx="0">
                  <c:v>Комунални објекти</c:v>
                </c:pt>
                <c:pt idx="1">
                  <c:v>Комунална опрема и возила</c:v>
                </c:pt>
              </c:strCache>
            </c:strRef>
          </c:cat>
          <c:val>
            <c:numRef>
              <c:f>Sheet1!$E$2:$E$3</c:f>
              <c:numCache>
                <c:formatCode>#,##0</c:formatCode>
                <c:ptCount val="2"/>
                <c:pt idx="0" formatCode="#,##0.00">
                  <c:v>37216325</c:v>
                </c:pt>
                <c:pt idx="1">
                  <c:v>10089800</c:v>
                </c:pt>
              </c:numCache>
            </c:numRef>
          </c:val>
          <c:extLst>
            <c:ext xmlns:c16="http://schemas.microsoft.com/office/drawing/2014/chart" uri="{C3380CC4-5D6E-409C-BE32-E72D297353CC}">
              <c16:uniqueId val="{00000003-2C91-42F9-91E0-3A1E25A651B3}"/>
            </c:ext>
          </c:extLst>
        </c:ser>
        <c:dLbls>
          <c:showLegendKey val="0"/>
          <c:showVal val="0"/>
          <c:showCatName val="0"/>
          <c:showSerName val="0"/>
          <c:showPercent val="0"/>
          <c:showBubbleSize val="0"/>
        </c:dLbls>
        <c:gapWidth val="219"/>
        <c:overlap val="-27"/>
        <c:axId val="56527104"/>
        <c:axId val="61591552"/>
      </c:barChart>
      <c:catAx>
        <c:axId val="56527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591552"/>
        <c:crosses val="autoZero"/>
        <c:auto val="1"/>
        <c:lblAlgn val="ctr"/>
        <c:lblOffset val="100"/>
        <c:noMultiLvlLbl val="0"/>
      </c:catAx>
      <c:valAx>
        <c:axId val="615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527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Calibri"/>
                <a:ea typeface="Calibri"/>
                <a:cs typeface="Calibri"/>
              </a:defRPr>
            </a:pPr>
            <a:r>
              <a:rPr lang="sr-Cyrl-RS" sz="1400"/>
              <a:t>Укупан број запослених у посматраним ЈКП</a:t>
            </a:r>
          </a:p>
        </c:rich>
      </c:tx>
      <c:overlay val="0"/>
      <c:spPr>
        <a:noFill/>
        <a:ln w="25400">
          <a:noFill/>
        </a:ln>
      </c:spPr>
    </c:title>
    <c:autoTitleDeleted val="0"/>
    <c:plotArea>
      <c:layout/>
      <c:lineChart>
        <c:grouping val="standard"/>
        <c:varyColors val="0"/>
        <c:ser>
          <c:idx val="0"/>
          <c:order val="0"/>
          <c:tx>
            <c:v>број запослених</c:v>
          </c:tx>
          <c:marker>
            <c:spPr>
              <a:solidFill>
                <a:srgbClr val="FF0000"/>
              </a:solidFill>
            </c:spPr>
          </c:marker>
          <c:dLbls>
            <c:spPr>
              <a:noFill/>
              <a:ln w="25400">
                <a:noFill/>
              </a:ln>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('Javna preduzeca'!$DT$1,'Javna preduzeca'!$DS$1,'Javna preduzeca'!$DR$1,'Javna preduzeca'!$DQ$1,'Javna preduzeca'!$DP$1,'Javna preduzeca'!$DO$1,'Javna preduzeca'!$DN$1,'Javna preduzeca'!$DM$1)</c:f>
              <c:numCache>
                <c:formatCode>General</c:formatCode>
                <c:ptCount val="8"/>
                <c:pt idx="0">
                  <c:v>2009</c:v>
                </c:pt>
                <c:pt idx="1">
                  <c:v>2010</c:v>
                </c:pt>
                <c:pt idx="2">
                  <c:v>2011</c:v>
                </c:pt>
                <c:pt idx="3">
                  <c:v>2012</c:v>
                </c:pt>
                <c:pt idx="4">
                  <c:v>2013</c:v>
                </c:pt>
                <c:pt idx="5">
                  <c:v>2014</c:v>
                </c:pt>
                <c:pt idx="6">
                  <c:v>2015</c:v>
                </c:pt>
                <c:pt idx="7">
                  <c:v>2016</c:v>
                </c:pt>
              </c:numCache>
            </c:numRef>
          </c:cat>
          <c:val>
            <c:numRef>
              <c:f>('Javna preduzeca'!$DJ$154,'Javna preduzeca'!$CX$154,'Javna preduzeca'!$CL$154,'Javna preduzeca'!$BZ$154,'Javna preduzeca'!$BN$154,'Javna preduzeca'!$BB$154,'Javna preduzeca'!$AP$154,'Javna preduzeca'!$AD$154)</c:f>
              <c:numCache>
                <c:formatCode>#,##0</c:formatCode>
                <c:ptCount val="8"/>
                <c:pt idx="0">
                  <c:v>20110</c:v>
                </c:pt>
                <c:pt idx="1">
                  <c:v>20371</c:v>
                </c:pt>
                <c:pt idx="2">
                  <c:v>19909</c:v>
                </c:pt>
                <c:pt idx="3">
                  <c:v>20208</c:v>
                </c:pt>
                <c:pt idx="4">
                  <c:v>20614</c:v>
                </c:pt>
                <c:pt idx="5">
                  <c:v>20052</c:v>
                </c:pt>
                <c:pt idx="6">
                  <c:v>19644</c:v>
                </c:pt>
                <c:pt idx="7">
                  <c:v>19099</c:v>
                </c:pt>
              </c:numCache>
            </c:numRef>
          </c:val>
          <c:smooth val="0"/>
          <c:extLst>
            <c:ext xmlns:c16="http://schemas.microsoft.com/office/drawing/2014/chart" uri="{C3380CC4-5D6E-409C-BE32-E72D297353CC}">
              <c16:uniqueId val="{00000000-8C40-47FA-A05B-1CC532BD2CA4}"/>
            </c:ext>
          </c:extLst>
        </c:ser>
        <c:dLbls>
          <c:showLegendKey val="0"/>
          <c:showVal val="0"/>
          <c:showCatName val="0"/>
          <c:showSerName val="0"/>
          <c:showPercent val="0"/>
          <c:showBubbleSize val="0"/>
        </c:dLbls>
        <c:marker val="1"/>
        <c:smooth val="0"/>
        <c:axId val="49079424"/>
        <c:axId val="49081344"/>
      </c:lineChart>
      <c:catAx>
        <c:axId val="49079424"/>
        <c:scaling>
          <c:orientation val="minMax"/>
        </c:scaling>
        <c:delete val="0"/>
        <c:axPos val="b"/>
        <c:title>
          <c:tx>
            <c:rich>
              <a:bodyPr/>
              <a:lstStyle/>
              <a:p>
                <a:pPr>
                  <a:defRPr sz="1000" b="1" i="0" u="none" strike="noStrike" baseline="0">
                    <a:solidFill>
                      <a:srgbClr val="000000"/>
                    </a:solidFill>
                    <a:latin typeface="Calibri"/>
                    <a:ea typeface="Calibri"/>
                    <a:cs typeface="Calibri"/>
                  </a:defRPr>
                </a:pPr>
                <a:r>
                  <a:rPr lang="sr-Cyrl-RS"/>
                  <a:t>Година (/)</a:t>
                </a:r>
              </a:p>
            </c:rich>
          </c:tx>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49081344"/>
        <c:crosses val="autoZero"/>
        <c:auto val="1"/>
        <c:lblAlgn val="ctr"/>
        <c:lblOffset val="100"/>
        <c:noMultiLvlLbl val="0"/>
      </c:catAx>
      <c:valAx>
        <c:axId val="49081344"/>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a:lstStyle/>
              <a:p>
                <a:pPr>
                  <a:defRPr sz="1000" b="1" i="0" u="none" strike="noStrike" baseline="0">
                    <a:solidFill>
                      <a:srgbClr val="000000"/>
                    </a:solidFill>
                    <a:latin typeface="Calibri"/>
                    <a:ea typeface="Calibri"/>
                    <a:cs typeface="Calibri"/>
                  </a:defRPr>
                </a:pPr>
                <a:r>
                  <a:rPr lang="sr-Cyrl-RS"/>
                  <a:t>Број запослених (/)</a:t>
                </a:r>
              </a:p>
            </c:rich>
          </c:tx>
          <c:overlay val="0"/>
        </c:title>
        <c:numFmt formatCode="#,##0" sourceLinked="1"/>
        <c:majorTickMark val="none"/>
        <c:minorTickMark val="none"/>
        <c:tickLblPos val="nextTo"/>
        <c:spPr>
          <a:ln w="9525">
            <a:noFill/>
          </a:ln>
        </c:spPr>
        <c:txPr>
          <a:bodyPr rot="0" vert="horz"/>
          <a:lstStyle/>
          <a:p>
            <a:pPr>
              <a:defRPr sz="900" b="0" i="0" u="none" strike="noStrike" baseline="0">
                <a:solidFill>
                  <a:srgbClr val="333333"/>
                </a:solidFill>
                <a:latin typeface="Calibri"/>
                <a:ea typeface="Calibri"/>
                <a:cs typeface="Calibri"/>
              </a:defRPr>
            </a:pPr>
            <a:endParaRPr lang="en-US"/>
          </a:p>
        </c:txPr>
        <c:crossAx val="49079424"/>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БРОЈ</a:t>
            </a:r>
            <a:r>
              <a:rPr lang="sr-Cyrl-CS" sz="1100" baseline="0"/>
              <a:t> ПАРКИНГ МЕСТА И СПЕЦИЈАЛИЗОВАНИХ ВОЗИЛА ЗА ОДВОЖЕЊЕ НЕПРОПИСНО ПАРКИРАНИХ ВОЗИЛА</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Sheet1!$A$2:$A$4</c:f>
              <c:strCache>
                <c:ptCount val="3"/>
                <c:pt idx="0">
                  <c:v>Отворена јавна паркиралишта</c:v>
                </c:pt>
                <c:pt idx="1">
                  <c:v>Надземне/подземне јавне гараже</c:v>
                </c:pt>
                <c:pt idx="2">
                  <c:v>Специјализована возила за одвожење непрописно паркираних возила</c:v>
                </c:pt>
              </c:strCache>
            </c:strRef>
          </c:cat>
          <c:val>
            <c:numRef>
              <c:f>Sheet1!$B$2:$B$4</c:f>
              <c:numCache>
                <c:formatCode>#,##0</c:formatCode>
                <c:ptCount val="3"/>
                <c:pt idx="0">
                  <c:v>26346</c:v>
                </c:pt>
                <c:pt idx="1">
                  <c:v>9150</c:v>
                </c:pt>
                <c:pt idx="2" formatCode="General">
                  <c:v>48</c:v>
                </c:pt>
              </c:numCache>
            </c:numRef>
          </c:val>
          <c:extLst>
            <c:ext xmlns:c16="http://schemas.microsoft.com/office/drawing/2014/chart" uri="{C3380CC4-5D6E-409C-BE32-E72D297353CC}">
              <c16:uniqueId val="{00000000-F2E6-4CB1-AA2B-8A1AE2E7CCE2}"/>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Sheet1!$A$2:$A$4</c:f>
              <c:strCache>
                <c:ptCount val="3"/>
                <c:pt idx="0">
                  <c:v>Отворена јавна паркиралишта</c:v>
                </c:pt>
                <c:pt idx="1">
                  <c:v>Надземне/подземне јавне гараже</c:v>
                </c:pt>
                <c:pt idx="2">
                  <c:v>Специјализована возила за одвожење непрописно паркираних возила</c:v>
                </c:pt>
              </c:strCache>
            </c:strRef>
          </c:cat>
          <c:val>
            <c:numRef>
              <c:f>Sheet1!$C$2:$C$4</c:f>
              <c:numCache>
                <c:formatCode>#,##0</c:formatCode>
                <c:ptCount val="3"/>
                <c:pt idx="0">
                  <c:v>79502</c:v>
                </c:pt>
                <c:pt idx="1">
                  <c:v>1496</c:v>
                </c:pt>
                <c:pt idx="2" formatCode="General">
                  <c:v>16</c:v>
                </c:pt>
              </c:numCache>
            </c:numRef>
          </c:val>
          <c:extLst>
            <c:ext xmlns:c16="http://schemas.microsoft.com/office/drawing/2014/chart" uri="{C3380CC4-5D6E-409C-BE32-E72D297353CC}">
              <c16:uniqueId val="{00000001-F2E6-4CB1-AA2B-8A1AE2E7CCE2}"/>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Sheet1!$A$2:$A$4</c:f>
              <c:strCache>
                <c:ptCount val="3"/>
                <c:pt idx="0">
                  <c:v>Отворена јавна паркиралишта</c:v>
                </c:pt>
                <c:pt idx="1">
                  <c:v>Надземне/подземне јавне гараже</c:v>
                </c:pt>
                <c:pt idx="2">
                  <c:v>Специјализована возила за одвожење непрописно паркираних возила</c:v>
                </c:pt>
              </c:strCache>
            </c:strRef>
          </c:cat>
          <c:val>
            <c:numRef>
              <c:f>Sheet1!$D$2:$D$4</c:f>
              <c:numCache>
                <c:formatCode>General</c:formatCode>
                <c:ptCount val="3"/>
                <c:pt idx="0" formatCode="#,##0">
                  <c:v>9815</c:v>
                </c:pt>
                <c:pt idx="1">
                  <c:v>231</c:v>
                </c:pt>
                <c:pt idx="2">
                  <c:v>11</c:v>
                </c:pt>
              </c:numCache>
            </c:numRef>
          </c:val>
          <c:extLst>
            <c:ext xmlns:c16="http://schemas.microsoft.com/office/drawing/2014/chart" uri="{C3380CC4-5D6E-409C-BE32-E72D297353CC}">
              <c16:uniqueId val="{00000002-F2E6-4CB1-AA2B-8A1AE2E7CCE2}"/>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Sheet1!$A$2:$A$4</c:f>
              <c:strCache>
                <c:ptCount val="3"/>
                <c:pt idx="0">
                  <c:v>Отворена јавна паркиралишта</c:v>
                </c:pt>
                <c:pt idx="1">
                  <c:v>Надземне/подземне јавне гараже</c:v>
                </c:pt>
                <c:pt idx="2">
                  <c:v>Специјализована возила за одвожење непрописно паркираних возила</c:v>
                </c:pt>
              </c:strCache>
            </c:strRef>
          </c:cat>
          <c:val>
            <c:numRef>
              <c:f>Sheet1!$E$2:$E$4</c:f>
              <c:numCache>
                <c:formatCode>General</c:formatCode>
                <c:ptCount val="3"/>
                <c:pt idx="0" formatCode="#,##0">
                  <c:v>18601</c:v>
                </c:pt>
                <c:pt idx="1">
                  <c:v>242</c:v>
                </c:pt>
                <c:pt idx="2">
                  <c:v>10</c:v>
                </c:pt>
              </c:numCache>
            </c:numRef>
          </c:val>
          <c:extLst>
            <c:ext xmlns:c16="http://schemas.microsoft.com/office/drawing/2014/chart" uri="{C3380CC4-5D6E-409C-BE32-E72D297353CC}">
              <c16:uniqueId val="{00000003-F2E6-4CB1-AA2B-8A1AE2E7CCE2}"/>
            </c:ext>
          </c:extLst>
        </c:ser>
        <c:dLbls>
          <c:showLegendKey val="0"/>
          <c:showVal val="0"/>
          <c:showCatName val="0"/>
          <c:showSerName val="0"/>
          <c:showPercent val="0"/>
          <c:showBubbleSize val="0"/>
        </c:dLbls>
        <c:gapWidth val="219"/>
        <c:overlap val="-27"/>
        <c:axId val="69584768"/>
        <c:axId val="69586304"/>
      </c:barChart>
      <c:catAx>
        <c:axId val="69584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586304"/>
        <c:crosses val="autoZero"/>
        <c:auto val="1"/>
        <c:lblAlgn val="ctr"/>
        <c:lblOffset val="100"/>
        <c:noMultiLvlLbl val="0"/>
      </c:catAx>
      <c:valAx>
        <c:axId val="695863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584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ПРОСЕЧНА ЦЕНА ПАРКИНГ КАРТЕ</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Sheet1!$A$2:$A$3</c:f>
              <c:strCache>
                <c:ptCount val="2"/>
                <c:pt idx="0">
                  <c:v>По започетом сату</c:v>
                </c:pt>
                <c:pt idx="1">
                  <c:v>За један сат паркирања у зони 1 или екстра зони</c:v>
                </c:pt>
              </c:strCache>
            </c:strRef>
          </c:cat>
          <c:val>
            <c:numRef>
              <c:f>Sheet1!$B$2:$B$3</c:f>
              <c:numCache>
                <c:formatCode>General</c:formatCode>
                <c:ptCount val="2"/>
                <c:pt idx="0">
                  <c:v>34.660000000000011</c:v>
                </c:pt>
                <c:pt idx="1">
                  <c:v>40.660000000000011</c:v>
                </c:pt>
              </c:numCache>
            </c:numRef>
          </c:val>
          <c:extLst>
            <c:ext xmlns:c16="http://schemas.microsoft.com/office/drawing/2014/chart" uri="{C3380CC4-5D6E-409C-BE32-E72D297353CC}">
              <c16:uniqueId val="{00000000-AFFA-4ED7-AF13-6C1DBB923326}"/>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Sheet1!$A$2:$A$3</c:f>
              <c:strCache>
                <c:ptCount val="2"/>
                <c:pt idx="0">
                  <c:v>По започетом сату</c:v>
                </c:pt>
                <c:pt idx="1">
                  <c:v>За један сат паркирања у зони 1 или екстра зони</c:v>
                </c:pt>
              </c:strCache>
            </c:strRef>
          </c:cat>
          <c:val>
            <c:numRef>
              <c:f>Sheet1!$C$2:$C$3</c:f>
              <c:numCache>
                <c:formatCode>General</c:formatCode>
                <c:ptCount val="2"/>
                <c:pt idx="0">
                  <c:v>30.67</c:v>
                </c:pt>
                <c:pt idx="1">
                  <c:v>33.290000000000013</c:v>
                </c:pt>
              </c:numCache>
            </c:numRef>
          </c:val>
          <c:extLst>
            <c:ext xmlns:c16="http://schemas.microsoft.com/office/drawing/2014/chart" uri="{C3380CC4-5D6E-409C-BE32-E72D297353CC}">
              <c16:uniqueId val="{00000001-AFFA-4ED7-AF13-6C1DBB923326}"/>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Sheet1!$A$2:$A$3</c:f>
              <c:strCache>
                <c:ptCount val="2"/>
                <c:pt idx="0">
                  <c:v>По започетом сату</c:v>
                </c:pt>
                <c:pt idx="1">
                  <c:v>За један сат паркирања у зони 1 или екстра зони</c:v>
                </c:pt>
              </c:strCache>
            </c:strRef>
          </c:cat>
          <c:val>
            <c:numRef>
              <c:f>Sheet1!$D$2:$D$3</c:f>
              <c:numCache>
                <c:formatCode>General</c:formatCode>
                <c:ptCount val="2"/>
                <c:pt idx="0">
                  <c:v>36.270000000000003</c:v>
                </c:pt>
                <c:pt idx="1">
                  <c:v>40.260000000000012</c:v>
                </c:pt>
              </c:numCache>
            </c:numRef>
          </c:val>
          <c:extLst>
            <c:ext xmlns:c16="http://schemas.microsoft.com/office/drawing/2014/chart" uri="{C3380CC4-5D6E-409C-BE32-E72D297353CC}">
              <c16:uniqueId val="{00000002-AFFA-4ED7-AF13-6C1DBB923326}"/>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Sheet1!$A$2:$A$3</c:f>
              <c:strCache>
                <c:ptCount val="2"/>
                <c:pt idx="0">
                  <c:v>По започетом сату</c:v>
                </c:pt>
                <c:pt idx="1">
                  <c:v>За један сат паркирања у зони 1 или екстра зони</c:v>
                </c:pt>
              </c:strCache>
            </c:strRef>
          </c:cat>
          <c:val>
            <c:numRef>
              <c:f>Sheet1!$E$2:$E$3</c:f>
              <c:numCache>
                <c:formatCode>General</c:formatCode>
                <c:ptCount val="2"/>
                <c:pt idx="0">
                  <c:v>35.160000000000011</c:v>
                </c:pt>
                <c:pt idx="1">
                  <c:v>31.31000000000002</c:v>
                </c:pt>
              </c:numCache>
            </c:numRef>
          </c:val>
          <c:extLst>
            <c:ext xmlns:c16="http://schemas.microsoft.com/office/drawing/2014/chart" uri="{C3380CC4-5D6E-409C-BE32-E72D297353CC}">
              <c16:uniqueId val="{00000003-AFFA-4ED7-AF13-6C1DBB923326}"/>
            </c:ext>
          </c:extLst>
        </c:ser>
        <c:dLbls>
          <c:showLegendKey val="0"/>
          <c:showVal val="0"/>
          <c:showCatName val="0"/>
          <c:showSerName val="0"/>
          <c:showPercent val="0"/>
          <c:showBubbleSize val="0"/>
        </c:dLbls>
        <c:gapWidth val="219"/>
        <c:overlap val="-27"/>
        <c:axId val="69551616"/>
        <c:axId val="69553152"/>
      </c:barChart>
      <c:catAx>
        <c:axId val="69551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553152"/>
        <c:crosses val="autoZero"/>
        <c:auto val="1"/>
        <c:lblAlgn val="ctr"/>
        <c:lblOffset val="100"/>
        <c:noMultiLvlLbl val="0"/>
      </c:catAx>
      <c:valAx>
        <c:axId val="69553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551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УКЛАЊАЊЕ НЕПРОПИСНО ПАРКИРАНИХ ВОЗИЛА ПО КАТЕГОРИЈАМА </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Sheet1!$A$2:$A$7</c:f>
              <c:strCache>
                <c:ptCount val="6"/>
                <c:pt idx="0">
                  <c:v>до 800 kg</c:v>
                </c:pt>
                <c:pt idx="1">
                  <c:v>од 801 до 1330 kg</c:v>
                </c:pt>
                <c:pt idx="2">
                  <c:v>од 1331 до 1900 kg</c:v>
                </c:pt>
                <c:pt idx="3">
                  <c:v>од 1901 kg до 4 t</c:v>
                </c:pt>
                <c:pt idx="4">
                  <c:v>од 4 t до 14 t</c:v>
                </c:pt>
                <c:pt idx="5">
                  <c:v>преко 14 t</c:v>
                </c:pt>
              </c:strCache>
            </c:strRef>
          </c:cat>
          <c:val>
            <c:numRef>
              <c:f>Sheet1!$B$2:$B$7</c:f>
              <c:numCache>
                <c:formatCode>#,##0.00</c:formatCode>
                <c:ptCount val="6"/>
                <c:pt idx="0">
                  <c:v>6000</c:v>
                </c:pt>
                <c:pt idx="1">
                  <c:v>8915</c:v>
                </c:pt>
                <c:pt idx="2">
                  <c:v>13372.5</c:v>
                </c:pt>
                <c:pt idx="3">
                  <c:v>19724.5</c:v>
                </c:pt>
                <c:pt idx="4">
                  <c:v>30000</c:v>
                </c:pt>
                <c:pt idx="5">
                  <c:v>45000</c:v>
                </c:pt>
              </c:numCache>
            </c:numRef>
          </c:val>
          <c:extLst>
            <c:ext xmlns:c16="http://schemas.microsoft.com/office/drawing/2014/chart" uri="{C3380CC4-5D6E-409C-BE32-E72D297353CC}">
              <c16:uniqueId val="{00000000-6EFB-412E-9EC2-88DC7727F452}"/>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Sheet1!$A$2:$A$7</c:f>
              <c:strCache>
                <c:ptCount val="6"/>
                <c:pt idx="0">
                  <c:v>до 800 kg</c:v>
                </c:pt>
                <c:pt idx="1">
                  <c:v>од 801 до 1330 kg</c:v>
                </c:pt>
                <c:pt idx="2">
                  <c:v>од 1331 до 1900 kg</c:v>
                </c:pt>
                <c:pt idx="3">
                  <c:v>од 1901 kg до 4 t</c:v>
                </c:pt>
                <c:pt idx="4">
                  <c:v>од 4 t до 14 t</c:v>
                </c:pt>
                <c:pt idx="5">
                  <c:v>преко 14 t</c:v>
                </c:pt>
              </c:strCache>
            </c:strRef>
          </c:cat>
          <c:val>
            <c:numRef>
              <c:f>Sheet1!$C$2:$C$7</c:f>
              <c:numCache>
                <c:formatCode>#,##0.00</c:formatCode>
                <c:ptCount val="6"/>
                <c:pt idx="0">
                  <c:v>4766.1100000000024</c:v>
                </c:pt>
                <c:pt idx="1">
                  <c:v>5516.1100000000024</c:v>
                </c:pt>
                <c:pt idx="2">
                  <c:v>7491.78</c:v>
                </c:pt>
                <c:pt idx="3">
                  <c:v>8840.2800000000007</c:v>
                </c:pt>
              </c:numCache>
            </c:numRef>
          </c:val>
          <c:extLst>
            <c:ext xmlns:c16="http://schemas.microsoft.com/office/drawing/2014/chart" uri="{C3380CC4-5D6E-409C-BE32-E72D297353CC}">
              <c16:uniqueId val="{00000001-6EFB-412E-9EC2-88DC7727F452}"/>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Sheet1!$A$2:$A$7</c:f>
              <c:strCache>
                <c:ptCount val="6"/>
                <c:pt idx="0">
                  <c:v>до 800 kg</c:v>
                </c:pt>
                <c:pt idx="1">
                  <c:v>од 801 до 1330 kg</c:v>
                </c:pt>
                <c:pt idx="2">
                  <c:v>од 1331 до 1900 kg</c:v>
                </c:pt>
                <c:pt idx="3">
                  <c:v>од 1901 kg до 4 t</c:v>
                </c:pt>
                <c:pt idx="4">
                  <c:v>од 4 t до 14 t</c:v>
                </c:pt>
                <c:pt idx="5">
                  <c:v>преко 14 t</c:v>
                </c:pt>
              </c:strCache>
            </c:strRef>
          </c:cat>
          <c:val>
            <c:numRef>
              <c:f>Sheet1!$D$2:$D$7</c:f>
              <c:numCache>
                <c:formatCode>#,##0.00</c:formatCode>
                <c:ptCount val="6"/>
                <c:pt idx="0">
                  <c:v>5116.67</c:v>
                </c:pt>
                <c:pt idx="1">
                  <c:v>6473.6100000000024</c:v>
                </c:pt>
                <c:pt idx="2">
                  <c:v>8429.17</c:v>
                </c:pt>
                <c:pt idx="3">
                  <c:v>12301.39</c:v>
                </c:pt>
                <c:pt idx="4">
                  <c:v>15531.130000000006</c:v>
                </c:pt>
                <c:pt idx="5">
                  <c:v>21859.439999999977</c:v>
                </c:pt>
              </c:numCache>
            </c:numRef>
          </c:val>
          <c:extLst>
            <c:ext xmlns:c16="http://schemas.microsoft.com/office/drawing/2014/chart" uri="{C3380CC4-5D6E-409C-BE32-E72D297353CC}">
              <c16:uniqueId val="{00000002-6EFB-412E-9EC2-88DC7727F452}"/>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Sheet1!$A$2:$A$7</c:f>
              <c:strCache>
                <c:ptCount val="6"/>
                <c:pt idx="0">
                  <c:v>до 800 kg</c:v>
                </c:pt>
                <c:pt idx="1">
                  <c:v>од 801 до 1330 kg</c:v>
                </c:pt>
                <c:pt idx="2">
                  <c:v>од 1331 до 1900 kg</c:v>
                </c:pt>
                <c:pt idx="3">
                  <c:v>од 1901 kg до 4 t</c:v>
                </c:pt>
                <c:pt idx="4">
                  <c:v>од 4 t до 14 t</c:v>
                </c:pt>
                <c:pt idx="5">
                  <c:v>преко 14 t</c:v>
                </c:pt>
              </c:strCache>
            </c:strRef>
          </c:cat>
          <c:val>
            <c:numRef>
              <c:f>Sheet1!$E$2:$E$7</c:f>
              <c:numCache>
                <c:formatCode>#,##0.00</c:formatCode>
                <c:ptCount val="6"/>
                <c:pt idx="0">
                  <c:v>3984.38</c:v>
                </c:pt>
                <c:pt idx="1">
                  <c:v>4288.25</c:v>
                </c:pt>
                <c:pt idx="2">
                  <c:v>5083</c:v>
                </c:pt>
              </c:numCache>
            </c:numRef>
          </c:val>
          <c:extLst>
            <c:ext xmlns:c16="http://schemas.microsoft.com/office/drawing/2014/chart" uri="{C3380CC4-5D6E-409C-BE32-E72D297353CC}">
              <c16:uniqueId val="{00000003-6EFB-412E-9EC2-88DC7727F452}"/>
            </c:ext>
          </c:extLst>
        </c:ser>
        <c:dLbls>
          <c:showLegendKey val="0"/>
          <c:showVal val="0"/>
          <c:showCatName val="0"/>
          <c:showSerName val="0"/>
          <c:showPercent val="0"/>
          <c:showBubbleSize val="0"/>
        </c:dLbls>
        <c:gapWidth val="219"/>
        <c:overlap val="-27"/>
        <c:axId val="70059136"/>
        <c:axId val="70060672"/>
      </c:barChart>
      <c:catAx>
        <c:axId val="70059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060672"/>
        <c:crosses val="autoZero"/>
        <c:auto val="1"/>
        <c:lblAlgn val="ctr"/>
        <c:lblOffset val="100"/>
        <c:noMultiLvlLbl val="0"/>
      </c:catAx>
      <c:valAx>
        <c:axId val="700606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059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РЕАЛИЗОВАНЕ</a:t>
            </a:r>
            <a:r>
              <a:rPr lang="sr-Cyrl-CS" sz="1100" baseline="0"/>
              <a:t> ИНВЕСТИЦИЈЕ</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Sheet1!$A$2:$A$3</c:f>
              <c:strCache>
                <c:ptCount val="2"/>
                <c:pt idx="0">
                  <c:v>Комунални објекти</c:v>
                </c:pt>
                <c:pt idx="1">
                  <c:v>Комунална опрема и возила</c:v>
                </c:pt>
              </c:strCache>
            </c:strRef>
          </c:cat>
          <c:val>
            <c:numRef>
              <c:f>Sheet1!$B$2:$B$3</c:f>
              <c:numCache>
                <c:formatCode>#,##0.00</c:formatCode>
                <c:ptCount val="2"/>
                <c:pt idx="0">
                  <c:v>310000000</c:v>
                </c:pt>
                <c:pt idx="1">
                  <c:v>15200000</c:v>
                </c:pt>
              </c:numCache>
            </c:numRef>
          </c:val>
          <c:extLst>
            <c:ext xmlns:c16="http://schemas.microsoft.com/office/drawing/2014/chart" uri="{C3380CC4-5D6E-409C-BE32-E72D297353CC}">
              <c16:uniqueId val="{00000000-549F-4D98-9E5D-BD0F7D5C6E14}"/>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Sheet1!$A$2:$A$3</c:f>
              <c:strCache>
                <c:ptCount val="2"/>
                <c:pt idx="0">
                  <c:v>Комунални објекти</c:v>
                </c:pt>
                <c:pt idx="1">
                  <c:v>Комунална опрема и возила</c:v>
                </c:pt>
              </c:strCache>
            </c:strRef>
          </c:cat>
          <c:val>
            <c:numRef>
              <c:f>Sheet1!$C$2:$C$3</c:f>
              <c:numCache>
                <c:formatCode>#,##0.00</c:formatCode>
                <c:ptCount val="2"/>
                <c:pt idx="0">
                  <c:v>6038000</c:v>
                </c:pt>
                <c:pt idx="1">
                  <c:v>271245000</c:v>
                </c:pt>
              </c:numCache>
            </c:numRef>
          </c:val>
          <c:extLst>
            <c:ext xmlns:c16="http://schemas.microsoft.com/office/drawing/2014/chart" uri="{C3380CC4-5D6E-409C-BE32-E72D297353CC}">
              <c16:uniqueId val="{00000001-549F-4D98-9E5D-BD0F7D5C6E14}"/>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Sheet1!$A$2:$A$3</c:f>
              <c:strCache>
                <c:ptCount val="2"/>
                <c:pt idx="0">
                  <c:v>Комунални објекти</c:v>
                </c:pt>
                <c:pt idx="1">
                  <c:v>Комунална опрема и возила</c:v>
                </c:pt>
              </c:strCache>
            </c:strRef>
          </c:cat>
          <c:val>
            <c:numRef>
              <c:f>Sheet1!$D$2:$D$3</c:f>
              <c:numCache>
                <c:formatCode>#,##0.00</c:formatCode>
                <c:ptCount val="2"/>
                <c:pt idx="0">
                  <c:v>24108773.010000005</c:v>
                </c:pt>
                <c:pt idx="1">
                  <c:v>3017229</c:v>
                </c:pt>
              </c:numCache>
            </c:numRef>
          </c:val>
          <c:extLst>
            <c:ext xmlns:c16="http://schemas.microsoft.com/office/drawing/2014/chart" uri="{C3380CC4-5D6E-409C-BE32-E72D297353CC}">
              <c16:uniqueId val="{00000002-549F-4D98-9E5D-BD0F7D5C6E14}"/>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Sheet1!$A$2:$A$3</c:f>
              <c:strCache>
                <c:ptCount val="2"/>
                <c:pt idx="0">
                  <c:v>Комунални објекти</c:v>
                </c:pt>
                <c:pt idx="1">
                  <c:v>Комунална опрема и возила</c:v>
                </c:pt>
              </c:strCache>
            </c:strRef>
          </c:cat>
          <c:val>
            <c:numRef>
              <c:f>Sheet1!$E$2:$E$3</c:f>
              <c:numCache>
                <c:formatCode>#,##0.00</c:formatCode>
                <c:ptCount val="2"/>
                <c:pt idx="0">
                  <c:v>5293000</c:v>
                </c:pt>
                <c:pt idx="1">
                  <c:v>2244000</c:v>
                </c:pt>
              </c:numCache>
            </c:numRef>
          </c:val>
          <c:extLst>
            <c:ext xmlns:c16="http://schemas.microsoft.com/office/drawing/2014/chart" uri="{C3380CC4-5D6E-409C-BE32-E72D297353CC}">
              <c16:uniqueId val="{00000003-549F-4D98-9E5D-BD0F7D5C6E14}"/>
            </c:ext>
          </c:extLst>
        </c:ser>
        <c:dLbls>
          <c:showLegendKey val="0"/>
          <c:showVal val="0"/>
          <c:showCatName val="0"/>
          <c:showSerName val="0"/>
          <c:showPercent val="0"/>
          <c:showBubbleSize val="0"/>
        </c:dLbls>
        <c:gapWidth val="219"/>
        <c:overlap val="-27"/>
        <c:axId val="70034176"/>
        <c:axId val="70035712"/>
      </c:barChart>
      <c:catAx>
        <c:axId val="70034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035712"/>
        <c:crosses val="autoZero"/>
        <c:auto val="1"/>
        <c:lblAlgn val="ctr"/>
        <c:lblOffset val="100"/>
        <c:noMultiLvlLbl val="0"/>
      </c:catAx>
      <c:valAx>
        <c:axId val="700357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034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ПОКРИВЕНОСТ</a:t>
            </a:r>
            <a:r>
              <a:rPr lang="sr-Cyrl-CS" sz="1100" baseline="0"/>
              <a:t> НАСЕЉЕНИХ МЕСТА ЈАВНОМ РАСВЕТОМ</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w="19050">
              <a:solidFill>
                <a:schemeClr val="lt1"/>
              </a:solidFill>
            </a:ln>
            <a:effectLst/>
          </c:spPr>
          <c:invertIfNegative val="0"/>
          <c:cat>
            <c:strRef>
              <c:f>Sheet1!$A$2</c:f>
              <c:strCache>
                <c:ptCount val="1"/>
                <c:pt idx="0">
                  <c:v>Број насељених места на територији ЈЛС покривених јавном расветом</c:v>
                </c:pt>
              </c:strCache>
            </c:strRef>
          </c:cat>
          <c:val>
            <c:numRef>
              <c:f>Sheet1!$B$2</c:f>
              <c:numCache>
                <c:formatCode>General</c:formatCode>
                <c:ptCount val="1"/>
                <c:pt idx="0">
                  <c:v>127</c:v>
                </c:pt>
              </c:numCache>
            </c:numRef>
          </c:val>
          <c:extLst>
            <c:ext xmlns:c16="http://schemas.microsoft.com/office/drawing/2014/chart" uri="{C3380CC4-5D6E-409C-BE32-E72D297353CC}">
              <c16:uniqueId val="{00000000-01B1-4F09-A73D-04D6A0E1B041}"/>
            </c:ext>
          </c:extLst>
        </c:ser>
        <c:ser>
          <c:idx val="1"/>
          <c:order val="1"/>
          <c:tx>
            <c:strRef>
              <c:f>Sheet1!$C$1</c:f>
              <c:strCache>
                <c:ptCount val="1"/>
                <c:pt idx="0">
                  <c:v>Војводина</c:v>
                </c:pt>
              </c:strCache>
            </c:strRef>
          </c:tx>
          <c:spPr>
            <a:solidFill>
              <a:schemeClr val="accent2"/>
            </a:solidFill>
            <a:ln w="19050">
              <a:solidFill>
                <a:schemeClr val="lt1"/>
              </a:solidFill>
            </a:ln>
            <a:effectLst/>
          </c:spPr>
          <c:invertIfNegative val="0"/>
          <c:cat>
            <c:strRef>
              <c:f>Sheet1!$A$2</c:f>
              <c:strCache>
                <c:ptCount val="1"/>
                <c:pt idx="0">
                  <c:v>Број насељених места на територији ЈЛС покривених јавном расветом</c:v>
                </c:pt>
              </c:strCache>
            </c:strRef>
          </c:cat>
          <c:val>
            <c:numRef>
              <c:f>Sheet1!$C$2</c:f>
              <c:numCache>
                <c:formatCode>General</c:formatCode>
                <c:ptCount val="1"/>
                <c:pt idx="0">
                  <c:v>355</c:v>
                </c:pt>
              </c:numCache>
            </c:numRef>
          </c:val>
          <c:extLst>
            <c:ext xmlns:c16="http://schemas.microsoft.com/office/drawing/2014/chart" uri="{C3380CC4-5D6E-409C-BE32-E72D297353CC}">
              <c16:uniqueId val="{00000001-01B1-4F09-A73D-04D6A0E1B041}"/>
            </c:ext>
          </c:extLst>
        </c:ser>
        <c:ser>
          <c:idx val="2"/>
          <c:order val="2"/>
          <c:tx>
            <c:strRef>
              <c:f>Sheet1!$D$1</c:f>
              <c:strCache>
                <c:ptCount val="1"/>
                <c:pt idx="0">
                  <c:v>Јужна и источна Србија</c:v>
                </c:pt>
              </c:strCache>
            </c:strRef>
          </c:tx>
          <c:spPr>
            <a:solidFill>
              <a:schemeClr val="accent3"/>
            </a:solidFill>
            <a:ln w="19050">
              <a:solidFill>
                <a:schemeClr val="lt1"/>
              </a:solidFill>
            </a:ln>
            <a:effectLst/>
          </c:spPr>
          <c:invertIfNegative val="0"/>
          <c:cat>
            <c:strRef>
              <c:f>Sheet1!$A$2</c:f>
              <c:strCache>
                <c:ptCount val="1"/>
                <c:pt idx="0">
                  <c:v>Број насељених места на територији ЈЛС покривених јавном расветом</c:v>
                </c:pt>
              </c:strCache>
            </c:strRef>
          </c:cat>
          <c:val>
            <c:numRef>
              <c:f>Sheet1!$D$2</c:f>
              <c:numCache>
                <c:formatCode>#,##0</c:formatCode>
                <c:ptCount val="1"/>
                <c:pt idx="0">
                  <c:v>1021</c:v>
                </c:pt>
              </c:numCache>
            </c:numRef>
          </c:val>
          <c:extLst>
            <c:ext xmlns:c16="http://schemas.microsoft.com/office/drawing/2014/chart" uri="{C3380CC4-5D6E-409C-BE32-E72D297353CC}">
              <c16:uniqueId val="{00000002-01B1-4F09-A73D-04D6A0E1B041}"/>
            </c:ext>
          </c:extLst>
        </c:ser>
        <c:ser>
          <c:idx val="3"/>
          <c:order val="3"/>
          <c:tx>
            <c:strRef>
              <c:f>Sheet1!$E$1</c:f>
              <c:strCache>
                <c:ptCount val="1"/>
                <c:pt idx="0">
                  <c:v>Шумадија и западна Србија</c:v>
                </c:pt>
              </c:strCache>
            </c:strRef>
          </c:tx>
          <c:spPr>
            <a:solidFill>
              <a:schemeClr val="accent4"/>
            </a:solidFill>
            <a:ln w="19050">
              <a:solidFill>
                <a:schemeClr val="lt1"/>
              </a:solidFill>
            </a:ln>
            <a:effectLst/>
          </c:spPr>
          <c:invertIfNegative val="0"/>
          <c:cat>
            <c:strRef>
              <c:f>Sheet1!$A$2</c:f>
              <c:strCache>
                <c:ptCount val="1"/>
                <c:pt idx="0">
                  <c:v>Број насељених места на територији ЈЛС покривених јавном расветом</c:v>
                </c:pt>
              </c:strCache>
            </c:strRef>
          </c:cat>
          <c:val>
            <c:numRef>
              <c:f>Sheet1!$E$2</c:f>
              <c:numCache>
                <c:formatCode>#,##0</c:formatCode>
                <c:ptCount val="1"/>
                <c:pt idx="0">
                  <c:v>1204</c:v>
                </c:pt>
              </c:numCache>
            </c:numRef>
          </c:val>
          <c:extLst>
            <c:ext xmlns:c16="http://schemas.microsoft.com/office/drawing/2014/chart" uri="{C3380CC4-5D6E-409C-BE32-E72D297353CC}">
              <c16:uniqueId val="{00000003-01B1-4F09-A73D-04D6A0E1B041}"/>
            </c:ext>
          </c:extLst>
        </c:ser>
        <c:dLbls>
          <c:showLegendKey val="0"/>
          <c:showVal val="0"/>
          <c:showCatName val="0"/>
          <c:showSerName val="0"/>
          <c:showPercent val="0"/>
          <c:showBubbleSize val="0"/>
        </c:dLbls>
        <c:gapWidth val="150"/>
        <c:axId val="72634752"/>
        <c:axId val="72636288"/>
      </c:barChart>
      <c:catAx>
        <c:axId val="726347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636288"/>
        <c:crosses val="autoZero"/>
        <c:auto val="1"/>
        <c:lblAlgn val="ctr"/>
        <c:lblOffset val="100"/>
        <c:noMultiLvlLbl val="0"/>
      </c:catAx>
      <c:valAx>
        <c:axId val="72636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634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БРОЈ СТАНОВНИКА ПОКРИВЕН</a:t>
            </a:r>
            <a:r>
              <a:rPr lang="sr-Cyrl-CS" sz="1100" baseline="0"/>
              <a:t> УСЛУГОМ ЈАВНЕ РАСВЕТЕ</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c:f>
              <c:strCache>
                <c:ptCount val="1"/>
                <c:pt idx="0">
                  <c:v>Број становника покривен услугом јавне расвете</c:v>
                </c:pt>
              </c:strCache>
            </c:strRef>
          </c:cat>
          <c:val>
            <c:numRef>
              <c:f>Sheet1!$B$2</c:f>
              <c:numCache>
                <c:formatCode>#,##0</c:formatCode>
                <c:ptCount val="1"/>
                <c:pt idx="0">
                  <c:v>1353306</c:v>
                </c:pt>
              </c:numCache>
            </c:numRef>
          </c:val>
          <c:extLst>
            <c:ext xmlns:c16="http://schemas.microsoft.com/office/drawing/2014/chart" uri="{C3380CC4-5D6E-409C-BE32-E72D297353CC}">
              <c16:uniqueId val="{00000000-0F6A-4C7A-A80A-A6F266F69717}"/>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c:f>
              <c:strCache>
                <c:ptCount val="1"/>
                <c:pt idx="0">
                  <c:v>Број становника покривен услугом јавне расвете</c:v>
                </c:pt>
              </c:strCache>
            </c:strRef>
          </c:cat>
          <c:val>
            <c:numRef>
              <c:f>Sheet1!$C$2</c:f>
              <c:numCache>
                <c:formatCode>#,##0</c:formatCode>
                <c:ptCount val="1"/>
                <c:pt idx="0">
                  <c:v>1293635</c:v>
                </c:pt>
              </c:numCache>
            </c:numRef>
          </c:val>
          <c:extLst>
            <c:ext xmlns:c16="http://schemas.microsoft.com/office/drawing/2014/chart" uri="{C3380CC4-5D6E-409C-BE32-E72D297353CC}">
              <c16:uniqueId val="{00000001-0F6A-4C7A-A80A-A6F266F69717}"/>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c:f>
              <c:strCache>
                <c:ptCount val="1"/>
                <c:pt idx="0">
                  <c:v>Број становника покривен услугом јавне расвете</c:v>
                </c:pt>
              </c:strCache>
            </c:strRef>
          </c:cat>
          <c:val>
            <c:numRef>
              <c:f>Sheet1!$D$2</c:f>
              <c:numCache>
                <c:formatCode>#,##0</c:formatCode>
                <c:ptCount val="1"/>
                <c:pt idx="0">
                  <c:v>868115</c:v>
                </c:pt>
              </c:numCache>
            </c:numRef>
          </c:val>
          <c:extLst>
            <c:ext xmlns:c16="http://schemas.microsoft.com/office/drawing/2014/chart" uri="{C3380CC4-5D6E-409C-BE32-E72D297353CC}">
              <c16:uniqueId val="{00000002-0F6A-4C7A-A80A-A6F266F69717}"/>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c:f>
              <c:strCache>
                <c:ptCount val="1"/>
                <c:pt idx="0">
                  <c:v>Број становника покривен услугом јавне расвете</c:v>
                </c:pt>
              </c:strCache>
            </c:strRef>
          </c:cat>
          <c:val>
            <c:numRef>
              <c:f>Sheet1!$E$2</c:f>
              <c:numCache>
                <c:formatCode>#,##0</c:formatCode>
                <c:ptCount val="1"/>
                <c:pt idx="0">
                  <c:v>1327188</c:v>
                </c:pt>
              </c:numCache>
            </c:numRef>
          </c:val>
          <c:extLst>
            <c:ext xmlns:c16="http://schemas.microsoft.com/office/drawing/2014/chart" uri="{C3380CC4-5D6E-409C-BE32-E72D297353CC}">
              <c16:uniqueId val="{00000003-0F6A-4C7A-A80A-A6F266F69717}"/>
            </c:ext>
          </c:extLst>
        </c:ser>
        <c:dLbls>
          <c:showLegendKey val="0"/>
          <c:showVal val="0"/>
          <c:showCatName val="0"/>
          <c:showSerName val="0"/>
          <c:showPercent val="0"/>
          <c:showBubbleSize val="0"/>
        </c:dLbls>
        <c:gapWidth val="219"/>
        <c:overlap val="-27"/>
        <c:axId val="72609792"/>
        <c:axId val="72611328"/>
      </c:barChart>
      <c:catAx>
        <c:axId val="72609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611328"/>
        <c:crosses val="autoZero"/>
        <c:auto val="1"/>
        <c:lblAlgn val="ctr"/>
        <c:lblOffset val="100"/>
        <c:noMultiLvlLbl val="0"/>
      </c:catAx>
      <c:valAx>
        <c:axId val="726113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609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РЕАЛИЗОВАНЕ</a:t>
            </a:r>
            <a:r>
              <a:rPr lang="sr-Cyrl-CS" sz="1100" baseline="0"/>
              <a:t> ИНВЕСТИЦИЈЕ</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Србија</c:v>
                </c:pt>
              </c:strCache>
            </c:strRef>
          </c:tx>
          <c:spPr>
            <a:solidFill>
              <a:schemeClr val="accent1"/>
            </a:solidFill>
            <a:ln>
              <a:noFill/>
            </a:ln>
            <a:effectLst/>
          </c:spPr>
          <c:invertIfNegative val="0"/>
          <c:cat>
            <c:strRef>
              <c:f>Sheet1!$A$2</c:f>
              <c:strCache>
                <c:ptCount val="1"/>
                <c:pt idx="0">
                  <c:v>Вредност реализованих инвестиција</c:v>
                </c:pt>
              </c:strCache>
            </c:strRef>
          </c:cat>
          <c:val>
            <c:numRef>
              <c:f>Sheet1!$B$2</c:f>
              <c:numCache>
                <c:formatCode>#,##0</c:formatCode>
                <c:ptCount val="1"/>
                <c:pt idx="0">
                  <c:v>192707000</c:v>
                </c:pt>
              </c:numCache>
            </c:numRef>
          </c:val>
          <c:extLst>
            <c:ext xmlns:c16="http://schemas.microsoft.com/office/drawing/2014/chart" uri="{C3380CC4-5D6E-409C-BE32-E72D297353CC}">
              <c16:uniqueId val="{00000000-5942-44C0-9B08-C129E3330BE0}"/>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c:f>
              <c:strCache>
                <c:ptCount val="1"/>
                <c:pt idx="0">
                  <c:v>Вредност реализованих инвестиција</c:v>
                </c:pt>
              </c:strCache>
            </c:strRef>
          </c:cat>
          <c:val>
            <c:numRef>
              <c:f>Sheet1!$C$2</c:f>
              <c:numCache>
                <c:formatCode>#,##0</c:formatCode>
                <c:ptCount val="1"/>
                <c:pt idx="0">
                  <c:v>106337676</c:v>
                </c:pt>
              </c:numCache>
            </c:numRef>
          </c:val>
          <c:extLst>
            <c:ext xmlns:c16="http://schemas.microsoft.com/office/drawing/2014/chart" uri="{C3380CC4-5D6E-409C-BE32-E72D297353CC}">
              <c16:uniqueId val="{00000001-5942-44C0-9B08-C129E3330BE0}"/>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c:f>
              <c:strCache>
                <c:ptCount val="1"/>
                <c:pt idx="0">
                  <c:v>Вредност реализованих инвестиција</c:v>
                </c:pt>
              </c:strCache>
            </c:strRef>
          </c:cat>
          <c:val>
            <c:numRef>
              <c:f>Sheet1!$D$2</c:f>
              <c:numCache>
                <c:formatCode>#,##0</c:formatCode>
                <c:ptCount val="1"/>
                <c:pt idx="0">
                  <c:v>55029868</c:v>
                </c:pt>
              </c:numCache>
            </c:numRef>
          </c:val>
          <c:extLst>
            <c:ext xmlns:c16="http://schemas.microsoft.com/office/drawing/2014/chart" uri="{C3380CC4-5D6E-409C-BE32-E72D297353CC}">
              <c16:uniqueId val="{00000002-5942-44C0-9B08-C129E3330BE0}"/>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c:f>
              <c:strCache>
                <c:ptCount val="1"/>
                <c:pt idx="0">
                  <c:v>Вредност реализованих инвестиција</c:v>
                </c:pt>
              </c:strCache>
            </c:strRef>
          </c:cat>
          <c:val>
            <c:numRef>
              <c:f>Sheet1!$E$2</c:f>
              <c:numCache>
                <c:formatCode>#,##0</c:formatCode>
                <c:ptCount val="1"/>
                <c:pt idx="0">
                  <c:v>109999838</c:v>
                </c:pt>
              </c:numCache>
            </c:numRef>
          </c:val>
          <c:extLst>
            <c:ext xmlns:c16="http://schemas.microsoft.com/office/drawing/2014/chart" uri="{C3380CC4-5D6E-409C-BE32-E72D297353CC}">
              <c16:uniqueId val="{00000003-5942-44C0-9B08-C129E3330BE0}"/>
            </c:ext>
          </c:extLst>
        </c:ser>
        <c:dLbls>
          <c:showLegendKey val="0"/>
          <c:showVal val="0"/>
          <c:showCatName val="0"/>
          <c:showSerName val="0"/>
          <c:showPercent val="0"/>
          <c:showBubbleSize val="0"/>
        </c:dLbls>
        <c:gapWidth val="219"/>
        <c:overlap val="-27"/>
        <c:axId val="72883584"/>
        <c:axId val="72918144"/>
      </c:barChart>
      <c:catAx>
        <c:axId val="72883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918144"/>
        <c:crosses val="autoZero"/>
        <c:auto val="1"/>
        <c:lblAlgn val="ctr"/>
        <c:lblOffset val="100"/>
        <c:noMultiLvlLbl val="0"/>
      </c:catAx>
      <c:valAx>
        <c:axId val="729181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883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ВРСТЕ</a:t>
            </a:r>
            <a:r>
              <a:rPr lang="sr-Cyrl-CS" sz="1100" baseline="0"/>
              <a:t> И БРОЈ ПИЈАЦА</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Sheet1!$A$2:$A$9</c:f>
              <c:strCache>
                <c:ptCount val="8"/>
                <c:pt idx="0">
                  <c:v>Зелена</c:v>
                </c:pt>
                <c:pt idx="1">
                  <c:v>Мешовита</c:v>
                </c:pt>
                <c:pt idx="2">
                  <c:v>Млечна</c:v>
                </c:pt>
                <c:pt idx="3">
                  <c:v>Кванташка</c:v>
                </c:pt>
                <c:pt idx="4">
                  <c:v>Робно-занатска</c:v>
                </c:pt>
                <c:pt idx="5">
                  <c:v>Сточна</c:v>
                </c:pt>
                <c:pt idx="6">
                  <c:v>Ауто</c:v>
                </c:pt>
                <c:pt idx="7">
                  <c:v>Вашари</c:v>
                </c:pt>
              </c:strCache>
            </c:strRef>
          </c:cat>
          <c:val>
            <c:numRef>
              <c:f>Sheet1!$B$2:$B$9</c:f>
              <c:numCache>
                <c:formatCode>General</c:formatCode>
                <c:ptCount val="8"/>
                <c:pt idx="0">
                  <c:v>47</c:v>
                </c:pt>
                <c:pt idx="1">
                  <c:v>7</c:v>
                </c:pt>
                <c:pt idx="2">
                  <c:v>5</c:v>
                </c:pt>
                <c:pt idx="3">
                  <c:v>1</c:v>
                </c:pt>
                <c:pt idx="4">
                  <c:v>4</c:v>
                </c:pt>
                <c:pt idx="5">
                  <c:v>6</c:v>
                </c:pt>
                <c:pt idx="6">
                  <c:v>1</c:v>
                </c:pt>
                <c:pt idx="7">
                  <c:v>83</c:v>
                </c:pt>
              </c:numCache>
            </c:numRef>
          </c:val>
          <c:extLst>
            <c:ext xmlns:c16="http://schemas.microsoft.com/office/drawing/2014/chart" uri="{C3380CC4-5D6E-409C-BE32-E72D297353CC}">
              <c16:uniqueId val="{00000000-B22C-41EB-9ACE-3597CC86EDAE}"/>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Sheet1!$A$2:$A$9</c:f>
              <c:strCache>
                <c:ptCount val="8"/>
                <c:pt idx="0">
                  <c:v>Зелена</c:v>
                </c:pt>
                <c:pt idx="1">
                  <c:v>Мешовита</c:v>
                </c:pt>
                <c:pt idx="2">
                  <c:v>Млечна</c:v>
                </c:pt>
                <c:pt idx="3">
                  <c:v>Кванташка</c:v>
                </c:pt>
                <c:pt idx="4">
                  <c:v>Робно-занатска</c:v>
                </c:pt>
                <c:pt idx="5">
                  <c:v>Сточна</c:v>
                </c:pt>
                <c:pt idx="6">
                  <c:v>Ауто</c:v>
                </c:pt>
                <c:pt idx="7">
                  <c:v>Вашари</c:v>
                </c:pt>
              </c:strCache>
            </c:strRef>
          </c:cat>
          <c:val>
            <c:numRef>
              <c:f>Sheet1!$C$2:$C$9</c:f>
              <c:numCache>
                <c:formatCode>General</c:formatCode>
                <c:ptCount val="8"/>
                <c:pt idx="0">
                  <c:v>34</c:v>
                </c:pt>
                <c:pt idx="1">
                  <c:v>67</c:v>
                </c:pt>
                <c:pt idx="2">
                  <c:v>15</c:v>
                </c:pt>
                <c:pt idx="3">
                  <c:v>4</c:v>
                </c:pt>
                <c:pt idx="4">
                  <c:v>18</c:v>
                </c:pt>
                <c:pt idx="5">
                  <c:v>7</c:v>
                </c:pt>
                <c:pt idx="6">
                  <c:v>2</c:v>
                </c:pt>
                <c:pt idx="7">
                  <c:v>67</c:v>
                </c:pt>
              </c:numCache>
            </c:numRef>
          </c:val>
          <c:extLst>
            <c:ext xmlns:c16="http://schemas.microsoft.com/office/drawing/2014/chart" uri="{C3380CC4-5D6E-409C-BE32-E72D297353CC}">
              <c16:uniqueId val="{00000001-B22C-41EB-9ACE-3597CC86EDAE}"/>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Sheet1!$A$2:$A$9</c:f>
              <c:strCache>
                <c:ptCount val="8"/>
                <c:pt idx="0">
                  <c:v>Зелена</c:v>
                </c:pt>
                <c:pt idx="1">
                  <c:v>Мешовита</c:v>
                </c:pt>
                <c:pt idx="2">
                  <c:v>Млечна</c:v>
                </c:pt>
                <c:pt idx="3">
                  <c:v>Кванташка</c:v>
                </c:pt>
                <c:pt idx="4">
                  <c:v>Робно-занатска</c:v>
                </c:pt>
                <c:pt idx="5">
                  <c:v>Сточна</c:v>
                </c:pt>
                <c:pt idx="6">
                  <c:v>Ауто</c:v>
                </c:pt>
                <c:pt idx="7">
                  <c:v>Вашари</c:v>
                </c:pt>
              </c:strCache>
            </c:strRef>
          </c:cat>
          <c:val>
            <c:numRef>
              <c:f>Sheet1!$D$2:$D$9</c:f>
              <c:numCache>
                <c:formatCode>General</c:formatCode>
                <c:ptCount val="8"/>
                <c:pt idx="0">
                  <c:v>39</c:v>
                </c:pt>
                <c:pt idx="1">
                  <c:v>32</c:v>
                </c:pt>
                <c:pt idx="2">
                  <c:v>17</c:v>
                </c:pt>
                <c:pt idx="3">
                  <c:v>8</c:v>
                </c:pt>
                <c:pt idx="4">
                  <c:v>19</c:v>
                </c:pt>
                <c:pt idx="5">
                  <c:v>18</c:v>
                </c:pt>
                <c:pt idx="6">
                  <c:v>3</c:v>
                </c:pt>
                <c:pt idx="7">
                  <c:v>63</c:v>
                </c:pt>
              </c:numCache>
            </c:numRef>
          </c:val>
          <c:extLst>
            <c:ext xmlns:c16="http://schemas.microsoft.com/office/drawing/2014/chart" uri="{C3380CC4-5D6E-409C-BE32-E72D297353CC}">
              <c16:uniqueId val="{00000002-B22C-41EB-9ACE-3597CC86EDAE}"/>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Sheet1!$A$2:$A$9</c:f>
              <c:strCache>
                <c:ptCount val="8"/>
                <c:pt idx="0">
                  <c:v>Зелена</c:v>
                </c:pt>
                <c:pt idx="1">
                  <c:v>Мешовита</c:v>
                </c:pt>
                <c:pt idx="2">
                  <c:v>Млечна</c:v>
                </c:pt>
                <c:pt idx="3">
                  <c:v>Кванташка</c:v>
                </c:pt>
                <c:pt idx="4">
                  <c:v>Робно-занатска</c:v>
                </c:pt>
                <c:pt idx="5">
                  <c:v>Сточна</c:v>
                </c:pt>
                <c:pt idx="6">
                  <c:v>Ауто</c:v>
                </c:pt>
                <c:pt idx="7">
                  <c:v>Вашари</c:v>
                </c:pt>
              </c:strCache>
            </c:strRef>
          </c:cat>
          <c:val>
            <c:numRef>
              <c:f>Sheet1!$E$2:$E$9</c:f>
              <c:numCache>
                <c:formatCode>General</c:formatCode>
                <c:ptCount val="8"/>
                <c:pt idx="0">
                  <c:v>78</c:v>
                </c:pt>
                <c:pt idx="1">
                  <c:v>44</c:v>
                </c:pt>
                <c:pt idx="2">
                  <c:v>25</c:v>
                </c:pt>
                <c:pt idx="3">
                  <c:v>15</c:v>
                </c:pt>
                <c:pt idx="4">
                  <c:v>26</c:v>
                </c:pt>
                <c:pt idx="5">
                  <c:v>29</c:v>
                </c:pt>
                <c:pt idx="6">
                  <c:v>10</c:v>
                </c:pt>
                <c:pt idx="7">
                  <c:v>81</c:v>
                </c:pt>
              </c:numCache>
            </c:numRef>
          </c:val>
          <c:extLst>
            <c:ext xmlns:c16="http://schemas.microsoft.com/office/drawing/2014/chart" uri="{C3380CC4-5D6E-409C-BE32-E72D297353CC}">
              <c16:uniqueId val="{00000003-B22C-41EB-9ACE-3597CC86EDAE}"/>
            </c:ext>
          </c:extLst>
        </c:ser>
        <c:dLbls>
          <c:showLegendKey val="0"/>
          <c:showVal val="0"/>
          <c:showCatName val="0"/>
          <c:showSerName val="0"/>
          <c:showPercent val="0"/>
          <c:showBubbleSize val="0"/>
        </c:dLbls>
        <c:gapWidth val="219"/>
        <c:overlap val="-27"/>
        <c:axId val="72793088"/>
        <c:axId val="72803072"/>
      </c:barChart>
      <c:catAx>
        <c:axId val="72793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803072"/>
        <c:crosses val="autoZero"/>
        <c:auto val="1"/>
        <c:lblAlgn val="ctr"/>
        <c:lblOffset val="100"/>
        <c:noMultiLvlLbl val="0"/>
      </c:catAx>
      <c:valAx>
        <c:axId val="72803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793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ПОВРШИНА ПИЈАЦА У м2</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Sheet1!$A$2:$A$8</c:f>
              <c:strCache>
                <c:ptCount val="7"/>
                <c:pt idx="0">
                  <c:v>Зелена</c:v>
                </c:pt>
                <c:pt idx="1">
                  <c:v>Мешовита</c:v>
                </c:pt>
                <c:pt idx="2">
                  <c:v>Млечна </c:v>
                </c:pt>
                <c:pt idx="3">
                  <c:v>Кванташка</c:v>
                </c:pt>
                <c:pt idx="4">
                  <c:v>Робно-занатска</c:v>
                </c:pt>
                <c:pt idx="5">
                  <c:v>Сточна</c:v>
                </c:pt>
                <c:pt idx="6">
                  <c:v>Ауто</c:v>
                </c:pt>
              </c:strCache>
            </c:strRef>
          </c:cat>
          <c:val>
            <c:numRef>
              <c:f>Sheet1!$B$2:$B$8</c:f>
              <c:numCache>
                <c:formatCode>#,##0.00</c:formatCode>
                <c:ptCount val="7"/>
                <c:pt idx="0">
                  <c:v>167502.29999999999</c:v>
                </c:pt>
                <c:pt idx="1">
                  <c:v>6085</c:v>
                </c:pt>
                <c:pt idx="2">
                  <c:v>156</c:v>
                </c:pt>
                <c:pt idx="3">
                  <c:v>125600</c:v>
                </c:pt>
                <c:pt idx="4">
                  <c:v>3797</c:v>
                </c:pt>
                <c:pt idx="5">
                  <c:v>73309</c:v>
                </c:pt>
                <c:pt idx="6">
                  <c:v>22000</c:v>
                </c:pt>
              </c:numCache>
            </c:numRef>
          </c:val>
          <c:extLst>
            <c:ext xmlns:c16="http://schemas.microsoft.com/office/drawing/2014/chart" uri="{C3380CC4-5D6E-409C-BE32-E72D297353CC}">
              <c16:uniqueId val="{00000000-6E6F-4249-AA37-24E0EB48069A}"/>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Sheet1!$A$2:$A$8</c:f>
              <c:strCache>
                <c:ptCount val="7"/>
                <c:pt idx="0">
                  <c:v>Зелена</c:v>
                </c:pt>
                <c:pt idx="1">
                  <c:v>Мешовита</c:v>
                </c:pt>
                <c:pt idx="2">
                  <c:v>Млечна </c:v>
                </c:pt>
                <c:pt idx="3">
                  <c:v>Кванташка</c:v>
                </c:pt>
                <c:pt idx="4">
                  <c:v>Робно-занатска</c:v>
                </c:pt>
                <c:pt idx="5">
                  <c:v>Сточна</c:v>
                </c:pt>
                <c:pt idx="6">
                  <c:v>Ауто</c:v>
                </c:pt>
              </c:strCache>
            </c:strRef>
          </c:cat>
          <c:val>
            <c:numRef>
              <c:f>Sheet1!$C$2:$C$8</c:f>
              <c:numCache>
                <c:formatCode>#,##0.00</c:formatCode>
                <c:ptCount val="7"/>
                <c:pt idx="0">
                  <c:v>40251.5</c:v>
                </c:pt>
                <c:pt idx="1">
                  <c:v>92483</c:v>
                </c:pt>
                <c:pt idx="2">
                  <c:v>2888.5</c:v>
                </c:pt>
                <c:pt idx="3">
                  <c:v>21265</c:v>
                </c:pt>
                <c:pt idx="4">
                  <c:v>13016.6</c:v>
                </c:pt>
                <c:pt idx="5">
                  <c:v>46684</c:v>
                </c:pt>
                <c:pt idx="6">
                  <c:v>6576</c:v>
                </c:pt>
              </c:numCache>
            </c:numRef>
          </c:val>
          <c:extLst>
            <c:ext xmlns:c16="http://schemas.microsoft.com/office/drawing/2014/chart" uri="{C3380CC4-5D6E-409C-BE32-E72D297353CC}">
              <c16:uniqueId val="{00000001-6E6F-4249-AA37-24E0EB48069A}"/>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Sheet1!$A$2:$A$8</c:f>
              <c:strCache>
                <c:ptCount val="7"/>
                <c:pt idx="0">
                  <c:v>Зелена</c:v>
                </c:pt>
                <c:pt idx="1">
                  <c:v>Мешовита</c:v>
                </c:pt>
                <c:pt idx="2">
                  <c:v>Млечна </c:v>
                </c:pt>
                <c:pt idx="3">
                  <c:v>Кванташка</c:v>
                </c:pt>
                <c:pt idx="4">
                  <c:v>Робно-занатска</c:v>
                </c:pt>
                <c:pt idx="5">
                  <c:v>Сточна</c:v>
                </c:pt>
                <c:pt idx="6">
                  <c:v>Ауто</c:v>
                </c:pt>
              </c:strCache>
            </c:strRef>
          </c:cat>
          <c:val>
            <c:numRef>
              <c:f>Sheet1!$D$2:$D$8</c:f>
              <c:numCache>
                <c:formatCode>#,##0.00</c:formatCode>
                <c:ptCount val="7"/>
                <c:pt idx="0">
                  <c:v>72936</c:v>
                </c:pt>
                <c:pt idx="1">
                  <c:v>149885</c:v>
                </c:pt>
                <c:pt idx="2">
                  <c:v>2250.5</c:v>
                </c:pt>
                <c:pt idx="3">
                  <c:v>40431</c:v>
                </c:pt>
                <c:pt idx="4">
                  <c:v>119029</c:v>
                </c:pt>
                <c:pt idx="5">
                  <c:v>62804</c:v>
                </c:pt>
                <c:pt idx="6" formatCode="General">
                  <c:v>0</c:v>
                </c:pt>
              </c:numCache>
            </c:numRef>
          </c:val>
          <c:extLst>
            <c:ext xmlns:c16="http://schemas.microsoft.com/office/drawing/2014/chart" uri="{C3380CC4-5D6E-409C-BE32-E72D297353CC}">
              <c16:uniqueId val="{00000002-6E6F-4249-AA37-24E0EB48069A}"/>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Sheet1!$A$2:$A$8</c:f>
              <c:strCache>
                <c:ptCount val="7"/>
                <c:pt idx="0">
                  <c:v>Зелена</c:v>
                </c:pt>
                <c:pt idx="1">
                  <c:v>Мешовита</c:v>
                </c:pt>
                <c:pt idx="2">
                  <c:v>Млечна </c:v>
                </c:pt>
                <c:pt idx="3">
                  <c:v>Кванташка</c:v>
                </c:pt>
                <c:pt idx="4">
                  <c:v>Робно-занатска</c:v>
                </c:pt>
                <c:pt idx="5">
                  <c:v>Сточна</c:v>
                </c:pt>
                <c:pt idx="6">
                  <c:v>Ауто</c:v>
                </c:pt>
              </c:strCache>
            </c:strRef>
          </c:cat>
          <c:val>
            <c:numRef>
              <c:f>Sheet1!$E$2:$E$8</c:f>
              <c:numCache>
                <c:formatCode>#,##0.00</c:formatCode>
                <c:ptCount val="7"/>
                <c:pt idx="0">
                  <c:v>63652.950000000012</c:v>
                </c:pt>
                <c:pt idx="1">
                  <c:v>52517</c:v>
                </c:pt>
                <c:pt idx="2">
                  <c:v>1743</c:v>
                </c:pt>
                <c:pt idx="3">
                  <c:v>65434</c:v>
                </c:pt>
                <c:pt idx="4">
                  <c:v>25082</c:v>
                </c:pt>
                <c:pt idx="5">
                  <c:v>224771</c:v>
                </c:pt>
                <c:pt idx="6">
                  <c:v>18065</c:v>
                </c:pt>
              </c:numCache>
            </c:numRef>
          </c:val>
          <c:extLst>
            <c:ext xmlns:c16="http://schemas.microsoft.com/office/drawing/2014/chart" uri="{C3380CC4-5D6E-409C-BE32-E72D297353CC}">
              <c16:uniqueId val="{00000003-6E6F-4249-AA37-24E0EB48069A}"/>
            </c:ext>
          </c:extLst>
        </c:ser>
        <c:dLbls>
          <c:showLegendKey val="0"/>
          <c:showVal val="0"/>
          <c:showCatName val="0"/>
          <c:showSerName val="0"/>
          <c:showPercent val="0"/>
          <c:showBubbleSize val="0"/>
        </c:dLbls>
        <c:gapWidth val="219"/>
        <c:overlap val="-27"/>
        <c:axId val="73034368"/>
        <c:axId val="73048448"/>
      </c:barChart>
      <c:catAx>
        <c:axId val="73034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048448"/>
        <c:crosses val="autoZero"/>
        <c:auto val="1"/>
        <c:lblAlgn val="ctr"/>
        <c:lblOffset val="100"/>
        <c:noMultiLvlLbl val="0"/>
      </c:catAx>
      <c:valAx>
        <c:axId val="730484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034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ПИЈАЧНА ИНФРАСТРУКТУРА</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Sheet1!$A$2:$A$5</c:f>
              <c:strCache>
                <c:ptCount val="4"/>
                <c:pt idx="0">
                  <c:v>Тезге</c:v>
                </c:pt>
                <c:pt idx="1">
                  <c:v>Локали</c:v>
                </c:pt>
                <c:pt idx="2">
                  <c:v>Обележена продајна места</c:v>
                </c:pt>
                <c:pt idx="3">
                  <c:v>Монтажни објекти</c:v>
                </c:pt>
              </c:strCache>
            </c:strRef>
          </c:cat>
          <c:val>
            <c:numRef>
              <c:f>Sheet1!$B$2:$B$5</c:f>
              <c:numCache>
                <c:formatCode>General</c:formatCode>
                <c:ptCount val="4"/>
                <c:pt idx="0" formatCode="#,##0">
                  <c:v>8915</c:v>
                </c:pt>
                <c:pt idx="1">
                  <c:v>529</c:v>
                </c:pt>
                <c:pt idx="2">
                  <c:v>627</c:v>
                </c:pt>
                <c:pt idx="3">
                  <c:v>779</c:v>
                </c:pt>
              </c:numCache>
            </c:numRef>
          </c:val>
          <c:extLst>
            <c:ext xmlns:c16="http://schemas.microsoft.com/office/drawing/2014/chart" uri="{C3380CC4-5D6E-409C-BE32-E72D297353CC}">
              <c16:uniqueId val="{00000000-7243-48EF-9A9F-ABD8B21B7FF4}"/>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Sheet1!$A$2:$A$5</c:f>
              <c:strCache>
                <c:ptCount val="4"/>
                <c:pt idx="0">
                  <c:v>Тезге</c:v>
                </c:pt>
                <c:pt idx="1">
                  <c:v>Локали</c:v>
                </c:pt>
                <c:pt idx="2">
                  <c:v>Обележена продајна места</c:v>
                </c:pt>
                <c:pt idx="3">
                  <c:v>Монтажни објекти</c:v>
                </c:pt>
              </c:strCache>
            </c:strRef>
          </c:cat>
          <c:val>
            <c:numRef>
              <c:f>Sheet1!$C$2:$C$5</c:f>
              <c:numCache>
                <c:formatCode>General</c:formatCode>
                <c:ptCount val="4"/>
                <c:pt idx="0" formatCode="#,##0">
                  <c:v>12478</c:v>
                </c:pt>
                <c:pt idx="1">
                  <c:v>640</c:v>
                </c:pt>
                <c:pt idx="2" formatCode="#,##0">
                  <c:v>6451</c:v>
                </c:pt>
                <c:pt idx="3">
                  <c:v>213</c:v>
                </c:pt>
              </c:numCache>
            </c:numRef>
          </c:val>
          <c:extLst>
            <c:ext xmlns:c16="http://schemas.microsoft.com/office/drawing/2014/chart" uri="{C3380CC4-5D6E-409C-BE32-E72D297353CC}">
              <c16:uniqueId val="{00000001-7243-48EF-9A9F-ABD8B21B7FF4}"/>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Sheet1!$A$2:$A$5</c:f>
              <c:strCache>
                <c:ptCount val="4"/>
                <c:pt idx="0">
                  <c:v>Тезге</c:v>
                </c:pt>
                <c:pt idx="1">
                  <c:v>Локали</c:v>
                </c:pt>
                <c:pt idx="2">
                  <c:v>Обележена продајна места</c:v>
                </c:pt>
                <c:pt idx="3">
                  <c:v>Монтажни објекти</c:v>
                </c:pt>
              </c:strCache>
            </c:strRef>
          </c:cat>
          <c:val>
            <c:numRef>
              <c:f>Sheet1!$D$2:$D$5</c:f>
              <c:numCache>
                <c:formatCode>General</c:formatCode>
                <c:ptCount val="4"/>
                <c:pt idx="0" formatCode="#,##0">
                  <c:v>7891</c:v>
                </c:pt>
                <c:pt idx="1">
                  <c:v>167</c:v>
                </c:pt>
                <c:pt idx="2" formatCode="#,##0">
                  <c:v>3454</c:v>
                </c:pt>
                <c:pt idx="3">
                  <c:v>355</c:v>
                </c:pt>
              </c:numCache>
            </c:numRef>
          </c:val>
          <c:extLst>
            <c:ext xmlns:c16="http://schemas.microsoft.com/office/drawing/2014/chart" uri="{C3380CC4-5D6E-409C-BE32-E72D297353CC}">
              <c16:uniqueId val="{00000002-7243-48EF-9A9F-ABD8B21B7FF4}"/>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Sheet1!$A$2:$A$5</c:f>
              <c:strCache>
                <c:ptCount val="4"/>
                <c:pt idx="0">
                  <c:v>Тезге</c:v>
                </c:pt>
                <c:pt idx="1">
                  <c:v>Локали</c:v>
                </c:pt>
                <c:pt idx="2">
                  <c:v>Обележена продајна места</c:v>
                </c:pt>
                <c:pt idx="3">
                  <c:v>Монтажни објекти</c:v>
                </c:pt>
              </c:strCache>
            </c:strRef>
          </c:cat>
          <c:val>
            <c:numRef>
              <c:f>Sheet1!$E$2:$E$5</c:f>
              <c:numCache>
                <c:formatCode>General</c:formatCode>
                <c:ptCount val="4"/>
                <c:pt idx="0" formatCode="#,##0">
                  <c:v>9467</c:v>
                </c:pt>
                <c:pt idx="1">
                  <c:v>844</c:v>
                </c:pt>
                <c:pt idx="2" formatCode="#,##0">
                  <c:v>4937</c:v>
                </c:pt>
                <c:pt idx="3">
                  <c:v>242</c:v>
                </c:pt>
              </c:numCache>
            </c:numRef>
          </c:val>
          <c:extLst>
            <c:ext xmlns:c16="http://schemas.microsoft.com/office/drawing/2014/chart" uri="{C3380CC4-5D6E-409C-BE32-E72D297353CC}">
              <c16:uniqueId val="{00000003-7243-48EF-9A9F-ABD8B21B7FF4}"/>
            </c:ext>
          </c:extLst>
        </c:ser>
        <c:dLbls>
          <c:showLegendKey val="0"/>
          <c:showVal val="0"/>
          <c:showCatName val="0"/>
          <c:showSerName val="0"/>
          <c:showPercent val="0"/>
          <c:showBubbleSize val="0"/>
        </c:dLbls>
        <c:gapWidth val="219"/>
        <c:overlap val="-27"/>
        <c:axId val="73013504"/>
        <c:axId val="73125888"/>
      </c:barChart>
      <c:catAx>
        <c:axId val="73013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125888"/>
        <c:crosses val="autoZero"/>
        <c:auto val="1"/>
        <c:lblAlgn val="ctr"/>
        <c:lblOffset val="100"/>
        <c:noMultiLvlLbl val="0"/>
      </c:catAx>
      <c:valAx>
        <c:axId val="731258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013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ОБУХВАТ</a:t>
            </a:r>
            <a:r>
              <a:rPr lang="sr-Cyrl-CS" sz="1100" baseline="0"/>
              <a:t> УСЛУГЕ</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Sheet1!$A$2:$A$4</c:f>
              <c:strCache>
                <c:ptCount val="3"/>
                <c:pt idx="0">
                  <c:v>Број становника општине обухваћених услугом</c:v>
                </c:pt>
                <c:pt idx="1">
                  <c:v>Број домаћинстава на територији ЈЛС обухваћених услугом</c:v>
                </c:pt>
                <c:pt idx="2">
                  <c:v>Број правних лица и предузетника обухваћених услугом</c:v>
                </c:pt>
              </c:strCache>
            </c:strRef>
          </c:cat>
          <c:val>
            <c:numRef>
              <c:f>Sheet1!$B$2:$B$4</c:f>
              <c:numCache>
                <c:formatCode>#,##0</c:formatCode>
                <c:ptCount val="3"/>
                <c:pt idx="0">
                  <c:v>1301712</c:v>
                </c:pt>
                <c:pt idx="1">
                  <c:v>628876</c:v>
                </c:pt>
                <c:pt idx="2">
                  <c:v>28503</c:v>
                </c:pt>
              </c:numCache>
            </c:numRef>
          </c:val>
          <c:extLst>
            <c:ext xmlns:c16="http://schemas.microsoft.com/office/drawing/2014/chart" uri="{C3380CC4-5D6E-409C-BE32-E72D297353CC}">
              <c16:uniqueId val="{00000000-7617-4155-96B5-D9CEC406F842}"/>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Sheet1!$A$2:$A$4</c:f>
              <c:strCache>
                <c:ptCount val="3"/>
                <c:pt idx="0">
                  <c:v>Број становника општине обухваћених услугом</c:v>
                </c:pt>
                <c:pt idx="1">
                  <c:v>Број домаћинстава на територији ЈЛС обухваћених услугом</c:v>
                </c:pt>
                <c:pt idx="2">
                  <c:v>Број правних лица и предузетника обухваћених услугом</c:v>
                </c:pt>
              </c:strCache>
            </c:strRef>
          </c:cat>
          <c:val>
            <c:numRef>
              <c:f>Sheet1!$C$2:$C$4</c:f>
              <c:numCache>
                <c:formatCode>#,##0</c:formatCode>
                <c:ptCount val="3"/>
                <c:pt idx="0">
                  <c:v>1294826</c:v>
                </c:pt>
                <c:pt idx="1">
                  <c:v>624130</c:v>
                </c:pt>
                <c:pt idx="2">
                  <c:v>32535</c:v>
                </c:pt>
              </c:numCache>
            </c:numRef>
          </c:val>
          <c:extLst>
            <c:ext xmlns:c16="http://schemas.microsoft.com/office/drawing/2014/chart" uri="{C3380CC4-5D6E-409C-BE32-E72D297353CC}">
              <c16:uniqueId val="{00000001-7617-4155-96B5-D9CEC406F842}"/>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Sheet1!$A$2:$A$4</c:f>
              <c:strCache>
                <c:ptCount val="3"/>
                <c:pt idx="0">
                  <c:v>Број становника општине обухваћених услугом</c:v>
                </c:pt>
                <c:pt idx="1">
                  <c:v>Број домаћинстава на територији ЈЛС обухваћених услугом</c:v>
                </c:pt>
                <c:pt idx="2">
                  <c:v>Број правних лица и предузетника обухваћених услугом</c:v>
                </c:pt>
              </c:strCache>
            </c:strRef>
          </c:cat>
          <c:val>
            <c:numRef>
              <c:f>Sheet1!$D$2:$D$4</c:f>
              <c:numCache>
                <c:formatCode>#,##0</c:formatCode>
                <c:ptCount val="3"/>
                <c:pt idx="0">
                  <c:v>888859</c:v>
                </c:pt>
                <c:pt idx="1">
                  <c:v>324796</c:v>
                </c:pt>
                <c:pt idx="2">
                  <c:v>23238</c:v>
                </c:pt>
              </c:numCache>
            </c:numRef>
          </c:val>
          <c:extLst>
            <c:ext xmlns:c16="http://schemas.microsoft.com/office/drawing/2014/chart" uri="{C3380CC4-5D6E-409C-BE32-E72D297353CC}">
              <c16:uniqueId val="{00000002-7617-4155-96B5-D9CEC406F842}"/>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Sheet1!$A$2:$A$4</c:f>
              <c:strCache>
                <c:ptCount val="3"/>
                <c:pt idx="0">
                  <c:v>Број становника општине обухваћених услугом</c:v>
                </c:pt>
                <c:pt idx="1">
                  <c:v>Број домаћинстава на територији ЈЛС обухваћених услугом</c:v>
                </c:pt>
                <c:pt idx="2">
                  <c:v>Број правних лица и предузетника обухваћених услугом</c:v>
                </c:pt>
              </c:strCache>
            </c:strRef>
          </c:cat>
          <c:val>
            <c:numRef>
              <c:f>Sheet1!$E$2:$E$4</c:f>
              <c:numCache>
                <c:formatCode>#,##0</c:formatCode>
                <c:ptCount val="3"/>
                <c:pt idx="0">
                  <c:v>1153295</c:v>
                </c:pt>
                <c:pt idx="1">
                  <c:v>404619</c:v>
                </c:pt>
                <c:pt idx="2">
                  <c:v>32500</c:v>
                </c:pt>
              </c:numCache>
            </c:numRef>
          </c:val>
          <c:extLst>
            <c:ext xmlns:c16="http://schemas.microsoft.com/office/drawing/2014/chart" uri="{C3380CC4-5D6E-409C-BE32-E72D297353CC}">
              <c16:uniqueId val="{00000003-7617-4155-96B5-D9CEC406F842}"/>
            </c:ext>
          </c:extLst>
        </c:ser>
        <c:dLbls>
          <c:showLegendKey val="0"/>
          <c:showVal val="0"/>
          <c:showCatName val="0"/>
          <c:showSerName val="0"/>
          <c:showPercent val="0"/>
          <c:showBubbleSize val="0"/>
        </c:dLbls>
        <c:gapWidth val="219"/>
        <c:overlap val="-27"/>
        <c:axId val="49368064"/>
        <c:axId val="49410816"/>
      </c:barChart>
      <c:catAx>
        <c:axId val="49368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410816"/>
        <c:crosses val="autoZero"/>
        <c:auto val="1"/>
        <c:lblAlgn val="ctr"/>
        <c:lblOffset val="100"/>
        <c:noMultiLvlLbl val="0"/>
      </c:catAx>
      <c:valAx>
        <c:axId val="494108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368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ПИЈАЧНА ИНФРАСТРУКТУРА</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Sheet1!$A$2:$A$4</c:f>
              <c:strCache>
                <c:ptCount val="3"/>
                <c:pt idx="0">
                  <c:v>Расхладне витрине</c:v>
                </c:pt>
                <c:pt idx="1">
                  <c:v>Расхладне коморе</c:v>
                </c:pt>
                <c:pt idx="2">
                  <c:v>Расхладни боксеви</c:v>
                </c:pt>
              </c:strCache>
            </c:strRef>
          </c:cat>
          <c:val>
            <c:numRef>
              <c:f>Sheet1!$B$2:$B$4</c:f>
              <c:numCache>
                <c:formatCode>General</c:formatCode>
                <c:ptCount val="3"/>
                <c:pt idx="0" formatCode="#,##0">
                  <c:v>1147</c:v>
                </c:pt>
                <c:pt idx="1">
                  <c:v>35</c:v>
                </c:pt>
                <c:pt idx="2">
                  <c:v>52</c:v>
                </c:pt>
              </c:numCache>
            </c:numRef>
          </c:val>
          <c:extLst>
            <c:ext xmlns:c16="http://schemas.microsoft.com/office/drawing/2014/chart" uri="{C3380CC4-5D6E-409C-BE32-E72D297353CC}">
              <c16:uniqueId val="{00000000-B393-420B-BBF9-55721B1066EC}"/>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Sheet1!$A$2:$A$4</c:f>
              <c:strCache>
                <c:ptCount val="3"/>
                <c:pt idx="0">
                  <c:v>Расхладне витрине</c:v>
                </c:pt>
                <c:pt idx="1">
                  <c:v>Расхладне коморе</c:v>
                </c:pt>
                <c:pt idx="2">
                  <c:v>Расхладни боксеви</c:v>
                </c:pt>
              </c:strCache>
            </c:strRef>
          </c:cat>
          <c:val>
            <c:numRef>
              <c:f>Sheet1!$C$2:$C$4</c:f>
              <c:numCache>
                <c:formatCode>General</c:formatCode>
                <c:ptCount val="3"/>
                <c:pt idx="0">
                  <c:v>387</c:v>
                </c:pt>
                <c:pt idx="1">
                  <c:v>21</c:v>
                </c:pt>
                <c:pt idx="2">
                  <c:v>384</c:v>
                </c:pt>
              </c:numCache>
            </c:numRef>
          </c:val>
          <c:extLst>
            <c:ext xmlns:c16="http://schemas.microsoft.com/office/drawing/2014/chart" uri="{C3380CC4-5D6E-409C-BE32-E72D297353CC}">
              <c16:uniqueId val="{00000001-B393-420B-BBF9-55721B1066EC}"/>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Sheet1!$A$2:$A$4</c:f>
              <c:strCache>
                <c:ptCount val="3"/>
                <c:pt idx="0">
                  <c:v>Расхладне витрине</c:v>
                </c:pt>
                <c:pt idx="1">
                  <c:v>Расхладне коморе</c:v>
                </c:pt>
                <c:pt idx="2">
                  <c:v>Расхладни боксеви</c:v>
                </c:pt>
              </c:strCache>
            </c:strRef>
          </c:cat>
          <c:val>
            <c:numRef>
              <c:f>Sheet1!$D$2:$D$4</c:f>
              <c:numCache>
                <c:formatCode>General</c:formatCode>
                <c:ptCount val="3"/>
                <c:pt idx="0">
                  <c:v>218</c:v>
                </c:pt>
                <c:pt idx="1">
                  <c:v>44</c:v>
                </c:pt>
                <c:pt idx="2">
                  <c:v>139</c:v>
                </c:pt>
              </c:numCache>
            </c:numRef>
          </c:val>
          <c:extLst>
            <c:ext xmlns:c16="http://schemas.microsoft.com/office/drawing/2014/chart" uri="{C3380CC4-5D6E-409C-BE32-E72D297353CC}">
              <c16:uniqueId val="{00000002-B393-420B-BBF9-55721B1066EC}"/>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Sheet1!$A$2:$A$4</c:f>
              <c:strCache>
                <c:ptCount val="3"/>
                <c:pt idx="0">
                  <c:v>Расхладне витрине</c:v>
                </c:pt>
                <c:pt idx="1">
                  <c:v>Расхладне коморе</c:v>
                </c:pt>
                <c:pt idx="2">
                  <c:v>Расхладни боксеви</c:v>
                </c:pt>
              </c:strCache>
            </c:strRef>
          </c:cat>
          <c:val>
            <c:numRef>
              <c:f>Sheet1!$E$2:$E$4</c:f>
              <c:numCache>
                <c:formatCode>General</c:formatCode>
                <c:ptCount val="3"/>
                <c:pt idx="0">
                  <c:v>243</c:v>
                </c:pt>
                <c:pt idx="1">
                  <c:v>0</c:v>
                </c:pt>
                <c:pt idx="2">
                  <c:v>254</c:v>
                </c:pt>
              </c:numCache>
            </c:numRef>
          </c:val>
          <c:extLst>
            <c:ext xmlns:c16="http://schemas.microsoft.com/office/drawing/2014/chart" uri="{C3380CC4-5D6E-409C-BE32-E72D297353CC}">
              <c16:uniqueId val="{00000003-B393-420B-BBF9-55721B1066EC}"/>
            </c:ext>
          </c:extLst>
        </c:ser>
        <c:dLbls>
          <c:showLegendKey val="0"/>
          <c:showVal val="0"/>
          <c:showCatName val="0"/>
          <c:showSerName val="0"/>
          <c:showPercent val="0"/>
          <c:showBubbleSize val="0"/>
        </c:dLbls>
        <c:gapWidth val="219"/>
        <c:overlap val="-27"/>
        <c:axId val="73672576"/>
        <c:axId val="73674112"/>
      </c:barChart>
      <c:catAx>
        <c:axId val="73672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674112"/>
        <c:crosses val="autoZero"/>
        <c:auto val="1"/>
        <c:lblAlgn val="ctr"/>
        <c:lblOffset val="100"/>
        <c:noMultiLvlLbl val="0"/>
      </c:catAx>
      <c:valAx>
        <c:axId val="736741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672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ПРОДАВЦИ НА ПИЈАЦАМА</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Sheet1!$A$2:$A$5</c:f>
              <c:strCache>
                <c:ptCount val="4"/>
                <c:pt idx="0">
                  <c:v>Предузећа</c:v>
                </c:pt>
                <c:pt idx="1">
                  <c:v>Предузетници</c:v>
                </c:pt>
                <c:pt idx="2">
                  <c:v>Пољопривредна газдинства</c:v>
                </c:pt>
                <c:pt idx="3">
                  <c:v>Остали</c:v>
                </c:pt>
              </c:strCache>
            </c:strRef>
          </c:cat>
          <c:val>
            <c:numRef>
              <c:f>Sheet1!$B$2:$B$5</c:f>
              <c:numCache>
                <c:formatCode>#,##0</c:formatCode>
                <c:ptCount val="4"/>
                <c:pt idx="0" formatCode="General">
                  <c:v>333</c:v>
                </c:pt>
                <c:pt idx="1">
                  <c:v>1017</c:v>
                </c:pt>
                <c:pt idx="2">
                  <c:v>4639</c:v>
                </c:pt>
                <c:pt idx="3" formatCode="General">
                  <c:v>336</c:v>
                </c:pt>
              </c:numCache>
            </c:numRef>
          </c:val>
          <c:extLst>
            <c:ext xmlns:c16="http://schemas.microsoft.com/office/drawing/2014/chart" uri="{C3380CC4-5D6E-409C-BE32-E72D297353CC}">
              <c16:uniqueId val="{00000000-9F2B-4AE1-BC21-9296FD2D5082}"/>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Sheet1!$A$2:$A$5</c:f>
              <c:strCache>
                <c:ptCount val="4"/>
                <c:pt idx="0">
                  <c:v>Предузећа</c:v>
                </c:pt>
                <c:pt idx="1">
                  <c:v>Предузетници</c:v>
                </c:pt>
                <c:pt idx="2">
                  <c:v>Пољопривредна газдинства</c:v>
                </c:pt>
                <c:pt idx="3">
                  <c:v>Остали</c:v>
                </c:pt>
              </c:strCache>
            </c:strRef>
          </c:cat>
          <c:val>
            <c:numRef>
              <c:f>Sheet1!$C$2:$C$5</c:f>
              <c:numCache>
                <c:formatCode>#,##0</c:formatCode>
                <c:ptCount val="4"/>
                <c:pt idx="0" formatCode="General">
                  <c:v>158</c:v>
                </c:pt>
                <c:pt idx="1">
                  <c:v>2776</c:v>
                </c:pt>
                <c:pt idx="2">
                  <c:v>3968</c:v>
                </c:pt>
                <c:pt idx="3" formatCode="General">
                  <c:v>905</c:v>
                </c:pt>
              </c:numCache>
            </c:numRef>
          </c:val>
          <c:extLst>
            <c:ext xmlns:c16="http://schemas.microsoft.com/office/drawing/2014/chart" uri="{C3380CC4-5D6E-409C-BE32-E72D297353CC}">
              <c16:uniqueId val="{00000001-9F2B-4AE1-BC21-9296FD2D5082}"/>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Sheet1!$A$2:$A$5</c:f>
              <c:strCache>
                <c:ptCount val="4"/>
                <c:pt idx="0">
                  <c:v>Предузећа</c:v>
                </c:pt>
                <c:pt idx="1">
                  <c:v>Предузетници</c:v>
                </c:pt>
                <c:pt idx="2">
                  <c:v>Пољопривредна газдинства</c:v>
                </c:pt>
                <c:pt idx="3">
                  <c:v>Остали</c:v>
                </c:pt>
              </c:strCache>
            </c:strRef>
          </c:cat>
          <c:val>
            <c:numRef>
              <c:f>Sheet1!$D$2:$D$5</c:f>
              <c:numCache>
                <c:formatCode>#,##0</c:formatCode>
                <c:ptCount val="4"/>
                <c:pt idx="0" formatCode="General">
                  <c:v>34</c:v>
                </c:pt>
                <c:pt idx="1">
                  <c:v>1630</c:v>
                </c:pt>
                <c:pt idx="2">
                  <c:v>2798</c:v>
                </c:pt>
                <c:pt idx="3">
                  <c:v>1264</c:v>
                </c:pt>
              </c:numCache>
            </c:numRef>
          </c:val>
          <c:extLst>
            <c:ext xmlns:c16="http://schemas.microsoft.com/office/drawing/2014/chart" uri="{C3380CC4-5D6E-409C-BE32-E72D297353CC}">
              <c16:uniqueId val="{00000002-9F2B-4AE1-BC21-9296FD2D5082}"/>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Sheet1!$A$2:$A$5</c:f>
              <c:strCache>
                <c:ptCount val="4"/>
                <c:pt idx="0">
                  <c:v>Предузећа</c:v>
                </c:pt>
                <c:pt idx="1">
                  <c:v>Предузетници</c:v>
                </c:pt>
                <c:pt idx="2">
                  <c:v>Пољопривредна газдинства</c:v>
                </c:pt>
                <c:pt idx="3">
                  <c:v>Остали</c:v>
                </c:pt>
              </c:strCache>
            </c:strRef>
          </c:cat>
          <c:val>
            <c:numRef>
              <c:f>Sheet1!$E$2:$E$5</c:f>
              <c:numCache>
                <c:formatCode>#,##0</c:formatCode>
                <c:ptCount val="4"/>
                <c:pt idx="0" formatCode="General">
                  <c:v>184</c:v>
                </c:pt>
                <c:pt idx="1">
                  <c:v>1646</c:v>
                </c:pt>
                <c:pt idx="2">
                  <c:v>2674</c:v>
                </c:pt>
                <c:pt idx="3" formatCode="General">
                  <c:v>984</c:v>
                </c:pt>
              </c:numCache>
            </c:numRef>
          </c:val>
          <c:extLst>
            <c:ext xmlns:c16="http://schemas.microsoft.com/office/drawing/2014/chart" uri="{C3380CC4-5D6E-409C-BE32-E72D297353CC}">
              <c16:uniqueId val="{00000003-9F2B-4AE1-BC21-9296FD2D5082}"/>
            </c:ext>
          </c:extLst>
        </c:ser>
        <c:dLbls>
          <c:showLegendKey val="0"/>
          <c:showVal val="0"/>
          <c:showCatName val="0"/>
          <c:showSerName val="0"/>
          <c:showPercent val="0"/>
          <c:showBubbleSize val="0"/>
        </c:dLbls>
        <c:gapWidth val="219"/>
        <c:overlap val="-27"/>
        <c:axId val="86615552"/>
        <c:axId val="86617088"/>
      </c:barChart>
      <c:catAx>
        <c:axId val="86615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617088"/>
        <c:crosses val="autoZero"/>
        <c:auto val="1"/>
        <c:lblAlgn val="ctr"/>
        <c:lblOffset val="100"/>
        <c:noMultiLvlLbl val="0"/>
      </c:catAx>
      <c:valAx>
        <c:axId val="86617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615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ЗАКУП ТЕЗГЕ ЗА ПРОДАЈУ ВОЋА И ПОВРЋА</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Sheet1!$A$2:$A$4</c:f>
              <c:strCache>
                <c:ptCount val="3"/>
                <c:pt idx="0">
                  <c:v>Резервација на месечном нивоу</c:v>
                </c:pt>
                <c:pt idx="1">
                  <c:v>Пијачарина дневно</c:v>
                </c:pt>
                <c:pt idx="2">
                  <c:v>Паушал</c:v>
                </c:pt>
              </c:strCache>
            </c:strRef>
          </c:cat>
          <c:val>
            <c:numRef>
              <c:f>Sheet1!$B$2:$B$4</c:f>
              <c:numCache>
                <c:formatCode>General</c:formatCode>
                <c:ptCount val="3"/>
                <c:pt idx="0" formatCode="#,##0.00">
                  <c:v>1628.09</c:v>
                </c:pt>
                <c:pt idx="1">
                  <c:v>236.88000000000017</c:v>
                </c:pt>
                <c:pt idx="2">
                  <c:v>0</c:v>
                </c:pt>
              </c:numCache>
            </c:numRef>
          </c:val>
          <c:extLst>
            <c:ext xmlns:c16="http://schemas.microsoft.com/office/drawing/2014/chart" uri="{C3380CC4-5D6E-409C-BE32-E72D297353CC}">
              <c16:uniqueId val="{00000000-7271-4F58-9498-19176624C0A0}"/>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Sheet1!$A$2:$A$4</c:f>
              <c:strCache>
                <c:ptCount val="3"/>
                <c:pt idx="0">
                  <c:v>Резервација на месечном нивоу</c:v>
                </c:pt>
                <c:pt idx="1">
                  <c:v>Пијачарина дневно</c:v>
                </c:pt>
                <c:pt idx="2">
                  <c:v>Паушал</c:v>
                </c:pt>
              </c:strCache>
            </c:strRef>
          </c:cat>
          <c:val>
            <c:numRef>
              <c:f>Sheet1!$C$2:$C$4</c:f>
              <c:numCache>
                <c:formatCode>General</c:formatCode>
                <c:ptCount val="3"/>
                <c:pt idx="0" formatCode="#,##0.00">
                  <c:v>2086.6799999999998</c:v>
                </c:pt>
                <c:pt idx="1">
                  <c:v>153.87</c:v>
                </c:pt>
                <c:pt idx="2" formatCode="#,##0.00">
                  <c:v>3929.29</c:v>
                </c:pt>
              </c:numCache>
            </c:numRef>
          </c:val>
          <c:extLst>
            <c:ext xmlns:c16="http://schemas.microsoft.com/office/drawing/2014/chart" uri="{C3380CC4-5D6E-409C-BE32-E72D297353CC}">
              <c16:uniqueId val="{00000001-7271-4F58-9498-19176624C0A0}"/>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Sheet1!$A$2:$A$4</c:f>
              <c:strCache>
                <c:ptCount val="3"/>
                <c:pt idx="0">
                  <c:v>Резервација на месечном нивоу</c:v>
                </c:pt>
                <c:pt idx="1">
                  <c:v>Пијачарина дневно</c:v>
                </c:pt>
                <c:pt idx="2">
                  <c:v>Паушал</c:v>
                </c:pt>
              </c:strCache>
            </c:strRef>
          </c:cat>
          <c:val>
            <c:numRef>
              <c:f>Sheet1!$D$2:$D$4</c:f>
              <c:numCache>
                <c:formatCode>General</c:formatCode>
                <c:ptCount val="3"/>
                <c:pt idx="0" formatCode="#,##0.00">
                  <c:v>3196.07</c:v>
                </c:pt>
                <c:pt idx="1">
                  <c:v>235.14</c:v>
                </c:pt>
                <c:pt idx="2" formatCode="#,##0.00">
                  <c:v>1674.12</c:v>
                </c:pt>
              </c:numCache>
            </c:numRef>
          </c:val>
          <c:extLst>
            <c:ext xmlns:c16="http://schemas.microsoft.com/office/drawing/2014/chart" uri="{C3380CC4-5D6E-409C-BE32-E72D297353CC}">
              <c16:uniqueId val="{00000002-7271-4F58-9498-19176624C0A0}"/>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Sheet1!$A$2:$A$4</c:f>
              <c:strCache>
                <c:ptCount val="3"/>
                <c:pt idx="0">
                  <c:v>Резервација на месечном нивоу</c:v>
                </c:pt>
                <c:pt idx="1">
                  <c:v>Пијачарина дневно</c:v>
                </c:pt>
                <c:pt idx="2">
                  <c:v>Паушал</c:v>
                </c:pt>
              </c:strCache>
            </c:strRef>
          </c:cat>
          <c:val>
            <c:numRef>
              <c:f>Sheet1!$E$2:$E$4</c:f>
              <c:numCache>
                <c:formatCode>General</c:formatCode>
                <c:ptCount val="3"/>
                <c:pt idx="0" formatCode="#,##0.00">
                  <c:v>2594.4499999999998</c:v>
                </c:pt>
                <c:pt idx="1">
                  <c:v>181.1</c:v>
                </c:pt>
                <c:pt idx="2">
                  <c:v>502.78</c:v>
                </c:pt>
              </c:numCache>
            </c:numRef>
          </c:val>
          <c:extLst>
            <c:ext xmlns:c16="http://schemas.microsoft.com/office/drawing/2014/chart" uri="{C3380CC4-5D6E-409C-BE32-E72D297353CC}">
              <c16:uniqueId val="{00000003-7271-4F58-9498-19176624C0A0}"/>
            </c:ext>
          </c:extLst>
        </c:ser>
        <c:dLbls>
          <c:showLegendKey val="0"/>
          <c:showVal val="0"/>
          <c:showCatName val="0"/>
          <c:showSerName val="0"/>
          <c:showPercent val="0"/>
          <c:showBubbleSize val="0"/>
        </c:dLbls>
        <c:gapWidth val="219"/>
        <c:overlap val="-27"/>
        <c:axId val="86656128"/>
        <c:axId val="86657664"/>
      </c:barChart>
      <c:catAx>
        <c:axId val="86656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657664"/>
        <c:crosses val="autoZero"/>
        <c:auto val="1"/>
        <c:lblAlgn val="ctr"/>
        <c:lblOffset val="100"/>
        <c:noMultiLvlLbl val="0"/>
      </c:catAx>
      <c:valAx>
        <c:axId val="866576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656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ЗАКУП ТЕЗГЕ СА РАСХЛАДНОМ ВИТРИНОМ</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Sheet1!$A$2:$A$4</c:f>
              <c:strCache>
                <c:ptCount val="3"/>
                <c:pt idx="0">
                  <c:v>Резервација на месечном нивоу</c:v>
                </c:pt>
                <c:pt idx="1">
                  <c:v>Пијачарина дневно</c:v>
                </c:pt>
                <c:pt idx="2">
                  <c:v>Паушал</c:v>
                </c:pt>
              </c:strCache>
            </c:strRef>
          </c:cat>
          <c:val>
            <c:numRef>
              <c:f>Sheet1!$B$2:$B$4</c:f>
              <c:numCache>
                <c:formatCode>General</c:formatCode>
                <c:ptCount val="3"/>
                <c:pt idx="0" formatCode="#,##0.00">
                  <c:v>2446.9499999999998</c:v>
                </c:pt>
                <c:pt idx="1">
                  <c:v>273.10000000000002</c:v>
                </c:pt>
                <c:pt idx="2" formatCode="#,##0.00">
                  <c:v>7662.89</c:v>
                </c:pt>
              </c:numCache>
            </c:numRef>
          </c:val>
          <c:extLst>
            <c:ext xmlns:c16="http://schemas.microsoft.com/office/drawing/2014/chart" uri="{C3380CC4-5D6E-409C-BE32-E72D297353CC}">
              <c16:uniqueId val="{00000000-959F-4CA6-902D-B9A28C892F3E}"/>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Sheet1!$A$2:$A$4</c:f>
              <c:strCache>
                <c:ptCount val="3"/>
                <c:pt idx="0">
                  <c:v>Резервација на месечном нивоу</c:v>
                </c:pt>
                <c:pt idx="1">
                  <c:v>Пијачарина дневно</c:v>
                </c:pt>
                <c:pt idx="2">
                  <c:v>Паушал</c:v>
                </c:pt>
              </c:strCache>
            </c:strRef>
          </c:cat>
          <c:val>
            <c:numRef>
              <c:f>Sheet1!$C$2:$C$4</c:f>
              <c:numCache>
                <c:formatCode>General</c:formatCode>
                <c:ptCount val="3"/>
                <c:pt idx="0" formatCode="#,##0.00">
                  <c:v>2839.8700000000022</c:v>
                </c:pt>
                <c:pt idx="1">
                  <c:v>190.39000000000001</c:v>
                </c:pt>
                <c:pt idx="2" formatCode="#,##0.00">
                  <c:v>7657.25</c:v>
                </c:pt>
              </c:numCache>
            </c:numRef>
          </c:val>
          <c:extLst>
            <c:ext xmlns:c16="http://schemas.microsoft.com/office/drawing/2014/chart" uri="{C3380CC4-5D6E-409C-BE32-E72D297353CC}">
              <c16:uniqueId val="{00000001-959F-4CA6-902D-B9A28C892F3E}"/>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Sheet1!$A$2:$A$4</c:f>
              <c:strCache>
                <c:ptCount val="3"/>
                <c:pt idx="0">
                  <c:v>Резервација на месечном нивоу</c:v>
                </c:pt>
                <c:pt idx="1">
                  <c:v>Пијачарина дневно</c:v>
                </c:pt>
                <c:pt idx="2">
                  <c:v>Паушал</c:v>
                </c:pt>
              </c:strCache>
            </c:strRef>
          </c:cat>
          <c:val>
            <c:numRef>
              <c:f>Sheet1!$D$2:$D$4</c:f>
              <c:numCache>
                <c:formatCode>General</c:formatCode>
                <c:ptCount val="3"/>
                <c:pt idx="0" formatCode="#,##0.00">
                  <c:v>3658.69</c:v>
                </c:pt>
                <c:pt idx="1">
                  <c:v>343.66</c:v>
                </c:pt>
                <c:pt idx="2" formatCode="#,##0.00">
                  <c:v>3179.67</c:v>
                </c:pt>
              </c:numCache>
            </c:numRef>
          </c:val>
          <c:extLst>
            <c:ext xmlns:c16="http://schemas.microsoft.com/office/drawing/2014/chart" uri="{C3380CC4-5D6E-409C-BE32-E72D297353CC}">
              <c16:uniqueId val="{00000002-959F-4CA6-902D-B9A28C892F3E}"/>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Sheet1!$A$2:$A$4</c:f>
              <c:strCache>
                <c:ptCount val="3"/>
                <c:pt idx="0">
                  <c:v>Резервација на месечном нивоу</c:v>
                </c:pt>
                <c:pt idx="1">
                  <c:v>Пијачарина дневно</c:v>
                </c:pt>
                <c:pt idx="2">
                  <c:v>Паушал</c:v>
                </c:pt>
              </c:strCache>
            </c:strRef>
          </c:cat>
          <c:val>
            <c:numRef>
              <c:f>Sheet1!$E$2:$E$4</c:f>
              <c:numCache>
                <c:formatCode>General</c:formatCode>
                <c:ptCount val="3"/>
                <c:pt idx="0" formatCode="#,##0.00">
                  <c:v>3703.3100000000022</c:v>
                </c:pt>
                <c:pt idx="1">
                  <c:v>261.5</c:v>
                </c:pt>
                <c:pt idx="2" formatCode="#,##0.00">
                  <c:v>5100</c:v>
                </c:pt>
              </c:numCache>
            </c:numRef>
          </c:val>
          <c:extLst>
            <c:ext xmlns:c16="http://schemas.microsoft.com/office/drawing/2014/chart" uri="{C3380CC4-5D6E-409C-BE32-E72D297353CC}">
              <c16:uniqueId val="{00000003-959F-4CA6-902D-B9A28C892F3E}"/>
            </c:ext>
          </c:extLst>
        </c:ser>
        <c:dLbls>
          <c:showLegendKey val="0"/>
          <c:showVal val="0"/>
          <c:showCatName val="0"/>
          <c:showSerName val="0"/>
          <c:showPercent val="0"/>
          <c:showBubbleSize val="0"/>
        </c:dLbls>
        <c:gapWidth val="219"/>
        <c:overlap val="-27"/>
        <c:axId val="87085824"/>
        <c:axId val="87087360"/>
      </c:barChart>
      <c:catAx>
        <c:axId val="87085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087360"/>
        <c:crosses val="autoZero"/>
        <c:auto val="1"/>
        <c:lblAlgn val="ctr"/>
        <c:lblOffset val="100"/>
        <c:noMultiLvlLbl val="0"/>
      </c:catAx>
      <c:valAx>
        <c:axId val="870873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085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ЗАКУП РОБНЕ ТЕЗГЕ</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Sheet1!$A$2:$A$4</c:f>
              <c:strCache>
                <c:ptCount val="3"/>
                <c:pt idx="0">
                  <c:v>Резервација на месечном нивоу</c:v>
                </c:pt>
                <c:pt idx="1">
                  <c:v>Пијачарина дневно</c:v>
                </c:pt>
                <c:pt idx="2">
                  <c:v>Паушал</c:v>
                </c:pt>
              </c:strCache>
            </c:strRef>
          </c:cat>
          <c:val>
            <c:numRef>
              <c:f>Sheet1!$B$2:$B$4</c:f>
              <c:numCache>
                <c:formatCode>General</c:formatCode>
                <c:ptCount val="3"/>
                <c:pt idx="0" formatCode="#,##0.00">
                  <c:v>3774.65</c:v>
                </c:pt>
                <c:pt idx="1">
                  <c:v>215.42000000000004</c:v>
                </c:pt>
                <c:pt idx="2" formatCode="#,##0.00">
                  <c:v>7263.4</c:v>
                </c:pt>
              </c:numCache>
            </c:numRef>
          </c:val>
          <c:extLst>
            <c:ext xmlns:c16="http://schemas.microsoft.com/office/drawing/2014/chart" uri="{C3380CC4-5D6E-409C-BE32-E72D297353CC}">
              <c16:uniqueId val="{00000000-F63A-4F27-B0ED-2A378EF4CA8D}"/>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Sheet1!$A$2:$A$4</c:f>
              <c:strCache>
                <c:ptCount val="3"/>
                <c:pt idx="0">
                  <c:v>Резервација на месечном нивоу</c:v>
                </c:pt>
                <c:pt idx="1">
                  <c:v>Пијачарина дневно</c:v>
                </c:pt>
                <c:pt idx="2">
                  <c:v>Паушал</c:v>
                </c:pt>
              </c:strCache>
            </c:strRef>
          </c:cat>
          <c:val>
            <c:numRef>
              <c:f>Sheet1!$C$2:$C$4</c:f>
              <c:numCache>
                <c:formatCode>General</c:formatCode>
                <c:ptCount val="3"/>
                <c:pt idx="0" formatCode="#,##0.00">
                  <c:v>5463.9699999999993</c:v>
                </c:pt>
                <c:pt idx="1">
                  <c:v>274.97000000000003</c:v>
                </c:pt>
                <c:pt idx="2" formatCode="#,##0.00">
                  <c:v>2898.68</c:v>
                </c:pt>
              </c:numCache>
            </c:numRef>
          </c:val>
          <c:extLst>
            <c:ext xmlns:c16="http://schemas.microsoft.com/office/drawing/2014/chart" uri="{C3380CC4-5D6E-409C-BE32-E72D297353CC}">
              <c16:uniqueId val="{00000001-F63A-4F27-B0ED-2A378EF4CA8D}"/>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Sheet1!$A$2:$A$4</c:f>
              <c:strCache>
                <c:ptCount val="3"/>
                <c:pt idx="0">
                  <c:v>Резервација на месечном нивоу</c:v>
                </c:pt>
                <c:pt idx="1">
                  <c:v>Пијачарина дневно</c:v>
                </c:pt>
                <c:pt idx="2">
                  <c:v>Паушал</c:v>
                </c:pt>
              </c:strCache>
            </c:strRef>
          </c:cat>
          <c:val>
            <c:numRef>
              <c:f>Sheet1!$D$2:$D$4</c:f>
              <c:numCache>
                <c:formatCode>General</c:formatCode>
                <c:ptCount val="3"/>
                <c:pt idx="0" formatCode="#,##0.00">
                  <c:v>2582.13</c:v>
                </c:pt>
                <c:pt idx="1">
                  <c:v>272.58</c:v>
                </c:pt>
                <c:pt idx="2" formatCode="#,##0.00">
                  <c:v>2900</c:v>
                </c:pt>
              </c:numCache>
            </c:numRef>
          </c:val>
          <c:extLst>
            <c:ext xmlns:c16="http://schemas.microsoft.com/office/drawing/2014/chart" uri="{C3380CC4-5D6E-409C-BE32-E72D297353CC}">
              <c16:uniqueId val="{00000002-F63A-4F27-B0ED-2A378EF4CA8D}"/>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Sheet1!$A$2:$A$4</c:f>
              <c:strCache>
                <c:ptCount val="3"/>
                <c:pt idx="0">
                  <c:v>Резервација на месечном нивоу</c:v>
                </c:pt>
                <c:pt idx="1">
                  <c:v>Пијачарина дневно</c:v>
                </c:pt>
                <c:pt idx="2">
                  <c:v>Паушал</c:v>
                </c:pt>
              </c:strCache>
            </c:strRef>
          </c:cat>
          <c:val>
            <c:numRef>
              <c:f>Sheet1!$E$2:$E$4</c:f>
              <c:numCache>
                <c:formatCode>General</c:formatCode>
                <c:ptCount val="3"/>
                <c:pt idx="0" formatCode="#,##0.00">
                  <c:v>3179.62</c:v>
                </c:pt>
                <c:pt idx="1">
                  <c:v>238.17</c:v>
                </c:pt>
                <c:pt idx="2" formatCode="#,##0.00">
                  <c:v>3475</c:v>
                </c:pt>
              </c:numCache>
            </c:numRef>
          </c:val>
          <c:extLst>
            <c:ext xmlns:c16="http://schemas.microsoft.com/office/drawing/2014/chart" uri="{C3380CC4-5D6E-409C-BE32-E72D297353CC}">
              <c16:uniqueId val="{00000003-F63A-4F27-B0ED-2A378EF4CA8D}"/>
            </c:ext>
          </c:extLst>
        </c:ser>
        <c:dLbls>
          <c:showLegendKey val="0"/>
          <c:showVal val="0"/>
          <c:showCatName val="0"/>
          <c:showSerName val="0"/>
          <c:showPercent val="0"/>
          <c:showBubbleSize val="0"/>
        </c:dLbls>
        <c:gapWidth val="219"/>
        <c:overlap val="-27"/>
        <c:axId val="87536000"/>
        <c:axId val="87537536"/>
      </c:barChart>
      <c:catAx>
        <c:axId val="87536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537536"/>
        <c:crosses val="autoZero"/>
        <c:auto val="1"/>
        <c:lblAlgn val="ctr"/>
        <c:lblOffset val="100"/>
        <c:noMultiLvlLbl val="0"/>
      </c:catAx>
      <c:valAx>
        <c:axId val="875375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536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ИСКОРИШЋЕНОСТ КАПАЦИЈЕТА</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c:f>
              <c:strCache>
                <c:ptCount val="1"/>
                <c:pt idx="0">
                  <c:v>Степен искоришћености продајних простора на пијацама у процентима</c:v>
                </c:pt>
              </c:strCache>
            </c:strRef>
          </c:cat>
          <c:val>
            <c:numRef>
              <c:f>Sheet1!$B$2</c:f>
              <c:numCache>
                <c:formatCode>General</c:formatCode>
                <c:ptCount val="1"/>
                <c:pt idx="0">
                  <c:v>65.8</c:v>
                </c:pt>
              </c:numCache>
            </c:numRef>
          </c:val>
          <c:extLst>
            <c:ext xmlns:c16="http://schemas.microsoft.com/office/drawing/2014/chart" uri="{C3380CC4-5D6E-409C-BE32-E72D297353CC}">
              <c16:uniqueId val="{00000000-E1E0-4B17-BCAD-9E78157EA748}"/>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c:f>
              <c:strCache>
                <c:ptCount val="1"/>
                <c:pt idx="0">
                  <c:v>Степен искоришћености продајних простора на пијацама у процентима</c:v>
                </c:pt>
              </c:strCache>
            </c:strRef>
          </c:cat>
          <c:val>
            <c:numRef>
              <c:f>Sheet1!$C$2</c:f>
              <c:numCache>
                <c:formatCode>General</c:formatCode>
                <c:ptCount val="1"/>
                <c:pt idx="0">
                  <c:v>52.34</c:v>
                </c:pt>
              </c:numCache>
            </c:numRef>
          </c:val>
          <c:extLst>
            <c:ext xmlns:c16="http://schemas.microsoft.com/office/drawing/2014/chart" uri="{C3380CC4-5D6E-409C-BE32-E72D297353CC}">
              <c16:uniqueId val="{00000001-E1E0-4B17-BCAD-9E78157EA748}"/>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c:f>
              <c:strCache>
                <c:ptCount val="1"/>
                <c:pt idx="0">
                  <c:v>Степен искоришћености продајних простора на пијацама у процентима</c:v>
                </c:pt>
              </c:strCache>
            </c:strRef>
          </c:cat>
          <c:val>
            <c:numRef>
              <c:f>Sheet1!$D$2</c:f>
              <c:numCache>
                <c:formatCode>General</c:formatCode>
                <c:ptCount val="1"/>
                <c:pt idx="0">
                  <c:v>59.94</c:v>
                </c:pt>
              </c:numCache>
            </c:numRef>
          </c:val>
          <c:extLst>
            <c:ext xmlns:c16="http://schemas.microsoft.com/office/drawing/2014/chart" uri="{C3380CC4-5D6E-409C-BE32-E72D297353CC}">
              <c16:uniqueId val="{00000002-E1E0-4B17-BCAD-9E78157EA748}"/>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c:f>
              <c:strCache>
                <c:ptCount val="1"/>
                <c:pt idx="0">
                  <c:v>Степен искоришћености продајних простора на пијацама у процентима</c:v>
                </c:pt>
              </c:strCache>
            </c:strRef>
          </c:cat>
          <c:val>
            <c:numRef>
              <c:f>Sheet1!$E$2</c:f>
              <c:numCache>
                <c:formatCode>General</c:formatCode>
                <c:ptCount val="1"/>
                <c:pt idx="0">
                  <c:v>66.989999999999995</c:v>
                </c:pt>
              </c:numCache>
            </c:numRef>
          </c:val>
          <c:extLst>
            <c:ext xmlns:c16="http://schemas.microsoft.com/office/drawing/2014/chart" uri="{C3380CC4-5D6E-409C-BE32-E72D297353CC}">
              <c16:uniqueId val="{00000003-E1E0-4B17-BCAD-9E78157EA748}"/>
            </c:ext>
          </c:extLst>
        </c:ser>
        <c:dLbls>
          <c:showLegendKey val="0"/>
          <c:showVal val="0"/>
          <c:showCatName val="0"/>
          <c:showSerName val="0"/>
          <c:showPercent val="0"/>
          <c:showBubbleSize val="0"/>
        </c:dLbls>
        <c:gapWidth val="219"/>
        <c:overlap val="-27"/>
        <c:axId val="87715840"/>
        <c:axId val="87717376"/>
      </c:barChart>
      <c:catAx>
        <c:axId val="87715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717376"/>
        <c:crosses val="autoZero"/>
        <c:auto val="1"/>
        <c:lblAlgn val="ctr"/>
        <c:lblOffset val="100"/>
        <c:noMultiLvlLbl val="0"/>
      </c:catAx>
      <c:valAx>
        <c:axId val="87717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715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baseline="0"/>
              <a:t>АМОРТИЗАЦИЈА ОПРЕМЕ</a:t>
            </a:r>
            <a:endParaRPr lang="en-US"/>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c:f>
              <c:strCache>
                <c:ptCount val="1"/>
                <c:pt idx="0">
                  <c:v>Просечна старост опреме на пијацама у годинама</c:v>
                </c:pt>
              </c:strCache>
            </c:strRef>
          </c:cat>
          <c:val>
            <c:numRef>
              <c:f>Sheet1!$B$2</c:f>
              <c:numCache>
                <c:formatCode>General</c:formatCode>
                <c:ptCount val="1"/>
                <c:pt idx="0">
                  <c:v>13.64</c:v>
                </c:pt>
              </c:numCache>
            </c:numRef>
          </c:val>
          <c:extLst>
            <c:ext xmlns:c16="http://schemas.microsoft.com/office/drawing/2014/chart" uri="{C3380CC4-5D6E-409C-BE32-E72D297353CC}">
              <c16:uniqueId val="{00000000-7FE6-4853-BC8B-E09D5A7498A2}"/>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c:f>
              <c:strCache>
                <c:ptCount val="1"/>
                <c:pt idx="0">
                  <c:v>Просечна старост опреме на пијацама у годинама</c:v>
                </c:pt>
              </c:strCache>
            </c:strRef>
          </c:cat>
          <c:val>
            <c:numRef>
              <c:f>Sheet1!$C$2</c:f>
              <c:numCache>
                <c:formatCode>General</c:formatCode>
                <c:ptCount val="1"/>
                <c:pt idx="0">
                  <c:v>22.9</c:v>
                </c:pt>
              </c:numCache>
            </c:numRef>
          </c:val>
          <c:extLst>
            <c:ext xmlns:c16="http://schemas.microsoft.com/office/drawing/2014/chart" uri="{C3380CC4-5D6E-409C-BE32-E72D297353CC}">
              <c16:uniqueId val="{00000001-7FE6-4853-BC8B-E09D5A7498A2}"/>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c:f>
              <c:strCache>
                <c:ptCount val="1"/>
                <c:pt idx="0">
                  <c:v>Просечна старост опреме на пијацама у годинама</c:v>
                </c:pt>
              </c:strCache>
            </c:strRef>
          </c:cat>
          <c:val>
            <c:numRef>
              <c:f>Sheet1!$D$2</c:f>
              <c:numCache>
                <c:formatCode>General</c:formatCode>
                <c:ptCount val="1"/>
                <c:pt idx="0">
                  <c:v>15</c:v>
                </c:pt>
              </c:numCache>
            </c:numRef>
          </c:val>
          <c:extLst>
            <c:ext xmlns:c16="http://schemas.microsoft.com/office/drawing/2014/chart" uri="{C3380CC4-5D6E-409C-BE32-E72D297353CC}">
              <c16:uniqueId val="{00000002-7FE6-4853-BC8B-E09D5A7498A2}"/>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c:f>
              <c:strCache>
                <c:ptCount val="1"/>
                <c:pt idx="0">
                  <c:v>Просечна старост опреме на пијацама у годинама</c:v>
                </c:pt>
              </c:strCache>
            </c:strRef>
          </c:cat>
          <c:val>
            <c:numRef>
              <c:f>Sheet1!$E$2</c:f>
              <c:numCache>
                <c:formatCode>General</c:formatCode>
                <c:ptCount val="1"/>
                <c:pt idx="0">
                  <c:v>18.329999999999988</c:v>
                </c:pt>
              </c:numCache>
            </c:numRef>
          </c:val>
          <c:extLst>
            <c:ext xmlns:c16="http://schemas.microsoft.com/office/drawing/2014/chart" uri="{C3380CC4-5D6E-409C-BE32-E72D297353CC}">
              <c16:uniqueId val="{00000003-7FE6-4853-BC8B-E09D5A7498A2}"/>
            </c:ext>
          </c:extLst>
        </c:ser>
        <c:dLbls>
          <c:showLegendKey val="0"/>
          <c:showVal val="0"/>
          <c:showCatName val="0"/>
          <c:showSerName val="0"/>
          <c:showPercent val="0"/>
          <c:showBubbleSize val="0"/>
        </c:dLbls>
        <c:gapWidth val="219"/>
        <c:overlap val="-27"/>
        <c:axId val="87760256"/>
        <c:axId val="87770240"/>
      </c:barChart>
      <c:catAx>
        <c:axId val="87760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770240"/>
        <c:crosses val="autoZero"/>
        <c:auto val="1"/>
        <c:lblAlgn val="ctr"/>
        <c:lblOffset val="100"/>
        <c:noMultiLvlLbl val="0"/>
      </c:catAx>
      <c:valAx>
        <c:axId val="87770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760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РЕАЛИЗОВАНЕ ИНВЕСТИЦИЈЕ</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Sheet1!$A$2:$A$3</c:f>
              <c:strCache>
                <c:ptCount val="2"/>
                <c:pt idx="0">
                  <c:v>Комунални објекти</c:v>
                </c:pt>
                <c:pt idx="1">
                  <c:v>Комунална опрема</c:v>
                </c:pt>
              </c:strCache>
            </c:strRef>
          </c:cat>
          <c:val>
            <c:numRef>
              <c:f>Sheet1!$B$2:$B$3</c:f>
              <c:numCache>
                <c:formatCode>#,##0.00</c:formatCode>
                <c:ptCount val="2"/>
                <c:pt idx="0">
                  <c:v>217727000</c:v>
                </c:pt>
                <c:pt idx="1">
                  <c:v>80008000</c:v>
                </c:pt>
              </c:numCache>
            </c:numRef>
          </c:val>
          <c:extLst>
            <c:ext xmlns:c16="http://schemas.microsoft.com/office/drawing/2014/chart" uri="{C3380CC4-5D6E-409C-BE32-E72D297353CC}">
              <c16:uniqueId val="{00000000-39DB-4197-8439-8D7C0C09EE0E}"/>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Sheet1!$A$2:$A$3</c:f>
              <c:strCache>
                <c:ptCount val="2"/>
                <c:pt idx="0">
                  <c:v>Комунални објекти</c:v>
                </c:pt>
                <c:pt idx="1">
                  <c:v>Комунална опрема</c:v>
                </c:pt>
              </c:strCache>
            </c:strRef>
          </c:cat>
          <c:val>
            <c:numRef>
              <c:f>Sheet1!$C$2:$C$3</c:f>
              <c:numCache>
                <c:formatCode>#,##0.00</c:formatCode>
                <c:ptCount val="2"/>
                <c:pt idx="0">
                  <c:v>42599000</c:v>
                </c:pt>
                <c:pt idx="1">
                  <c:v>21654000</c:v>
                </c:pt>
              </c:numCache>
            </c:numRef>
          </c:val>
          <c:extLst>
            <c:ext xmlns:c16="http://schemas.microsoft.com/office/drawing/2014/chart" uri="{C3380CC4-5D6E-409C-BE32-E72D297353CC}">
              <c16:uniqueId val="{00000001-39DB-4197-8439-8D7C0C09EE0E}"/>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Sheet1!$A$2:$A$3</c:f>
              <c:strCache>
                <c:ptCount val="2"/>
                <c:pt idx="0">
                  <c:v>Комунални објекти</c:v>
                </c:pt>
                <c:pt idx="1">
                  <c:v>Комунална опрема</c:v>
                </c:pt>
              </c:strCache>
            </c:strRef>
          </c:cat>
          <c:val>
            <c:numRef>
              <c:f>Sheet1!$D$2:$D$3</c:f>
              <c:numCache>
                <c:formatCode>#,##0.00</c:formatCode>
                <c:ptCount val="2"/>
                <c:pt idx="0">
                  <c:v>14050000</c:v>
                </c:pt>
                <c:pt idx="1">
                  <c:v>10786000</c:v>
                </c:pt>
              </c:numCache>
            </c:numRef>
          </c:val>
          <c:extLst>
            <c:ext xmlns:c16="http://schemas.microsoft.com/office/drawing/2014/chart" uri="{C3380CC4-5D6E-409C-BE32-E72D297353CC}">
              <c16:uniqueId val="{00000002-39DB-4197-8439-8D7C0C09EE0E}"/>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Sheet1!$A$2:$A$3</c:f>
              <c:strCache>
                <c:ptCount val="2"/>
                <c:pt idx="0">
                  <c:v>Комунални објекти</c:v>
                </c:pt>
                <c:pt idx="1">
                  <c:v>Комунална опрема</c:v>
                </c:pt>
              </c:strCache>
            </c:strRef>
          </c:cat>
          <c:val>
            <c:numRef>
              <c:f>Sheet1!$E$2:$E$3</c:f>
              <c:numCache>
                <c:formatCode>#,##0.00</c:formatCode>
                <c:ptCount val="2"/>
                <c:pt idx="0">
                  <c:v>29000000</c:v>
                </c:pt>
                <c:pt idx="1">
                  <c:v>4456000</c:v>
                </c:pt>
              </c:numCache>
            </c:numRef>
          </c:val>
          <c:extLst>
            <c:ext xmlns:c16="http://schemas.microsoft.com/office/drawing/2014/chart" uri="{C3380CC4-5D6E-409C-BE32-E72D297353CC}">
              <c16:uniqueId val="{00000003-39DB-4197-8439-8D7C0C09EE0E}"/>
            </c:ext>
          </c:extLst>
        </c:ser>
        <c:dLbls>
          <c:showLegendKey val="0"/>
          <c:showVal val="0"/>
          <c:showCatName val="0"/>
          <c:showSerName val="0"/>
          <c:showPercent val="0"/>
          <c:showBubbleSize val="0"/>
        </c:dLbls>
        <c:gapWidth val="219"/>
        <c:overlap val="-27"/>
        <c:axId val="88693760"/>
        <c:axId val="88707840"/>
      </c:barChart>
      <c:catAx>
        <c:axId val="88693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707840"/>
        <c:crosses val="autoZero"/>
        <c:auto val="1"/>
        <c:lblAlgn val="ctr"/>
        <c:lblOffset val="100"/>
        <c:noMultiLvlLbl val="0"/>
      </c:catAx>
      <c:valAx>
        <c:axId val="887078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693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САНАЦИЈА ЛОКАЛНИХ САОБРАЋАЈНИЦА</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c:f>
              <c:strCache>
                <c:ptCount val="1"/>
                <c:pt idx="0">
                  <c:v>Број интервенција на санацији локалних саобраћајница</c:v>
                </c:pt>
              </c:strCache>
            </c:strRef>
          </c:cat>
          <c:val>
            <c:numRef>
              <c:f>Sheet1!$B$2</c:f>
              <c:numCache>
                <c:formatCode>General</c:formatCode>
                <c:ptCount val="1"/>
                <c:pt idx="0">
                  <c:v>638</c:v>
                </c:pt>
              </c:numCache>
            </c:numRef>
          </c:val>
          <c:extLst>
            <c:ext xmlns:c16="http://schemas.microsoft.com/office/drawing/2014/chart" uri="{C3380CC4-5D6E-409C-BE32-E72D297353CC}">
              <c16:uniqueId val="{00000000-F42D-4CB2-A8A2-360F43E20FD3}"/>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c:f>
              <c:strCache>
                <c:ptCount val="1"/>
                <c:pt idx="0">
                  <c:v>Број интервенција на санацији локалних саобраћајница</c:v>
                </c:pt>
              </c:strCache>
            </c:strRef>
          </c:cat>
          <c:val>
            <c:numRef>
              <c:f>Sheet1!$C$2</c:f>
              <c:numCache>
                <c:formatCode>#,##0</c:formatCode>
                <c:ptCount val="1"/>
                <c:pt idx="0">
                  <c:v>7520</c:v>
                </c:pt>
              </c:numCache>
            </c:numRef>
          </c:val>
          <c:extLst>
            <c:ext xmlns:c16="http://schemas.microsoft.com/office/drawing/2014/chart" uri="{C3380CC4-5D6E-409C-BE32-E72D297353CC}">
              <c16:uniqueId val="{00000001-F42D-4CB2-A8A2-360F43E20FD3}"/>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c:f>
              <c:strCache>
                <c:ptCount val="1"/>
                <c:pt idx="0">
                  <c:v>Број интервенција на санацији локалних саобраћајница</c:v>
                </c:pt>
              </c:strCache>
            </c:strRef>
          </c:cat>
          <c:val>
            <c:numRef>
              <c:f>Sheet1!$D$2</c:f>
              <c:numCache>
                <c:formatCode>#,##0</c:formatCode>
                <c:ptCount val="1"/>
                <c:pt idx="0">
                  <c:v>7691</c:v>
                </c:pt>
              </c:numCache>
            </c:numRef>
          </c:val>
          <c:extLst>
            <c:ext xmlns:c16="http://schemas.microsoft.com/office/drawing/2014/chart" uri="{C3380CC4-5D6E-409C-BE32-E72D297353CC}">
              <c16:uniqueId val="{00000002-F42D-4CB2-A8A2-360F43E20FD3}"/>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c:f>
              <c:strCache>
                <c:ptCount val="1"/>
                <c:pt idx="0">
                  <c:v>Број интервенција на санацији локалних саобраћајница</c:v>
                </c:pt>
              </c:strCache>
            </c:strRef>
          </c:cat>
          <c:val>
            <c:numRef>
              <c:f>Sheet1!$E$2</c:f>
              <c:numCache>
                <c:formatCode>#,##0</c:formatCode>
                <c:ptCount val="1"/>
                <c:pt idx="0">
                  <c:v>12203</c:v>
                </c:pt>
              </c:numCache>
            </c:numRef>
          </c:val>
          <c:extLst>
            <c:ext xmlns:c16="http://schemas.microsoft.com/office/drawing/2014/chart" uri="{C3380CC4-5D6E-409C-BE32-E72D297353CC}">
              <c16:uniqueId val="{00000003-F42D-4CB2-A8A2-360F43E20FD3}"/>
            </c:ext>
          </c:extLst>
        </c:ser>
        <c:dLbls>
          <c:showLegendKey val="0"/>
          <c:showVal val="0"/>
          <c:showCatName val="0"/>
          <c:showSerName val="0"/>
          <c:showPercent val="0"/>
          <c:showBubbleSize val="0"/>
        </c:dLbls>
        <c:gapWidth val="219"/>
        <c:overlap val="-27"/>
        <c:axId val="88791680"/>
        <c:axId val="88932736"/>
      </c:barChart>
      <c:catAx>
        <c:axId val="88791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932736"/>
        <c:crosses val="autoZero"/>
        <c:auto val="1"/>
        <c:lblAlgn val="ctr"/>
        <c:lblOffset val="100"/>
        <c:noMultiLvlLbl val="0"/>
      </c:catAx>
      <c:valAx>
        <c:axId val="88932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791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РАСКРСНИЦЕ ПОКРИВЕНЕ СЕМОФОРСКОМ СИГНАЛИЗАЦИЈОМ</a:t>
            </a:r>
          </a:p>
          <a:p>
            <a:pPr>
              <a:defRPr sz="1400" b="0" i="0" u="none" strike="noStrike" kern="1200" spc="0" baseline="0">
                <a:solidFill>
                  <a:schemeClr val="tx1">
                    <a:lumMod val="65000"/>
                    <a:lumOff val="35000"/>
                  </a:schemeClr>
                </a:solidFill>
                <a:latin typeface="+mn-lt"/>
                <a:ea typeface="+mn-ea"/>
                <a:cs typeface="+mn-cs"/>
              </a:defRPr>
            </a:pPr>
            <a:r>
              <a:rPr lang="sr-Cyrl-CS" sz="1100"/>
              <a:t>ПОСТАВЉЕНИ ИЛИ ЗАМЕЊЕНИ САОБРАЋАЈНИ ЗНАКОВИ</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Sheet1!$A$2:$A$3</c:f>
              <c:strCache>
                <c:ptCount val="2"/>
                <c:pt idx="0">
                  <c:v>Број раскрсница покривених са семофорском сигнализацијом</c:v>
                </c:pt>
                <c:pt idx="1">
                  <c:v>Број постављених или замењених саобраћајних знакова</c:v>
                </c:pt>
              </c:strCache>
            </c:strRef>
          </c:cat>
          <c:val>
            <c:numRef>
              <c:f>Sheet1!$B$2:$B$3</c:f>
              <c:numCache>
                <c:formatCode>#,##0</c:formatCode>
                <c:ptCount val="2"/>
                <c:pt idx="0" formatCode="General">
                  <c:v>598</c:v>
                </c:pt>
                <c:pt idx="1">
                  <c:v>13103</c:v>
                </c:pt>
              </c:numCache>
            </c:numRef>
          </c:val>
          <c:extLst>
            <c:ext xmlns:c16="http://schemas.microsoft.com/office/drawing/2014/chart" uri="{C3380CC4-5D6E-409C-BE32-E72D297353CC}">
              <c16:uniqueId val="{00000000-DE4E-4911-A8AA-88735AFA5F4B}"/>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Sheet1!$A$2:$A$3</c:f>
              <c:strCache>
                <c:ptCount val="2"/>
                <c:pt idx="0">
                  <c:v>Број раскрсница покривених са семофорском сигнализацијом</c:v>
                </c:pt>
                <c:pt idx="1">
                  <c:v>Број постављених или замењених саобраћајних знакова</c:v>
                </c:pt>
              </c:strCache>
            </c:strRef>
          </c:cat>
          <c:val>
            <c:numRef>
              <c:f>Sheet1!$C$2:$C$3</c:f>
              <c:numCache>
                <c:formatCode>#,##0</c:formatCode>
                <c:ptCount val="2"/>
                <c:pt idx="0" formatCode="General">
                  <c:v>335</c:v>
                </c:pt>
                <c:pt idx="1">
                  <c:v>8145</c:v>
                </c:pt>
              </c:numCache>
            </c:numRef>
          </c:val>
          <c:extLst>
            <c:ext xmlns:c16="http://schemas.microsoft.com/office/drawing/2014/chart" uri="{C3380CC4-5D6E-409C-BE32-E72D297353CC}">
              <c16:uniqueId val="{00000001-DE4E-4911-A8AA-88735AFA5F4B}"/>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Sheet1!$A$2:$A$3</c:f>
              <c:strCache>
                <c:ptCount val="2"/>
                <c:pt idx="0">
                  <c:v>Број раскрсница покривених са семофорском сигнализацијом</c:v>
                </c:pt>
                <c:pt idx="1">
                  <c:v>Број постављених или замењених саобраћајних знакова</c:v>
                </c:pt>
              </c:strCache>
            </c:strRef>
          </c:cat>
          <c:val>
            <c:numRef>
              <c:f>Sheet1!$D$2:$D$3</c:f>
              <c:numCache>
                <c:formatCode>#,##0</c:formatCode>
                <c:ptCount val="2"/>
                <c:pt idx="0" formatCode="General">
                  <c:v>108</c:v>
                </c:pt>
                <c:pt idx="1">
                  <c:v>4172</c:v>
                </c:pt>
              </c:numCache>
            </c:numRef>
          </c:val>
          <c:extLst>
            <c:ext xmlns:c16="http://schemas.microsoft.com/office/drawing/2014/chart" uri="{C3380CC4-5D6E-409C-BE32-E72D297353CC}">
              <c16:uniqueId val="{00000002-DE4E-4911-A8AA-88735AFA5F4B}"/>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Sheet1!$A$2:$A$3</c:f>
              <c:strCache>
                <c:ptCount val="2"/>
                <c:pt idx="0">
                  <c:v>Број раскрсница покривених са семофорском сигнализацијом</c:v>
                </c:pt>
                <c:pt idx="1">
                  <c:v>Број постављених или замењених саобраћајних знакова</c:v>
                </c:pt>
              </c:strCache>
            </c:strRef>
          </c:cat>
          <c:val>
            <c:numRef>
              <c:f>Sheet1!$E$2:$E$3</c:f>
              <c:numCache>
                <c:formatCode>#,##0</c:formatCode>
                <c:ptCount val="2"/>
                <c:pt idx="0" formatCode="General">
                  <c:v>197</c:v>
                </c:pt>
                <c:pt idx="1">
                  <c:v>4332</c:v>
                </c:pt>
              </c:numCache>
            </c:numRef>
          </c:val>
          <c:extLst>
            <c:ext xmlns:c16="http://schemas.microsoft.com/office/drawing/2014/chart" uri="{C3380CC4-5D6E-409C-BE32-E72D297353CC}">
              <c16:uniqueId val="{00000003-DE4E-4911-A8AA-88735AFA5F4B}"/>
            </c:ext>
          </c:extLst>
        </c:ser>
        <c:dLbls>
          <c:showLegendKey val="0"/>
          <c:showVal val="0"/>
          <c:showCatName val="0"/>
          <c:showSerName val="0"/>
          <c:showPercent val="0"/>
          <c:showBubbleSize val="0"/>
        </c:dLbls>
        <c:gapWidth val="219"/>
        <c:overlap val="-27"/>
        <c:axId val="88992000"/>
        <c:axId val="89333760"/>
      </c:barChart>
      <c:catAx>
        <c:axId val="88992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333760"/>
        <c:crosses val="autoZero"/>
        <c:auto val="1"/>
        <c:lblAlgn val="ctr"/>
        <c:lblOffset val="100"/>
        <c:noMultiLvlLbl val="0"/>
      </c:catAx>
      <c:valAx>
        <c:axId val="89333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992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КОЛИЧИНА</a:t>
            </a:r>
            <a:r>
              <a:rPr lang="sr-Cyrl-CS" sz="1100" baseline="0"/>
              <a:t> ОДВЕЖЕНОГ КОМУНАЛНОГ ОТПАДА И ОТПАДА КОЈИ СЕ ПРИМАРНО ИЛИ СЕКУНДАРНО СЕПАРАТИШЕ </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Sheet1!$A$2:$A$4</c:f>
              <c:strCache>
                <c:ptCount val="3"/>
                <c:pt idx="0">
                  <c:v>Количина одвеженог комуналног отпада у м3 годишње</c:v>
                </c:pt>
                <c:pt idx="1">
                  <c:v>Количина одвеженог комуналног отпада у тонама годишње</c:v>
                </c:pt>
                <c:pt idx="2">
                  <c:v>Количина отпада који се примарно или секундарно издваја ради поновне употребе у тонама годишње</c:v>
                </c:pt>
              </c:strCache>
            </c:strRef>
          </c:cat>
          <c:val>
            <c:numRef>
              <c:f>Sheet1!$B$2:$B$4</c:f>
              <c:numCache>
                <c:formatCode>#,##0.00</c:formatCode>
                <c:ptCount val="3"/>
                <c:pt idx="0">
                  <c:v>193457</c:v>
                </c:pt>
                <c:pt idx="1">
                  <c:v>578680</c:v>
                </c:pt>
                <c:pt idx="2">
                  <c:v>12216</c:v>
                </c:pt>
              </c:numCache>
            </c:numRef>
          </c:val>
          <c:extLst>
            <c:ext xmlns:c16="http://schemas.microsoft.com/office/drawing/2014/chart" uri="{C3380CC4-5D6E-409C-BE32-E72D297353CC}">
              <c16:uniqueId val="{00000000-4FE4-4093-BBD0-22A2CD70AD70}"/>
            </c:ext>
          </c:extLst>
        </c:ser>
        <c:ser>
          <c:idx val="1"/>
          <c:order val="1"/>
          <c:tx>
            <c:strRef>
              <c:f>Sheet1!$C$1</c:f>
              <c:strCache>
                <c:ptCount val="1"/>
                <c:pt idx="0">
                  <c:v>Војводина </c:v>
                </c:pt>
              </c:strCache>
            </c:strRef>
          </c:tx>
          <c:spPr>
            <a:solidFill>
              <a:schemeClr val="accent2"/>
            </a:solidFill>
            <a:ln>
              <a:noFill/>
            </a:ln>
            <a:effectLst/>
          </c:spPr>
          <c:invertIfNegative val="0"/>
          <c:cat>
            <c:strRef>
              <c:f>Sheet1!$A$2:$A$4</c:f>
              <c:strCache>
                <c:ptCount val="3"/>
                <c:pt idx="0">
                  <c:v>Количина одвеженог комуналног отпада у м3 годишње</c:v>
                </c:pt>
                <c:pt idx="1">
                  <c:v>Количина одвеженог комуналног отпада у тонама годишње</c:v>
                </c:pt>
                <c:pt idx="2">
                  <c:v>Количина отпада који се примарно или секундарно издваја ради поновне употребе у тонама годишње</c:v>
                </c:pt>
              </c:strCache>
            </c:strRef>
          </c:cat>
          <c:val>
            <c:numRef>
              <c:f>Sheet1!$C$2:$C$4</c:f>
              <c:numCache>
                <c:formatCode>#,##0.00</c:formatCode>
                <c:ptCount val="3"/>
                <c:pt idx="0">
                  <c:v>1178237</c:v>
                </c:pt>
                <c:pt idx="1">
                  <c:v>499949.9</c:v>
                </c:pt>
                <c:pt idx="2">
                  <c:v>4698.42</c:v>
                </c:pt>
              </c:numCache>
            </c:numRef>
          </c:val>
          <c:extLst>
            <c:ext xmlns:c16="http://schemas.microsoft.com/office/drawing/2014/chart" uri="{C3380CC4-5D6E-409C-BE32-E72D297353CC}">
              <c16:uniqueId val="{00000001-4FE4-4093-BBD0-22A2CD70AD70}"/>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Sheet1!$A$2:$A$4</c:f>
              <c:strCache>
                <c:ptCount val="3"/>
                <c:pt idx="0">
                  <c:v>Количина одвеженог комуналног отпада у м3 годишње</c:v>
                </c:pt>
                <c:pt idx="1">
                  <c:v>Количина одвеженог комуналног отпада у тонама годишње</c:v>
                </c:pt>
                <c:pt idx="2">
                  <c:v>Количина отпада који се примарно или секундарно издваја ради поновне употребе у тонама годишње</c:v>
                </c:pt>
              </c:strCache>
            </c:strRef>
          </c:cat>
          <c:val>
            <c:numRef>
              <c:f>Sheet1!$D$2:$D$4</c:f>
              <c:numCache>
                <c:formatCode>#,##0.00</c:formatCode>
                <c:ptCount val="3"/>
                <c:pt idx="0">
                  <c:v>723412.4</c:v>
                </c:pt>
                <c:pt idx="1">
                  <c:v>265257.5</c:v>
                </c:pt>
                <c:pt idx="2">
                  <c:v>8908.89</c:v>
                </c:pt>
              </c:numCache>
            </c:numRef>
          </c:val>
          <c:extLst>
            <c:ext xmlns:c16="http://schemas.microsoft.com/office/drawing/2014/chart" uri="{C3380CC4-5D6E-409C-BE32-E72D297353CC}">
              <c16:uniqueId val="{00000002-4FE4-4093-BBD0-22A2CD70AD70}"/>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Sheet1!$A$2:$A$4</c:f>
              <c:strCache>
                <c:ptCount val="3"/>
                <c:pt idx="0">
                  <c:v>Количина одвеженог комуналног отпада у м3 годишње</c:v>
                </c:pt>
                <c:pt idx="1">
                  <c:v>Количина одвеженог комуналног отпада у тонама годишње</c:v>
                </c:pt>
                <c:pt idx="2">
                  <c:v>Количина отпада који се примарно или секундарно издваја ради поновне употребе у тонама годишње</c:v>
                </c:pt>
              </c:strCache>
            </c:strRef>
          </c:cat>
          <c:val>
            <c:numRef>
              <c:f>Sheet1!$E$2:$E$4</c:f>
              <c:numCache>
                <c:formatCode>#,##0.00</c:formatCode>
                <c:ptCount val="3"/>
                <c:pt idx="0">
                  <c:v>1356680</c:v>
                </c:pt>
                <c:pt idx="1">
                  <c:v>583334.40000000002</c:v>
                </c:pt>
                <c:pt idx="2">
                  <c:v>15455.130000000006</c:v>
                </c:pt>
              </c:numCache>
            </c:numRef>
          </c:val>
          <c:extLst>
            <c:ext xmlns:c16="http://schemas.microsoft.com/office/drawing/2014/chart" uri="{C3380CC4-5D6E-409C-BE32-E72D297353CC}">
              <c16:uniqueId val="{00000003-4FE4-4093-BBD0-22A2CD70AD70}"/>
            </c:ext>
          </c:extLst>
        </c:ser>
        <c:dLbls>
          <c:showLegendKey val="0"/>
          <c:showVal val="0"/>
          <c:showCatName val="0"/>
          <c:showSerName val="0"/>
          <c:showPercent val="0"/>
          <c:showBubbleSize val="0"/>
        </c:dLbls>
        <c:gapWidth val="219"/>
        <c:overlap val="-27"/>
        <c:axId val="49420928"/>
        <c:axId val="49435008"/>
      </c:barChart>
      <c:catAx>
        <c:axId val="49420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435008"/>
        <c:crosses val="autoZero"/>
        <c:auto val="1"/>
        <c:lblAlgn val="ctr"/>
        <c:lblOffset val="100"/>
        <c:noMultiLvlLbl val="0"/>
      </c:catAx>
      <c:valAx>
        <c:axId val="494350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420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ВРЕДНОСТ</a:t>
            </a:r>
            <a:r>
              <a:rPr lang="sr-Cyrl-CS" sz="1100" baseline="0"/>
              <a:t> ИНВЕСТИЦИЈА</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c:f>
              <c:strCache>
                <c:ptCount val="1"/>
                <c:pt idx="0">
                  <c:v>Вредност инвестиција</c:v>
                </c:pt>
              </c:strCache>
            </c:strRef>
          </c:cat>
          <c:val>
            <c:numRef>
              <c:f>Sheet1!$B$2</c:f>
              <c:numCache>
                <c:formatCode>#,##0.00</c:formatCode>
                <c:ptCount val="1"/>
                <c:pt idx="0">
                  <c:v>913398000</c:v>
                </c:pt>
              </c:numCache>
            </c:numRef>
          </c:val>
          <c:extLst>
            <c:ext xmlns:c16="http://schemas.microsoft.com/office/drawing/2014/chart" uri="{C3380CC4-5D6E-409C-BE32-E72D297353CC}">
              <c16:uniqueId val="{00000000-7472-4380-9D5A-BC4D688B6C61}"/>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c:f>
              <c:strCache>
                <c:ptCount val="1"/>
                <c:pt idx="0">
                  <c:v>Вредност инвестиција</c:v>
                </c:pt>
              </c:strCache>
            </c:strRef>
          </c:cat>
          <c:val>
            <c:numRef>
              <c:f>Sheet1!$C$2</c:f>
              <c:numCache>
                <c:formatCode>#,##0.00</c:formatCode>
                <c:ptCount val="1"/>
                <c:pt idx="0">
                  <c:v>1084534922.1199999</c:v>
                </c:pt>
              </c:numCache>
            </c:numRef>
          </c:val>
          <c:extLst>
            <c:ext xmlns:c16="http://schemas.microsoft.com/office/drawing/2014/chart" uri="{C3380CC4-5D6E-409C-BE32-E72D297353CC}">
              <c16:uniqueId val="{00000001-7472-4380-9D5A-BC4D688B6C61}"/>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c:f>
              <c:strCache>
                <c:ptCount val="1"/>
                <c:pt idx="0">
                  <c:v>Вредност инвестиција</c:v>
                </c:pt>
              </c:strCache>
            </c:strRef>
          </c:cat>
          <c:val>
            <c:numRef>
              <c:f>Sheet1!$D$2</c:f>
              <c:numCache>
                <c:formatCode>#,##0.00</c:formatCode>
                <c:ptCount val="1"/>
                <c:pt idx="0">
                  <c:v>559399107.84999919</c:v>
                </c:pt>
              </c:numCache>
            </c:numRef>
          </c:val>
          <c:extLst>
            <c:ext xmlns:c16="http://schemas.microsoft.com/office/drawing/2014/chart" uri="{C3380CC4-5D6E-409C-BE32-E72D297353CC}">
              <c16:uniqueId val="{00000002-7472-4380-9D5A-BC4D688B6C61}"/>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c:f>
              <c:strCache>
                <c:ptCount val="1"/>
                <c:pt idx="0">
                  <c:v>Вредност инвестиција</c:v>
                </c:pt>
              </c:strCache>
            </c:strRef>
          </c:cat>
          <c:val>
            <c:numRef>
              <c:f>Sheet1!$E$2</c:f>
              <c:numCache>
                <c:formatCode>#,##0.00</c:formatCode>
                <c:ptCount val="1"/>
                <c:pt idx="0">
                  <c:v>1646913034.3899999</c:v>
                </c:pt>
              </c:numCache>
            </c:numRef>
          </c:val>
          <c:extLst>
            <c:ext xmlns:c16="http://schemas.microsoft.com/office/drawing/2014/chart" uri="{C3380CC4-5D6E-409C-BE32-E72D297353CC}">
              <c16:uniqueId val="{00000003-7472-4380-9D5A-BC4D688B6C61}"/>
            </c:ext>
          </c:extLst>
        </c:ser>
        <c:dLbls>
          <c:showLegendKey val="0"/>
          <c:showVal val="0"/>
          <c:showCatName val="0"/>
          <c:showSerName val="0"/>
          <c:showPercent val="0"/>
          <c:showBubbleSize val="0"/>
        </c:dLbls>
        <c:gapWidth val="219"/>
        <c:overlap val="-27"/>
        <c:axId val="89360256"/>
        <c:axId val="89361792"/>
      </c:barChart>
      <c:catAx>
        <c:axId val="89360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361792"/>
        <c:crosses val="autoZero"/>
        <c:auto val="1"/>
        <c:lblAlgn val="ctr"/>
        <c:lblOffset val="100"/>
        <c:noMultiLvlLbl val="0"/>
      </c:catAx>
      <c:valAx>
        <c:axId val="893617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360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ОЧИШЋЕНА И ОПРАНА</a:t>
            </a:r>
            <a:r>
              <a:rPr lang="sr-Cyrl-CS" sz="1100" baseline="0"/>
              <a:t> ПОВРШИНА ЛОКАЛНИХ САОБРАЋАЈНИЦА</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Sheet1!$A$2:$A$3</c:f>
              <c:strCache>
                <c:ptCount val="2"/>
                <c:pt idx="0">
                  <c:v>Укупна годишња очишћена површина у м2</c:v>
                </c:pt>
                <c:pt idx="1">
                  <c:v>Укупна годишња опрана површина у м2</c:v>
                </c:pt>
              </c:strCache>
            </c:strRef>
          </c:cat>
          <c:val>
            <c:numRef>
              <c:f>Sheet1!$B$2:$B$3</c:f>
              <c:numCache>
                <c:formatCode>#,##0.00</c:formatCode>
                <c:ptCount val="2"/>
                <c:pt idx="0">
                  <c:v>2819305654.8499999</c:v>
                </c:pt>
                <c:pt idx="1">
                  <c:v>514812412</c:v>
                </c:pt>
              </c:numCache>
            </c:numRef>
          </c:val>
          <c:extLst>
            <c:ext xmlns:c16="http://schemas.microsoft.com/office/drawing/2014/chart" uri="{C3380CC4-5D6E-409C-BE32-E72D297353CC}">
              <c16:uniqueId val="{00000000-2687-45C4-955F-006FEDF6AAC1}"/>
            </c:ext>
          </c:extLst>
        </c:ser>
        <c:ser>
          <c:idx val="1"/>
          <c:order val="1"/>
          <c:tx>
            <c:strRef>
              <c:f>Sheet1!$C$1</c:f>
              <c:strCache>
                <c:ptCount val="1"/>
                <c:pt idx="0">
                  <c:v>Series 2</c:v>
                </c:pt>
              </c:strCache>
            </c:strRef>
          </c:tx>
          <c:spPr>
            <a:solidFill>
              <a:schemeClr val="accent2"/>
            </a:solidFill>
            <a:ln>
              <a:noFill/>
            </a:ln>
            <a:effectLst/>
          </c:spPr>
          <c:invertIfNegative val="0"/>
          <c:cat>
            <c:strRef>
              <c:f>Sheet1!$A$2:$A$3</c:f>
              <c:strCache>
                <c:ptCount val="2"/>
                <c:pt idx="0">
                  <c:v>Укупна годишња очишћена површина у м2</c:v>
                </c:pt>
                <c:pt idx="1">
                  <c:v>Укупна годишња опрана површина у м2</c:v>
                </c:pt>
              </c:strCache>
            </c:strRef>
          </c:cat>
          <c:val>
            <c:numRef>
              <c:f>Sheet1!$C$2:$C$3</c:f>
              <c:numCache>
                <c:formatCode>#,##0.00</c:formatCode>
                <c:ptCount val="2"/>
                <c:pt idx="0">
                  <c:v>1005729785.61</c:v>
                </c:pt>
                <c:pt idx="1">
                  <c:v>153708356</c:v>
                </c:pt>
              </c:numCache>
            </c:numRef>
          </c:val>
          <c:extLst>
            <c:ext xmlns:c16="http://schemas.microsoft.com/office/drawing/2014/chart" uri="{C3380CC4-5D6E-409C-BE32-E72D297353CC}">
              <c16:uniqueId val="{00000001-2687-45C4-955F-006FEDF6AAC1}"/>
            </c:ext>
          </c:extLst>
        </c:ser>
        <c:ser>
          <c:idx val="2"/>
          <c:order val="2"/>
          <c:tx>
            <c:strRef>
              <c:f>Sheet1!$D$1</c:f>
              <c:strCache>
                <c:ptCount val="1"/>
                <c:pt idx="0">
                  <c:v>Series 3</c:v>
                </c:pt>
              </c:strCache>
            </c:strRef>
          </c:tx>
          <c:spPr>
            <a:solidFill>
              <a:schemeClr val="accent3"/>
            </a:solidFill>
            <a:ln>
              <a:noFill/>
            </a:ln>
            <a:effectLst/>
          </c:spPr>
          <c:invertIfNegative val="0"/>
          <c:cat>
            <c:strRef>
              <c:f>Sheet1!$A$2:$A$3</c:f>
              <c:strCache>
                <c:ptCount val="2"/>
                <c:pt idx="0">
                  <c:v>Укупна годишња очишћена површина у м2</c:v>
                </c:pt>
                <c:pt idx="1">
                  <c:v>Укупна годишња опрана површина у м2</c:v>
                </c:pt>
              </c:strCache>
            </c:strRef>
          </c:cat>
          <c:val>
            <c:numRef>
              <c:f>Sheet1!$D$2:$D$3</c:f>
              <c:numCache>
                <c:formatCode>#,##0.00</c:formatCode>
                <c:ptCount val="2"/>
                <c:pt idx="0">
                  <c:v>426152947.89999974</c:v>
                </c:pt>
                <c:pt idx="1">
                  <c:v>83371381</c:v>
                </c:pt>
              </c:numCache>
            </c:numRef>
          </c:val>
          <c:extLst>
            <c:ext xmlns:c16="http://schemas.microsoft.com/office/drawing/2014/chart" uri="{C3380CC4-5D6E-409C-BE32-E72D297353CC}">
              <c16:uniqueId val="{00000002-2687-45C4-955F-006FEDF6AAC1}"/>
            </c:ext>
          </c:extLst>
        </c:ser>
        <c:ser>
          <c:idx val="3"/>
          <c:order val="3"/>
          <c:tx>
            <c:strRef>
              <c:f>Sheet1!$E$1</c:f>
              <c:strCache>
                <c:ptCount val="1"/>
                <c:pt idx="0">
                  <c:v>Series 4</c:v>
                </c:pt>
              </c:strCache>
            </c:strRef>
          </c:tx>
          <c:spPr>
            <a:solidFill>
              <a:schemeClr val="accent4"/>
            </a:solidFill>
            <a:ln>
              <a:noFill/>
            </a:ln>
            <a:effectLst/>
          </c:spPr>
          <c:invertIfNegative val="0"/>
          <c:cat>
            <c:strRef>
              <c:f>Sheet1!$A$2:$A$3</c:f>
              <c:strCache>
                <c:ptCount val="2"/>
                <c:pt idx="0">
                  <c:v>Укупна годишња очишћена површина у м2</c:v>
                </c:pt>
                <c:pt idx="1">
                  <c:v>Укупна годишња опрана површина у м2</c:v>
                </c:pt>
              </c:strCache>
            </c:strRef>
          </c:cat>
          <c:val>
            <c:numRef>
              <c:f>Sheet1!$E$2:$E$3</c:f>
              <c:numCache>
                <c:formatCode>#,##0.00</c:formatCode>
                <c:ptCount val="2"/>
                <c:pt idx="0">
                  <c:v>865230828.79999995</c:v>
                </c:pt>
                <c:pt idx="1">
                  <c:v>210871642.25999999</c:v>
                </c:pt>
              </c:numCache>
            </c:numRef>
          </c:val>
          <c:extLst>
            <c:ext xmlns:c16="http://schemas.microsoft.com/office/drawing/2014/chart" uri="{C3380CC4-5D6E-409C-BE32-E72D297353CC}">
              <c16:uniqueId val="{00000003-2687-45C4-955F-006FEDF6AAC1}"/>
            </c:ext>
          </c:extLst>
        </c:ser>
        <c:dLbls>
          <c:showLegendKey val="0"/>
          <c:showVal val="0"/>
          <c:showCatName val="0"/>
          <c:showSerName val="0"/>
          <c:showPercent val="0"/>
          <c:showBubbleSize val="0"/>
        </c:dLbls>
        <c:gapWidth val="219"/>
        <c:overlap val="-27"/>
        <c:axId val="89531904"/>
        <c:axId val="89533440"/>
      </c:barChart>
      <c:catAx>
        <c:axId val="89531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533440"/>
        <c:crosses val="autoZero"/>
        <c:auto val="1"/>
        <c:lblAlgn val="ctr"/>
        <c:lblOffset val="100"/>
        <c:noMultiLvlLbl val="0"/>
      </c:catAx>
      <c:valAx>
        <c:axId val="895334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531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ВРЕДНОСТ ИНВЕСТИЦИЈА</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c:f>
              <c:strCache>
                <c:ptCount val="1"/>
                <c:pt idx="0">
                  <c:v>Вредност инвестиција</c:v>
                </c:pt>
              </c:strCache>
            </c:strRef>
          </c:cat>
          <c:val>
            <c:numRef>
              <c:f>Sheet1!$B$2</c:f>
              <c:numCache>
                <c:formatCode>#,##0.00</c:formatCode>
                <c:ptCount val="1"/>
                <c:pt idx="0">
                  <c:v>1163404000</c:v>
                </c:pt>
              </c:numCache>
            </c:numRef>
          </c:val>
          <c:extLst>
            <c:ext xmlns:c16="http://schemas.microsoft.com/office/drawing/2014/chart" uri="{C3380CC4-5D6E-409C-BE32-E72D297353CC}">
              <c16:uniqueId val="{00000000-7D87-481A-AF3E-F3EA6ED1E9C4}"/>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c:f>
              <c:strCache>
                <c:ptCount val="1"/>
                <c:pt idx="0">
                  <c:v>Вредност инвестиција</c:v>
                </c:pt>
              </c:strCache>
            </c:strRef>
          </c:cat>
          <c:val>
            <c:numRef>
              <c:f>Sheet1!$C$2</c:f>
              <c:numCache>
                <c:formatCode>#,##0.00</c:formatCode>
                <c:ptCount val="1"/>
                <c:pt idx="0">
                  <c:v>348553000</c:v>
                </c:pt>
              </c:numCache>
            </c:numRef>
          </c:val>
          <c:extLst>
            <c:ext xmlns:c16="http://schemas.microsoft.com/office/drawing/2014/chart" uri="{C3380CC4-5D6E-409C-BE32-E72D297353CC}">
              <c16:uniqueId val="{00000001-7D87-481A-AF3E-F3EA6ED1E9C4}"/>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c:f>
              <c:strCache>
                <c:ptCount val="1"/>
                <c:pt idx="0">
                  <c:v>Вредност инвестиција</c:v>
                </c:pt>
              </c:strCache>
            </c:strRef>
          </c:cat>
          <c:val>
            <c:numRef>
              <c:f>Sheet1!$D$2</c:f>
              <c:numCache>
                <c:formatCode>#,##0.00</c:formatCode>
                <c:ptCount val="1"/>
                <c:pt idx="0">
                  <c:v>26551364.879999999</c:v>
                </c:pt>
              </c:numCache>
            </c:numRef>
          </c:val>
          <c:extLst>
            <c:ext xmlns:c16="http://schemas.microsoft.com/office/drawing/2014/chart" uri="{C3380CC4-5D6E-409C-BE32-E72D297353CC}">
              <c16:uniqueId val="{00000002-7D87-481A-AF3E-F3EA6ED1E9C4}"/>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c:f>
              <c:strCache>
                <c:ptCount val="1"/>
                <c:pt idx="0">
                  <c:v>Вредност инвестиција</c:v>
                </c:pt>
              </c:strCache>
            </c:strRef>
          </c:cat>
          <c:val>
            <c:numRef>
              <c:f>Sheet1!$E$2</c:f>
              <c:numCache>
                <c:formatCode>#,##0.00</c:formatCode>
                <c:ptCount val="1"/>
                <c:pt idx="0">
                  <c:v>17989000</c:v>
                </c:pt>
              </c:numCache>
            </c:numRef>
          </c:val>
          <c:extLst>
            <c:ext xmlns:c16="http://schemas.microsoft.com/office/drawing/2014/chart" uri="{C3380CC4-5D6E-409C-BE32-E72D297353CC}">
              <c16:uniqueId val="{00000003-7D87-481A-AF3E-F3EA6ED1E9C4}"/>
            </c:ext>
          </c:extLst>
        </c:ser>
        <c:dLbls>
          <c:showLegendKey val="0"/>
          <c:showVal val="0"/>
          <c:showCatName val="0"/>
          <c:showSerName val="0"/>
          <c:showPercent val="0"/>
          <c:showBubbleSize val="0"/>
        </c:dLbls>
        <c:gapWidth val="219"/>
        <c:overlap val="-27"/>
        <c:axId val="89621632"/>
        <c:axId val="89623168"/>
      </c:barChart>
      <c:catAx>
        <c:axId val="89621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623168"/>
        <c:crosses val="autoZero"/>
        <c:auto val="1"/>
        <c:lblAlgn val="ctr"/>
        <c:lblOffset val="100"/>
        <c:noMultiLvlLbl val="0"/>
      </c:catAx>
      <c:valAx>
        <c:axId val="896231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621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ОДРЖАВАЊЕ ЗЕЛЕНИХ ПОВРШИНА</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c:f>
              <c:strCache>
                <c:ptCount val="1"/>
                <c:pt idx="0">
                  <c:v>Зелене површине обухваћене годишњим програмом одржавања јавног зеленила у м2</c:v>
                </c:pt>
              </c:strCache>
            </c:strRef>
          </c:cat>
          <c:val>
            <c:numRef>
              <c:f>Sheet1!$B$2</c:f>
              <c:numCache>
                <c:formatCode>#,##0.00</c:formatCode>
                <c:ptCount val="1"/>
                <c:pt idx="0">
                  <c:v>21596209</c:v>
                </c:pt>
              </c:numCache>
            </c:numRef>
          </c:val>
          <c:extLst>
            <c:ext xmlns:c16="http://schemas.microsoft.com/office/drawing/2014/chart" uri="{C3380CC4-5D6E-409C-BE32-E72D297353CC}">
              <c16:uniqueId val="{00000000-8793-46C9-982C-D01E9DBE86C1}"/>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c:f>
              <c:strCache>
                <c:ptCount val="1"/>
                <c:pt idx="0">
                  <c:v>Зелене површине обухваћене годишњим програмом одржавања јавног зеленила у м2</c:v>
                </c:pt>
              </c:strCache>
            </c:strRef>
          </c:cat>
          <c:val>
            <c:numRef>
              <c:f>Sheet1!$C$2</c:f>
              <c:numCache>
                <c:formatCode>#,##0.00</c:formatCode>
                <c:ptCount val="1"/>
                <c:pt idx="0">
                  <c:v>28328784</c:v>
                </c:pt>
              </c:numCache>
            </c:numRef>
          </c:val>
          <c:extLst>
            <c:ext xmlns:c16="http://schemas.microsoft.com/office/drawing/2014/chart" uri="{C3380CC4-5D6E-409C-BE32-E72D297353CC}">
              <c16:uniqueId val="{00000001-8793-46C9-982C-D01E9DBE86C1}"/>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c:f>
              <c:strCache>
                <c:ptCount val="1"/>
                <c:pt idx="0">
                  <c:v>Зелене површине обухваћене годишњим програмом одржавања јавног зеленила у м2</c:v>
                </c:pt>
              </c:strCache>
            </c:strRef>
          </c:cat>
          <c:val>
            <c:numRef>
              <c:f>Sheet1!$D$2</c:f>
              <c:numCache>
                <c:formatCode>#,##0.00</c:formatCode>
                <c:ptCount val="1"/>
                <c:pt idx="0">
                  <c:v>5820626</c:v>
                </c:pt>
              </c:numCache>
            </c:numRef>
          </c:val>
          <c:extLst>
            <c:ext xmlns:c16="http://schemas.microsoft.com/office/drawing/2014/chart" uri="{C3380CC4-5D6E-409C-BE32-E72D297353CC}">
              <c16:uniqueId val="{00000002-8793-46C9-982C-D01E9DBE86C1}"/>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c:f>
              <c:strCache>
                <c:ptCount val="1"/>
                <c:pt idx="0">
                  <c:v>Зелене површине обухваћене годишњим програмом одржавања јавног зеленила у м2</c:v>
                </c:pt>
              </c:strCache>
            </c:strRef>
          </c:cat>
          <c:val>
            <c:numRef>
              <c:f>Sheet1!$E$2</c:f>
              <c:numCache>
                <c:formatCode>#,##0.00</c:formatCode>
                <c:ptCount val="1"/>
                <c:pt idx="0">
                  <c:v>9855443.3699999992</c:v>
                </c:pt>
              </c:numCache>
            </c:numRef>
          </c:val>
          <c:extLst>
            <c:ext xmlns:c16="http://schemas.microsoft.com/office/drawing/2014/chart" uri="{C3380CC4-5D6E-409C-BE32-E72D297353CC}">
              <c16:uniqueId val="{00000003-8793-46C9-982C-D01E9DBE86C1}"/>
            </c:ext>
          </c:extLst>
        </c:ser>
        <c:dLbls>
          <c:showLegendKey val="0"/>
          <c:showVal val="0"/>
          <c:showCatName val="0"/>
          <c:showSerName val="0"/>
          <c:showPercent val="0"/>
          <c:showBubbleSize val="0"/>
        </c:dLbls>
        <c:gapWidth val="219"/>
        <c:overlap val="-27"/>
        <c:axId val="107283584"/>
        <c:axId val="107285120"/>
      </c:barChart>
      <c:catAx>
        <c:axId val="107283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285120"/>
        <c:crosses val="autoZero"/>
        <c:auto val="1"/>
        <c:lblAlgn val="ctr"/>
        <c:lblOffset val="100"/>
        <c:noMultiLvlLbl val="0"/>
      </c:catAx>
      <c:valAx>
        <c:axId val="1072851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283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ВИСОКО</a:t>
            </a:r>
            <a:r>
              <a:rPr lang="sr-Cyrl-CS" sz="1100" baseline="0"/>
              <a:t> РАСТИЊЕ - СТАБЛА</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Sheet1!$A$2:$A$3</c:f>
              <c:strCache>
                <c:ptCount val="2"/>
                <c:pt idx="0">
                  <c:v>Укупан број стабала засађених на јавним површинама</c:v>
                </c:pt>
                <c:pt idx="1">
                  <c:v>Број стабала на којима је рађен неки од поступака одржавања</c:v>
                </c:pt>
              </c:strCache>
            </c:strRef>
          </c:cat>
          <c:val>
            <c:numRef>
              <c:f>Sheet1!$B$2:$B$3</c:f>
              <c:numCache>
                <c:formatCode>#,##0</c:formatCode>
                <c:ptCount val="2"/>
                <c:pt idx="0">
                  <c:v>19738</c:v>
                </c:pt>
                <c:pt idx="1">
                  <c:v>65192</c:v>
                </c:pt>
              </c:numCache>
            </c:numRef>
          </c:val>
          <c:extLst>
            <c:ext xmlns:c16="http://schemas.microsoft.com/office/drawing/2014/chart" uri="{C3380CC4-5D6E-409C-BE32-E72D297353CC}">
              <c16:uniqueId val="{00000000-8D16-4A46-ACCE-866E026600BC}"/>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Sheet1!$A$2:$A$3</c:f>
              <c:strCache>
                <c:ptCount val="2"/>
                <c:pt idx="0">
                  <c:v>Укупан број стабала засађених на јавним површинама</c:v>
                </c:pt>
                <c:pt idx="1">
                  <c:v>Број стабала на којима је рађен неки од поступака одржавања</c:v>
                </c:pt>
              </c:strCache>
            </c:strRef>
          </c:cat>
          <c:val>
            <c:numRef>
              <c:f>Sheet1!$C$2:$C$3</c:f>
              <c:numCache>
                <c:formatCode>#,##0</c:formatCode>
                <c:ptCount val="2"/>
                <c:pt idx="0">
                  <c:v>53185</c:v>
                </c:pt>
                <c:pt idx="1">
                  <c:v>21634</c:v>
                </c:pt>
              </c:numCache>
            </c:numRef>
          </c:val>
          <c:extLst>
            <c:ext xmlns:c16="http://schemas.microsoft.com/office/drawing/2014/chart" uri="{C3380CC4-5D6E-409C-BE32-E72D297353CC}">
              <c16:uniqueId val="{00000001-8D16-4A46-ACCE-866E026600BC}"/>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Sheet1!$A$2:$A$3</c:f>
              <c:strCache>
                <c:ptCount val="2"/>
                <c:pt idx="0">
                  <c:v>Укупан број стабала засађених на јавним површинама</c:v>
                </c:pt>
                <c:pt idx="1">
                  <c:v>Број стабала на којима је рађен неки од поступака одржавања</c:v>
                </c:pt>
              </c:strCache>
            </c:strRef>
          </c:cat>
          <c:val>
            <c:numRef>
              <c:f>Sheet1!$D$2:$D$3</c:f>
              <c:numCache>
                <c:formatCode>#,##0</c:formatCode>
                <c:ptCount val="2"/>
                <c:pt idx="0">
                  <c:v>9697</c:v>
                </c:pt>
                <c:pt idx="1">
                  <c:v>31153</c:v>
                </c:pt>
              </c:numCache>
            </c:numRef>
          </c:val>
          <c:extLst>
            <c:ext xmlns:c16="http://schemas.microsoft.com/office/drawing/2014/chart" uri="{C3380CC4-5D6E-409C-BE32-E72D297353CC}">
              <c16:uniqueId val="{00000002-8D16-4A46-ACCE-866E026600BC}"/>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Sheet1!$A$2:$A$3</c:f>
              <c:strCache>
                <c:ptCount val="2"/>
                <c:pt idx="0">
                  <c:v>Укупан број стабала засађених на јавним површинама</c:v>
                </c:pt>
                <c:pt idx="1">
                  <c:v>Број стабала на којима је рађен неки од поступака одржавања</c:v>
                </c:pt>
              </c:strCache>
            </c:strRef>
          </c:cat>
          <c:val>
            <c:numRef>
              <c:f>Sheet1!$E$2:$E$3</c:f>
              <c:numCache>
                <c:formatCode>#,##0</c:formatCode>
                <c:ptCount val="2"/>
                <c:pt idx="0">
                  <c:v>26367</c:v>
                </c:pt>
                <c:pt idx="1">
                  <c:v>33360</c:v>
                </c:pt>
              </c:numCache>
            </c:numRef>
          </c:val>
          <c:extLst>
            <c:ext xmlns:c16="http://schemas.microsoft.com/office/drawing/2014/chart" uri="{C3380CC4-5D6E-409C-BE32-E72D297353CC}">
              <c16:uniqueId val="{00000003-8D16-4A46-ACCE-866E026600BC}"/>
            </c:ext>
          </c:extLst>
        </c:ser>
        <c:dLbls>
          <c:showLegendKey val="0"/>
          <c:showVal val="0"/>
          <c:showCatName val="0"/>
          <c:showSerName val="0"/>
          <c:showPercent val="0"/>
          <c:showBubbleSize val="0"/>
        </c:dLbls>
        <c:gapWidth val="219"/>
        <c:overlap val="-27"/>
        <c:axId val="107520768"/>
        <c:axId val="107522304"/>
      </c:barChart>
      <c:catAx>
        <c:axId val="107520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522304"/>
        <c:crosses val="autoZero"/>
        <c:auto val="1"/>
        <c:lblAlgn val="ctr"/>
        <c:lblOffset val="100"/>
        <c:noMultiLvlLbl val="0"/>
      </c:catAx>
      <c:valAx>
        <c:axId val="1075223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520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РЕАЛИЗОВАНЕ ИНВЕСТИЦИЈЕ</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c:f>
              <c:strCache>
                <c:ptCount val="1"/>
                <c:pt idx="0">
                  <c:v>Вредност инвестиција</c:v>
                </c:pt>
              </c:strCache>
            </c:strRef>
          </c:cat>
          <c:val>
            <c:numRef>
              <c:f>Sheet1!$B$2</c:f>
              <c:numCache>
                <c:formatCode>#,##0.00</c:formatCode>
                <c:ptCount val="1"/>
                <c:pt idx="0">
                  <c:v>363948000.80000001</c:v>
                </c:pt>
              </c:numCache>
            </c:numRef>
          </c:val>
          <c:extLst>
            <c:ext xmlns:c16="http://schemas.microsoft.com/office/drawing/2014/chart" uri="{C3380CC4-5D6E-409C-BE32-E72D297353CC}">
              <c16:uniqueId val="{00000000-F4A2-4809-ACDF-4A0DFEDDF52E}"/>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c:f>
              <c:strCache>
                <c:ptCount val="1"/>
                <c:pt idx="0">
                  <c:v>Вредност инвестиција</c:v>
                </c:pt>
              </c:strCache>
            </c:strRef>
          </c:cat>
          <c:val>
            <c:numRef>
              <c:f>Sheet1!$C$2</c:f>
              <c:numCache>
                <c:formatCode>#,##0.00</c:formatCode>
                <c:ptCount val="1"/>
                <c:pt idx="0">
                  <c:v>55287200</c:v>
                </c:pt>
              </c:numCache>
            </c:numRef>
          </c:val>
          <c:extLst>
            <c:ext xmlns:c16="http://schemas.microsoft.com/office/drawing/2014/chart" uri="{C3380CC4-5D6E-409C-BE32-E72D297353CC}">
              <c16:uniqueId val="{00000001-F4A2-4809-ACDF-4A0DFEDDF52E}"/>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c:f>
              <c:strCache>
                <c:ptCount val="1"/>
                <c:pt idx="0">
                  <c:v>Вредност инвестиција</c:v>
                </c:pt>
              </c:strCache>
            </c:strRef>
          </c:cat>
          <c:val>
            <c:numRef>
              <c:f>Sheet1!$D$2</c:f>
              <c:numCache>
                <c:formatCode>#,##0.00</c:formatCode>
                <c:ptCount val="1"/>
                <c:pt idx="0">
                  <c:v>23083410</c:v>
                </c:pt>
              </c:numCache>
            </c:numRef>
          </c:val>
          <c:extLst>
            <c:ext xmlns:c16="http://schemas.microsoft.com/office/drawing/2014/chart" uri="{C3380CC4-5D6E-409C-BE32-E72D297353CC}">
              <c16:uniqueId val="{00000002-F4A2-4809-ACDF-4A0DFEDDF52E}"/>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c:f>
              <c:strCache>
                <c:ptCount val="1"/>
                <c:pt idx="0">
                  <c:v>Вредност инвестиција</c:v>
                </c:pt>
              </c:strCache>
            </c:strRef>
          </c:cat>
          <c:val>
            <c:numRef>
              <c:f>Sheet1!$E$2</c:f>
              <c:numCache>
                <c:formatCode>#,##0.00</c:formatCode>
                <c:ptCount val="1"/>
                <c:pt idx="0">
                  <c:v>45876500</c:v>
                </c:pt>
              </c:numCache>
            </c:numRef>
          </c:val>
          <c:extLst>
            <c:ext xmlns:c16="http://schemas.microsoft.com/office/drawing/2014/chart" uri="{C3380CC4-5D6E-409C-BE32-E72D297353CC}">
              <c16:uniqueId val="{00000003-F4A2-4809-ACDF-4A0DFEDDF52E}"/>
            </c:ext>
          </c:extLst>
        </c:ser>
        <c:dLbls>
          <c:showLegendKey val="0"/>
          <c:showVal val="0"/>
          <c:showCatName val="0"/>
          <c:showSerName val="0"/>
          <c:showPercent val="0"/>
          <c:showBubbleSize val="0"/>
        </c:dLbls>
        <c:gapWidth val="219"/>
        <c:overlap val="-27"/>
        <c:axId val="107594112"/>
        <c:axId val="107595648"/>
      </c:barChart>
      <c:catAx>
        <c:axId val="107594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595648"/>
        <c:crosses val="autoZero"/>
        <c:auto val="1"/>
        <c:lblAlgn val="ctr"/>
        <c:lblOffset val="100"/>
        <c:noMultiLvlLbl val="0"/>
      </c:catAx>
      <c:valAx>
        <c:axId val="1075956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594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ОБУХВАТ</a:t>
            </a:r>
            <a:r>
              <a:rPr lang="sr-Cyrl-CS" sz="1100" baseline="0"/>
              <a:t> ДИМНИЧАРСКИХ УСЛУГА</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Sheet1!$A$2:$A$4</c:f>
              <c:strCache>
                <c:ptCount val="3"/>
                <c:pt idx="0">
                  <c:v>Домаћинства обухваћена димничарском услугом</c:v>
                </c:pt>
                <c:pt idx="1">
                  <c:v>Правна лица обухваћена димничарском услугом</c:v>
                </c:pt>
                <c:pt idx="2">
                  <c:v>Број прочишћених димњака</c:v>
                </c:pt>
              </c:strCache>
            </c:strRef>
          </c:cat>
          <c:val>
            <c:numRef>
              <c:f>Sheet1!$B$2:$B$4</c:f>
              <c:numCache>
                <c:formatCode>General</c:formatCode>
                <c:ptCount val="3"/>
                <c:pt idx="0" formatCode="#,##0">
                  <c:v>142474</c:v>
                </c:pt>
                <c:pt idx="1">
                  <c:v>500</c:v>
                </c:pt>
                <c:pt idx="2" formatCode="#,##0">
                  <c:v>146382</c:v>
                </c:pt>
              </c:numCache>
            </c:numRef>
          </c:val>
          <c:extLst>
            <c:ext xmlns:c16="http://schemas.microsoft.com/office/drawing/2014/chart" uri="{C3380CC4-5D6E-409C-BE32-E72D297353CC}">
              <c16:uniqueId val="{00000000-7D90-4EC0-AD28-7522F8857794}"/>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Sheet1!$A$2:$A$4</c:f>
              <c:strCache>
                <c:ptCount val="3"/>
                <c:pt idx="0">
                  <c:v>Домаћинства обухваћена димничарском услугом</c:v>
                </c:pt>
                <c:pt idx="1">
                  <c:v>Правна лица обухваћена димничарском услугом</c:v>
                </c:pt>
                <c:pt idx="2">
                  <c:v>Број прочишћених димњака</c:v>
                </c:pt>
              </c:strCache>
            </c:strRef>
          </c:cat>
          <c:val>
            <c:numRef>
              <c:f>Sheet1!$C$2:$C$4</c:f>
              <c:numCache>
                <c:formatCode>#,##0</c:formatCode>
                <c:ptCount val="3"/>
                <c:pt idx="0">
                  <c:v>244189</c:v>
                </c:pt>
                <c:pt idx="1">
                  <c:v>17448</c:v>
                </c:pt>
                <c:pt idx="2">
                  <c:v>88538</c:v>
                </c:pt>
              </c:numCache>
            </c:numRef>
          </c:val>
          <c:extLst>
            <c:ext xmlns:c16="http://schemas.microsoft.com/office/drawing/2014/chart" uri="{C3380CC4-5D6E-409C-BE32-E72D297353CC}">
              <c16:uniqueId val="{00000001-7D90-4EC0-AD28-7522F8857794}"/>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Sheet1!$A$2:$A$4</c:f>
              <c:strCache>
                <c:ptCount val="3"/>
                <c:pt idx="0">
                  <c:v>Домаћинства обухваћена димничарском услугом</c:v>
                </c:pt>
                <c:pt idx="1">
                  <c:v>Правна лица обухваћена димничарском услугом</c:v>
                </c:pt>
                <c:pt idx="2">
                  <c:v>Број прочишћених димњака</c:v>
                </c:pt>
              </c:strCache>
            </c:strRef>
          </c:cat>
          <c:val>
            <c:numRef>
              <c:f>Sheet1!$D$2:$D$4</c:f>
              <c:numCache>
                <c:formatCode>General</c:formatCode>
                <c:ptCount val="3"/>
                <c:pt idx="0" formatCode="#,##0">
                  <c:v>44896</c:v>
                </c:pt>
                <c:pt idx="1">
                  <c:v>663</c:v>
                </c:pt>
                <c:pt idx="2" formatCode="#,##0">
                  <c:v>32465</c:v>
                </c:pt>
              </c:numCache>
            </c:numRef>
          </c:val>
          <c:extLst>
            <c:ext xmlns:c16="http://schemas.microsoft.com/office/drawing/2014/chart" uri="{C3380CC4-5D6E-409C-BE32-E72D297353CC}">
              <c16:uniqueId val="{00000002-7D90-4EC0-AD28-7522F8857794}"/>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Sheet1!$A$2:$A$4</c:f>
              <c:strCache>
                <c:ptCount val="3"/>
                <c:pt idx="0">
                  <c:v>Домаћинства обухваћена димничарском услугом</c:v>
                </c:pt>
                <c:pt idx="1">
                  <c:v>Правна лица обухваћена димничарском услугом</c:v>
                </c:pt>
                <c:pt idx="2">
                  <c:v>Број прочишћених димњака</c:v>
                </c:pt>
              </c:strCache>
            </c:strRef>
          </c:cat>
          <c:val>
            <c:numRef>
              <c:f>Sheet1!$E$2:$E$4</c:f>
              <c:numCache>
                <c:formatCode>General</c:formatCode>
                <c:ptCount val="3"/>
                <c:pt idx="0" formatCode="#,##0">
                  <c:v>20633</c:v>
                </c:pt>
                <c:pt idx="1">
                  <c:v>799</c:v>
                </c:pt>
                <c:pt idx="2">
                  <c:v>987</c:v>
                </c:pt>
              </c:numCache>
            </c:numRef>
          </c:val>
          <c:extLst>
            <c:ext xmlns:c16="http://schemas.microsoft.com/office/drawing/2014/chart" uri="{C3380CC4-5D6E-409C-BE32-E72D297353CC}">
              <c16:uniqueId val="{00000003-7D90-4EC0-AD28-7522F8857794}"/>
            </c:ext>
          </c:extLst>
        </c:ser>
        <c:dLbls>
          <c:showLegendKey val="0"/>
          <c:showVal val="0"/>
          <c:showCatName val="0"/>
          <c:showSerName val="0"/>
          <c:showPercent val="0"/>
          <c:showBubbleSize val="0"/>
        </c:dLbls>
        <c:gapWidth val="219"/>
        <c:overlap val="-27"/>
        <c:axId val="107683840"/>
        <c:axId val="107685376"/>
      </c:barChart>
      <c:catAx>
        <c:axId val="107683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685376"/>
        <c:crosses val="autoZero"/>
        <c:auto val="1"/>
        <c:lblAlgn val="ctr"/>
        <c:lblOffset val="100"/>
        <c:noMultiLvlLbl val="0"/>
      </c:catAx>
      <c:valAx>
        <c:axId val="1076853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683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АКТИВНИ АЗИЛИ</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c:f>
              <c:strCache>
                <c:ptCount val="1"/>
                <c:pt idx="0">
                  <c:v>Број активних азила за смештај паса луталица и мачака</c:v>
                </c:pt>
              </c:strCache>
            </c:strRef>
          </c:cat>
          <c:val>
            <c:numRef>
              <c:f>Sheet1!$B$2</c:f>
              <c:numCache>
                <c:formatCode>General</c:formatCode>
                <c:ptCount val="1"/>
                <c:pt idx="0">
                  <c:v>5</c:v>
                </c:pt>
              </c:numCache>
            </c:numRef>
          </c:val>
          <c:extLst>
            <c:ext xmlns:c16="http://schemas.microsoft.com/office/drawing/2014/chart" uri="{C3380CC4-5D6E-409C-BE32-E72D297353CC}">
              <c16:uniqueId val="{00000000-8C18-4BB2-8C7B-8CAA20281100}"/>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c:f>
              <c:strCache>
                <c:ptCount val="1"/>
                <c:pt idx="0">
                  <c:v>Број активних азила за смештај паса луталица и мачака</c:v>
                </c:pt>
              </c:strCache>
            </c:strRef>
          </c:cat>
          <c:val>
            <c:numRef>
              <c:f>Sheet1!$C$2</c:f>
              <c:numCache>
                <c:formatCode>General</c:formatCode>
                <c:ptCount val="1"/>
                <c:pt idx="0">
                  <c:v>15</c:v>
                </c:pt>
              </c:numCache>
            </c:numRef>
          </c:val>
          <c:extLst>
            <c:ext xmlns:c16="http://schemas.microsoft.com/office/drawing/2014/chart" uri="{C3380CC4-5D6E-409C-BE32-E72D297353CC}">
              <c16:uniqueId val="{00000001-8C18-4BB2-8C7B-8CAA20281100}"/>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c:f>
              <c:strCache>
                <c:ptCount val="1"/>
                <c:pt idx="0">
                  <c:v>Број активних азила за смештај паса луталица и мачака</c:v>
                </c:pt>
              </c:strCache>
            </c:strRef>
          </c:cat>
          <c:val>
            <c:numRef>
              <c:f>Sheet1!$D$2</c:f>
              <c:numCache>
                <c:formatCode>General</c:formatCode>
                <c:ptCount val="1"/>
                <c:pt idx="0">
                  <c:v>8</c:v>
                </c:pt>
              </c:numCache>
            </c:numRef>
          </c:val>
          <c:extLst>
            <c:ext xmlns:c16="http://schemas.microsoft.com/office/drawing/2014/chart" uri="{C3380CC4-5D6E-409C-BE32-E72D297353CC}">
              <c16:uniqueId val="{00000002-8C18-4BB2-8C7B-8CAA20281100}"/>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c:f>
              <c:strCache>
                <c:ptCount val="1"/>
                <c:pt idx="0">
                  <c:v>Број активних азила за смештај паса луталица и мачака</c:v>
                </c:pt>
              </c:strCache>
            </c:strRef>
          </c:cat>
          <c:val>
            <c:numRef>
              <c:f>Sheet1!$E$2</c:f>
              <c:numCache>
                <c:formatCode>General</c:formatCode>
                <c:ptCount val="1"/>
                <c:pt idx="0">
                  <c:v>13</c:v>
                </c:pt>
              </c:numCache>
            </c:numRef>
          </c:val>
          <c:extLst>
            <c:ext xmlns:c16="http://schemas.microsoft.com/office/drawing/2014/chart" uri="{C3380CC4-5D6E-409C-BE32-E72D297353CC}">
              <c16:uniqueId val="{00000003-8C18-4BB2-8C7B-8CAA20281100}"/>
            </c:ext>
          </c:extLst>
        </c:ser>
        <c:dLbls>
          <c:showLegendKey val="0"/>
          <c:showVal val="0"/>
          <c:showCatName val="0"/>
          <c:showSerName val="0"/>
          <c:showPercent val="0"/>
          <c:showBubbleSize val="0"/>
        </c:dLbls>
        <c:gapWidth val="219"/>
        <c:overlap val="-27"/>
        <c:axId val="107732352"/>
        <c:axId val="107746432"/>
      </c:barChart>
      <c:catAx>
        <c:axId val="107732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746432"/>
        <c:crosses val="autoZero"/>
        <c:auto val="1"/>
        <c:lblAlgn val="ctr"/>
        <c:lblOffset val="100"/>
        <c:noMultiLvlLbl val="0"/>
      </c:catAx>
      <c:valAx>
        <c:axId val="107746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732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КАПАЦИТЕТ АКТИВНИХ АЗИЛА И БРОЈ УХВАЋЕНИХ И ЗБРИНУТИХ ЖИТОТИЊА</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Sheet1!$A$2:$A$3</c:f>
              <c:strCache>
                <c:ptCount val="2"/>
                <c:pt idx="0">
                  <c:v>Капацитет активних азила</c:v>
                </c:pt>
                <c:pt idx="1">
                  <c:v>Број ухваћених и збринутих паса и мачака</c:v>
                </c:pt>
              </c:strCache>
            </c:strRef>
          </c:cat>
          <c:val>
            <c:numRef>
              <c:f>Sheet1!$B$2:$B$3</c:f>
              <c:numCache>
                <c:formatCode>#,##0</c:formatCode>
                <c:ptCount val="2"/>
                <c:pt idx="0">
                  <c:v>3500</c:v>
                </c:pt>
                <c:pt idx="1">
                  <c:v>6413</c:v>
                </c:pt>
              </c:numCache>
            </c:numRef>
          </c:val>
          <c:extLst>
            <c:ext xmlns:c16="http://schemas.microsoft.com/office/drawing/2014/chart" uri="{C3380CC4-5D6E-409C-BE32-E72D297353CC}">
              <c16:uniqueId val="{00000000-798C-4589-9F99-0D216E847B99}"/>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Sheet1!$A$2:$A$3</c:f>
              <c:strCache>
                <c:ptCount val="2"/>
                <c:pt idx="0">
                  <c:v>Капацитет активних азила</c:v>
                </c:pt>
                <c:pt idx="1">
                  <c:v>Број ухваћених и збринутих паса и мачака</c:v>
                </c:pt>
              </c:strCache>
            </c:strRef>
          </c:cat>
          <c:val>
            <c:numRef>
              <c:f>Sheet1!$C$2:$C$3</c:f>
              <c:numCache>
                <c:formatCode>#,##0</c:formatCode>
                <c:ptCount val="2"/>
                <c:pt idx="0">
                  <c:v>2068</c:v>
                </c:pt>
                <c:pt idx="1">
                  <c:v>8586</c:v>
                </c:pt>
              </c:numCache>
            </c:numRef>
          </c:val>
          <c:extLst>
            <c:ext xmlns:c16="http://schemas.microsoft.com/office/drawing/2014/chart" uri="{C3380CC4-5D6E-409C-BE32-E72D297353CC}">
              <c16:uniqueId val="{00000001-798C-4589-9F99-0D216E847B99}"/>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Sheet1!$A$2:$A$3</c:f>
              <c:strCache>
                <c:ptCount val="2"/>
                <c:pt idx="0">
                  <c:v>Капацитет активних азила</c:v>
                </c:pt>
                <c:pt idx="1">
                  <c:v>Број ухваћених и збринутих паса и мачака</c:v>
                </c:pt>
              </c:strCache>
            </c:strRef>
          </c:cat>
          <c:val>
            <c:numRef>
              <c:f>Sheet1!$D$2:$D$3</c:f>
              <c:numCache>
                <c:formatCode>#,##0</c:formatCode>
                <c:ptCount val="2"/>
                <c:pt idx="0" formatCode="General">
                  <c:v>536</c:v>
                </c:pt>
                <c:pt idx="1">
                  <c:v>5308</c:v>
                </c:pt>
              </c:numCache>
            </c:numRef>
          </c:val>
          <c:extLst>
            <c:ext xmlns:c16="http://schemas.microsoft.com/office/drawing/2014/chart" uri="{C3380CC4-5D6E-409C-BE32-E72D297353CC}">
              <c16:uniqueId val="{00000002-798C-4589-9F99-0D216E847B99}"/>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Sheet1!$A$2:$A$3</c:f>
              <c:strCache>
                <c:ptCount val="2"/>
                <c:pt idx="0">
                  <c:v>Капацитет активних азила</c:v>
                </c:pt>
                <c:pt idx="1">
                  <c:v>Број ухваћених и збринутих паса и мачака</c:v>
                </c:pt>
              </c:strCache>
            </c:strRef>
          </c:cat>
          <c:val>
            <c:numRef>
              <c:f>Sheet1!$E$2:$E$3</c:f>
              <c:numCache>
                <c:formatCode>#,##0</c:formatCode>
                <c:ptCount val="2"/>
                <c:pt idx="0">
                  <c:v>2320</c:v>
                </c:pt>
                <c:pt idx="1">
                  <c:v>7137</c:v>
                </c:pt>
              </c:numCache>
            </c:numRef>
          </c:val>
          <c:extLst>
            <c:ext xmlns:c16="http://schemas.microsoft.com/office/drawing/2014/chart" uri="{C3380CC4-5D6E-409C-BE32-E72D297353CC}">
              <c16:uniqueId val="{00000003-798C-4589-9F99-0D216E847B99}"/>
            </c:ext>
          </c:extLst>
        </c:ser>
        <c:dLbls>
          <c:showLegendKey val="0"/>
          <c:showVal val="0"/>
          <c:showCatName val="0"/>
          <c:showSerName val="0"/>
          <c:showPercent val="0"/>
          <c:showBubbleSize val="0"/>
        </c:dLbls>
        <c:gapWidth val="219"/>
        <c:overlap val="-27"/>
        <c:axId val="114883584"/>
        <c:axId val="115319552"/>
      </c:barChart>
      <c:catAx>
        <c:axId val="114883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319552"/>
        <c:crosses val="autoZero"/>
        <c:auto val="1"/>
        <c:lblAlgn val="ctr"/>
        <c:lblOffset val="100"/>
        <c:noMultiLvlLbl val="0"/>
      </c:catAx>
      <c:valAx>
        <c:axId val="1153195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883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БРОЈ УЈЕДА</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c:f>
              <c:strCache>
                <c:ptCount val="1"/>
                <c:pt idx="0">
                  <c:v>Број пријављених уједа од паса луталица од стране оштећених</c:v>
                </c:pt>
              </c:strCache>
            </c:strRef>
          </c:cat>
          <c:val>
            <c:numRef>
              <c:f>Sheet1!$B$2</c:f>
              <c:numCache>
                <c:formatCode>#,##0</c:formatCode>
                <c:ptCount val="1"/>
                <c:pt idx="0">
                  <c:v>2204</c:v>
                </c:pt>
              </c:numCache>
            </c:numRef>
          </c:val>
          <c:extLst>
            <c:ext xmlns:c16="http://schemas.microsoft.com/office/drawing/2014/chart" uri="{C3380CC4-5D6E-409C-BE32-E72D297353CC}">
              <c16:uniqueId val="{00000000-311D-470B-B089-5CAC5A74D1D2}"/>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c:f>
              <c:strCache>
                <c:ptCount val="1"/>
                <c:pt idx="0">
                  <c:v>Број пријављених уједа од паса луталица од стране оштећених</c:v>
                </c:pt>
              </c:strCache>
            </c:strRef>
          </c:cat>
          <c:val>
            <c:numRef>
              <c:f>Sheet1!$C$2</c:f>
              <c:numCache>
                <c:formatCode>#,##0</c:formatCode>
                <c:ptCount val="1"/>
                <c:pt idx="0">
                  <c:v>3044</c:v>
                </c:pt>
              </c:numCache>
            </c:numRef>
          </c:val>
          <c:extLst>
            <c:ext xmlns:c16="http://schemas.microsoft.com/office/drawing/2014/chart" uri="{C3380CC4-5D6E-409C-BE32-E72D297353CC}">
              <c16:uniqueId val="{00000001-311D-470B-B089-5CAC5A74D1D2}"/>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c:f>
              <c:strCache>
                <c:ptCount val="1"/>
                <c:pt idx="0">
                  <c:v>Број пријављених уједа од паса луталица од стране оштећених</c:v>
                </c:pt>
              </c:strCache>
            </c:strRef>
          </c:cat>
          <c:val>
            <c:numRef>
              <c:f>Sheet1!$D$2</c:f>
              <c:numCache>
                <c:formatCode>#,##0</c:formatCode>
                <c:ptCount val="1"/>
                <c:pt idx="0">
                  <c:v>2169</c:v>
                </c:pt>
              </c:numCache>
            </c:numRef>
          </c:val>
          <c:extLst>
            <c:ext xmlns:c16="http://schemas.microsoft.com/office/drawing/2014/chart" uri="{C3380CC4-5D6E-409C-BE32-E72D297353CC}">
              <c16:uniqueId val="{00000002-311D-470B-B089-5CAC5A74D1D2}"/>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c:f>
              <c:strCache>
                <c:ptCount val="1"/>
                <c:pt idx="0">
                  <c:v>Број пријављених уједа од паса луталица од стране оштећених</c:v>
                </c:pt>
              </c:strCache>
            </c:strRef>
          </c:cat>
          <c:val>
            <c:numRef>
              <c:f>Sheet1!$E$2</c:f>
              <c:numCache>
                <c:formatCode>#,##0</c:formatCode>
                <c:ptCount val="1"/>
                <c:pt idx="0">
                  <c:v>2243</c:v>
                </c:pt>
              </c:numCache>
            </c:numRef>
          </c:val>
          <c:extLst>
            <c:ext xmlns:c16="http://schemas.microsoft.com/office/drawing/2014/chart" uri="{C3380CC4-5D6E-409C-BE32-E72D297353CC}">
              <c16:uniqueId val="{00000003-311D-470B-B089-5CAC5A74D1D2}"/>
            </c:ext>
          </c:extLst>
        </c:ser>
        <c:dLbls>
          <c:showLegendKey val="0"/>
          <c:showVal val="0"/>
          <c:showCatName val="0"/>
          <c:showSerName val="0"/>
          <c:showPercent val="0"/>
          <c:showBubbleSize val="0"/>
        </c:dLbls>
        <c:gapWidth val="219"/>
        <c:overlap val="-27"/>
        <c:axId val="115354240"/>
        <c:axId val="115392896"/>
      </c:barChart>
      <c:catAx>
        <c:axId val="115354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392896"/>
        <c:crosses val="autoZero"/>
        <c:auto val="1"/>
        <c:lblAlgn val="ctr"/>
        <c:lblOffset val="100"/>
        <c:noMultiLvlLbl val="0"/>
      </c:catAx>
      <c:valAx>
        <c:axId val="1153928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354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ПОСУДЕ</a:t>
            </a:r>
            <a:r>
              <a:rPr lang="sr-Cyrl-CS" sz="1100" baseline="0"/>
              <a:t> ЗА ОДЛАГАЊЕ КОМУНАЛНОГ ОТПАДА У УПОТРЕБИ</a:t>
            </a:r>
            <a:endParaRPr lang="en-US" sz="1100"/>
          </a:p>
        </c:rich>
      </c:tx>
      <c:overlay val="0"/>
      <c:spPr>
        <a:noFill/>
        <a:ln>
          <a:noFill/>
        </a:ln>
        <a:effectLst/>
      </c:spPr>
    </c:title>
    <c:autoTitleDeleted val="0"/>
    <c:plotArea>
      <c:layout/>
      <c:barChart>
        <c:barDir val="col"/>
        <c:grouping val="clustered"/>
        <c:varyColors val="0"/>
        <c:ser>
          <c:idx val="0"/>
          <c:order val="0"/>
          <c:tx>
            <c:strRef>
              <c:f>Sheet1!$A$2</c:f>
              <c:strCache>
                <c:ptCount val="1"/>
                <c:pt idx="0">
                  <c:v>Рол контејнери запремине 10-32 м3</c:v>
                </c:pt>
              </c:strCache>
            </c:strRef>
          </c:tx>
          <c:spPr>
            <a:solidFill>
              <a:schemeClr val="accent1"/>
            </a:solidFill>
            <a:ln>
              <a:noFill/>
            </a:ln>
            <a:effectLst/>
          </c:spPr>
          <c:invertIfNegative val="0"/>
          <c:cat>
            <c:strRef>
              <c:f>Sheet1!$A$2:$A$7</c:f>
              <c:strCache>
                <c:ptCount val="6"/>
                <c:pt idx="0">
                  <c:v>Рол контејнери запремине 10-32 м3</c:v>
                </c:pt>
                <c:pt idx="1">
                  <c:v>Контејнери запремнине 4-7 м3</c:v>
                </c:pt>
                <c:pt idx="2">
                  <c:v>Подземни контејнери запремине 3-5 м3</c:v>
                </c:pt>
                <c:pt idx="3">
                  <c:v>Контејнери за бочни утовар запремине 2,4-3,2 м3</c:v>
                </c:pt>
                <c:pt idx="4">
                  <c:v>Контејнери запремине 1,1 м3</c:v>
                </c:pt>
                <c:pt idx="5">
                  <c:v>Канте запремине од 120 до 240 литара</c:v>
                </c:pt>
              </c:strCache>
            </c:strRef>
          </c:cat>
          <c:val>
            <c:numRef>
              <c:f>Sheet1!$B$2:$B$7</c:f>
              <c:numCache>
                <c:formatCode>General</c:formatCode>
                <c:ptCount val="6"/>
                <c:pt idx="0">
                  <c:v>85</c:v>
                </c:pt>
                <c:pt idx="1">
                  <c:v>283</c:v>
                </c:pt>
                <c:pt idx="2" formatCode="#,##0">
                  <c:v>1758</c:v>
                </c:pt>
                <c:pt idx="3" formatCode="#,##0">
                  <c:v>1030</c:v>
                </c:pt>
                <c:pt idx="4" formatCode="#,##0">
                  <c:v>27854</c:v>
                </c:pt>
                <c:pt idx="5" formatCode="#,##0">
                  <c:v>76544</c:v>
                </c:pt>
              </c:numCache>
            </c:numRef>
          </c:val>
          <c:extLst>
            <c:ext xmlns:c16="http://schemas.microsoft.com/office/drawing/2014/chart" uri="{C3380CC4-5D6E-409C-BE32-E72D297353CC}">
              <c16:uniqueId val="{00000000-859F-4EA4-B252-12337BCD0772}"/>
            </c:ext>
          </c:extLst>
        </c:ser>
        <c:ser>
          <c:idx val="1"/>
          <c:order val="1"/>
          <c:tx>
            <c:strRef>
              <c:f>Sheet1!$A$3</c:f>
              <c:strCache>
                <c:ptCount val="1"/>
                <c:pt idx="0">
                  <c:v>Контејнери запремнине 4-7 м3</c:v>
                </c:pt>
              </c:strCache>
            </c:strRef>
          </c:tx>
          <c:spPr>
            <a:solidFill>
              <a:schemeClr val="accent2"/>
            </a:solidFill>
            <a:ln>
              <a:noFill/>
            </a:ln>
            <a:effectLst/>
          </c:spPr>
          <c:invertIfNegative val="0"/>
          <c:cat>
            <c:strRef>
              <c:f>Sheet1!$A$2:$A$7</c:f>
              <c:strCache>
                <c:ptCount val="6"/>
                <c:pt idx="0">
                  <c:v>Рол контејнери запремине 10-32 м3</c:v>
                </c:pt>
                <c:pt idx="1">
                  <c:v>Контејнери запремнине 4-7 м3</c:v>
                </c:pt>
                <c:pt idx="2">
                  <c:v>Подземни контејнери запремине 3-5 м3</c:v>
                </c:pt>
                <c:pt idx="3">
                  <c:v>Контејнери за бочни утовар запремине 2,4-3,2 м3</c:v>
                </c:pt>
                <c:pt idx="4">
                  <c:v>Контејнери запремине 1,1 м3</c:v>
                </c:pt>
                <c:pt idx="5">
                  <c:v>Канте запремине од 120 до 240 литара</c:v>
                </c:pt>
              </c:strCache>
            </c:strRef>
          </c:cat>
          <c:val>
            <c:numRef>
              <c:f>Sheet1!$C$2:$C$7</c:f>
              <c:numCache>
                <c:formatCode>#,##0</c:formatCode>
                <c:ptCount val="6"/>
                <c:pt idx="0" formatCode="General">
                  <c:v>43</c:v>
                </c:pt>
                <c:pt idx="1">
                  <c:v>1367</c:v>
                </c:pt>
                <c:pt idx="2" formatCode="General">
                  <c:v>485</c:v>
                </c:pt>
                <c:pt idx="3" formatCode="General">
                  <c:v>0</c:v>
                </c:pt>
                <c:pt idx="4">
                  <c:v>11008</c:v>
                </c:pt>
                <c:pt idx="5">
                  <c:v>225480</c:v>
                </c:pt>
              </c:numCache>
            </c:numRef>
          </c:val>
          <c:extLst>
            <c:ext xmlns:c16="http://schemas.microsoft.com/office/drawing/2014/chart" uri="{C3380CC4-5D6E-409C-BE32-E72D297353CC}">
              <c16:uniqueId val="{00000001-859F-4EA4-B252-12337BCD0772}"/>
            </c:ext>
          </c:extLst>
        </c:ser>
        <c:ser>
          <c:idx val="2"/>
          <c:order val="2"/>
          <c:tx>
            <c:strRef>
              <c:f>Sheet1!$A$4</c:f>
              <c:strCache>
                <c:ptCount val="1"/>
                <c:pt idx="0">
                  <c:v>Подземни контејнери запремине 3-5 м3</c:v>
                </c:pt>
              </c:strCache>
            </c:strRef>
          </c:tx>
          <c:spPr>
            <a:solidFill>
              <a:schemeClr val="accent3"/>
            </a:solidFill>
            <a:ln>
              <a:noFill/>
            </a:ln>
            <a:effectLst/>
          </c:spPr>
          <c:invertIfNegative val="0"/>
          <c:cat>
            <c:strRef>
              <c:f>Sheet1!$A$2:$A$7</c:f>
              <c:strCache>
                <c:ptCount val="6"/>
                <c:pt idx="0">
                  <c:v>Рол контејнери запремине 10-32 м3</c:v>
                </c:pt>
                <c:pt idx="1">
                  <c:v>Контејнери запремнине 4-7 м3</c:v>
                </c:pt>
                <c:pt idx="2">
                  <c:v>Подземни контејнери запремине 3-5 м3</c:v>
                </c:pt>
                <c:pt idx="3">
                  <c:v>Контејнери за бочни утовар запремине 2,4-3,2 м3</c:v>
                </c:pt>
                <c:pt idx="4">
                  <c:v>Контејнери запремине 1,1 м3</c:v>
                </c:pt>
                <c:pt idx="5">
                  <c:v>Канте запремине од 120 до 240 литара</c:v>
                </c:pt>
              </c:strCache>
            </c:strRef>
          </c:cat>
          <c:val>
            <c:numRef>
              <c:f>Sheet1!$D$2:$D$7</c:f>
              <c:numCache>
                <c:formatCode>General</c:formatCode>
                <c:ptCount val="6"/>
                <c:pt idx="0">
                  <c:v>12</c:v>
                </c:pt>
                <c:pt idx="1">
                  <c:v>715</c:v>
                </c:pt>
                <c:pt idx="2">
                  <c:v>86</c:v>
                </c:pt>
                <c:pt idx="3">
                  <c:v>0</c:v>
                </c:pt>
                <c:pt idx="4" formatCode="#,##0">
                  <c:v>20581</c:v>
                </c:pt>
                <c:pt idx="5" formatCode="#,##0">
                  <c:v>101826</c:v>
                </c:pt>
              </c:numCache>
            </c:numRef>
          </c:val>
          <c:extLst>
            <c:ext xmlns:c16="http://schemas.microsoft.com/office/drawing/2014/chart" uri="{C3380CC4-5D6E-409C-BE32-E72D297353CC}">
              <c16:uniqueId val="{00000002-859F-4EA4-B252-12337BCD0772}"/>
            </c:ext>
          </c:extLst>
        </c:ser>
        <c:ser>
          <c:idx val="3"/>
          <c:order val="3"/>
          <c:tx>
            <c:strRef>
              <c:f>Sheet1!$A$5</c:f>
              <c:strCache>
                <c:ptCount val="1"/>
                <c:pt idx="0">
                  <c:v>Контејнери за бочни утовар запремине 2,4-3,2 м3</c:v>
                </c:pt>
              </c:strCache>
            </c:strRef>
          </c:tx>
          <c:spPr>
            <a:solidFill>
              <a:schemeClr val="accent4"/>
            </a:solidFill>
            <a:ln>
              <a:noFill/>
            </a:ln>
            <a:effectLst/>
          </c:spPr>
          <c:invertIfNegative val="0"/>
          <c:cat>
            <c:strRef>
              <c:f>Sheet1!$A$2:$A$7</c:f>
              <c:strCache>
                <c:ptCount val="6"/>
                <c:pt idx="0">
                  <c:v>Рол контејнери запремине 10-32 м3</c:v>
                </c:pt>
                <c:pt idx="1">
                  <c:v>Контејнери запремнине 4-7 м3</c:v>
                </c:pt>
                <c:pt idx="2">
                  <c:v>Подземни контејнери запремине 3-5 м3</c:v>
                </c:pt>
                <c:pt idx="3">
                  <c:v>Контејнери за бочни утовар запремине 2,4-3,2 м3</c:v>
                </c:pt>
                <c:pt idx="4">
                  <c:v>Контејнери запремине 1,1 м3</c:v>
                </c:pt>
                <c:pt idx="5">
                  <c:v>Канте запремине од 120 до 240 литара</c:v>
                </c:pt>
              </c:strCache>
            </c:strRef>
          </c:cat>
          <c:val>
            <c:numRef>
              <c:f>Sheet1!$E$2:$E$7</c:f>
              <c:numCache>
                <c:formatCode>#,##0</c:formatCode>
                <c:ptCount val="6"/>
                <c:pt idx="0" formatCode="General">
                  <c:v>0</c:v>
                </c:pt>
                <c:pt idx="1">
                  <c:v>1219</c:v>
                </c:pt>
                <c:pt idx="2" formatCode="General">
                  <c:v>13</c:v>
                </c:pt>
                <c:pt idx="3" formatCode="General">
                  <c:v>90</c:v>
                </c:pt>
                <c:pt idx="4">
                  <c:v>24894</c:v>
                </c:pt>
                <c:pt idx="5">
                  <c:v>98791</c:v>
                </c:pt>
              </c:numCache>
            </c:numRef>
          </c:val>
          <c:extLst>
            <c:ext xmlns:c16="http://schemas.microsoft.com/office/drawing/2014/chart" uri="{C3380CC4-5D6E-409C-BE32-E72D297353CC}">
              <c16:uniqueId val="{00000003-859F-4EA4-B252-12337BCD0772}"/>
            </c:ext>
          </c:extLst>
        </c:ser>
        <c:ser>
          <c:idx val="4"/>
          <c:order val="4"/>
          <c:tx>
            <c:strRef>
              <c:f>Sheet1!$A$6</c:f>
              <c:strCache>
                <c:ptCount val="1"/>
                <c:pt idx="0">
                  <c:v>Контејнери запремине 1,1 м3</c:v>
                </c:pt>
              </c:strCache>
            </c:strRef>
          </c:tx>
          <c:spPr>
            <a:solidFill>
              <a:schemeClr val="accent5"/>
            </a:solidFill>
            <a:ln>
              <a:noFill/>
            </a:ln>
            <a:effectLst/>
          </c:spPr>
          <c:invertIfNegative val="0"/>
          <c:cat>
            <c:strRef>
              <c:f>Sheet1!$A$2:$A$7</c:f>
              <c:strCache>
                <c:ptCount val="6"/>
                <c:pt idx="0">
                  <c:v>Рол контејнери запремине 10-32 м3</c:v>
                </c:pt>
                <c:pt idx="1">
                  <c:v>Контејнери запремнине 4-7 м3</c:v>
                </c:pt>
                <c:pt idx="2">
                  <c:v>Подземни контејнери запремине 3-5 м3</c:v>
                </c:pt>
                <c:pt idx="3">
                  <c:v>Контејнери за бочни утовар запремине 2,4-3,2 м3</c:v>
                </c:pt>
                <c:pt idx="4">
                  <c:v>Контејнери запремине 1,1 м3</c:v>
                </c:pt>
                <c:pt idx="5">
                  <c:v>Канте запремине од 120 до 240 литара</c:v>
                </c:pt>
              </c:strCache>
            </c:strRef>
          </c:cat>
          <c:val>
            <c:numRef>
              <c:f>Sheet1!$F$2:$F$7</c:f>
              <c:numCache>
                <c:formatCode>General</c:formatCode>
                <c:ptCount val="6"/>
              </c:numCache>
            </c:numRef>
          </c:val>
          <c:extLst>
            <c:ext xmlns:c16="http://schemas.microsoft.com/office/drawing/2014/chart" uri="{C3380CC4-5D6E-409C-BE32-E72D297353CC}">
              <c16:uniqueId val="{00000004-859F-4EA4-B252-12337BCD0772}"/>
            </c:ext>
          </c:extLst>
        </c:ser>
        <c:ser>
          <c:idx val="5"/>
          <c:order val="5"/>
          <c:tx>
            <c:strRef>
              <c:f>Sheet1!$A$7</c:f>
              <c:strCache>
                <c:ptCount val="1"/>
                <c:pt idx="0">
                  <c:v>Канте запремине од 120 до 240 литара</c:v>
                </c:pt>
              </c:strCache>
            </c:strRef>
          </c:tx>
          <c:spPr>
            <a:solidFill>
              <a:schemeClr val="accent6"/>
            </a:solidFill>
            <a:ln>
              <a:noFill/>
            </a:ln>
            <a:effectLst/>
          </c:spPr>
          <c:invertIfNegative val="0"/>
          <c:cat>
            <c:strRef>
              <c:f>Sheet1!$A$2:$A$7</c:f>
              <c:strCache>
                <c:ptCount val="6"/>
                <c:pt idx="0">
                  <c:v>Рол контејнери запремине 10-32 м3</c:v>
                </c:pt>
                <c:pt idx="1">
                  <c:v>Контејнери запремнине 4-7 м3</c:v>
                </c:pt>
                <c:pt idx="2">
                  <c:v>Подземни контејнери запремине 3-5 м3</c:v>
                </c:pt>
                <c:pt idx="3">
                  <c:v>Контејнери за бочни утовар запремине 2,4-3,2 м3</c:v>
                </c:pt>
                <c:pt idx="4">
                  <c:v>Контејнери запремине 1,1 м3</c:v>
                </c:pt>
                <c:pt idx="5">
                  <c:v>Канте запремине од 120 до 240 литара</c:v>
                </c:pt>
              </c:strCache>
            </c:strRef>
          </c:cat>
          <c:val>
            <c:numRef>
              <c:f>Sheet1!$G$2:$G$7</c:f>
              <c:numCache>
                <c:formatCode>General</c:formatCode>
                <c:ptCount val="6"/>
              </c:numCache>
            </c:numRef>
          </c:val>
          <c:extLst>
            <c:ext xmlns:c16="http://schemas.microsoft.com/office/drawing/2014/chart" uri="{C3380CC4-5D6E-409C-BE32-E72D297353CC}">
              <c16:uniqueId val="{00000005-859F-4EA4-B252-12337BCD0772}"/>
            </c:ext>
          </c:extLst>
        </c:ser>
        <c:dLbls>
          <c:showLegendKey val="0"/>
          <c:showVal val="0"/>
          <c:showCatName val="0"/>
          <c:showSerName val="0"/>
          <c:showPercent val="0"/>
          <c:showBubbleSize val="0"/>
        </c:dLbls>
        <c:gapWidth val="219"/>
        <c:overlap val="-27"/>
        <c:axId val="49954816"/>
        <c:axId val="49956352"/>
      </c:barChart>
      <c:catAx>
        <c:axId val="49954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956352"/>
        <c:crosses val="autoZero"/>
        <c:auto val="1"/>
        <c:lblAlgn val="ctr"/>
        <c:lblOffset val="100"/>
        <c:noMultiLvlLbl val="0"/>
      </c:catAx>
      <c:valAx>
        <c:axId val="49956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954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ОБЕШТЕЋЕЊЕ ЗА УЈЕДЕ</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c:f>
              <c:strCache>
                <c:ptCount val="1"/>
                <c:pt idx="0">
                  <c:v>Укупна висина обештећења за уједе</c:v>
                </c:pt>
              </c:strCache>
            </c:strRef>
          </c:cat>
          <c:val>
            <c:numRef>
              <c:f>Sheet1!$B$2</c:f>
              <c:numCache>
                <c:formatCode>#,##0.00</c:formatCode>
                <c:ptCount val="1"/>
                <c:pt idx="0">
                  <c:v>517480220</c:v>
                </c:pt>
              </c:numCache>
            </c:numRef>
          </c:val>
          <c:extLst>
            <c:ext xmlns:c16="http://schemas.microsoft.com/office/drawing/2014/chart" uri="{C3380CC4-5D6E-409C-BE32-E72D297353CC}">
              <c16:uniqueId val="{00000000-6F25-496F-9002-CBE547C8F6BF}"/>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c:f>
              <c:strCache>
                <c:ptCount val="1"/>
                <c:pt idx="0">
                  <c:v>Укупна висина обештећења за уједе</c:v>
                </c:pt>
              </c:strCache>
            </c:strRef>
          </c:cat>
          <c:val>
            <c:numRef>
              <c:f>Sheet1!$C$2</c:f>
              <c:numCache>
                <c:formatCode>#,##0.00</c:formatCode>
                <c:ptCount val="1"/>
                <c:pt idx="0">
                  <c:v>156317656.44999999</c:v>
                </c:pt>
              </c:numCache>
            </c:numRef>
          </c:val>
          <c:extLst>
            <c:ext xmlns:c16="http://schemas.microsoft.com/office/drawing/2014/chart" uri="{C3380CC4-5D6E-409C-BE32-E72D297353CC}">
              <c16:uniqueId val="{00000001-6F25-496F-9002-CBE547C8F6BF}"/>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c:f>
              <c:strCache>
                <c:ptCount val="1"/>
                <c:pt idx="0">
                  <c:v>Укупна висина обештећења за уједе</c:v>
                </c:pt>
              </c:strCache>
            </c:strRef>
          </c:cat>
          <c:val>
            <c:numRef>
              <c:f>Sheet1!$D$2</c:f>
              <c:numCache>
                <c:formatCode>#,##0.00</c:formatCode>
                <c:ptCount val="1"/>
                <c:pt idx="0">
                  <c:v>62255410.780000001</c:v>
                </c:pt>
              </c:numCache>
            </c:numRef>
          </c:val>
          <c:extLst>
            <c:ext xmlns:c16="http://schemas.microsoft.com/office/drawing/2014/chart" uri="{C3380CC4-5D6E-409C-BE32-E72D297353CC}">
              <c16:uniqueId val="{00000002-6F25-496F-9002-CBE547C8F6BF}"/>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c:f>
              <c:strCache>
                <c:ptCount val="1"/>
                <c:pt idx="0">
                  <c:v>Укупна висина обештећења за уједе</c:v>
                </c:pt>
              </c:strCache>
            </c:strRef>
          </c:cat>
          <c:val>
            <c:numRef>
              <c:f>Sheet1!$E$2</c:f>
              <c:numCache>
                <c:formatCode>#,##0.00</c:formatCode>
                <c:ptCount val="1"/>
                <c:pt idx="0">
                  <c:v>119120865.76000002</c:v>
                </c:pt>
              </c:numCache>
            </c:numRef>
          </c:val>
          <c:extLst>
            <c:ext xmlns:c16="http://schemas.microsoft.com/office/drawing/2014/chart" uri="{C3380CC4-5D6E-409C-BE32-E72D297353CC}">
              <c16:uniqueId val="{00000003-6F25-496F-9002-CBE547C8F6BF}"/>
            </c:ext>
          </c:extLst>
        </c:ser>
        <c:dLbls>
          <c:showLegendKey val="0"/>
          <c:showVal val="0"/>
          <c:showCatName val="0"/>
          <c:showSerName val="0"/>
          <c:showPercent val="0"/>
          <c:showBubbleSize val="0"/>
        </c:dLbls>
        <c:gapWidth val="219"/>
        <c:overlap val="-27"/>
        <c:axId val="115550464"/>
        <c:axId val="115572736"/>
      </c:barChart>
      <c:catAx>
        <c:axId val="115550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572736"/>
        <c:crosses val="autoZero"/>
        <c:auto val="1"/>
        <c:lblAlgn val="ctr"/>
        <c:lblOffset val="100"/>
        <c:noMultiLvlLbl val="0"/>
      </c:catAx>
      <c:valAx>
        <c:axId val="1155727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550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ВРЕДНОСТ ИНВЕСТИЦИЈА</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c:f>
              <c:strCache>
                <c:ptCount val="1"/>
                <c:pt idx="0">
                  <c:v>Реализоване инвестиције</c:v>
                </c:pt>
              </c:strCache>
            </c:strRef>
          </c:cat>
          <c:val>
            <c:numRef>
              <c:f>Sheet1!$B$2</c:f>
              <c:numCache>
                <c:formatCode>#,##0.00</c:formatCode>
                <c:ptCount val="1"/>
                <c:pt idx="0">
                  <c:v>3362000</c:v>
                </c:pt>
              </c:numCache>
            </c:numRef>
          </c:val>
          <c:extLst>
            <c:ext xmlns:c16="http://schemas.microsoft.com/office/drawing/2014/chart" uri="{C3380CC4-5D6E-409C-BE32-E72D297353CC}">
              <c16:uniqueId val="{00000000-CB37-472B-9EC3-1A6A6C32492C}"/>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c:f>
              <c:strCache>
                <c:ptCount val="1"/>
                <c:pt idx="0">
                  <c:v>Реализоване инвестиције</c:v>
                </c:pt>
              </c:strCache>
            </c:strRef>
          </c:cat>
          <c:val>
            <c:numRef>
              <c:f>Sheet1!$C$2</c:f>
              <c:numCache>
                <c:formatCode>#,##0.00</c:formatCode>
                <c:ptCount val="1"/>
                <c:pt idx="0">
                  <c:v>43990392.670000002</c:v>
                </c:pt>
              </c:numCache>
            </c:numRef>
          </c:val>
          <c:extLst>
            <c:ext xmlns:c16="http://schemas.microsoft.com/office/drawing/2014/chart" uri="{C3380CC4-5D6E-409C-BE32-E72D297353CC}">
              <c16:uniqueId val="{00000001-CB37-472B-9EC3-1A6A6C32492C}"/>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c:f>
              <c:strCache>
                <c:ptCount val="1"/>
                <c:pt idx="0">
                  <c:v>Реализоване инвестиције</c:v>
                </c:pt>
              </c:strCache>
            </c:strRef>
          </c:cat>
          <c:val>
            <c:numRef>
              <c:f>Sheet1!$D$2</c:f>
              <c:numCache>
                <c:formatCode>#,##0.00</c:formatCode>
                <c:ptCount val="1"/>
                <c:pt idx="0">
                  <c:v>1913400</c:v>
                </c:pt>
              </c:numCache>
            </c:numRef>
          </c:val>
          <c:extLst>
            <c:ext xmlns:c16="http://schemas.microsoft.com/office/drawing/2014/chart" uri="{C3380CC4-5D6E-409C-BE32-E72D297353CC}">
              <c16:uniqueId val="{00000002-CB37-472B-9EC3-1A6A6C32492C}"/>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c:f>
              <c:strCache>
                <c:ptCount val="1"/>
                <c:pt idx="0">
                  <c:v>Реализоване инвестиције</c:v>
                </c:pt>
              </c:strCache>
            </c:strRef>
          </c:cat>
          <c:val>
            <c:numRef>
              <c:f>Sheet1!$E$2</c:f>
              <c:numCache>
                <c:formatCode>#,##0.00</c:formatCode>
                <c:ptCount val="1"/>
                <c:pt idx="0">
                  <c:v>441000</c:v>
                </c:pt>
              </c:numCache>
            </c:numRef>
          </c:val>
          <c:extLst>
            <c:ext xmlns:c16="http://schemas.microsoft.com/office/drawing/2014/chart" uri="{C3380CC4-5D6E-409C-BE32-E72D297353CC}">
              <c16:uniqueId val="{00000003-CB37-472B-9EC3-1A6A6C32492C}"/>
            </c:ext>
          </c:extLst>
        </c:ser>
        <c:dLbls>
          <c:showLegendKey val="0"/>
          <c:showVal val="0"/>
          <c:showCatName val="0"/>
          <c:showSerName val="0"/>
          <c:showPercent val="0"/>
          <c:showBubbleSize val="0"/>
        </c:dLbls>
        <c:gapWidth val="219"/>
        <c:overlap val="-27"/>
        <c:axId val="115644288"/>
        <c:axId val="115645824"/>
      </c:barChart>
      <c:catAx>
        <c:axId val="115644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645824"/>
        <c:crosses val="autoZero"/>
        <c:auto val="1"/>
        <c:lblAlgn val="ctr"/>
        <c:lblOffset val="100"/>
        <c:noMultiLvlLbl val="0"/>
      </c:catAx>
      <c:valAx>
        <c:axId val="1156458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644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РЕГИСТРОВАНА ПОСТРОЈЕЊА ЗА ПРЕРАДУ КОМУНАЛНОГ ОТПАДА, ОДЛАГАЛИШТА КОМУНАЛНОГ ОТПАДА</a:t>
            </a:r>
            <a:r>
              <a:rPr lang="sr-Cyrl-CS" sz="1100" baseline="0"/>
              <a:t> И ДИВЉЕ ДЕПОНИЈЕ </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Sheet1!$A$2:$A$4</c:f>
              <c:strCache>
                <c:ptCount val="3"/>
                <c:pt idx="0">
                  <c:v>Број регистрованих постројења за прераду комуналног отпада</c:v>
                </c:pt>
                <c:pt idx="1">
                  <c:v>Број регистрованих одлагалишта комуналног отпада на територији ЈЛС</c:v>
                </c:pt>
                <c:pt idx="2">
                  <c:v>Број дивљих депонија на територији ЈЛС</c:v>
                </c:pt>
              </c:strCache>
            </c:strRef>
          </c:cat>
          <c:val>
            <c:numRef>
              <c:f>Sheet1!$B$2:$B$4</c:f>
              <c:numCache>
                <c:formatCode>General</c:formatCode>
                <c:ptCount val="3"/>
                <c:pt idx="0">
                  <c:v>4</c:v>
                </c:pt>
                <c:pt idx="1">
                  <c:v>4</c:v>
                </c:pt>
                <c:pt idx="2">
                  <c:v>158</c:v>
                </c:pt>
              </c:numCache>
            </c:numRef>
          </c:val>
          <c:extLst>
            <c:ext xmlns:c16="http://schemas.microsoft.com/office/drawing/2014/chart" uri="{C3380CC4-5D6E-409C-BE32-E72D297353CC}">
              <c16:uniqueId val="{00000000-0D0A-459D-8FAF-D7537EC8465D}"/>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Sheet1!$A$2:$A$4</c:f>
              <c:strCache>
                <c:ptCount val="3"/>
                <c:pt idx="0">
                  <c:v>Број регистрованих постројења за прераду комуналног отпада</c:v>
                </c:pt>
                <c:pt idx="1">
                  <c:v>Број регистрованих одлагалишта комуналног отпада на територији ЈЛС</c:v>
                </c:pt>
                <c:pt idx="2">
                  <c:v>Број дивљих депонија на територији ЈЛС</c:v>
                </c:pt>
              </c:strCache>
            </c:strRef>
          </c:cat>
          <c:val>
            <c:numRef>
              <c:f>Sheet1!$C$2:$C$4</c:f>
              <c:numCache>
                <c:formatCode>General</c:formatCode>
                <c:ptCount val="3"/>
                <c:pt idx="0">
                  <c:v>5</c:v>
                </c:pt>
                <c:pt idx="1">
                  <c:v>51</c:v>
                </c:pt>
                <c:pt idx="2">
                  <c:v>235</c:v>
                </c:pt>
              </c:numCache>
            </c:numRef>
          </c:val>
          <c:extLst>
            <c:ext xmlns:c16="http://schemas.microsoft.com/office/drawing/2014/chart" uri="{C3380CC4-5D6E-409C-BE32-E72D297353CC}">
              <c16:uniqueId val="{00000001-0D0A-459D-8FAF-D7537EC8465D}"/>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Sheet1!$A$2:$A$4</c:f>
              <c:strCache>
                <c:ptCount val="3"/>
                <c:pt idx="0">
                  <c:v>Број регистрованих постројења за прераду комуналног отпада</c:v>
                </c:pt>
                <c:pt idx="1">
                  <c:v>Број регистрованих одлагалишта комуналног отпада на територији ЈЛС</c:v>
                </c:pt>
                <c:pt idx="2">
                  <c:v>Број дивљих депонија на територији ЈЛС</c:v>
                </c:pt>
              </c:strCache>
            </c:strRef>
          </c:cat>
          <c:val>
            <c:numRef>
              <c:f>Sheet1!$D$2:$D$4</c:f>
              <c:numCache>
                <c:formatCode>General</c:formatCode>
                <c:ptCount val="3"/>
                <c:pt idx="0">
                  <c:v>1</c:v>
                </c:pt>
                <c:pt idx="1">
                  <c:v>21</c:v>
                </c:pt>
                <c:pt idx="2">
                  <c:v>595</c:v>
                </c:pt>
              </c:numCache>
            </c:numRef>
          </c:val>
          <c:extLst>
            <c:ext xmlns:c16="http://schemas.microsoft.com/office/drawing/2014/chart" uri="{C3380CC4-5D6E-409C-BE32-E72D297353CC}">
              <c16:uniqueId val="{00000002-0D0A-459D-8FAF-D7537EC8465D}"/>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Sheet1!$A$2:$A$4</c:f>
              <c:strCache>
                <c:ptCount val="3"/>
                <c:pt idx="0">
                  <c:v>Број регистрованих постројења за прераду комуналног отпада</c:v>
                </c:pt>
                <c:pt idx="1">
                  <c:v>Број регистрованих одлагалишта комуналног отпада на територији ЈЛС</c:v>
                </c:pt>
                <c:pt idx="2">
                  <c:v>Број дивљих депонија на територији ЈЛС</c:v>
                </c:pt>
              </c:strCache>
            </c:strRef>
          </c:cat>
          <c:val>
            <c:numRef>
              <c:f>Sheet1!$E$2:$E$4</c:f>
              <c:numCache>
                <c:formatCode>General</c:formatCode>
                <c:ptCount val="3"/>
                <c:pt idx="0">
                  <c:v>62</c:v>
                </c:pt>
                <c:pt idx="1">
                  <c:v>45</c:v>
                </c:pt>
                <c:pt idx="2">
                  <c:v>956</c:v>
                </c:pt>
              </c:numCache>
            </c:numRef>
          </c:val>
          <c:extLst>
            <c:ext xmlns:c16="http://schemas.microsoft.com/office/drawing/2014/chart" uri="{C3380CC4-5D6E-409C-BE32-E72D297353CC}">
              <c16:uniqueId val="{00000003-0D0A-459D-8FAF-D7537EC8465D}"/>
            </c:ext>
          </c:extLst>
        </c:ser>
        <c:dLbls>
          <c:showLegendKey val="0"/>
          <c:showVal val="0"/>
          <c:showCatName val="0"/>
          <c:showSerName val="0"/>
          <c:showPercent val="0"/>
          <c:showBubbleSize val="0"/>
        </c:dLbls>
        <c:gapWidth val="219"/>
        <c:overlap val="-27"/>
        <c:axId val="49974656"/>
        <c:axId val="49992832"/>
      </c:barChart>
      <c:catAx>
        <c:axId val="49974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992832"/>
        <c:crosses val="autoZero"/>
        <c:auto val="1"/>
        <c:lblAlgn val="ctr"/>
        <c:lblOffset val="100"/>
        <c:noMultiLvlLbl val="0"/>
      </c:catAx>
      <c:valAx>
        <c:axId val="49992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974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БРОЈ И СТАРОСТ СПЕЦИЈАЛНИХ ВОЗИЛА ЗА ОДВОЗ КОМУНАЛНОГ ОТПАДА</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Sheet1!$A$2:$A$3</c:f>
              <c:strCache>
                <c:ptCount val="2"/>
                <c:pt idx="0">
                  <c:v>Број активних специјалних возила за одвожење комуналног отпада</c:v>
                </c:pt>
                <c:pt idx="1">
                  <c:v>Просечна старост специјалних возила за одвоз комуналног отпада</c:v>
                </c:pt>
              </c:strCache>
            </c:strRef>
          </c:cat>
          <c:val>
            <c:numRef>
              <c:f>Sheet1!$B$2:$B$3</c:f>
              <c:numCache>
                <c:formatCode>General</c:formatCode>
                <c:ptCount val="2"/>
                <c:pt idx="0">
                  <c:v>354</c:v>
                </c:pt>
                <c:pt idx="1">
                  <c:v>9.42</c:v>
                </c:pt>
              </c:numCache>
            </c:numRef>
          </c:val>
          <c:extLst>
            <c:ext xmlns:c16="http://schemas.microsoft.com/office/drawing/2014/chart" uri="{C3380CC4-5D6E-409C-BE32-E72D297353CC}">
              <c16:uniqueId val="{00000000-39AA-4688-A6FA-584757410702}"/>
            </c:ext>
          </c:extLst>
        </c:ser>
        <c:ser>
          <c:idx val="1"/>
          <c:order val="1"/>
          <c:tx>
            <c:strRef>
              <c:f>Sheet1!$C$1</c:f>
              <c:strCache>
                <c:ptCount val="1"/>
                <c:pt idx="0">
                  <c:v>Војводина </c:v>
                </c:pt>
              </c:strCache>
            </c:strRef>
          </c:tx>
          <c:spPr>
            <a:solidFill>
              <a:schemeClr val="accent2"/>
            </a:solidFill>
            <a:ln>
              <a:noFill/>
            </a:ln>
            <a:effectLst/>
          </c:spPr>
          <c:invertIfNegative val="0"/>
          <c:cat>
            <c:strRef>
              <c:f>Sheet1!$A$2:$A$3</c:f>
              <c:strCache>
                <c:ptCount val="2"/>
                <c:pt idx="0">
                  <c:v>Број активних специјалних возила за одвожење комуналног отпада</c:v>
                </c:pt>
                <c:pt idx="1">
                  <c:v>Просечна старост специјалних возила за одвоз комуналног отпада</c:v>
                </c:pt>
              </c:strCache>
            </c:strRef>
          </c:cat>
          <c:val>
            <c:numRef>
              <c:f>Sheet1!$C$2:$C$3</c:f>
              <c:numCache>
                <c:formatCode>General</c:formatCode>
                <c:ptCount val="2"/>
                <c:pt idx="0">
                  <c:v>216</c:v>
                </c:pt>
                <c:pt idx="1">
                  <c:v>14.8</c:v>
                </c:pt>
              </c:numCache>
            </c:numRef>
          </c:val>
          <c:extLst>
            <c:ext xmlns:c16="http://schemas.microsoft.com/office/drawing/2014/chart" uri="{C3380CC4-5D6E-409C-BE32-E72D297353CC}">
              <c16:uniqueId val="{00000001-39AA-4688-A6FA-584757410702}"/>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Sheet1!$A$2:$A$3</c:f>
              <c:strCache>
                <c:ptCount val="2"/>
                <c:pt idx="0">
                  <c:v>Број активних специјалних возила за одвожење комуналног отпада</c:v>
                </c:pt>
                <c:pt idx="1">
                  <c:v>Просечна старост специјалних возила за одвоз комуналног отпада</c:v>
                </c:pt>
              </c:strCache>
            </c:strRef>
          </c:cat>
          <c:val>
            <c:numRef>
              <c:f>Sheet1!$D$2:$D$3</c:f>
              <c:numCache>
                <c:formatCode>General</c:formatCode>
                <c:ptCount val="2"/>
                <c:pt idx="0">
                  <c:v>187</c:v>
                </c:pt>
                <c:pt idx="1">
                  <c:v>12.97</c:v>
                </c:pt>
              </c:numCache>
            </c:numRef>
          </c:val>
          <c:extLst>
            <c:ext xmlns:c16="http://schemas.microsoft.com/office/drawing/2014/chart" uri="{C3380CC4-5D6E-409C-BE32-E72D297353CC}">
              <c16:uniqueId val="{00000002-39AA-4688-A6FA-584757410702}"/>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Sheet1!$A$2:$A$3</c:f>
              <c:strCache>
                <c:ptCount val="2"/>
                <c:pt idx="0">
                  <c:v>Број активних специјалних возила за одвожење комуналног отпада</c:v>
                </c:pt>
                <c:pt idx="1">
                  <c:v>Просечна старост специјалних возила за одвоз комуналног отпада</c:v>
                </c:pt>
              </c:strCache>
            </c:strRef>
          </c:cat>
          <c:val>
            <c:numRef>
              <c:f>Sheet1!$E$2:$E$3</c:f>
              <c:numCache>
                <c:formatCode>General</c:formatCode>
                <c:ptCount val="2"/>
                <c:pt idx="0">
                  <c:v>237</c:v>
                </c:pt>
                <c:pt idx="1">
                  <c:v>13.08</c:v>
                </c:pt>
              </c:numCache>
            </c:numRef>
          </c:val>
          <c:extLst>
            <c:ext xmlns:c16="http://schemas.microsoft.com/office/drawing/2014/chart" uri="{C3380CC4-5D6E-409C-BE32-E72D297353CC}">
              <c16:uniqueId val="{00000003-39AA-4688-A6FA-584757410702}"/>
            </c:ext>
          </c:extLst>
        </c:ser>
        <c:dLbls>
          <c:showLegendKey val="0"/>
          <c:showVal val="0"/>
          <c:showCatName val="0"/>
          <c:showSerName val="0"/>
          <c:showPercent val="0"/>
          <c:showBubbleSize val="0"/>
        </c:dLbls>
        <c:gapWidth val="219"/>
        <c:overlap val="-27"/>
        <c:axId val="50183168"/>
        <c:axId val="50197248"/>
      </c:barChart>
      <c:catAx>
        <c:axId val="50183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197248"/>
        <c:crosses val="autoZero"/>
        <c:auto val="1"/>
        <c:lblAlgn val="ctr"/>
        <c:lblOffset val="100"/>
        <c:noMultiLvlLbl val="0"/>
      </c:catAx>
      <c:valAx>
        <c:axId val="50197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183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ПРОСЕЧНА УДАЉЕНОСТ ЈЛС ОД ДЕПОНИЈЕ ИЛИ ПОСТРОЈЕЊА ЗА ПРЕРАДУ У КМ</a:t>
            </a:r>
            <a:r>
              <a:rPr lang="sr-Cyrl-CS" sz="1100" baseline="0"/>
              <a:t> И ПРОЦЕНАТ НАПЛАТЕ У 2016. ГОДИНИ</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Sheet1!$A$2:$A$3</c:f>
              <c:strCache>
                <c:ptCount val="2"/>
                <c:pt idx="0">
                  <c:v>Просечна удаљеност од депоније или постројења за прераду у км</c:v>
                </c:pt>
                <c:pt idx="1">
                  <c:v>Проценат наплате у 2016. години</c:v>
                </c:pt>
              </c:strCache>
            </c:strRef>
          </c:cat>
          <c:val>
            <c:numRef>
              <c:f>Sheet1!$B$2:$B$3</c:f>
              <c:numCache>
                <c:formatCode>General</c:formatCode>
                <c:ptCount val="2"/>
                <c:pt idx="0">
                  <c:v>21.9</c:v>
                </c:pt>
                <c:pt idx="1">
                  <c:v>72</c:v>
                </c:pt>
              </c:numCache>
            </c:numRef>
          </c:val>
          <c:extLst>
            <c:ext xmlns:c16="http://schemas.microsoft.com/office/drawing/2014/chart" uri="{C3380CC4-5D6E-409C-BE32-E72D297353CC}">
              <c16:uniqueId val="{00000000-701F-4150-8DFB-F90612AEE4F0}"/>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Sheet1!$A$2:$A$3</c:f>
              <c:strCache>
                <c:ptCount val="2"/>
                <c:pt idx="0">
                  <c:v>Просечна удаљеност од депоније или постројења за прераду у км</c:v>
                </c:pt>
                <c:pt idx="1">
                  <c:v>Проценат наплате у 2016. години</c:v>
                </c:pt>
              </c:strCache>
            </c:strRef>
          </c:cat>
          <c:val>
            <c:numRef>
              <c:f>Sheet1!$C$2:$C$3</c:f>
              <c:numCache>
                <c:formatCode>General</c:formatCode>
                <c:ptCount val="2"/>
                <c:pt idx="0">
                  <c:v>11.98</c:v>
                </c:pt>
                <c:pt idx="1">
                  <c:v>78.5</c:v>
                </c:pt>
              </c:numCache>
            </c:numRef>
          </c:val>
          <c:extLst>
            <c:ext xmlns:c16="http://schemas.microsoft.com/office/drawing/2014/chart" uri="{C3380CC4-5D6E-409C-BE32-E72D297353CC}">
              <c16:uniqueId val="{00000001-701F-4150-8DFB-F90612AEE4F0}"/>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Sheet1!$A$2:$A$3</c:f>
              <c:strCache>
                <c:ptCount val="2"/>
                <c:pt idx="0">
                  <c:v>Просечна удаљеност од депоније или постројења за прераду у км</c:v>
                </c:pt>
                <c:pt idx="1">
                  <c:v>Проценат наплате у 2016. години</c:v>
                </c:pt>
              </c:strCache>
            </c:strRef>
          </c:cat>
          <c:val>
            <c:numRef>
              <c:f>Sheet1!$D$2:$D$3</c:f>
              <c:numCache>
                <c:formatCode>General</c:formatCode>
                <c:ptCount val="2"/>
                <c:pt idx="0">
                  <c:v>22.279999999999987</c:v>
                </c:pt>
                <c:pt idx="1">
                  <c:v>74.5</c:v>
                </c:pt>
              </c:numCache>
            </c:numRef>
          </c:val>
          <c:extLst>
            <c:ext xmlns:c16="http://schemas.microsoft.com/office/drawing/2014/chart" uri="{C3380CC4-5D6E-409C-BE32-E72D297353CC}">
              <c16:uniqueId val="{00000002-701F-4150-8DFB-F90612AEE4F0}"/>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Sheet1!$A$2:$A$3</c:f>
              <c:strCache>
                <c:ptCount val="2"/>
                <c:pt idx="0">
                  <c:v>Просечна удаљеност од депоније или постројења за прераду у км</c:v>
                </c:pt>
                <c:pt idx="1">
                  <c:v>Проценат наплате у 2016. години</c:v>
                </c:pt>
              </c:strCache>
            </c:strRef>
          </c:cat>
          <c:val>
            <c:numRef>
              <c:f>Sheet1!$E$2:$E$3</c:f>
              <c:numCache>
                <c:formatCode>General</c:formatCode>
                <c:ptCount val="2"/>
                <c:pt idx="0">
                  <c:v>17.459999999999987</c:v>
                </c:pt>
                <c:pt idx="1">
                  <c:v>69.86999999999999</c:v>
                </c:pt>
              </c:numCache>
            </c:numRef>
          </c:val>
          <c:extLst>
            <c:ext xmlns:c16="http://schemas.microsoft.com/office/drawing/2014/chart" uri="{C3380CC4-5D6E-409C-BE32-E72D297353CC}">
              <c16:uniqueId val="{00000003-701F-4150-8DFB-F90612AEE4F0}"/>
            </c:ext>
          </c:extLst>
        </c:ser>
        <c:dLbls>
          <c:showLegendKey val="0"/>
          <c:showVal val="0"/>
          <c:showCatName val="0"/>
          <c:showSerName val="0"/>
          <c:showPercent val="0"/>
          <c:showBubbleSize val="0"/>
        </c:dLbls>
        <c:gapWidth val="219"/>
        <c:overlap val="-27"/>
        <c:axId val="50236032"/>
        <c:axId val="50250112"/>
      </c:barChart>
      <c:catAx>
        <c:axId val="50236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250112"/>
        <c:crosses val="autoZero"/>
        <c:auto val="1"/>
        <c:lblAlgn val="ctr"/>
        <c:lblOffset val="100"/>
        <c:noMultiLvlLbl val="0"/>
      </c:catAx>
      <c:valAx>
        <c:axId val="50250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236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РЕАЛИЗОВАНЕ ИНВЕСТИЦИЈЕ</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Sheet1!$A$2:$A$4</c:f>
              <c:strCache>
                <c:ptCount val="3"/>
                <c:pt idx="0">
                  <c:v>Депоније и други комунални објекти</c:v>
                </c:pt>
                <c:pt idx="1">
                  <c:v>Комунална возила</c:v>
                </c:pt>
                <c:pt idx="2">
                  <c:v>Посуде за одлагање и сакупљање отпада</c:v>
                </c:pt>
              </c:strCache>
            </c:strRef>
          </c:cat>
          <c:val>
            <c:numRef>
              <c:f>Sheet1!$B$2:$B$4</c:f>
              <c:numCache>
                <c:formatCode>#,##0.00</c:formatCode>
                <c:ptCount val="3"/>
                <c:pt idx="0">
                  <c:v>42193000</c:v>
                </c:pt>
                <c:pt idx="1">
                  <c:v>352978000</c:v>
                </c:pt>
                <c:pt idx="2">
                  <c:v>428375000</c:v>
                </c:pt>
              </c:numCache>
            </c:numRef>
          </c:val>
          <c:extLst>
            <c:ext xmlns:c16="http://schemas.microsoft.com/office/drawing/2014/chart" uri="{C3380CC4-5D6E-409C-BE32-E72D297353CC}">
              <c16:uniqueId val="{00000000-4C94-4BD2-8281-F270437324B2}"/>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Sheet1!$A$2:$A$4</c:f>
              <c:strCache>
                <c:ptCount val="3"/>
                <c:pt idx="0">
                  <c:v>Депоније и други комунални објекти</c:v>
                </c:pt>
                <c:pt idx="1">
                  <c:v>Комунална возила</c:v>
                </c:pt>
                <c:pt idx="2">
                  <c:v>Посуде за одлагање и сакупљање отпада</c:v>
                </c:pt>
              </c:strCache>
            </c:strRef>
          </c:cat>
          <c:val>
            <c:numRef>
              <c:f>Sheet1!$C$2:$C$4</c:f>
              <c:numCache>
                <c:formatCode>#,##0.00</c:formatCode>
                <c:ptCount val="3"/>
                <c:pt idx="0">
                  <c:v>42726000</c:v>
                </c:pt>
                <c:pt idx="1">
                  <c:v>439609000</c:v>
                </c:pt>
                <c:pt idx="2">
                  <c:v>134591400</c:v>
                </c:pt>
              </c:numCache>
            </c:numRef>
          </c:val>
          <c:extLst>
            <c:ext xmlns:c16="http://schemas.microsoft.com/office/drawing/2014/chart" uri="{C3380CC4-5D6E-409C-BE32-E72D297353CC}">
              <c16:uniqueId val="{00000001-4C94-4BD2-8281-F270437324B2}"/>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Sheet1!$A$2:$A$4</c:f>
              <c:strCache>
                <c:ptCount val="3"/>
                <c:pt idx="0">
                  <c:v>Депоније и други комунални објекти</c:v>
                </c:pt>
                <c:pt idx="1">
                  <c:v>Комунална возила</c:v>
                </c:pt>
                <c:pt idx="2">
                  <c:v>Посуде за одлагање и сакупљање отпада</c:v>
                </c:pt>
              </c:strCache>
            </c:strRef>
          </c:cat>
          <c:val>
            <c:numRef>
              <c:f>Sheet1!$D$2:$D$4</c:f>
              <c:numCache>
                <c:formatCode>#,##0.00</c:formatCode>
                <c:ptCount val="3"/>
                <c:pt idx="0">
                  <c:v>130732566.95</c:v>
                </c:pt>
                <c:pt idx="1">
                  <c:v>125220000</c:v>
                </c:pt>
                <c:pt idx="2">
                  <c:v>48384000</c:v>
                </c:pt>
              </c:numCache>
            </c:numRef>
          </c:val>
          <c:extLst>
            <c:ext xmlns:c16="http://schemas.microsoft.com/office/drawing/2014/chart" uri="{C3380CC4-5D6E-409C-BE32-E72D297353CC}">
              <c16:uniqueId val="{00000002-4C94-4BD2-8281-F270437324B2}"/>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Sheet1!$A$2:$A$4</c:f>
              <c:strCache>
                <c:ptCount val="3"/>
                <c:pt idx="0">
                  <c:v>Депоније и други комунални објекти</c:v>
                </c:pt>
                <c:pt idx="1">
                  <c:v>Комунална возила</c:v>
                </c:pt>
                <c:pt idx="2">
                  <c:v>Посуде за одлагање и сакупљање отпада</c:v>
                </c:pt>
              </c:strCache>
            </c:strRef>
          </c:cat>
          <c:val>
            <c:numRef>
              <c:f>Sheet1!$E$2:$E$4</c:f>
              <c:numCache>
                <c:formatCode>#,##0.00</c:formatCode>
                <c:ptCount val="3"/>
                <c:pt idx="0">
                  <c:v>26150000</c:v>
                </c:pt>
                <c:pt idx="1">
                  <c:v>127960866.28</c:v>
                </c:pt>
                <c:pt idx="2">
                  <c:v>30921944</c:v>
                </c:pt>
              </c:numCache>
            </c:numRef>
          </c:val>
          <c:extLst>
            <c:ext xmlns:c16="http://schemas.microsoft.com/office/drawing/2014/chart" uri="{C3380CC4-5D6E-409C-BE32-E72D297353CC}">
              <c16:uniqueId val="{00000003-4C94-4BD2-8281-F270437324B2}"/>
            </c:ext>
          </c:extLst>
        </c:ser>
        <c:dLbls>
          <c:showLegendKey val="0"/>
          <c:showVal val="0"/>
          <c:showCatName val="0"/>
          <c:showSerName val="0"/>
          <c:showPercent val="0"/>
          <c:showBubbleSize val="0"/>
        </c:dLbls>
        <c:gapWidth val="219"/>
        <c:overlap val="-27"/>
        <c:axId val="50346240"/>
        <c:axId val="50356224"/>
      </c:barChart>
      <c:catAx>
        <c:axId val="50346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356224"/>
        <c:crosses val="autoZero"/>
        <c:auto val="1"/>
        <c:lblAlgn val="ctr"/>
        <c:lblOffset val="100"/>
        <c:noMultiLvlLbl val="0"/>
      </c:catAx>
      <c:valAx>
        <c:axId val="503562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346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2EB5C-7058-4756-B073-A6AF0B87D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Pages>
  <Words>28504</Words>
  <Characters>162475</Characters>
  <Application>Microsoft Office Word</Application>
  <DocSecurity>0</DocSecurity>
  <Lines>1353</Lines>
  <Paragraphs>381</Paragraphs>
  <ScaleCrop>false</ScaleCrop>
  <HeadingPairs>
    <vt:vector size="2" baseType="variant">
      <vt:variant>
        <vt:lpstr>Title</vt:lpstr>
      </vt:variant>
      <vt:variant>
        <vt:i4>1</vt:i4>
      </vt:variant>
    </vt:vector>
  </HeadingPairs>
  <TitlesOfParts>
    <vt:vector size="1" baseType="lpstr">
      <vt:lpstr>Извештај о комуналним делатностима за 2016. годину</vt:lpstr>
    </vt:vector>
  </TitlesOfParts>
  <Company/>
  <LinksUpToDate>false</LinksUpToDate>
  <CharactersWithSpaces>190598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Извештај о комуналним делатностима за 2016. годину</dc:title>
  <dc:subject/>
  <dc:creator>Bojana Jovanović</dc:creator>
  <cp:keywords/>
  <dc:description/>
  <cp:lastModifiedBy>Bojana Jovanović</cp:lastModifiedBy>
  <cp:revision>51</cp:revision>
  <cp:lastPrinted>2017-12-20T13:26:00Z</cp:lastPrinted>
  <dcterms:created xsi:type="dcterms:W3CDTF">2017-12-06T08:19:00Z</dcterms:created>
  <dcterms:modified xsi:type="dcterms:W3CDTF">2017-12-20T13:44:00Z</dcterms:modified>
</cp:coreProperties>
</file>