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015" w:tblpY="339"/>
        <w:tblW w:w="0" w:type="auto"/>
        <w:tblLook w:val="04A0" w:firstRow="1" w:lastRow="0" w:firstColumn="1" w:lastColumn="0" w:noHBand="0" w:noVBand="1"/>
      </w:tblPr>
      <w:tblGrid>
        <w:gridCol w:w="5198"/>
      </w:tblGrid>
      <w:tr w:rsidR="00F44C92" w:rsidRPr="00445DBC" w:rsidTr="002F32E4">
        <w:trPr>
          <w:trHeight w:val="234"/>
        </w:trPr>
        <w:tc>
          <w:tcPr>
            <w:tcW w:w="5198" w:type="dxa"/>
            <w:hideMark/>
          </w:tcPr>
          <w:p w:rsidR="00F44C92" w:rsidRPr="00445DBC" w:rsidRDefault="00F44C92" w:rsidP="00EF72A5">
            <w:pPr>
              <w:spacing w:after="0"/>
              <w:jc w:val="center"/>
              <w:rPr>
                <w:rFonts w:ascii="Times New Roman" w:hAnsi="Times New Roman"/>
                <w:spacing w:val="6"/>
                <w:szCs w:val="24"/>
                <w:lang w:val="sr-Cyrl-RS"/>
              </w:rPr>
            </w:pPr>
            <w:r w:rsidRPr="00445DBC">
              <w:rPr>
                <w:rFonts w:ascii="Times New Roman" w:hAnsi="Times New Roman"/>
                <w:b/>
                <w:noProof/>
                <w:szCs w:val="24"/>
              </w:rPr>
              <w:drawing>
                <wp:inline distT="0" distB="0" distL="0" distR="0" wp14:anchorId="250E150D" wp14:editId="284A4D1F">
                  <wp:extent cx="533400" cy="780774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845" cy="78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C92" w:rsidRPr="00445DBC" w:rsidRDefault="00F44C92" w:rsidP="00EF72A5">
            <w:pPr>
              <w:spacing w:after="0"/>
              <w:jc w:val="center"/>
              <w:rPr>
                <w:rFonts w:ascii="Times New Roman" w:hAnsi="Times New Roman"/>
                <w:b/>
                <w:spacing w:val="6"/>
                <w:szCs w:val="24"/>
                <w:lang w:val="sr-Cyrl-RS"/>
              </w:rPr>
            </w:pPr>
            <w:r w:rsidRPr="00445DBC">
              <w:rPr>
                <w:rFonts w:ascii="Times New Roman" w:hAnsi="Times New Roman"/>
                <w:b/>
                <w:spacing w:val="6"/>
                <w:szCs w:val="24"/>
                <w:lang w:val="sr-Cyrl-RS"/>
              </w:rPr>
              <w:t>Република Србија</w:t>
            </w:r>
          </w:p>
        </w:tc>
      </w:tr>
      <w:tr w:rsidR="00F44C92" w:rsidRPr="00445DBC" w:rsidTr="002F32E4">
        <w:trPr>
          <w:trHeight w:val="29"/>
        </w:trPr>
        <w:tc>
          <w:tcPr>
            <w:tcW w:w="5198" w:type="dxa"/>
            <w:hideMark/>
          </w:tcPr>
          <w:p w:rsidR="00F44C92" w:rsidRPr="00445DBC" w:rsidRDefault="00F44C92" w:rsidP="00EF72A5">
            <w:pPr>
              <w:spacing w:after="0"/>
              <w:jc w:val="center"/>
              <w:rPr>
                <w:rFonts w:ascii="Times New Roman" w:hAnsi="Times New Roman"/>
                <w:b/>
                <w:spacing w:val="6"/>
                <w:szCs w:val="24"/>
                <w:lang w:val="sr-Cyrl-RS"/>
              </w:rPr>
            </w:pPr>
            <w:r w:rsidRPr="00445DBC">
              <w:rPr>
                <w:rFonts w:ascii="Times New Roman" w:hAnsi="Times New Roman"/>
                <w:b/>
                <w:spacing w:val="6"/>
                <w:szCs w:val="24"/>
                <w:lang w:val="sr-Cyrl-RS"/>
              </w:rPr>
              <w:t xml:space="preserve">МИНИСТАРСТВО ГРАЂЕВИНАРСТВА,  </w:t>
            </w:r>
          </w:p>
        </w:tc>
      </w:tr>
      <w:tr w:rsidR="00F44C92" w:rsidRPr="00445DBC" w:rsidTr="002F32E4">
        <w:trPr>
          <w:trHeight w:val="29"/>
        </w:trPr>
        <w:tc>
          <w:tcPr>
            <w:tcW w:w="5198" w:type="dxa"/>
            <w:hideMark/>
          </w:tcPr>
          <w:p w:rsidR="00F44C92" w:rsidRPr="00445DBC" w:rsidRDefault="00F44C92" w:rsidP="00EF72A5">
            <w:pPr>
              <w:spacing w:after="0"/>
              <w:jc w:val="center"/>
              <w:rPr>
                <w:rFonts w:ascii="Times New Roman" w:hAnsi="Times New Roman"/>
                <w:b/>
                <w:spacing w:val="6"/>
                <w:szCs w:val="24"/>
                <w:lang w:val="sr-Cyrl-RS"/>
              </w:rPr>
            </w:pPr>
            <w:r w:rsidRPr="00445DBC">
              <w:rPr>
                <w:rFonts w:ascii="Times New Roman" w:hAnsi="Times New Roman"/>
                <w:b/>
                <w:spacing w:val="6"/>
                <w:szCs w:val="24"/>
                <w:lang w:val="sr-Cyrl-RS"/>
              </w:rPr>
              <w:t>САОБРАЋАЈА И ИНФРАСТРУКТУРЕ</w:t>
            </w:r>
          </w:p>
        </w:tc>
      </w:tr>
    </w:tbl>
    <w:p w:rsidR="00F44C92" w:rsidRPr="00445DBC" w:rsidRDefault="00F44C92" w:rsidP="00EF72A5">
      <w:pPr>
        <w:spacing w:after="0"/>
        <w:rPr>
          <w:rFonts w:ascii="Times New Roman" w:hAnsi="Times New Roman" w:cs="Times New Roman"/>
          <w:lang w:val="sr-Cyrl-RS"/>
        </w:rPr>
      </w:pPr>
    </w:p>
    <w:p w:rsidR="00F44C92" w:rsidRPr="00445DBC" w:rsidRDefault="00F44C92" w:rsidP="00EF72A5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:rsidR="00C9049D" w:rsidRDefault="00C9049D" w:rsidP="00EF72A5">
      <w:pPr>
        <w:spacing w:after="0"/>
        <w:rPr>
          <w:rFonts w:ascii="Times New Roman" w:hAnsi="Times New Roman" w:cs="Times New Roman"/>
          <w:lang w:val="sr-Cyrl-RS"/>
        </w:rPr>
      </w:pPr>
    </w:p>
    <w:p w:rsidR="00076E5F" w:rsidRDefault="00076E5F" w:rsidP="00EF72A5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F72A5" w:rsidRDefault="00EF72A5" w:rsidP="00EF72A5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C5164" w:rsidRPr="00445DBC" w:rsidRDefault="00E86A49" w:rsidP="00EF72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45DB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ЗАХТЕВ ЗА </w:t>
      </w:r>
      <w:r w:rsidR="00F44C92" w:rsidRPr="00445DBC">
        <w:rPr>
          <w:rFonts w:ascii="Times New Roman" w:hAnsi="Times New Roman" w:cs="Times New Roman"/>
          <w:b/>
          <w:sz w:val="24"/>
          <w:szCs w:val="24"/>
          <w:lang w:val="sr-Cyrl-RS"/>
        </w:rPr>
        <w:t>ИЗДАВАЊЕ ИНФОРМАЦИЈ</w:t>
      </w:r>
      <w:r w:rsidR="00445DBC">
        <w:rPr>
          <w:rFonts w:ascii="Times New Roman" w:hAnsi="Times New Roman" w:cs="Times New Roman"/>
          <w:b/>
          <w:sz w:val="24"/>
          <w:szCs w:val="24"/>
        </w:rPr>
        <w:t>E</w:t>
      </w:r>
      <w:r w:rsidR="00F44C92" w:rsidRPr="00445DB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 ЛОКАЦИЈИ</w:t>
      </w:r>
      <w:r w:rsidR="008E6B4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ПРИПРЕМА ЗАХТЕВА</w:t>
      </w:r>
      <w:bookmarkStart w:id="0" w:name="_GoBack"/>
      <w:bookmarkEnd w:id="0"/>
    </w:p>
    <w:p w:rsidR="00076E5F" w:rsidRDefault="00076E5F" w:rsidP="00EF72A5">
      <w:pPr>
        <w:pStyle w:val="1tekst"/>
        <w:ind w:left="0" w:firstLine="0"/>
        <w:rPr>
          <w:rFonts w:ascii="Times New Roman" w:hAnsi="Times New Roman" w:cs="Times New Roman"/>
          <w:lang w:val="sr-Cyrl-RS"/>
        </w:rPr>
      </w:pPr>
    </w:p>
    <w:p w:rsidR="00EF72A5" w:rsidRPr="00445DBC" w:rsidRDefault="00EF72A5" w:rsidP="00EF72A5">
      <w:pPr>
        <w:pStyle w:val="1tekst"/>
        <w:ind w:left="0" w:firstLine="0"/>
        <w:rPr>
          <w:rFonts w:ascii="Times New Roman" w:hAnsi="Times New Roman" w:cs="Times New Roman"/>
          <w:lang w:val="sr-Cyrl-RS"/>
        </w:rPr>
      </w:pPr>
    </w:p>
    <w:p w:rsidR="00507E96" w:rsidRDefault="00507E96" w:rsidP="00EF72A5">
      <w:pPr>
        <w:pStyle w:val="1tekst"/>
        <w:ind w:firstLine="570"/>
        <w:rPr>
          <w:rFonts w:ascii="Times New Roman" w:hAnsi="Times New Roman" w:cs="Times New Roman"/>
          <w:sz w:val="24"/>
          <w:szCs w:val="24"/>
          <w:lang w:val="sr-Cyrl-RS"/>
        </w:rPr>
      </w:pPr>
      <w:r w:rsidRPr="00445DBC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чланом 53. Закона о планирању и изградњи </w:t>
      </w:r>
      <w:r w:rsidR="00445DBC" w:rsidRPr="00445DBC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РС”, бр. 72/09, 81/09 - исправка, 64/10 - УС, 24/11, 121/12, 42/13 - УС, 50/13 - УС, 98/13 - УС, 132/14, 145/14, 83/18, 31/19, 37/19 - др. закон и 9/20</w:t>
      </w:r>
      <w:r w:rsidR="00CA52CC">
        <w:rPr>
          <w:rFonts w:ascii="Times New Roman" w:hAnsi="Times New Roman" w:cs="Times New Roman"/>
          <w:sz w:val="24"/>
          <w:szCs w:val="24"/>
        </w:rPr>
        <w:t>, 52/21</w:t>
      </w:r>
      <w:r w:rsidR="00445DBC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445DBC">
        <w:rPr>
          <w:rFonts w:ascii="Times New Roman" w:hAnsi="Times New Roman" w:cs="Times New Roman"/>
          <w:sz w:val="24"/>
          <w:szCs w:val="24"/>
          <w:lang w:val="sr-Cyrl-RS"/>
        </w:rPr>
        <w:t xml:space="preserve"> и Правилником о садржини информације о локацији и о садржини локацијске дозволе („Службени гласник РС”, број 3/10):</w:t>
      </w:r>
    </w:p>
    <w:p w:rsidR="00076E5F" w:rsidRPr="00445DBC" w:rsidRDefault="00076E5F" w:rsidP="00EF72A5">
      <w:pPr>
        <w:pStyle w:val="1teks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</w:pPr>
    </w:p>
    <w:p w:rsidR="00076E5F" w:rsidRPr="00EF72A5" w:rsidRDefault="00507E96" w:rsidP="00EF72A5">
      <w:pPr>
        <w:pStyle w:val="1tekst"/>
        <w:numPr>
          <w:ilvl w:val="0"/>
          <w:numId w:val="2"/>
        </w:numPr>
        <w:ind w:left="567" w:right="147" w:hanging="215"/>
        <w:rPr>
          <w:rFonts w:ascii="Times New Roman" w:hAnsi="Times New Roman" w:cs="Times New Roman"/>
          <w:sz w:val="24"/>
          <w:szCs w:val="24"/>
          <w:lang w:val="sr-Cyrl-RS"/>
        </w:rPr>
      </w:pPr>
      <w:r w:rsidRPr="00445DBC">
        <w:rPr>
          <w:rFonts w:ascii="Times New Roman" w:hAnsi="Times New Roman" w:cs="Times New Roman"/>
          <w:sz w:val="24"/>
          <w:szCs w:val="24"/>
          <w:lang w:val="sr-Cyrl-RS"/>
        </w:rPr>
        <w:t>Информација о локацији садржи податке о могућностима и ограничењима градње на катастарској парцели, односно на више катастарских парцела на основу планског документа.</w:t>
      </w:r>
    </w:p>
    <w:p w:rsidR="006D1A70" w:rsidRPr="00445DBC" w:rsidRDefault="006D1A70" w:rsidP="00EF72A5">
      <w:pPr>
        <w:pStyle w:val="1tekst"/>
        <w:numPr>
          <w:ilvl w:val="0"/>
          <w:numId w:val="2"/>
        </w:numPr>
        <w:ind w:left="567" w:right="147" w:hanging="215"/>
        <w:rPr>
          <w:rFonts w:ascii="Times New Roman" w:hAnsi="Times New Roman" w:cs="Times New Roman"/>
          <w:sz w:val="24"/>
          <w:szCs w:val="24"/>
          <w:lang w:val="sr-Cyrl-RS"/>
        </w:rPr>
      </w:pPr>
      <w:r w:rsidRPr="006D1A70">
        <w:rPr>
          <w:rFonts w:ascii="Times New Roman" w:hAnsi="Times New Roman" w:cs="Times New Roman"/>
          <w:sz w:val="24"/>
          <w:szCs w:val="24"/>
          <w:lang w:val="sr-Cyrl-RS"/>
        </w:rPr>
        <w:t>Информацију о локацији издаје орган надлежан за издавање локацијских услова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76E5F" w:rsidRDefault="00076E5F" w:rsidP="00EF72A5">
      <w:pPr>
        <w:pStyle w:val="1tekst"/>
        <w:ind w:left="147" w:right="147" w:firstLine="573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1A70" w:rsidRPr="005E3610" w:rsidRDefault="005E3610" w:rsidP="00EF72A5">
      <w:pPr>
        <w:pStyle w:val="1tekst"/>
        <w:ind w:left="147" w:right="147" w:firstLine="573"/>
        <w:rPr>
          <w:rFonts w:ascii="Times New Roman" w:hAnsi="Times New Roman" w:cs="Times New Roman"/>
          <w:sz w:val="24"/>
          <w:szCs w:val="24"/>
          <w:lang w:val="sr-Cyrl-RS"/>
        </w:rPr>
      </w:pPr>
      <w:r w:rsidRPr="005E3610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</w:t>
      </w:r>
      <w:r w:rsidRPr="00445DBC">
        <w:rPr>
          <w:rFonts w:ascii="Times New Roman" w:hAnsi="Times New Roman" w:cs="Times New Roman"/>
          <w:sz w:val="24"/>
          <w:szCs w:val="24"/>
          <w:lang w:val="sr-Cyrl-RS"/>
        </w:rPr>
        <w:t>Закона о планирању и изградњи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E3610">
        <w:rPr>
          <w:rFonts w:ascii="Times New Roman" w:hAnsi="Times New Roman" w:cs="Times New Roman"/>
          <w:sz w:val="24"/>
          <w:szCs w:val="24"/>
          <w:lang w:val="sr-Cyrl-RS"/>
        </w:rPr>
        <w:t xml:space="preserve">ово </w:t>
      </w:r>
      <w:r w:rsidRPr="005E36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Министарство издаје информацију о локацији за </w:t>
      </w:r>
      <w:r w:rsidR="006D1A70" w:rsidRPr="005E36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објекте из члана 133. </w:t>
      </w:r>
      <w:r w:rsidR="009513C0" w:rsidRPr="005E3610">
        <w:rPr>
          <w:rFonts w:ascii="Times New Roman" w:hAnsi="Times New Roman" w:cs="Times New Roman"/>
          <w:b/>
          <w:sz w:val="24"/>
          <w:szCs w:val="24"/>
          <w:lang w:val="sr-Cyrl-RS"/>
        </w:rPr>
        <w:t>Закона</w:t>
      </w:r>
      <w:r w:rsidR="006D1A70" w:rsidRPr="005E36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5E3610">
        <w:rPr>
          <w:rFonts w:ascii="Times New Roman" w:hAnsi="Times New Roman" w:cs="Times New Roman"/>
          <w:sz w:val="24"/>
          <w:szCs w:val="24"/>
          <w:lang w:val="sr-Cyrl-RS"/>
        </w:rPr>
        <w:t xml:space="preserve">осим за објекте који се у целини граде на територији аутономне покрајине,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5E3610">
        <w:rPr>
          <w:rFonts w:ascii="Times New Roman" w:hAnsi="Times New Roman" w:cs="Times New Roman"/>
          <w:sz w:val="24"/>
          <w:szCs w:val="24"/>
          <w:lang w:val="sr-Cyrl-RS"/>
        </w:rPr>
        <w:t>за које информацију о локацији издаје</w:t>
      </w:r>
      <w:r w:rsidR="006D1A70" w:rsidRPr="005E3610">
        <w:rPr>
          <w:rFonts w:ascii="Times New Roman" w:hAnsi="Times New Roman" w:cs="Times New Roman"/>
          <w:sz w:val="24"/>
          <w:szCs w:val="24"/>
          <w:lang w:val="sr-Cyrl-RS"/>
        </w:rPr>
        <w:t xml:space="preserve"> над</w:t>
      </w:r>
      <w:r w:rsidRPr="005E3610">
        <w:rPr>
          <w:rFonts w:ascii="Times New Roman" w:hAnsi="Times New Roman" w:cs="Times New Roman"/>
          <w:sz w:val="24"/>
          <w:szCs w:val="24"/>
          <w:lang w:val="sr-Cyrl-RS"/>
        </w:rPr>
        <w:t>лежни орган аутономне покрајине.</w:t>
      </w:r>
    </w:p>
    <w:p w:rsidR="00076E5F" w:rsidRDefault="00076E5F" w:rsidP="00EF72A5">
      <w:pPr>
        <w:pStyle w:val="1tekst"/>
        <w:ind w:left="147" w:right="147" w:firstLine="573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1246" w:rsidRDefault="0017791B" w:rsidP="00EF72A5">
      <w:pPr>
        <w:pStyle w:val="1tekst"/>
        <w:ind w:left="147" w:right="147" w:firstLine="573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D1A70">
        <w:rPr>
          <w:rFonts w:ascii="Times New Roman" w:hAnsi="Times New Roman" w:cs="Times New Roman"/>
          <w:sz w:val="24"/>
          <w:szCs w:val="24"/>
          <w:lang w:val="sr-Cyrl-RS"/>
        </w:rPr>
        <w:t>осебно напомињемо да у</w:t>
      </w:r>
      <w:r w:rsidR="00D47A6E" w:rsidRPr="00445DBC">
        <w:rPr>
          <w:rFonts w:ascii="Times New Roman" w:hAnsi="Times New Roman" w:cs="Times New Roman"/>
          <w:sz w:val="24"/>
          <w:szCs w:val="24"/>
          <w:lang w:val="sr-Cyrl-RS"/>
        </w:rPr>
        <w:t xml:space="preserve"> складу са чланом 133. </w:t>
      </w:r>
      <w:r w:rsidR="006D1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став 2, тачка</w:t>
      </w:r>
      <w:r w:rsidR="006D1A70" w:rsidRPr="00445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 9а</w:t>
      </w:r>
      <w:r w:rsidR="006D1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)</w:t>
      </w:r>
      <w:r w:rsidR="006D1A70" w:rsidRPr="00445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7A6E" w:rsidRPr="00445DBC">
        <w:rPr>
          <w:rFonts w:ascii="Times New Roman" w:hAnsi="Times New Roman" w:cs="Times New Roman"/>
          <w:sz w:val="24"/>
          <w:szCs w:val="24"/>
          <w:lang w:val="sr-Cyrl-RS"/>
        </w:rPr>
        <w:t>Закона о планирању и изградњи</w:t>
      </w:r>
      <w:r w:rsidR="00F44C92" w:rsidRPr="00445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, ово </w:t>
      </w:r>
      <w:r w:rsidR="00F44C92" w:rsidRPr="00C9049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RS"/>
        </w:rPr>
        <w:t>Министарство издаје информациј</w:t>
      </w:r>
      <w:r w:rsidR="006D1A70" w:rsidRPr="00C9049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RS"/>
        </w:rPr>
        <w:t>у</w:t>
      </w:r>
      <w:r w:rsidR="00F44C92" w:rsidRPr="00C9049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RS"/>
        </w:rPr>
        <w:t xml:space="preserve"> о локацији за</w:t>
      </w:r>
      <w:r w:rsidRPr="00C9049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RS"/>
        </w:rPr>
        <w:t xml:space="preserve"> </w:t>
      </w:r>
      <w:r w:rsidR="00F44C92" w:rsidRPr="00C9049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RS"/>
        </w:rPr>
        <w:t>објекте</w:t>
      </w:r>
      <w:r w:rsidR="00C3062B" w:rsidRPr="00C9049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RS"/>
        </w:rPr>
        <w:t xml:space="preserve"> у границама националног парка и објек</w:t>
      </w:r>
      <w:r w:rsidR="009D0648" w:rsidRPr="00C9049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RS"/>
        </w:rPr>
        <w:t>те</w:t>
      </w:r>
      <w:r w:rsidR="00C3062B" w:rsidRPr="00C9049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RS"/>
        </w:rPr>
        <w:t xml:space="preserve"> у границама заштите заштићеног природног добра од изузетног значаја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, </w:t>
      </w:r>
      <w:r w:rsidR="00C3062B" w:rsidRPr="00C9049D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val="sr-Cyrl-RS"/>
        </w:rPr>
        <w:t>осим породичних стамбених објеката, пољопривредних и економских објеката и њима потребних објеката инфраструктуре, који се граде у селима</w:t>
      </w:r>
      <w:r w:rsidRPr="001779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, а за које </w:t>
      </w:r>
      <w:r w:rsidRPr="0017791B">
        <w:rPr>
          <w:rFonts w:ascii="Times New Roman" w:hAnsi="Times New Roman" w:cs="Times New Roman"/>
          <w:sz w:val="24"/>
          <w:szCs w:val="24"/>
          <w:lang w:val="sr-Cyrl-RS"/>
        </w:rPr>
        <w:t>информацију</w:t>
      </w:r>
      <w:r w:rsidRPr="005E3610">
        <w:rPr>
          <w:rFonts w:ascii="Times New Roman" w:hAnsi="Times New Roman" w:cs="Times New Roman"/>
          <w:sz w:val="24"/>
          <w:szCs w:val="24"/>
          <w:lang w:val="sr-Cyrl-RS"/>
        </w:rPr>
        <w:t xml:space="preserve"> о локацији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издаје надлежни орган јединице локалне самоуправ</w:t>
      </w:r>
      <w:r w:rsidR="00C9049D">
        <w:rPr>
          <w:rFonts w:ascii="Times New Roman" w:hAnsi="Times New Roman" w:cs="Times New Roman"/>
          <w:sz w:val="24"/>
          <w:szCs w:val="24"/>
          <w:lang w:val="sr-Cyrl-RS"/>
        </w:rPr>
        <w:t>е на чијој терито</w:t>
      </w:r>
      <w:r w:rsidR="00DE7213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C9049D">
        <w:rPr>
          <w:rFonts w:ascii="Times New Roman" w:hAnsi="Times New Roman" w:cs="Times New Roman"/>
          <w:sz w:val="24"/>
          <w:szCs w:val="24"/>
          <w:lang w:val="sr-Cyrl-RS"/>
        </w:rPr>
        <w:t>ији се 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наведени објекти</w:t>
      </w:r>
      <w:r w:rsidR="00C9049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76E5F" w:rsidRPr="006D1A70" w:rsidRDefault="00076E5F" w:rsidP="00EF72A5">
      <w:pPr>
        <w:pStyle w:val="1tekst"/>
        <w:ind w:right="14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</w:pPr>
    </w:p>
    <w:p w:rsidR="00EF72A5" w:rsidRDefault="00507E96" w:rsidP="00EF72A5">
      <w:pPr>
        <w:pStyle w:val="1tekst"/>
        <w:ind w:left="0" w:right="147" w:firstLine="0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352B7C">
        <w:rPr>
          <w:rFonts w:ascii="Times New Roman" w:hAnsi="Times New Roman"/>
          <w:b/>
          <w:sz w:val="24"/>
          <w:szCs w:val="24"/>
          <w:u w:val="single"/>
          <w:lang w:val="sr-Cyrl-RS"/>
        </w:rPr>
        <w:t>У предметном захтеву</w:t>
      </w:r>
      <w:r w:rsidR="00F44C92" w:rsidRPr="00352B7C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40010A" w:rsidRPr="00352B7C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се </w:t>
      </w:r>
      <w:r w:rsidR="00352B7C" w:rsidRPr="00352B7C">
        <w:rPr>
          <w:rFonts w:ascii="Times New Roman" w:hAnsi="Times New Roman"/>
          <w:b/>
          <w:sz w:val="24"/>
          <w:szCs w:val="24"/>
          <w:u w:val="single"/>
          <w:lang w:val="sr-Cyrl-RS"/>
        </w:rPr>
        <w:t>наводи следеће</w:t>
      </w:r>
      <w:r w:rsidR="0040010A" w:rsidRPr="00352B7C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EF72A5" w:rsidRPr="00352B7C" w:rsidRDefault="00EF72A5" w:rsidP="00EF72A5">
      <w:pPr>
        <w:pStyle w:val="1tekst"/>
        <w:ind w:left="0" w:right="147" w:firstLine="0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EF72A5" w:rsidRDefault="00352B7C" w:rsidP="00EF72A5">
      <w:pPr>
        <w:pStyle w:val="1tekst"/>
        <w:numPr>
          <w:ilvl w:val="0"/>
          <w:numId w:val="2"/>
        </w:numPr>
        <w:ind w:left="567" w:right="147" w:hanging="215"/>
        <w:rPr>
          <w:rFonts w:ascii="Times New Roman" w:hAnsi="Times New Roman" w:cs="Times New Roman"/>
          <w:sz w:val="24"/>
          <w:szCs w:val="24"/>
          <w:lang w:val="sr-Cyrl-RS"/>
        </w:rPr>
      </w:pPr>
      <w:r w:rsidRPr="00EF72A5">
        <w:rPr>
          <w:rFonts w:ascii="Times New Roman" w:hAnsi="Times New Roman" w:cs="Times New Roman"/>
          <w:sz w:val="24"/>
          <w:szCs w:val="24"/>
          <w:lang w:val="sr-Cyrl-RS"/>
        </w:rPr>
        <w:t>Назив</w:t>
      </w:r>
      <w:r w:rsidRPr="00EF72A5">
        <w:rPr>
          <w:rFonts w:ascii="Times New Roman" w:hAnsi="Times New Roman"/>
          <w:sz w:val="24"/>
          <w:szCs w:val="24"/>
          <w:lang w:val="sr-Cyrl-RS"/>
        </w:rPr>
        <w:t xml:space="preserve"> катастарске општине</w:t>
      </w:r>
      <w:r w:rsidR="002B0F5E" w:rsidRPr="00EF72A5">
        <w:rPr>
          <w:rFonts w:ascii="Times New Roman" w:hAnsi="Times New Roman"/>
          <w:sz w:val="24"/>
          <w:szCs w:val="24"/>
          <w:lang w:val="sr-Cyrl-RS"/>
        </w:rPr>
        <w:t>, градске општине</w:t>
      </w:r>
      <w:r w:rsidRPr="00EF72A5">
        <w:rPr>
          <w:rFonts w:ascii="Times New Roman" w:hAnsi="Times New Roman"/>
          <w:sz w:val="24"/>
          <w:szCs w:val="24"/>
          <w:lang w:val="sr-Cyrl-RS"/>
        </w:rPr>
        <w:t xml:space="preserve"> и број </w:t>
      </w:r>
      <w:r w:rsidR="00DE7213" w:rsidRPr="00EF72A5">
        <w:rPr>
          <w:rFonts w:ascii="Times New Roman" w:hAnsi="Times New Roman"/>
          <w:sz w:val="24"/>
          <w:szCs w:val="24"/>
          <w:lang w:val="sr-Cyrl-RS"/>
        </w:rPr>
        <w:t>катастарск</w:t>
      </w:r>
      <w:r w:rsidRPr="00EF72A5">
        <w:rPr>
          <w:rFonts w:ascii="Times New Roman" w:hAnsi="Times New Roman"/>
          <w:sz w:val="24"/>
          <w:szCs w:val="24"/>
          <w:lang w:val="sr-Cyrl-RS"/>
        </w:rPr>
        <w:t>е</w:t>
      </w:r>
      <w:r w:rsidR="00DE7213" w:rsidRPr="00EF72A5">
        <w:rPr>
          <w:rFonts w:ascii="Times New Roman" w:hAnsi="Times New Roman"/>
          <w:sz w:val="24"/>
          <w:szCs w:val="24"/>
          <w:lang w:val="sr-Cyrl-RS"/>
        </w:rPr>
        <w:t xml:space="preserve"> парцел</w:t>
      </w:r>
      <w:r w:rsidRPr="00EF72A5">
        <w:rPr>
          <w:rFonts w:ascii="Times New Roman" w:hAnsi="Times New Roman"/>
          <w:sz w:val="24"/>
          <w:szCs w:val="24"/>
          <w:lang w:val="sr-Cyrl-RS"/>
        </w:rPr>
        <w:t>е</w:t>
      </w:r>
      <w:r w:rsidR="002B0F5E" w:rsidRPr="00EF72A5">
        <w:rPr>
          <w:rFonts w:ascii="Times New Roman" w:hAnsi="Times New Roman"/>
          <w:sz w:val="24"/>
          <w:szCs w:val="24"/>
          <w:lang w:val="sr-Cyrl-RS"/>
        </w:rPr>
        <w:t>, односно парцела за које</w:t>
      </w:r>
      <w:r w:rsidR="00DE7213" w:rsidRPr="00EF72A5">
        <w:rPr>
          <w:rFonts w:ascii="Times New Roman" w:hAnsi="Times New Roman"/>
          <w:sz w:val="24"/>
          <w:szCs w:val="24"/>
          <w:lang w:val="sr-Cyrl-RS"/>
        </w:rPr>
        <w:t xml:space="preserve"> се тражи информација </w:t>
      </w:r>
      <w:r w:rsidR="00DE7213" w:rsidRPr="00EF72A5">
        <w:rPr>
          <w:rFonts w:ascii="Times New Roman" w:hAnsi="Times New Roman" w:cs="Times New Roman"/>
          <w:sz w:val="24"/>
          <w:szCs w:val="24"/>
          <w:lang w:val="sr-Cyrl-RS"/>
        </w:rPr>
        <w:t>о локацији;</w:t>
      </w:r>
    </w:p>
    <w:p w:rsidR="00EF72A5" w:rsidRPr="00EF72A5" w:rsidRDefault="00EF72A5" w:rsidP="00EF72A5">
      <w:pPr>
        <w:pStyle w:val="1tekst"/>
        <w:ind w:left="567" w:right="147"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2B7C" w:rsidRDefault="00796F23" w:rsidP="00EF72A5">
      <w:pPr>
        <w:pStyle w:val="1tekst"/>
        <w:numPr>
          <w:ilvl w:val="0"/>
          <w:numId w:val="2"/>
        </w:numPr>
        <w:ind w:left="567" w:right="147" w:hanging="215"/>
        <w:rPr>
          <w:rFonts w:ascii="Times New Roman" w:hAnsi="Times New Roman" w:cs="Times New Roman"/>
          <w:sz w:val="24"/>
          <w:szCs w:val="24"/>
          <w:lang w:val="sr-Cyrl-RS"/>
        </w:rPr>
      </w:pPr>
      <w:r w:rsidRPr="00F1021D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52B7C" w:rsidRPr="00F1021D">
        <w:rPr>
          <w:rFonts w:ascii="Times New Roman" w:hAnsi="Times New Roman" w:cs="Times New Roman"/>
          <w:sz w:val="24"/>
          <w:szCs w:val="24"/>
          <w:lang w:val="sr-Cyrl-RS"/>
        </w:rPr>
        <w:t>амена објекта односно радова на предметној катастарској парцели</w:t>
      </w:r>
      <w:r w:rsidR="00F1021D" w:rsidRPr="00F1021D">
        <w:rPr>
          <w:rFonts w:ascii="Times New Roman" w:hAnsi="Times New Roman" w:cs="Times New Roman"/>
          <w:sz w:val="24"/>
          <w:szCs w:val="24"/>
        </w:rPr>
        <w:t xml:space="preserve"> </w:t>
      </w:r>
      <w:r w:rsidR="00F1021D" w:rsidRPr="00F1021D">
        <w:rPr>
          <w:rFonts w:ascii="Times New Roman" w:hAnsi="Times New Roman" w:cs="Times New Roman"/>
          <w:sz w:val="24"/>
          <w:szCs w:val="24"/>
          <w:lang w:val="sr-Cyrl-CS"/>
        </w:rPr>
        <w:t xml:space="preserve">(у складу са </w:t>
      </w:r>
      <w:r w:rsidR="00F1021D" w:rsidRPr="00F1021D">
        <w:rPr>
          <w:rFonts w:ascii="Times New Roman" w:hAnsi="Times New Roman" w:cs="Times New Roman"/>
          <w:sz w:val="24"/>
          <w:szCs w:val="24"/>
          <w:lang w:val="sr-Cyrl-RS"/>
        </w:rPr>
        <w:t>чланом 133. Закона о планирању и изградњи)</w:t>
      </w:r>
      <w:r w:rsidR="00352B7C" w:rsidRPr="00F1021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CA52C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A52CC" w:rsidRPr="002B0F5E">
        <w:rPr>
          <w:rFonts w:ascii="Times New Roman" w:hAnsi="Times New Roman" w:cs="Times New Roman"/>
          <w:i/>
          <w:sz w:val="24"/>
          <w:szCs w:val="24"/>
          <w:lang w:val="sr-Cyrl-RS"/>
        </w:rPr>
        <w:t>пример: Информација о локацији је потребна за потребе</w:t>
      </w:r>
      <w:r w:rsidR="00EF72A5">
        <w:rPr>
          <w:rFonts w:ascii="Times New Roman" w:hAnsi="Times New Roman" w:cs="Times New Roman"/>
          <w:i/>
          <w:sz w:val="24"/>
          <w:szCs w:val="24"/>
          <w:lang w:val="sr-Cyrl-RS"/>
        </w:rPr>
        <w:t>)</w:t>
      </w:r>
      <w:r w:rsidR="00CA52C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06FC2" w:rsidRPr="002B0F5E" w:rsidRDefault="00B06FC2" w:rsidP="00EF72A5">
      <w:pPr>
        <w:pStyle w:val="1tekst"/>
        <w:ind w:right="147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409D" w:rsidRPr="0028409D" w:rsidRDefault="00EF72A5" w:rsidP="00EF72A5">
      <w:pPr>
        <w:pStyle w:val="1tekst"/>
        <w:numPr>
          <w:ilvl w:val="0"/>
          <w:numId w:val="3"/>
        </w:numPr>
        <w:ind w:right="1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зградње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="008E6B4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06FC2" w:rsidRDefault="0028409D" w:rsidP="00EF72A5">
      <w:pPr>
        <w:pStyle w:val="1tekst"/>
        <w:numPr>
          <w:ilvl w:val="1"/>
          <w:numId w:val="3"/>
        </w:numPr>
        <w:ind w:right="1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складу са надлежнош</w:t>
      </w:r>
      <w:r w:rsidR="00EF72A5">
        <w:rPr>
          <w:rFonts w:ascii="Times New Roman" w:hAnsi="Times New Roman" w:cs="Times New Roman"/>
          <w:sz w:val="24"/>
          <w:szCs w:val="24"/>
          <w:lang w:val="sr-Cyrl-CS"/>
        </w:rPr>
        <w:t>ћ</w:t>
      </w:r>
      <w:r>
        <w:rPr>
          <w:rFonts w:ascii="Times New Roman" w:hAnsi="Times New Roman" w:cs="Times New Roman"/>
          <w:sz w:val="24"/>
          <w:szCs w:val="24"/>
          <w:lang w:val="sr-Cyrl-CS"/>
        </w:rPr>
        <w:t>у из чл.133, наг</w:t>
      </w:r>
      <w:r w:rsidR="00EF72A5">
        <w:rPr>
          <w:rFonts w:ascii="Times New Roman" w:hAnsi="Times New Roman" w:cs="Times New Roman"/>
          <w:sz w:val="24"/>
          <w:szCs w:val="24"/>
          <w:lang w:val="sr-Cyrl-CS"/>
        </w:rPr>
        <w:t>ласити планирану намену објекта;</w:t>
      </w:r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09D" w:rsidRPr="002B0F5E" w:rsidRDefault="0028409D" w:rsidP="00EF72A5">
      <w:pPr>
        <w:pStyle w:val="1tekst"/>
        <w:ind w:left="1830" w:right="147" w:firstLine="0"/>
        <w:rPr>
          <w:rFonts w:ascii="Times New Roman" w:hAnsi="Times New Roman" w:cs="Times New Roman"/>
          <w:sz w:val="24"/>
          <w:szCs w:val="24"/>
        </w:rPr>
      </w:pPr>
    </w:p>
    <w:p w:rsidR="0028409D" w:rsidRDefault="0028409D" w:rsidP="00EF72A5">
      <w:pPr>
        <w:pStyle w:val="1tekst"/>
        <w:numPr>
          <w:ilvl w:val="0"/>
          <w:numId w:val="3"/>
        </w:numPr>
        <w:ind w:right="14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Доградње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, односно надзиђивања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постојећег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="00EF72A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8409D" w:rsidRPr="0028409D" w:rsidRDefault="0028409D" w:rsidP="00EF72A5">
      <w:pPr>
        <w:pStyle w:val="1tekst"/>
        <w:ind w:left="1110" w:right="147" w:firstLine="0"/>
        <w:rPr>
          <w:rFonts w:ascii="Times New Roman" w:hAnsi="Times New Roman" w:cs="Times New Roman"/>
          <w:sz w:val="24"/>
          <w:szCs w:val="24"/>
        </w:rPr>
      </w:pPr>
    </w:p>
    <w:p w:rsidR="00B06FC2" w:rsidRDefault="00EF72A5" w:rsidP="00EF72A5">
      <w:pPr>
        <w:pStyle w:val="1tekst"/>
        <w:numPr>
          <w:ilvl w:val="0"/>
          <w:numId w:val="3"/>
        </w:numPr>
        <w:ind w:right="1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еконструкције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8409D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="00B06FC2" w:rsidRPr="002840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6FC2" w:rsidRPr="0028409D">
        <w:rPr>
          <w:rFonts w:ascii="Times New Roman" w:hAnsi="Times New Roman" w:cs="Times New Roman"/>
          <w:b/>
          <w:sz w:val="24"/>
          <w:szCs w:val="24"/>
        </w:rPr>
        <w:t>мења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спољни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изглед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повећава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функционалних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капацитети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инсталација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(чл.53а</w:t>
      </w:r>
      <w:r w:rsidR="0028409D">
        <w:rPr>
          <w:rFonts w:ascii="Times New Roman" w:hAnsi="Times New Roman" w:cs="Times New Roman"/>
          <w:sz w:val="24"/>
          <w:szCs w:val="24"/>
          <w:lang w:val="sr-Cyrl-CS"/>
        </w:rPr>
        <w:t xml:space="preserve"> Закон о планирању и изградњи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8409D" w:rsidRPr="002B0F5E" w:rsidRDefault="0028409D" w:rsidP="00EF72A5">
      <w:pPr>
        <w:pStyle w:val="1tekst"/>
        <w:ind w:left="0" w:right="147" w:firstLine="0"/>
        <w:rPr>
          <w:rFonts w:ascii="Times New Roman" w:hAnsi="Times New Roman" w:cs="Times New Roman"/>
          <w:sz w:val="24"/>
          <w:szCs w:val="24"/>
        </w:rPr>
      </w:pPr>
    </w:p>
    <w:p w:rsidR="00B06FC2" w:rsidRDefault="00EF72A5" w:rsidP="00EF72A5">
      <w:pPr>
        <w:pStyle w:val="1tekst"/>
        <w:numPr>
          <w:ilvl w:val="0"/>
          <w:numId w:val="3"/>
        </w:numPr>
        <w:ind w:right="1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еконструкције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8409D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="00B06FC2" w:rsidRPr="002840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6FC2" w:rsidRPr="0028409D">
        <w:rPr>
          <w:rFonts w:ascii="Times New Roman" w:hAnsi="Times New Roman" w:cs="Times New Roman"/>
          <w:b/>
          <w:sz w:val="24"/>
          <w:szCs w:val="24"/>
        </w:rPr>
        <w:t>не</w:t>
      </w:r>
      <w:proofErr w:type="spellEnd"/>
      <w:r w:rsidR="00B06FC2" w:rsidRPr="002840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6FC2" w:rsidRPr="0028409D">
        <w:rPr>
          <w:rFonts w:ascii="Times New Roman" w:hAnsi="Times New Roman" w:cs="Times New Roman"/>
          <w:b/>
          <w:sz w:val="24"/>
          <w:szCs w:val="24"/>
        </w:rPr>
        <w:t>мења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спољни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изглед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повећава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функционалних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капацитети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инсталација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адаптацију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санацију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(чл.145</w:t>
      </w:r>
      <w:r w:rsidR="0028409D">
        <w:rPr>
          <w:rFonts w:ascii="Times New Roman" w:hAnsi="Times New Roman" w:cs="Times New Roman"/>
          <w:sz w:val="24"/>
          <w:szCs w:val="24"/>
          <w:lang w:val="sr-Cyrl-CS"/>
        </w:rPr>
        <w:t xml:space="preserve"> Закон о планирању и изградњи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8409D" w:rsidRPr="002B0F5E" w:rsidRDefault="0028409D" w:rsidP="00EF72A5">
      <w:pPr>
        <w:pStyle w:val="1tekst"/>
        <w:ind w:left="0" w:right="147" w:firstLine="0"/>
        <w:rPr>
          <w:rFonts w:ascii="Times New Roman" w:hAnsi="Times New Roman" w:cs="Times New Roman"/>
          <w:sz w:val="24"/>
          <w:szCs w:val="24"/>
        </w:rPr>
      </w:pPr>
    </w:p>
    <w:p w:rsidR="00B06FC2" w:rsidRDefault="00EF72A5" w:rsidP="00EF72A5">
      <w:pPr>
        <w:pStyle w:val="1tekst"/>
        <w:numPr>
          <w:ilvl w:val="0"/>
          <w:numId w:val="3"/>
        </w:numPr>
        <w:ind w:right="1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B06FC2" w:rsidRPr="002B0F5E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изградњу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8409D" w:rsidRPr="002B0F5E" w:rsidRDefault="0028409D" w:rsidP="00EF72A5">
      <w:pPr>
        <w:pStyle w:val="1tekst"/>
        <w:ind w:left="0" w:right="147" w:firstLine="0"/>
        <w:rPr>
          <w:rFonts w:ascii="Times New Roman" w:hAnsi="Times New Roman" w:cs="Times New Roman"/>
          <w:sz w:val="24"/>
          <w:szCs w:val="24"/>
        </w:rPr>
      </w:pPr>
    </w:p>
    <w:p w:rsidR="00B06FC2" w:rsidRPr="0028409D" w:rsidRDefault="00EF72A5" w:rsidP="00EF72A5">
      <w:pPr>
        <w:pStyle w:val="1tekst"/>
        <w:numPr>
          <w:ilvl w:val="0"/>
          <w:numId w:val="3"/>
        </w:numPr>
        <w:ind w:right="147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арцелације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препарцелације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одвајање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осталог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грађевинског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исправка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границе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суседних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катастарских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парцела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8409D" w:rsidRPr="002B0F5E" w:rsidRDefault="0028409D" w:rsidP="00EF72A5">
      <w:pPr>
        <w:pStyle w:val="1tekst"/>
        <w:ind w:left="0" w:right="147"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72A5" w:rsidRDefault="002B0F5E" w:rsidP="00EF72A5">
      <w:pPr>
        <w:pStyle w:val="1tekst"/>
        <w:numPr>
          <w:ilvl w:val="0"/>
          <w:numId w:val="3"/>
        </w:numPr>
        <w:ind w:right="147"/>
        <w:rPr>
          <w:rFonts w:ascii="Times New Roman" w:hAnsi="Times New Roman" w:cs="Times New Roman"/>
          <w:sz w:val="24"/>
          <w:szCs w:val="24"/>
          <w:lang w:val="sr-Cyrl-RS"/>
        </w:rPr>
      </w:pPr>
      <w:r w:rsidRPr="002B0F5E">
        <w:rPr>
          <w:rFonts w:ascii="Times New Roman" w:hAnsi="Times New Roman" w:cs="Times New Roman"/>
          <w:sz w:val="24"/>
          <w:szCs w:val="24"/>
          <w:lang w:val="sr-Cyrl-RS"/>
        </w:rPr>
        <w:t>експропријације</w:t>
      </w:r>
      <w:r w:rsidR="0028409D">
        <w:rPr>
          <w:rFonts w:ascii="Times New Roman" w:hAnsi="Times New Roman" w:cs="Times New Roman"/>
          <w:sz w:val="24"/>
          <w:szCs w:val="24"/>
          <w:lang w:val="sr-Cyrl-RS"/>
        </w:rPr>
        <w:t>, утврђивање јавног интереса</w:t>
      </w:r>
      <w:r w:rsidR="00EF72A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F72A5" w:rsidRPr="00EF72A5" w:rsidRDefault="00EF72A5" w:rsidP="00EF72A5">
      <w:pPr>
        <w:pStyle w:val="1tekst"/>
        <w:ind w:left="0" w:right="147"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72A5" w:rsidRPr="00EF72A5" w:rsidRDefault="00EF72A5" w:rsidP="00EF72A5">
      <w:pPr>
        <w:pStyle w:val="1tekst"/>
        <w:numPr>
          <w:ilvl w:val="0"/>
          <w:numId w:val="3"/>
        </w:numPr>
        <w:ind w:right="147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Остало: _____________________________________________________________________________________________________________</w:t>
      </w:r>
    </w:p>
    <w:p w:rsidR="00EF72A5" w:rsidRPr="00F1021D" w:rsidRDefault="00EF72A5" w:rsidP="00EF72A5">
      <w:pPr>
        <w:pStyle w:val="1tekst"/>
        <w:ind w:left="0" w:right="147"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6FC2" w:rsidRPr="00EF72A5" w:rsidRDefault="00BE1246" w:rsidP="00EF72A5">
      <w:pPr>
        <w:pStyle w:val="1tekst"/>
        <w:numPr>
          <w:ilvl w:val="0"/>
          <w:numId w:val="2"/>
        </w:numPr>
        <w:ind w:left="567" w:right="147" w:hanging="215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F72A5">
        <w:rPr>
          <w:rFonts w:ascii="Times New Roman" w:hAnsi="Times New Roman" w:cs="Times New Roman"/>
          <w:b/>
          <w:sz w:val="24"/>
          <w:szCs w:val="24"/>
          <w:lang w:val="sr-Cyrl-RS"/>
        </w:rPr>
        <w:t>Кон</w:t>
      </w:r>
      <w:r w:rsidR="002B0F5E" w:rsidRPr="00EF72A5">
        <w:rPr>
          <w:rFonts w:ascii="Times New Roman" w:hAnsi="Times New Roman" w:cs="Times New Roman"/>
          <w:b/>
          <w:sz w:val="24"/>
          <w:szCs w:val="24"/>
          <w:lang w:val="sr-Cyrl-RS"/>
        </w:rPr>
        <w:t>такт подносиоца захтева: контакт телефон, контакт адреса, контакт мејл (</w:t>
      </w:r>
      <w:r w:rsidR="002B0F5E" w:rsidRPr="00EF72A5">
        <w:rPr>
          <w:rFonts w:ascii="Times New Roman" w:hAnsi="Times New Roman" w:cs="Times New Roman"/>
          <w:b/>
          <w:sz w:val="24"/>
          <w:szCs w:val="24"/>
        </w:rPr>
        <w:t>email</w:t>
      </w:r>
      <w:r w:rsidR="002B0F5E" w:rsidRPr="00EF72A5">
        <w:rPr>
          <w:rFonts w:ascii="Times New Roman" w:hAnsi="Times New Roman" w:cs="Times New Roman"/>
          <w:b/>
          <w:sz w:val="24"/>
          <w:szCs w:val="24"/>
          <w:lang w:val="sr-Cyrl-CS"/>
        </w:rPr>
        <w:t>) адреса;</w:t>
      </w:r>
    </w:p>
    <w:p w:rsidR="0028409D" w:rsidRPr="0028409D" w:rsidRDefault="0028409D" w:rsidP="00EF72A5">
      <w:pPr>
        <w:pStyle w:val="1tekst"/>
        <w:ind w:left="567" w:right="147"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72A5" w:rsidRDefault="00352B7C" w:rsidP="00EF72A5">
      <w:pPr>
        <w:pStyle w:val="1tekst"/>
        <w:ind w:left="0" w:right="147" w:firstLine="0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352B7C">
        <w:rPr>
          <w:rFonts w:ascii="Times New Roman" w:hAnsi="Times New Roman"/>
          <w:b/>
          <w:sz w:val="24"/>
          <w:szCs w:val="24"/>
          <w:u w:val="single"/>
          <w:lang w:val="sr-Cyrl-RS"/>
        </w:rPr>
        <w:t>Уз захтев се прилаже и:</w:t>
      </w:r>
    </w:p>
    <w:p w:rsidR="00EF72A5" w:rsidRPr="00352B7C" w:rsidRDefault="00EF72A5" w:rsidP="00EF72A5">
      <w:pPr>
        <w:pStyle w:val="1tekst"/>
        <w:ind w:left="0" w:right="147" w:firstLine="0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EF72A5" w:rsidRPr="00EF72A5" w:rsidRDefault="00352B7C" w:rsidP="00EF72A5">
      <w:pPr>
        <w:pStyle w:val="1tekst"/>
        <w:numPr>
          <w:ilvl w:val="0"/>
          <w:numId w:val="2"/>
        </w:numPr>
        <w:ind w:left="567" w:right="147" w:hanging="215"/>
        <w:rPr>
          <w:rFonts w:ascii="Times New Roman" w:hAnsi="Times New Roman" w:cs="Times New Roman"/>
          <w:sz w:val="24"/>
          <w:szCs w:val="24"/>
          <w:lang w:val="sr-Cyrl-RS"/>
        </w:rPr>
      </w:pPr>
      <w:r w:rsidRPr="00352B7C">
        <w:rPr>
          <w:rFonts w:ascii="Times New Roman" w:hAnsi="Times New Roman" w:cs="Times New Roman"/>
          <w:sz w:val="24"/>
          <w:szCs w:val="24"/>
          <w:lang w:val="sr-Cyrl-RS"/>
        </w:rPr>
        <w:t>У смислу Закона о републичким административним таксама („Службени гласник РС”, бр. 43/03, 51/03, 53/04, 42/05, 61/05, 101/05, 42/06, 47/07, 54/08, 5/09, 54/09, 35/10, 50/11, 70/11, 55/12, 93/12, 47/13, 65/13, 57/14, 45/15, 83/15, 112/15, 50/16, 61/17, 113/17, 3/18, 50/18, 95/18, 38/19, 86/19, 90/19 и 98/20</w:t>
      </w:r>
      <w:r w:rsidR="00CA52CC">
        <w:rPr>
          <w:rFonts w:ascii="Times New Roman" w:hAnsi="Times New Roman" w:cs="Times New Roman"/>
          <w:sz w:val="24"/>
          <w:szCs w:val="24"/>
        </w:rPr>
        <w:t>, 62/21</w:t>
      </w:r>
      <w:r w:rsidRPr="00352B7C">
        <w:rPr>
          <w:rFonts w:ascii="Times New Roman" w:hAnsi="Times New Roman" w:cs="Times New Roman"/>
          <w:sz w:val="24"/>
          <w:szCs w:val="24"/>
          <w:lang w:val="sr-Cyrl-RS"/>
        </w:rPr>
        <w:t xml:space="preserve">) доказ о плаћеној републичкој административној такси за издавање информације о локацији од стране надлежног органа (Тарифни број 171б) у износу од </w:t>
      </w:r>
      <w:r w:rsidR="00EF72A5">
        <w:rPr>
          <w:rFonts w:ascii="Times New Roman" w:hAnsi="Times New Roman" w:cs="Times New Roman"/>
          <w:sz w:val="24"/>
          <w:szCs w:val="24"/>
        </w:rPr>
        <w:t>2.910</w:t>
      </w:r>
      <w:r w:rsidRPr="00352B7C">
        <w:rPr>
          <w:rFonts w:ascii="Times New Roman" w:hAnsi="Times New Roman" w:cs="Times New Roman"/>
          <w:sz w:val="24"/>
          <w:szCs w:val="24"/>
          <w:lang w:val="sr-Cyrl-RS"/>
        </w:rPr>
        <w:t xml:space="preserve">,00 динара и републичкој административној такси за подношење захтева у износу од </w:t>
      </w:r>
      <w:r w:rsidR="00EF72A5">
        <w:rPr>
          <w:rFonts w:ascii="Times New Roman" w:hAnsi="Times New Roman" w:cs="Times New Roman"/>
          <w:sz w:val="24"/>
          <w:szCs w:val="24"/>
        </w:rPr>
        <w:t>330</w:t>
      </w:r>
      <w:r w:rsidRPr="00352B7C">
        <w:rPr>
          <w:rFonts w:ascii="Times New Roman" w:hAnsi="Times New Roman" w:cs="Times New Roman"/>
          <w:sz w:val="24"/>
          <w:szCs w:val="24"/>
          <w:lang w:val="sr-Cyrl-RS"/>
        </w:rPr>
        <w:t>,00 динара (Тарифни број 1)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76E5F" w:rsidRPr="00352B7C" w:rsidRDefault="00076E5F" w:rsidP="00EF72A5">
      <w:pPr>
        <w:pStyle w:val="1tekst"/>
        <w:ind w:left="567" w:right="147"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6E5F" w:rsidRPr="00EF72A5" w:rsidRDefault="002B0F5E" w:rsidP="00EF72A5">
      <w:pPr>
        <w:pStyle w:val="1tekst"/>
        <w:numPr>
          <w:ilvl w:val="0"/>
          <w:numId w:val="2"/>
        </w:numPr>
        <w:ind w:left="567" w:right="147" w:hanging="215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28409D">
        <w:rPr>
          <w:rFonts w:ascii="Times New Roman" w:hAnsi="Times New Roman" w:cs="Times New Roman"/>
          <w:sz w:val="24"/>
          <w:szCs w:val="24"/>
          <w:lang w:val="sr-Cyrl-RS"/>
        </w:rPr>
        <w:t>опија плана катастарске парцеле</w:t>
      </w:r>
      <w:r w:rsidR="00EF72A5">
        <w:rPr>
          <w:rFonts w:ascii="Times New Roman" w:hAnsi="Times New Roman" w:cs="Times New Roman"/>
          <w:sz w:val="24"/>
          <w:szCs w:val="24"/>
          <w:lang w:val="sr-Cyrl-RS"/>
        </w:rPr>
        <w:t xml:space="preserve"> уколико је предметна катастарска парцела резултат претходне израде пројекта парцелације и препарцелације, односно уколико предметна катастарска парцела/катастарске парцеле нису видљиве у изводима Геопросторних података Републике Србије.</w:t>
      </w:r>
    </w:p>
    <w:p w:rsidR="008E6B48" w:rsidRDefault="008E6B48" w:rsidP="00EF72A5">
      <w:pPr>
        <w:pStyle w:val="1tekst"/>
        <w:ind w:left="147" w:right="147" w:firstLine="238"/>
        <w:rPr>
          <w:rFonts w:ascii="Times New Roman" w:hAnsi="Times New Roman"/>
          <w:i/>
          <w:szCs w:val="24"/>
          <w:u w:val="single"/>
          <w:lang w:val="sr-Cyrl-RS"/>
        </w:rPr>
      </w:pPr>
    </w:p>
    <w:p w:rsidR="008E6B48" w:rsidRDefault="008E6B48" w:rsidP="00EF72A5">
      <w:pPr>
        <w:pStyle w:val="1tekst"/>
        <w:ind w:left="147" w:right="147" w:firstLine="238"/>
        <w:rPr>
          <w:rFonts w:ascii="Times New Roman" w:hAnsi="Times New Roman"/>
          <w:i/>
          <w:szCs w:val="24"/>
          <w:u w:val="single"/>
          <w:lang w:val="sr-Cyrl-RS"/>
        </w:rPr>
      </w:pPr>
    </w:p>
    <w:p w:rsidR="00EF72A5" w:rsidRPr="00EF72A5" w:rsidRDefault="005B7F6C" w:rsidP="00EF72A5">
      <w:pPr>
        <w:pStyle w:val="1tekst"/>
        <w:ind w:left="147" w:right="147" w:firstLine="238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EF72A5">
        <w:rPr>
          <w:rFonts w:ascii="Times New Roman" w:hAnsi="Times New Roman"/>
          <w:i/>
          <w:sz w:val="24"/>
          <w:szCs w:val="24"/>
          <w:u w:val="single"/>
          <w:lang w:val="sr-Cyrl-RS"/>
        </w:rPr>
        <w:t xml:space="preserve">Информација о локацији се доставља </w:t>
      </w:r>
      <w:r w:rsidRPr="00EF72A5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писменим путем</w:t>
      </w:r>
      <w:r w:rsidRPr="00EF72A5">
        <w:rPr>
          <w:rFonts w:ascii="Times New Roman" w:hAnsi="Times New Roman"/>
          <w:i/>
          <w:sz w:val="24"/>
          <w:szCs w:val="24"/>
          <w:u w:val="single"/>
          <w:lang w:val="sr-Cyrl-RS"/>
        </w:rPr>
        <w:t>, на адресу подносиоца захтева, односно лица овлашћеног</w:t>
      </w:r>
      <w:r w:rsidR="0028409D" w:rsidRPr="00EF72A5">
        <w:rPr>
          <w:rFonts w:ascii="Times New Roman" w:hAnsi="Times New Roman"/>
          <w:i/>
          <w:sz w:val="24"/>
          <w:szCs w:val="24"/>
          <w:u w:val="single"/>
          <w:lang w:val="sr-Cyrl-RS"/>
        </w:rPr>
        <w:t xml:space="preserve"> за припрему предметног захтева,</w:t>
      </w:r>
    </w:p>
    <w:p w:rsidR="008E6B48" w:rsidRDefault="008E6B48" w:rsidP="00EF72A5">
      <w:pPr>
        <w:pStyle w:val="4clan"/>
        <w:spacing w:before="0" w:after="0"/>
        <w:rPr>
          <w:rFonts w:ascii="Times New Roman" w:hAnsi="Times New Roman" w:cs="Times New Roman"/>
        </w:rPr>
      </w:pPr>
    </w:p>
    <w:p w:rsidR="008E6B48" w:rsidRDefault="008E6B48" w:rsidP="00EF72A5">
      <w:pPr>
        <w:pStyle w:val="4clan"/>
        <w:spacing w:before="0" w:after="0"/>
        <w:rPr>
          <w:rFonts w:ascii="Times New Roman" w:hAnsi="Times New Roman" w:cs="Times New Roman"/>
        </w:rPr>
      </w:pPr>
    </w:p>
    <w:p w:rsidR="002B0F5E" w:rsidRDefault="002B0F5E" w:rsidP="00EF72A5">
      <w:pPr>
        <w:pStyle w:val="4clan"/>
        <w:spacing w:before="0" w:after="0"/>
        <w:rPr>
          <w:rFonts w:ascii="Times New Roman" w:hAnsi="Times New Roman" w:cs="Times New Roman"/>
        </w:rPr>
      </w:pPr>
      <w:proofErr w:type="spellStart"/>
      <w:r w:rsidRPr="002B0F5E">
        <w:rPr>
          <w:rFonts w:ascii="Times New Roman" w:hAnsi="Times New Roman" w:cs="Times New Roman"/>
        </w:rPr>
        <w:lastRenderedPageBreak/>
        <w:t>Члан</w:t>
      </w:r>
      <w:proofErr w:type="spellEnd"/>
      <w:r w:rsidRPr="002B0F5E">
        <w:rPr>
          <w:rFonts w:ascii="Times New Roman" w:hAnsi="Times New Roman" w:cs="Times New Roman"/>
        </w:rPr>
        <w:t xml:space="preserve"> 133. </w:t>
      </w:r>
      <w:r w:rsidRPr="002B0F5E">
        <w:t>﻿</w:t>
      </w:r>
      <w:r w:rsidRPr="002B0F5E">
        <w:rPr>
          <w:rFonts w:ascii="Times New Roman" w:hAnsi="Times New Roman" w:cs="Times New Roman"/>
        </w:rPr>
        <w:t xml:space="preserve"> </w:t>
      </w:r>
    </w:p>
    <w:p w:rsidR="002B0F5E" w:rsidRDefault="002B0F5E" w:rsidP="00EF72A5">
      <w:pPr>
        <w:pStyle w:val="4clan"/>
        <w:spacing w:before="0" w:after="0"/>
        <w:jc w:val="both"/>
        <w:rPr>
          <w:rFonts w:ascii="Times New Roman" w:hAnsi="Times New Roman" w:cs="Times New Roman"/>
        </w:rPr>
      </w:pPr>
    </w:p>
    <w:p w:rsidR="00EF72A5" w:rsidRPr="002B0F5E" w:rsidRDefault="00EF72A5" w:rsidP="00EF72A5">
      <w:pPr>
        <w:pStyle w:val="4clan"/>
        <w:spacing w:before="0" w:after="0"/>
        <w:jc w:val="both"/>
        <w:rPr>
          <w:rFonts w:ascii="Times New Roman" w:hAnsi="Times New Roman" w:cs="Times New Roman"/>
        </w:rPr>
      </w:pPr>
    </w:p>
    <w:p w:rsidR="00EF72A5" w:rsidRPr="00EF72A5" w:rsidRDefault="00EF72A5" w:rsidP="00EF72A5">
      <w:pPr>
        <w:pStyle w:val="1tekst"/>
        <w:ind w:firstLine="570"/>
        <w:jc w:val="right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EF72A5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Тражена информација о </w:t>
      </w:r>
      <w:r w:rsidRPr="00EF72A5">
        <w:rPr>
          <w:rFonts w:ascii="Times New Roman" w:hAnsi="Times New Roman" w:cs="Times New Roman"/>
          <w:i/>
          <w:sz w:val="24"/>
          <w:szCs w:val="24"/>
          <w:lang w:val="sr-Cyrl-RS"/>
        </w:rPr>
        <w:t>намени</w:t>
      </w:r>
      <w:r w:rsidRPr="00EF72A5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објекта односно радова на предметној катастарској парцели</w:t>
      </w:r>
      <w:r w:rsidRPr="00EF72A5">
        <w:rPr>
          <w:rFonts w:ascii="Times New Roman" w:hAnsi="Times New Roman" w:cs="Times New Roman"/>
          <w:i/>
          <w:sz w:val="24"/>
          <w:szCs w:val="24"/>
          <w:lang w:val="sr-Cyrl-RS"/>
        </w:rPr>
        <w:t>:</w:t>
      </w:r>
    </w:p>
    <w:p w:rsidR="00EF72A5" w:rsidRDefault="00EF72A5" w:rsidP="00EF72A5">
      <w:pPr>
        <w:pStyle w:val="1tekst"/>
        <w:ind w:firstLine="570"/>
        <w:rPr>
          <w:rFonts w:ascii="Times New Roman" w:hAnsi="Times New Roman" w:cs="Times New Roman"/>
          <w:sz w:val="24"/>
          <w:szCs w:val="24"/>
        </w:rPr>
      </w:pPr>
    </w:p>
    <w:p w:rsidR="00EF72A5" w:rsidRDefault="00EF72A5" w:rsidP="00EF72A5">
      <w:pPr>
        <w:pStyle w:val="1tekst"/>
        <w:ind w:firstLine="570"/>
        <w:rPr>
          <w:rFonts w:ascii="Times New Roman" w:hAnsi="Times New Roman" w:cs="Times New Roman"/>
          <w:sz w:val="24"/>
          <w:szCs w:val="24"/>
        </w:rPr>
      </w:pPr>
    </w:p>
    <w:p w:rsidR="002B0F5E" w:rsidRPr="00EF72A5" w:rsidRDefault="002B0F5E" w:rsidP="00EF72A5">
      <w:pPr>
        <w:pStyle w:val="1tekst"/>
        <w:ind w:firstLine="57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>Министарство</w:t>
      </w:r>
      <w:proofErr w:type="spellEnd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>издаје</w:t>
      </w:r>
      <w:proofErr w:type="spellEnd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>грађевинску</w:t>
      </w:r>
      <w:proofErr w:type="spellEnd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>дозволу</w:t>
      </w:r>
      <w:proofErr w:type="spellEnd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proofErr w:type="spellEnd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>изградњу</w:t>
      </w:r>
      <w:proofErr w:type="spellEnd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>објеката</w:t>
      </w:r>
      <w:proofErr w:type="spellEnd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 xml:space="preserve">, и </w:t>
      </w:r>
      <w:proofErr w:type="spellStart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>то</w:t>
      </w:r>
      <w:proofErr w:type="spellEnd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B0F5E" w:rsidRDefault="002B0F5E" w:rsidP="00EF72A5">
      <w:pPr>
        <w:pStyle w:val="1tekst"/>
        <w:spacing w:after="16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високих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брана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акумулација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напуњених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водом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јаловином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пепелом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техничко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осматрање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нуклеарних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служе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производњу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нуклеарног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горива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радиоизотопа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озрачивања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ускладиштење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радиоактивних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сировина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отпадних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материја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научно-истраживачке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сврхе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прераду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нафте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гаса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граде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експлоатационих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поља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претходно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прибављеној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експлоатацију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минералних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сировина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производњу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биогорива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биотечности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постројењима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капацитета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100 t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годишње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нафтовода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продуктовода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гасовода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називног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надпритиска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бара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бункера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стационарних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бункера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плутајућих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станица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снабдевање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бродова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техничких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пловних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течним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горивом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капацитета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500 m³,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складишта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нафте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течног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нафтног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гаса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нафтних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деривата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капацитета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500 t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граде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експлоатационих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поља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дефинисаних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рударство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геолошка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истраживања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магистралних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топловода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базне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прерађивачке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хемијске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индустрије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црне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обојене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металургије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прераду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коже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крзна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прераду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каучука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производњу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целулозе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папира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прераду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неметаличних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минералних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сировина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граде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експлоатационих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поља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дефинисаних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рударство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геолошка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истраживања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примарну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прераду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украсног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камена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1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севесо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постројења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севесо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комплекса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стадиона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20 000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гледалаца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конструктивног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распона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50 m,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50 m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висине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силоса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капацитета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20 000 m³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завода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извршење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кривичних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санкција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службене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дипломатско-конзуларних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представништава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страних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држава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међународних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билатералним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споразумом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стамбених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комплекса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вишепородичног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становања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инвеститор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термоелектранa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снаге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10 МW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термоелектранaтопланa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електричне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снаге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10 МW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производњу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електричне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енергије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снаге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10 MW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електроенергетских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водова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трансформаторских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станица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напона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110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kV;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међурегионалних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регионалних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водоснабдевања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канализације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постројења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припрему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воде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пиће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капацитета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200l/s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постројења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пречишћавање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отпадних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капацитета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200 l/s;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регулационих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великих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градских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подручја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руралних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површина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већих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300 ha;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границама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непокретних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културних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изузетног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културних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уписаних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светске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културне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природне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баштине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заштићеној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околини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културних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изузетног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одређеним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границама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катастарских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парцела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заштићеној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околини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културних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уписаних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светске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културне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природне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баштине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заштићеним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подручјима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актом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културних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претварања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заједничких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просторија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стан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пословни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простор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заштићеној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околини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културних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изузетног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културних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уписаних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светске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културне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баштине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),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1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границама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националног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парка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границама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заштићеног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природног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изузетног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породичних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стамбених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пољопривредних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економских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њима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потребних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инфраструктуре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граде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селима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),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постројења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третман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неопасног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отпада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спаљивањем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хемијским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капацитета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70 t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дневно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постројења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третман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опасног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отпада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спаљивањем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термичким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и/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физичким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физичко-хемијским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хемијским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централна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складишта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и/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депоније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одлагање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опасног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отпада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аеродрома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ваздушни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саобраћај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путничких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пристаништа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лука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пристана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марина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државних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путева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првог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путних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саобраћајних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прикључака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путеве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граничних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прелаза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железничке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инфраструктуре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прикључцима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метроа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електронских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комуникација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мрежа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међународног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магистралног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граде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хидрограђевинск</w:t>
      </w:r>
      <w:r w:rsidR="00076E5F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076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E5F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="00076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E5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76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E5F">
        <w:rPr>
          <w:rFonts w:ascii="Times New Roman" w:hAnsi="Times New Roman" w:cs="Times New Roman"/>
          <w:sz w:val="24"/>
          <w:szCs w:val="24"/>
        </w:rPr>
        <w:t>пловним</w:t>
      </w:r>
      <w:proofErr w:type="spellEnd"/>
      <w:r w:rsidR="00076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E5F">
        <w:rPr>
          <w:rFonts w:ascii="Times New Roman" w:hAnsi="Times New Roman" w:cs="Times New Roman"/>
          <w:sz w:val="24"/>
          <w:szCs w:val="24"/>
        </w:rPr>
        <w:t>путевима</w:t>
      </w:r>
      <w:proofErr w:type="spellEnd"/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пловних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канала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бродских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преводница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саставу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хидроенергетског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регионалних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депонија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депонија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одлагање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неопасног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отпада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подручје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настањено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200.000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становника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производњу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енергије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обновљивих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извора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енергије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снаге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10 МW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намењени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производњу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наоружања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војне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производње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наоружања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војне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производњу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складиштење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експлозивних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материја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здравствене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смештајних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капацитета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500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лежаја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EF72A5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граде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локалних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самоуправа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EF72A5" w:rsidRPr="00EF72A5" w:rsidRDefault="00EF72A5" w:rsidP="00EF72A5">
      <w:pPr>
        <w:pStyle w:val="1tekst"/>
        <w:spacing w:after="16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62E11" w:rsidRDefault="00962E11" w:rsidP="00EF72A5">
      <w:pPr>
        <w:pStyle w:val="1tekst"/>
        <w:spacing w:after="160"/>
        <w:ind w:left="0"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У зависности од намене објекта планиране градње, односно интервенције или посебних објеката за које је потребно прибављати акт надлежног органа, у складу са: </w:t>
      </w:r>
    </w:p>
    <w:p w:rsidR="00962E11" w:rsidRDefault="00962E11" w:rsidP="00EF72A5">
      <w:pPr>
        <w:pStyle w:val="1tekst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E62759" w:rsidRDefault="00962E11" w:rsidP="00EF72A5">
      <w:pPr>
        <w:pStyle w:val="1tek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E62759">
        <w:rPr>
          <w:rFonts w:ascii="Times New Roman" w:hAnsi="Times New Roman" w:cs="Times New Roman"/>
          <w:sz w:val="24"/>
          <w:szCs w:val="24"/>
          <w:lang w:val="sr-Cyrl-CS"/>
        </w:rPr>
        <w:t>Правилником о посебној врсти објеката и посебној врсти радова за које није потребно прибављати акт надлежног органа, као и врсти објеката који се граде, односно врсти објеката који се изводе на основу решења о одобрењу за извођење радова, као и обиму и садржају и контроли техничке документације која се прилаже уз захтев и поступку који надлежни орган спроводи („Службени гласник Р</w:t>
      </w:r>
      <w:r w:rsidR="0028409D">
        <w:rPr>
          <w:rFonts w:ascii="Times New Roman" w:hAnsi="Times New Roman" w:cs="Times New Roman"/>
          <w:sz w:val="24"/>
          <w:szCs w:val="24"/>
          <w:lang w:val="sr-Cyrl-CS"/>
        </w:rPr>
        <w:t>епублике Србије“ број 102/2020,</w:t>
      </w:r>
      <w:r w:rsidRPr="00E62759">
        <w:rPr>
          <w:rFonts w:ascii="Times New Roman" w:hAnsi="Times New Roman" w:cs="Times New Roman"/>
          <w:sz w:val="24"/>
          <w:szCs w:val="24"/>
          <w:lang w:val="sr-Cyrl-CS"/>
        </w:rPr>
        <w:t xml:space="preserve"> 16/2021</w:t>
      </w:r>
      <w:r w:rsidR="0028409D">
        <w:rPr>
          <w:rFonts w:ascii="Times New Roman" w:hAnsi="Times New Roman" w:cs="Times New Roman"/>
          <w:sz w:val="24"/>
          <w:szCs w:val="24"/>
          <w:lang w:val="sr-Cyrl-CS"/>
        </w:rPr>
        <w:t xml:space="preserve">, 87/2021 </w:t>
      </w:r>
      <w:r w:rsidRPr="00E62759">
        <w:rPr>
          <w:rFonts w:ascii="Times New Roman" w:hAnsi="Times New Roman" w:cs="Times New Roman"/>
          <w:sz w:val="24"/>
          <w:szCs w:val="24"/>
          <w:lang w:val="sr-Cyrl-CS"/>
        </w:rPr>
        <w:t>);</w:t>
      </w:r>
    </w:p>
    <w:p w:rsid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Default="00E62759" w:rsidP="00EF72A5">
      <w:pPr>
        <w:pStyle w:val="1tekst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962E11">
        <w:rPr>
          <w:rFonts w:ascii="Times New Roman" w:hAnsi="Times New Roman" w:cs="Times New Roman"/>
          <w:sz w:val="24"/>
          <w:szCs w:val="24"/>
          <w:lang w:val="sr-Cyrl-CS"/>
        </w:rPr>
        <w:t xml:space="preserve">осебне врсте објеката и посебне врсте радова за које </w:t>
      </w:r>
      <w:r w:rsidR="00962E11" w:rsidRPr="00E62759">
        <w:rPr>
          <w:rFonts w:ascii="Times New Roman" w:hAnsi="Times New Roman" w:cs="Times New Roman"/>
          <w:b/>
          <w:sz w:val="24"/>
          <w:szCs w:val="24"/>
          <w:lang w:val="sr-Cyrl-CS"/>
        </w:rPr>
        <w:t>није потребно</w:t>
      </w:r>
      <w:r w:rsidR="00962E11">
        <w:rPr>
          <w:rFonts w:ascii="Times New Roman" w:hAnsi="Times New Roman" w:cs="Times New Roman"/>
          <w:sz w:val="24"/>
          <w:szCs w:val="24"/>
          <w:lang w:val="sr-Cyrl-CS"/>
        </w:rPr>
        <w:t xml:space="preserve"> прибављати акт надлежног органа су:</w:t>
      </w:r>
    </w:p>
    <w:p w:rsid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радови на текућем одржавању објекта или дела објекта (стана или другог посебног дела);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постављање жичане или дрвене ограде;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грађење објеката противградне одбране;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 xml:space="preserve">грађење једноставних помоћних објеката који се граде на истој катастарској парцели на којој је саграђен главни објекат, а који се изводе на начин да не ометају редовно коришћење суседних објеката (вртна сенила до 20 </w:t>
      </w:r>
      <w:r w:rsidR="006C0F72">
        <w:rPr>
          <w:rFonts w:ascii="Times New Roman" w:hAnsi="Times New Roman" w:cs="Times New Roman"/>
          <w:sz w:val="24"/>
          <w:szCs w:val="24"/>
        </w:rPr>
        <w:t>m</w:t>
      </w:r>
      <w:r w:rsidR="006C0F72" w:rsidRPr="006C0F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62E11">
        <w:rPr>
          <w:rFonts w:ascii="Times New Roman" w:hAnsi="Times New Roman" w:cs="Times New Roman"/>
          <w:sz w:val="24"/>
          <w:szCs w:val="24"/>
          <w:lang w:val="sr-Cyrl-CS"/>
        </w:rPr>
        <w:t xml:space="preserve"> основе, стазе, платои, вртни базени и рибњаци површине до 25 </w:t>
      </w:r>
      <w:r w:rsidR="006C0F72">
        <w:rPr>
          <w:rFonts w:ascii="Times New Roman" w:hAnsi="Times New Roman" w:cs="Times New Roman"/>
          <w:sz w:val="24"/>
          <w:szCs w:val="24"/>
        </w:rPr>
        <w:t>m</w:t>
      </w:r>
      <w:r w:rsidR="006C0F72" w:rsidRPr="006C0F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62E11">
        <w:rPr>
          <w:rFonts w:ascii="Times New Roman" w:hAnsi="Times New Roman" w:cs="Times New Roman"/>
          <w:sz w:val="24"/>
          <w:szCs w:val="24"/>
          <w:lang w:val="sr-Cyrl-CS"/>
        </w:rPr>
        <w:t xml:space="preserve"> и дубине до 1,2 </w:t>
      </w:r>
      <w:r w:rsidR="006C0F72">
        <w:rPr>
          <w:rFonts w:ascii="Times New Roman" w:hAnsi="Times New Roman" w:cs="Times New Roman"/>
          <w:sz w:val="24"/>
          <w:szCs w:val="24"/>
        </w:rPr>
        <w:t>m</w:t>
      </w:r>
      <w:r w:rsidRPr="00962E11">
        <w:rPr>
          <w:rFonts w:ascii="Times New Roman" w:hAnsi="Times New Roman" w:cs="Times New Roman"/>
          <w:sz w:val="24"/>
          <w:szCs w:val="24"/>
          <w:lang w:val="sr-Cyrl-CS"/>
        </w:rPr>
        <w:t xml:space="preserve">, надстрешнице основе до 20 </w:t>
      </w:r>
      <w:r w:rsidR="006C0F72">
        <w:rPr>
          <w:rFonts w:ascii="Times New Roman" w:hAnsi="Times New Roman" w:cs="Times New Roman"/>
          <w:sz w:val="24"/>
          <w:szCs w:val="24"/>
        </w:rPr>
        <w:t>m</w:t>
      </w:r>
      <w:r w:rsidR="006C0F72" w:rsidRPr="006C0F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62E11">
        <w:rPr>
          <w:rFonts w:ascii="Times New Roman" w:hAnsi="Times New Roman" w:cs="Times New Roman"/>
          <w:sz w:val="24"/>
          <w:szCs w:val="24"/>
          <w:lang w:val="sr-Cyrl-CS"/>
        </w:rPr>
        <w:t xml:space="preserve">, дечја игралишта, дворишни камини површине до 2 </w:t>
      </w:r>
      <w:r w:rsidR="006C0F72">
        <w:rPr>
          <w:rFonts w:ascii="Times New Roman" w:hAnsi="Times New Roman" w:cs="Times New Roman"/>
          <w:sz w:val="24"/>
          <w:szCs w:val="24"/>
        </w:rPr>
        <w:t>m</w:t>
      </w:r>
      <w:r w:rsidR="006C0F72" w:rsidRPr="006C0F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62E11">
        <w:rPr>
          <w:rFonts w:ascii="Times New Roman" w:hAnsi="Times New Roman" w:cs="Times New Roman"/>
          <w:sz w:val="24"/>
          <w:szCs w:val="24"/>
          <w:lang w:val="sr-Cyrl-CS"/>
        </w:rPr>
        <w:t xml:space="preserve"> и висине до 3 м, колски прилази објектима ширине 2,5-3 м, соларни колектори који се не прикључују на електродистрибутивну мрежу);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 xml:space="preserve">грађење једноставних економских објеката који се граде на пољопривредном газдинству (објекти из члана 2. став 1. тачка 24) Закона о планирању и изградњи) до 50 </w:t>
      </w:r>
      <w:r w:rsidR="006C0F72">
        <w:rPr>
          <w:rFonts w:ascii="Times New Roman" w:hAnsi="Times New Roman" w:cs="Times New Roman"/>
          <w:sz w:val="24"/>
          <w:szCs w:val="24"/>
          <w:lang w:val="sr-Cyrl-CS"/>
        </w:rPr>
        <w:t>m2</w:t>
      </w:r>
      <w:r w:rsidRPr="00962E11">
        <w:rPr>
          <w:rFonts w:ascii="Times New Roman" w:hAnsi="Times New Roman" w:cs="Times New Roman"/>
          <w:sz w:val="24"/>
          <w:szCs w:val="24"/>
          <w:lang w:val="sr-Cyrl-CS"/>
        </w:rPr>
        <w:t xml:space="preserve"> у основи, сточне јаме до 20 </w:t>
      </w:r>
      <w:r w:rsidR="006C0F72">
        <w:rPr>
          <w:rFonts w:ascii="Times New Roman" w:hAnsi="Times New Roman" w:cs="Times New Roman"/>
          <w:sz w:val="24"/>
          <w:szCs w:val="24"/>
        </w:rPr>
        <w:t>m</w:t>
      </w:r>
      <w:r w:rsidR="006C0F72" w:rsidRPr="006C0F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62E11">
        <w:rPr>
          <w:rFonts w:ascii="Times New Roman" w:hAnsi="Times New Roman" w:cs="Times New Roman"/>
          <w:sz w:val="24"/>
          <w:szCs w:val="24"/>
          <w:lang w:val="sr-Cyrl-CS"/>
        </w:rPr>
        <w:t xml:space="preserve"> у основи, системи за наводњавање из члана 2. став 1. тачка 26б) Закона о планирању и изградњи, са припадајућим бунарима, бунарским кућицама и пумпама, стакленици, пластеници уколико користе исте прикључке на инфраструктуру као главни објекат;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гробнице и споменици на гробљу;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пешачке стазе, мобилијар (клупе и сл.) и озелењавање;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 xml:space="preserve">плоче за обавештавање површине до 6 </w:t>
      </w:r>
      <w:r w:rsidR="006C0F72">
        <w:rPr>
          <w:rFonts w:ascii="Times New Roman" w:hAnsi="Times New Roman" w:cs="Times New Roman"/>
          <w:sz w:val="24"/>
          <w:szCs w:val="24"/>
        </w:rPr>
        <w:t>m</w:t>
      </w:r>
      <w:r w:rsidR="006C0F72" w:rsidRPr="006C0F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62E11">
        <w:rPr>
          <w:rFonts w:ascii="Times New Roman" w:hAnsi="Times New Roman" w:cs="Times New Roman"/>
          <w:sz w:val="24"/>
          <w:szCs w:val="24"/>
          <w:lang w:val="sr-Cyrl-CS"/>
        </w:rPr>
        <w:t xml:space="preserve"> и друга опрема;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носачи антена са антенама на постојећим зградама, путевима, инфраструктури и контејнерима електронских комуникација, као и типски кабинети базних станица на одговарајућим носачима;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средства електронских комуникација која се постављају или инсталирају на кабловима и мрежама електронских комуникација и каблови електронских комуникација који се постављају или инсталирају у постојећу линијску инфраструктуру електронских комуникација - кабловску канализацију;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контејнери за смештај електронско комуникационе и електроенергетске опреме и уређаја, микро ровови за оптичке и друге каблове, типски ормани за унутрашњу и спољашњу монтажу за смештај опреме електронске комуникације и сл.;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радови на редовном, као и радови на ванредном одржавању железничке инфраструктуре (осим радова главне оправке железничке инфраструктуре, који обухватају извођење грађевинских и других радова у заштитном појасу са припадајућим објектима, којима се може променити габарит, волумен, положај или опрема постојећег објекта), у складу са одредбама закона којим се уређује железничка инфраструктура;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радови на отклањању штетних последица елементарне непогоде или другог непредвиђеног догађаја, односно околности којим се угрожава безбедност и здравље људи, објекта и саобраћаја, ради њиховог спречавања или ублажавања штетног дејства, на постојећим линијским инфраструктурним објектима;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полетно-слетне стазе са природном подлогом до 1.000 м;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радови на постављању и прикључењу на дистрибутивну мрежу типских ормана мерног места (ОММ) и типских кабловских прикључних кутија (КПК) до 1 кВ који се постављају на граници парцеле на којој се налази објекат који се прикључује или који се постављају уз/на постојећим електроенергетским објектима (ТС, подземни и надземни водови), а који могу бити слободностојећи, надградни и уградни;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радови на одржавању, поправке и замена опреме на објектима ветроелектрана који се изводе без грађевинских радова (замена елиса, замена гондола, замена одређених уређаја и њихових делова);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стубићи катодне заштите за челичне цевоводе и станице катодне заштите;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ознаке километраже, ознаке скретања и заштитне луле на укрштањима са путевима и пругама на линијским инфраструктурним објектима типа гасовода, нафтовода и продуктовода;</w:t>
      </w:r>
    </w:p>
    <w:p w:rsidR="00962E11" w:rsidRPr="00962E11" w:rsidRDefault="00962E11" w:rsidP="00EF72A5">
      <w:pPr>
        <w:pStyle w:val="1tekst"/>
        <w:ind w:left="870"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скијашке траке;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радови на постављању и прикључењу на дистрибутивну гасну мрежу типских мерно-регулационих сетова (МРС), капацитета до 10 м3/х за стамбене зграде категорије А.</w:t>
      </w:r>
    </w:p>
    <w:p w:rsidR="009233A3" w:rsidRDefault="009233A3" w:rsidP="00EF72A5">
      <w:pPr>
        <w:pStyle w:val="1tekst"/>
        <w:ind w:left="0" w:firstLine="0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</w:p>
    <w:p w:rsidR="009233A3" w:rsidRDefault="009233A3" w:rsidP="00EF72A5">
      <w:pPr>
        <w:pStyle w:val="1tekst"/>
        <w:ind w:left="0"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33A3" w:rsidRDefault="00E62759" w:rsidP="00EF72A5">
      <w:pPr>
        <w:pStyle w:val="1tekst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E62759">
        <w:rPr>
          <w:rFonts w:ascii="Times New Roman" w:hAnsi="Times New Roman" w:cs="Times New Roman"/>
          <w:sz w:val="24"/>
          <w:szCs w:val="24"/>
          <w:u w:val="single"/>
          <w:lang w:val="sr-Cyrl-CS"/>
        </w:rPr>
        <w:lastRenderedPageBreak/>
        <w:t>П</w:t>
      </w:r>
      <w:r w:rsidR="00962E11" w:rsidRPr="00E62759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осебне врсте објеката за чије је извођење одређених радова, </w:t>
      </w:r>
      <w:r w:rsidR="006C0F72" w:rsidRPr="00E6275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орган надлежан за издавање акта</w:t>
      </w:r>
      <w:r w:rsidR="006C0F72" w:rsidRPr="00E62759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</w:p>
    <w:p w:rsidR="009233A3" w:rsidRPr="009233A3" w:rsidRDefault="009233A3" w:rsidP="00EF72A5">
      <w:pPr>
        <w:pStyle w:val="1tekst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помоћни објекти из члана 2. став 1. тачка 24) Закона о планирању и изградњи, осим објеката из члана 2. тачка 4) овог правилника;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економски објекти из члана 2. став 1. тачка 24а) Закона о планирању и изградњи, који се граде на пољопривредном газдинству, осим објеката из члана 2. тачка 4) овог правилника;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извођење радова на инвестиционом одржавању објекта или дела објекта (заједничког дела, стана или другог посебног дела);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уклањању препрека за особе са инвалидитетом;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изградња и реконструкција секундарних, односно дистрибутивних мрежа комуналне инфраструктуре и других јавних површина (паркови, тргови, колско-пешачке стазе у отвореним блоковима и сл.) у оквиру постојеће регулације улица у складу са фактичким стањем на терену;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уређење и реконструкција саобраћајница и других јавних слободних површина у оквиру њихове постојеће регулације, у складу са фактичким стањем на терену;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увођење нових видова саобраћаја (тролејбуска, трамвајска мрежа, бициклистичке стазе и сл.) у регулацији постојећих саобраћајница у складу са фактичким стањем на терену, као и изградња или реконструкција инфраструктуре неопходне за функционисање система (подземни и надземни водови, јавна расвета, сигнализација и сл.);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партерно уређење, поплочавање/асфалтирање тргова, пијаца, шеталишта, постављање фонтана, чесми, степеништа, рампи, прилаза, пролаза и пратећих инсталација.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реконструкција линијских инфраструктурних објеката, у складу са чланом 2. став 1. тачка 32а) Закона о планирању и изградњи;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плоче за обавештавање површине преко 6 </w:t>
      </w:r>
      <w:r>
        <w:rPr>
          <w:rFonts w:ascii="Times New Roman" w:hAnsi="Times New Roman" w:cs="Times New Roman"/>
          <w:sz w:val="24"/>
          <w:szCs w:val="24"/>
          <w:lang w:val="sr-Cyrl-CS"/>
        </w:rPr>
        <w:t>m2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 и друга опрема;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изградња мањих црпних станица, исправљачких станица и сл. које нису предвиђене планским документом, а у функцији су изградње и реконструкције објеката наведених у тач. 5), 6), 7), 8) и 9) овог става;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реконструкција</w:t>
      </w:r>
      <w:r w:rsidR="009233A3">
        <w:rPr>
          <w:rFonts w:ascii="Times New Roman" w:hAnsi="Times New Roman" w:cs="Times New Roman"/>
          <w:sz w:val="24"/>
          <w:szCs w:val="24"/>
          <w:lang w:val="sr-Cyrl-CS"/>
        </w:rPr>
        <w:t>, адаптација, санација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извођење радова на постојећем објекту, као и поправка или замена уређаја, постројења, опреме и инсталација истог или мањег капацитета, а којима се не утиче на стабилност и сигурност објекта, не мењају конструктивни елементи, не утиче на безбедност суседних објеката, саобраћаја, не утиче на заштиту од пожара и заштиту животне средине, али којима може да се мења спољни изглед уз потребне сагласности, у циљу повећања енергетске ефикасности зграде;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промена намене објекта или дела објекта (заједничког дела, стана или другог посебног дела) без извођења радова;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промена намене уз извођење радова;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извођење радова на раздвајању или спајању пословног или стамбеног простора;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уградња унутрашњих инсталација (гас, струја, вода, топлотна енергија и сл.) на постојећи објекат;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подземни контејнери за сакупљање комуналног и рециклабилног отпада;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радови на реконструкцији, радови на обнови железничке инфраструктуре, као и главне оправке железничке инфраструктуре који обухватају извођење грађевинских и других радова у заштитном појасу са припадајућим објектима, којима се може променити габарит, волумен, положај или опрема постојећег објекта у складу са одредбама прописа којима се уређује железничка инфраструктура;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полетно-слетне стазе са вештачком подлогом дужине 1.200 м и краће;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постављање антенских стубова и секундарних, односно дистрибутивних делова електронске комуникационе мреже;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појединачни електродистрибутивни и електропреносни стубови;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извођење грађевинских и других радова на електроенергетским објектима за трансформацију и пренос електричне енергије (трансформаторске станице, разводна постројења и високонапонски водови напонског нивоа 110 кВ и више) што обухвата:</w:t>
      </w:r>
    </w:p>
    <w:p w:rsidR="006C0F72" w:rsidRPr="009233A3" w:rsidRDefault="006C0F72" w:rsidP="00EF72A5">
      <w:pPr>
        <w:pStyle w:val="1tekst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инвестиционо одржавање,</w:t>
      </w:r>
    </w:p>
    <w:p w:rsidR="006C0F72" w:rsidRPr="009233A3" w:rsidRDefault="006C0F72" w:rsidP="00EF72A5">
      <w:pPr>
        <w:pStyle w:val="1tekst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изградњу појединачног стуба високонапонских водова,</w:t>
      </w:r>
    </w:p>
    <w:p w:rsidR="006C0F72" w:rsidRPr="009233A3" w:rsidRDefault="006C0F72" w:rsidP="00EF72A5">
      <w:pPr>
        <w:pStyle w:val="1tekst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санације, адаптације и реконструкције високонапонских водова,</w:t>
      </w:r>
    </w:p>
    <w:p w:rsidR="006C0F72" w:rsidRPr="009233A3" w:rsidRDefault="006C0F72" w:rsidP="00EF72A5">
      <w:pPr>
        <w:pStyle w:val="1tekst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замену заштитног ужета са ОПГW ужетом на високонапонским водовима,</w:t>
      </w:r>
    </w:p>
    <w:p w:rsidR="006C0F72" w:rsidRPr="009233A3" w:rsidRDefault="006C0F72" w:rsidP="00EF72A5">
      <w:pPr>
        <w:pStyle w:val="1tekst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>еконструкцију постојећих трансформаторских станица и разводних постројења у оквиру комплекса - извођење грађевинских и других радова на повећању броја, вршењу прерасподеле и размештању функционалних јединица (електричних поља, енергетских трансформатора и релејних кућица) и замену уређаја и опреме са повећањем капацитета,</w:t>
      </w:r>
    </w:p>
    <w:p w:rsidR="006C0F72" w:rsidRPr="009233A3" w:rsidRDefault="006C0F72" w:rsidP="00EF72A5">
      <w:pPr>
        <w:pStyle w:val="1tekst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адаптацију постојећих трансформаторских станица и разводних постројења у оквиру комплекса - извођење грађевинских и других радова на постојећим објектима којима се врши уградња и замена високонапонске опреме и инсталација истог капацитета без промене укупног броја функционалних јединица и</w:t>
      </w:r>
    </w:p>
    <w:p w:rsidR="006C0F72" w:rsidRPr="009233A3" w:rsidRDefault="006C0F72" w:rsidP="00EF72A5">
      <w:pPr>
        <w:pStyle w:val="1tekst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изградњу еколошких уљних јама на трансформаторским станицама;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део средњенапонске електродистрибутивне мреже који обухвата 10 </w:t>
      </w:r>
      <w:r>
        <w:rPr>
          <w:rFonts w:ascii="Times New Roman" w:hAnsi="Times New Roman" w:cs="Times New Roman"/>
          <w:sz w:val="24"/>
          <w:szCs w:val="24"/>
        </w:rPr>
        <w:t>kV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, 20 </w:t>
      </w:r>
      <w:r>
        <w:rPr>
          <w:rFonts w:ascii="Times New Roman" w:hAnsi="Times New Roman" w:cs="Times New Roman"/>
          <w:sz w:val="24"/>
          <w:szCs w:val="24"/>
        </w:rPr>
        <w:t>kV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 и 35 </w:t>
      </w:r>
      <w:r>
        <w:rPr>
          <w:rFonts w:ascii="Times New Roman" w:hAnsi="Times New Roman" w:cs="Times New Roman"/>
          <w:sz w:val="24"/>
          <w:szCs w:val="24"/>
        </w:rPr>
        <w:t>kV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 вод, типске трансформаторске станице 10/04 </w:t>
      </w:r>
      <w:r>
        <w:rPr>
          <w:rFonts w:ascii="Times New Roman" w:hAnsi="Times New Roman" w:cs="Times New Roman"/>
          <w:sz w:val="24"/>
          <w:szCs w:val="24"/>
        </w:rPr>
        <w:t>kV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, 20/04 </w:t>
      </w:r>
      <w:r>
        <w:rPr>
          <w:rFonts w:ascii="Times New Roman" w:hAnsi="Times New Roman" w:cs="Times New Roman"/>
          <w:sz w:val="24"/>
          <w:szCs w:val="24"/>
        </w:rPr>
        <w:t>kV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 и 35 </w:t>
      </w:r>
      <w:r>
        <w:rPr>
          <w:rFonts w:ascii="Times New Roman" w:hAnsi="Times New Roman" w:cs="Times New Roman"/>
          <w:sz w:val="24"/>
          <w:szCs w:val="24"/>
        </w:rPr>
        <w:t>kV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 напонски ниво и део електродистрибутивне мреже (до 1 </w:t>
      </w:r>
      <w:r>
        <w:rPr>
          <w:rFonts w:ascii="Times New Roman" w:hAnsi="Times New Roman" w:cs="Times New Roman"/>
          <w:sz w:val="24"/>
          <w:szCs w:val="24"/>
        </w:rPr>
        <w:t>kV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) од трансформаторске станице 10/04 </w:t>
      </w:r>
      <w:r>
        <w:rPr>
          <w:rFonts w:ascii="Times New Roman" w:hAnsi="Times New Roman" w:cs="Times New Roman"/>
          <w:sz w:val="24"/>
          <w:szCs w:val="24"/>
        </w:rPr>
        <w:t>kV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, 20/04 </w:t>
      </w:r>
      <w:r>
        <w:rPr>
          <w:rFonts w:ascii="Times New Roman" w:hAnsi="Times New Roman" w:cs="Times New Roman"/>
          <w:sz w:val="24"/>
          <w:szCs w:val="24"/>
        </w:rPr>
        <w:t>kV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 и 35/04 </w:t>
      </w:r>
      <w:r>
        <w:rPr>
          <w:rFonts w:ascii="Times New Roman" w:hAnsi="Times New Roman" w:cs="Times New Roman"/>
          <w:sz w:val="24"/>
          <w:szCs w:val="24"/>
        </w:rPr>
        <w:t>kV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 до места прикључка на објекту купца;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део средњенапонске дистрибутивне мреже који обухвата 10 </w:t>
      </w:r>
      <w:r>
        <w:rPr>
          <w:rFonts w:ascii="Times New Roman" w:hAnsi="Times New Roman" w:cs="Times New Roman"/>
          <w:sz w:val="24"/>
          <w:szCs w:val="24"/>
        </w:rPr>
        <w:t>kV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 и 20 </w:t>
      </w:r>
      <w:r>
        <w:rPr>
          <w:rFonts w:ascii="Times New Roman" w:hAnsi="Times New Roman" w:cs="Times New Roman"/>
          <w:sz w:val="24"/>
          <w:szCs w:val="24"/>
        </w:rPr>
        <w:t>kV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 вод и 10 </w:t>
      </w:r>
      <w:r>
        <w:rPr>
          <w:rFonts w:ascii="Times New Roman" w:hAnsi="Times New Roman" w:cs="Times New Roman"/>
          <w:sz w:val="24"/>
          <w:szCs w:val="24"/>
        </w:rPr>
        <w:t>kV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 и 20 </w:t>
      </w:r>
      <w:r>
        <w:rPr>
          <w:rFonts w:ascii="Times New Roman" w:hAnsi="Times New Roman" w:cs="Times New Roman"/>
          <w:sz w:val="24"/>
          <w:szCs w:val="24"/>
        </w:rPr>
        <w:t>kV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 разводна постројења;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мање црпне станице;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ски-вучнице;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скијашке стазе;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прикључци на изграђену водоводну, канализациону, гасну и сл. мрежу, осим прикључака на гасну мрежу из члана 2. тачка 20) овог правилника;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компресорске јединице за гас;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уређаји за испоруку гаса;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електране које користе обновљиве изворе енергије инсталиране снаге до 50 кW;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типски топловодни прикључци;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грађење зиданих ограда;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постављање електро-пуњача за електричне аутомобиле, соларних панела и монтажно-демонтажних пасарела на путевима и улицама, у оквиру постојеће регулације;</w:t>
      </w:r>
    </w:p>
    <w:p w:rsidR="009233A3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постављање опреме и уређаја на хидро-метео станице на одговарајућим носачима, постављање стубића на које се полажу цеви кроз које се провлаче сензори хидро-метео станица, као и постављање жичане сигурносне ограде око хидро-метео станиц</w:t>
      </w:r>
      <w:r>
        <w:rPr>
          <w:rFonts w:ascii="Times New Roman" w:hAnsi="Times New Roman" w:cs="Times New Roman"/>
          <w:sz w:val="24"/>
          <w:szCs w:val="24"/>
          <w:lang w:val="sr-Cyrl-CS"/>
        </w:rPr>
        <w:t>е.</w:t>
      </w:r>
    </w:p>
    <w:sectPr w:rsidR="009233A3" w:rsidRPr="009233A3" w:rsidSect="00076E5F">
      <w:footerReference w:type="default" r:id="rId8"/>
      <w:pgSz w:w="16838" w:h="23811" w:code="8"/>
      <w:pgMar w:top="1701" w:right="1247" w:bottom="1701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2A5" w:rsidRDefault="00EF72A5" w:rsidP="00EF72A5">
      <w:pPr>
        <w:spacing w:after="0" w:line="240" w:lineRule="auto"/>
      </w:pPr>
      <w:r>
        <w:separator/>
      </w:r>
    </w:p>
  </w:endnote>
  <w:endnote w:type="continuationSeparator" w:id="0">
    <w:p w:rsidR="00EF72A5" w:rsidRDefault="00EF72A5" w:rsidP="00EF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47099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72A5" w:rsidRDefault="00EF72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6B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72A5" w:rsidRDefault="00EF72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2A5" w:rsidRDefault="00EF72A5" w:rsidP="00EF72A5">
      <w:pPr>
        <w:spacing w:after="0" w:line="240" w:lineRule="auto"/>
      </w:pPr>
      <w:r>
        <w:separator/>
      </w:r>
    </w:p>
  </w:footnote>
  <w:footnote w:type="continuationSeparator" w:id="0">
    <w:p w:rsidR="00EF72A5" w:rsidRDefault="00EF72A5" w:rsidP="00EF7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45F"/>
    <w:multiLevelType w:val="hybridMultilevel"/>
    <w:tmpl w:val="79CE5DEE"/>
    <w:lvl w:ilvl="0" w:tplc="DC3A56BA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6ED312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53C0F5D"/>
    <w:multiLevelType w:val="hybridMultilevel"/>
    <w:tmpl w:val="25B4DC70"/>
    <w:lvl w:ilvl="0" w:tplc="0409000F">
      <w:start w:val="1"/>
      <w:numFmt w:val="decimal"/>
      <w:lvlText w:val="%1."/>
      <w:lvlJc w:val="left"/>
      <w:pPr>
        <w:ind w:left="1590" w:hanging="360"/>
      </w:p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" w15:restartNumberingAfterBreak="0">
    <w:nsid w:val="3BAD22EB"/>
    <w:multiLevelType w:val="hybridMultilevel"/>
    <w:tmpl w:val="B1488758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45A63F4A"/>
    <w:multiLevelType w:val="hybridMultilevel"/>
    <w:tmpl w:val="4740EF06"/>
    <w:lvl w:ilvl="0" w:tplc="3948E5AA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495F11AB"/>
    <w:multiLevelType w:val="hybridMultilevel"/>
    <w:tmpl w:val="4C584AD0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4D37799F"/>
    <w:multiLevelType w:val="hybridMultilevel"/>
    <w:tmpl w:val="472831FE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4E0B3491"/>
    <w:multiLevelType w:val="hybridMultilevel"/>
    <w:tmpl w:val="961AF05C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4F6179C3"/>
    <w:multiLevelType w:val="hybridMultilevel"/>
    <w:tmpl w:val="F12E022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59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694D0C56"/>
    <w:multiLevelType w:val="hybridMultilevel"/>
    <w:tmpl w:val="AACE3A2C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E3"/>
    <w:rsid w:val="0000118C"/>
    <w:rsid w:val="00004A42"/>
    <w:rsid w:val="00007DC1"/>
    <w:rsid w:val="00025952"/>
    <w:rsid w:val="0003794B"/>
    <w:rsid w:val="0004148B"/>
    <w:rsid w:val="00047D4A"/>
    <w:rsid w:val="000574BF"/>
    <w:rsid w:val="00072828"/>
    <w:rsid w:val="00076E5F"/>
    <w:rsid w:val="00080ACF"/>
    <w:rsid w:val="00080FC5"/>
    <w:rsid w:val="0008228F"/>
    <w:rsid w:val="0008767D"/>
    <w:rsid w:val="00087CEC"/>
    <w:rsid w:val="000A31F8"/>
    <w:rsid w:val="000B1EEE"/>
    <w:rsid w:val="000B4D08"/>
    <w:rsid w:val="000B7871"/>
    <w:rsid w:val="000C0927"/>
    <w:rsid w:val="000C3B23"/>
    <w:rsid w:val="000C7282"/>
    <w:rsid w:val="000D0166"/>
    <w:rsid w:val="000F19B0"/>
    <w:rsid w:val="000F786A"/>
    <w:rsid w:val="00124B34"/>
    <w:rsid w:val="001261B4"/>
    <w:rsid w:val="001332A2"/>
    <w:rsid w:val="00137E9D"/>
    <w:rsid w:val="001428DC"/>
    <w:rsid w:val="0016281F"/>
    <w:rsid w:val="00172467"/>
    <w:rsid w:val="0017555C"/>
    <w:rsid w:val="00175E4D"/>
    <w:rsid w:val="0017791B"/>
    <w:rsid w:val="00196C79"/>
    <w:rsid w:val="00197EC5"/>
    <w:rsid w:val="001A2EF5"/>
    <w:rsid w:val="001A6A01"/>
    <w:rsid w:val="001B1912"/>
    <w:rsid w:val="001B7739"/>
    <w:rsid w:val="001C6865"/>
    <w:rsid w:val="001F36EF"/>
    <w:rsid w:val="001F58C7"/>
    <w:rsid w:val="00213DCC"/>
    <w:rsid w:val="002373AE"/>
    <w:rsid w:val="0024780C"/>
    <w:rsid w:val="002525E7"/>
    <w:rsid w:val="0026195C"/>
    <w:rsid w:val="00264C36"/>
    <w:rsid w:val="00270BF2"/>
    <w:rsid w:val="002751B9"/>
    <w:rsid w:val="00276D97"/>
    <w:rsid w:val="00280B1D"/>
    <w:rsid w:val="0028409D"/>
    <w:rsid w:val="002853C5"/>
    <w:rsid w:val="002B0F5E"/>
    <w:rsid w:val="002B3ABC"/>
    <w:rsid w:val="002C26E4"/>
    <w:rsid w:val="00303953"/>
    <w:rsid w:val="00334665"/>
    <w:rsid w:val="003450C3"/>
    <w:rsid w:val="00352B7C"/>
    <w:rsid w:val="003538D5"/>
    <w:rsid w:val="00366D6B"/>
    <w:rsid w:val="00373CFC"/>
    <w:rsid w:val="003C5164"/>
    <w:rsid w:val="003F25E9"/>
    <w:rsid w:val="003F3E1D"/>
    <w:rsid w:val="0040010A"/>
    <w:rsid w:val="00407118"/>
    <w:rsid w:val="00427CD9"/>
    <w:rsid w:val="00436365"/>
    <w:rsid w:val="00445DBC"/>
    <w:rsid w:val="00454E8D"/>
    <w:rsid w:val="00471606"/>
    <w:rsid w:val="00472149"/>
    <w:rsid w:val="004A3AE7"/>
    <w:rsid w:val="004B2841"/>
    <w:rsid w:val="004C4983"/>
    <w:rsid w:val="004C4CAD"/>
    <w:rsid w:val="004C4F81"/>
    <w:rsid w:val="004D0AF6"/>
    <w:rsid w:val="004E4EAA"/>
    <w:rsid w:val="004E6261"/>
    <w:rsid w:val="00507E96"/>
    <w:rsid w:val="0051658B"/>
    <w:rsid w:val="00531997"/>
    <w:rsid w:val="00533D41"/>
    <w:rsid w:val="00534520"/>
    <w:rsid w:val="00540AFF"/>
    <w:rsid w:val="005538F2"/>
    <w:rsid w:val="00554C5B"/>
    <w:rsid w:val="005744F1"/>
    <w:rsid w:val="00577E65"/>
    <w:rsid w:val="00582874"/>
    <w:rsid w:val="00597F4D"/>
    <w:rsid w:val="005B03B4"/>
    <w:rsid w:val="005B7F6C"/>
    <w:rsid w:val="005D05DE"/>
    <w:rsid w:val="005E3610"/>
    <w:rsid w:val="005E6C1A"/>
    <w:rsid w:val="005F37CE"/>
    <w:rsid w:val="0061574D"/>
    <w:rsid w:val="006237FD"/>
    <w:rsid w:val="00625148"/>
    <w:rsid w:val="006324DD"/>
    <w:rsid w:val="006338CF"/>
    <w:rsid w:val="00640B70"/>
    <w:rsid w:val="0064323B"/>
    <w:rsid w:val="00644543"/>
    <w:rsid w:val="00647192"/>
    <w:rsid w:val="00647719"/>
    <w:rsid w:val="00655E70"/>
    <w:rsid w:val="00666510"/>
    <w:rsid w:val="006B3EF2"/>
    <w:rsid w:val="006C0F72"/>
    <w:rsid w:val="006C342C"/>
    <w:rsid w:val="006C7733"/>
    <w:rsid w:val="006C7857"/>
    <w:rsid w:val="006D1A70"/>
    <w:rsid w:val="006D5B55"/>
    <w:rsid w:val="0070026A"/>
    <w:rsid w:val="00706382"/>
    <w:rsid w:val="00706E23"/>
    <w:rsid w:val="00712AD9"/>
    <w:rsid w:val="00725576"/>
    <w:rsid w:val="00747744"/>
    <w:rsid w:val="00747DFF"/>
    <w:rsid w:val="0076448F"/>
    <w:rsid w:val="0076510C"/>
    <w:rsid w:val="00784BB5"/>
    <w:rsid w:val="00791A3C"/>
    <w:rsid w:val="007924A0"/>
    <w:rsid w:val="00796F23"/>
    <w:rsid w:val="007B096E"/>
    <w:rsid w:val="007B225E"/>
    <w:rsid w:val="007D3895"/>
    <w:rsid w:val="007D6A3B"/>
    <w:rsid w:val="007E35B5"/>
    <w:rsid w:val="007F347C"/>
    <w:rsid w:val="008231C0"/>
    <w:rsid w:val="00847D98"/>
    <w:rsid w:val="00856384"/>
    <w:rsid w:val="00856654"/>
    <w:rsid w:val="008732F0"/>
    <w:rsid w:val="0087569D"/>
    <w:rsid w:val="008A30D1"/>
    <w:rsid w:val="008B52AF"/>
    <w:rsid w:val="008C50E7"/>
    <w:rsid w:val="008E6B48"/>
    <w:rsid w:val="008F136F"/>
    <w:rsid w:val="008F1734"/>
    <w:rsid w:val="008F62E7"/>
    <w:rsid w:val="008F68A6"/>
    <w:rsid w:val="00900A35"/>
    <w:rsid w:val="0092088C"/>
    <w:rsid w:val="009233A3"/>
    <w:rsid w:val="00924EAD"/>
    <w:rsid w:val="00932E5D"/>
    <w:rsid w:val="00940405"/>
    <w:rsid w:val="009435FB"/>
    <w:rsid w:val="00947DF0"/>
    <w:rsid w:val="009513C0"/>
    <w:rsid w:val="00962E11"/>
    <w:rsid w:val="00963247"/>
    <w:rsid w:val="00971D5B"/>
    <w:rsid w:val="009B2E6E"/>
    <w:rsid w:val="009B6A27"/>
    <w:rsid w:val="009C0328"/>
    <w:rsid w:val="009D0648"/>
    <w:rsid w:val="009D5717"/>
    <w:rsid w:val="009E28BC"/>
    <w:rsid w:val="009F341D"/>
    <w:rsid w:val="00A02E54"/>
    <w:rsid w:val="00A13862"/>
    <w:rsid w:val="00A266F4"/>
    <w:rsid w:val="00A33A73"/>
    <w:rsid w:val="00A43EF2"/>
    <w:rsid w:val="00A51064"/>
    <w:rsid w:val="00A56FAE"/>
    <w:rsid w:val="00A773F1"/>
    <w:rsid w:val="00A96438"/>
    <w:rsid w:val="00AA1865"/>
    <w:rsid w:val="00AC0569"/>
    <w:rsid w:val="00AC36A4"/>
    <w:rsid w:val="00AC67D3"/>
    <w:rsid w:val="00AD40E8"/>
    <w:rsid w:val="00AD51BE"/>
    <w:rsid w:val="00AE4DD8"/>
    <w:rsid w:val="00AF6A90"/>
    <w:rsid w:val="00B06FC2"/>
    <w:rsid w:val="00B070A3"/>
    <w:rsid w:val="00B12B20"/>
    <w:rsid w:val="00B15BB9"/>
    <w:rsid w:val="00B23586"/>
    <w:rsid w:val="00B266D1"/>
    <w:rsid w:val="00B470E0"/>
    <w:rsid w:val="00B64D88"/>
    <w:rsid w:val="00B75B91"/>
    <w:rsid w:val="00B8057E"/>
    <w:rsid w:val="00BA0D5F"/>
    <w:rsid w:val="00BA5C49"/>
    <w:rsid w:val="00BC370E"/>
    <w:rsid w:val="00BD03A3"/>
    <w:rsid w:val="00BD18F2"/>
    <w:rsid w:val="00BD5227"/>
    <w:rsid w:val="00BE1246"/>
    <w:rsid w:val="00BE4EE9"/>
    <w:rsid w:val="00BF5CE4"/>
    <w:rsid w:val="00BF7DEA"/>
    <w:rsid w:val="00C0520C"/>
    <w:rsid w:val="00C05B1B"/>
    <w:rsid w:val="00C07AD3"/>
    <w:rsid w:val="00C16797"/>
    <w:rsid w:val="00C21AB6"/>
    <w:rsid w:val="00C3062B"/>
    <w:rsid w:val="00C55EE7"/>
    <w:rsid w:val="00C722ED"/>
    <w:rsid w:val="00C76C24"/>
    <w:rsid w:val="00C815CD"/>
    <w:rsid w:val="00C9049D"/>
    <w:rsid w:val="00CA52CC"/>
    <w:rsid w:val="00CB3300"/>
    <w:rsid w:val="00CC01DB"/>
    <w:rsid w:val="00CC58A5"/>
    <w:rsid w:val="00CC5BC9"/>
    <w:rsid w:val="00CD2CD5"/>
    <w:rsid w:val="00CF3963"/>
    <w:rsid w:val="00D040CF"/>
    <w:rsid w:val="00D238BD"/>
    <w:rsid w:val="00D3397F"/>
    <w:rsid w:val="00D36B30"/>
    <w:rsid w:val="00D4304F"/>
    <w:rsid w:val="00D45FAE"/>
    <w:rsid w:val="00D475B8"/>
    <w:rsid w:val="00D47A6E"/>
    <w:rsid w:val="00D51427"/>
    <w:rsid w:val="00D51C0D"/>
    <w:rsid w:val="00D54172"/>
    <w:rsid w:val="00D54272"/>
    <w:rsid w:val="00D54B7A"/>
    <w:rsid w:val="00D60291"/>
    <w:rsid w:val="00D82D26"/>
    <w:rsid w:val="00D96D75"/>
    <w:rsid w:val="00DA0416"/>
    <w:rsid w:val="00DB071D"/>
    <w:rsid w:val="00DB29B4"/>
    <w:rsid w:val="00DB4903"/>
    <w:rsid w:val="00DD57D0"/>
    <w:rsid w:val="00DE7213"/>
    <w:rsid w:val="00DF2BD3"/>
    <w:rsid w:val="00E32746"/>
    <w:rsid w:val="00E35391"/>
    <w:rsid w:val="00E62208"/>
    <w:rsid w:val="00E62759"/>
    <w:rsid w:val="00E766D2"/>
    <w:rsid w:val="00E86A49"/>
    <w:rsid w:val="00E97A02"/>
    <w:rsid w:val="00ED7EDA"/>
    <w:rsid w:val="00EE78F6"/>
    <w:rsid w:val="00EF502C"/>
    <w:rsid w:val="00EF72A5"/>
    <w:rsid w:val="00F00FA7"/>
    <w:rsid w:val="00F1021D"/>
    <w:rsid w:val="00F22C4C"/>
    <w:rsid w:val="00F2539F"/>
    <w:rsid w:val="00F44C92"/>
    <w:rsid w:val="00F44F4E"/>
    <w:rsid w:val="00F561FF"/>
    <w:rsid w:val="00F60C80"/>
    <w:rsid w:val="00FA3E2E"/>
    <w:rsid w:val="00FC1880"/>
    <w:rsid w:val="00FC234B"/>
    <w:rsid w:val="00FC2DE3"/>
    <w:rsid w:val="00FD7118"/>
    <w:rsid w:val="00FE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AC0ED"/>
  <w15:chartTrackingRefBased/>
  <w15:docId w15:val="{5506CED7-53AC-4AE5-BB8D-70610B6D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_1tekst"/>
    <w:basedOn w:val="Normal"/>
    <w:rsid w:val="00E86A49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</w:rPr>
  </w:style>
  <w:style w:type="paragraph" w:styleId="ListParagraph">
    <w:name w:val="List Paragraph"/>
    <w:basedOn w:val="Normal"/>
    <w:uiPriority w:val="34"/>
    <w:qFormat/>
    <w:rsid w:val="00BE1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D98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6D1A70"/>
    <w:rPr>
      <w:color w:val="000080"/>
      <w:u w:val="single"/>
    </w:rPr>
  </w:style>
  <w:style w:type="paragraph" w:customStyle="1" w:styleId="4clan">
    <w:name w:val="_4clan"/>
    <w:basedOn w:val="Normal"/>
    <w:rsid w:val="002B0F5E"/>
    <w:pPr>
      <w:spacing w:before="240" w:after="240" w:line="240" w:lineRule="auto"/>
      <w:jc w:val="center"/>
    </w:pPr>
    <w:rPr>
      <w:rFonts w:ascii="Tahoma" w:eastAsiaTheme="minorEastAsia" w:hAnsi="Tahoma" w:cs="Tahom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7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2A5"/>
  </w:style>
  <w:style w:type="paragraph" w:styleId="Footer">
    <w:name w:val="footer"/>
    <w:basedOn w:val="Normal"/>
    <w:link w:val="FooterChar"/>
    <w:uiPriority w:val="99"/>
    <w:unhideWhenUsed/>
    <w:rsid w:val="00EF7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2808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Milosavljevic</dc:creator>
  <cp:keywords/>
  <dc:description/>
  <cp:lastModifiedBy>Marko Milosavljevic</cp:lastModifiedBy>
  <cp:revision>4</cp:revision>
  <cp:lastPrinted>2021-09-09T11:00:00Z</cp:lastPrinted>
  <dcterms:created xsi:type="dcterms:W3CDTF">2021-09-09T11:03:00Z</dcterms:created>
  <dcterms:modified xsi:type="dcterms:W3CDTF">2022-03-30T05:43:00Z</dcterms:modified>
</cp:coreProperties>
</file>