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A7" w:rsidRPr="00130FB8" w:rsidRDefault="001E41A7" w:rsidP="001E41A7">
      <w:pPr>
        <w:pStyle w:val="Default"/>
        <w:jc w:val="center"/>
        <w:outlineLvl w:val="0"/>
        <w:rPr>
          <w:b/>
          <w:lang w:val="ru-RU"/>
        </w:rPr>
      </w:pPr>
      <w:r w:rsidRPr="00130FB8">
        <w:rPr>
          <w:b/>
          <w:lang w:val="ru-RU"/>
        </w:rPr>
        <w:t>ПОЗИВ ЗА ПОДНОШЕЊЕ ПОНУДЕ</w:t>
      </w:r>
    </w:p>
    <w:p w:rsidR="001E41A7" w:rsidRPr="00130FB8" w:rsidRDefault="001E41A7" w:rsidP="001E41A7">
      <w:pPr>
        <w:pStyle w:val="Default"/>
        <w:tabs>
          <w:tab w:val="left" w:pos="46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5953"/>
      </w:tblGrid>
      <w:tr w:rsidR="001E41A7" w:rsidRPr="00130FB8" w:rsidTr="00130FB8"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  <w:lang w:val="sr-Cyrl-RS"/>
              </w:rPr>
            </w:pPr>
            <w:r w:rsidRPr="00130FB8">
              <w:rPr>
                <w:b/>
              </w:rPr>
              <w:t>Назив наручиоца:</w:t>
            </w:r>
          </w:p>
        </w:tc>
        <w:tc>
          <w:tcPr>
            <w:tcW w:w="5953" w:type="dxa"/>
          </w:tcPr>
          <w:p w:rsidR="001E41A7" w:rsidRPr="00130FB8" w:rsidRDefault="001E41A7" w:rsidP="00AF57F5">
            <w:pPr>
              <w:pStyle w:val="Default"/>
              <w:rPr>
                <w:lang w:val="sr-Cyrl-RS"/>
              </w:rPr>
            </w:pPr>
            <w:r w:rsidRPr="00130FB8">
              <w:rPr>
                <w:lang w:val="sr-Cyrl-RS"/>
              </w:rPr>
              <w:t>Министарство грађевинарства, саобраћаја и инфраструктуре</w:t>
            </w:r>
          </w:p>
        </w:tc>
      </w:tr>
      <w:tr w:rsidR="001E41A7" w:rsidRPr="00130FB8" w:rsidTr="00130FB8"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</w:rPr>
            </w:pPr>
            <w:r w:rsidRPr="00130FB8">
              <w:rPr>
                <w:b/>
              </w:rPr>
              <w:t>Адреса Наручиоца:</w:t>
            </w:r>
          </w:p>
        </w:tc>
        <w:tc>
          <w:tcPr>
            <w:tcW w:w="5953" w:type="dxa"/>
          </w:tcPr>
          <w:p w:rsidR="001E41A7" w:rsidRPr="00130FB8" w:rsidRDefault="001E41A7" w:rsidP="00AF57F5">
            <w:pPr>
              <w:pStyle w:val="Default"/>
              <w:rPr>
                <w:lang w:val="sr-Cyrl-RS"/>
              </w:rPr>
            </w:pPr>
            <w:r w:rsidRPr="00130FB8">
              <w:rPr>
                <w:lang w:val="sr-Cyrl-RS"/>
              </w:rPr>
              <w:t>Београд, улица Немањина број 22-26</w:t>
            </w:r>
          </w:p>
        </w:tc>
      </w:tr>
      <w:tr w:rsidR="001E41A7" w:rsidRPr="00130FB8" w:rsidTr="00130FB8"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</w:rPr>
            </w:pPr>
            <w:r w:rsidRPr="00130FB8">
              <w:rPr>
                <w:b/>
              </w:rPr>
              <w:t>Интернет страница наручиоца:</w:t>
            </w:r>
          </w:p>
        </w:tc>
        <w:tc>
          <w:tcPr>
            <w:tcW w:w="5953" w:type="dxa"/>
          </w:tcPr>
          <w:p w:rsidR="001E41A7" w:rsidRPr="00130FB8" w:rsidRDefault="00071FD3" w:rsidP="00AF57F5">
            <w:pPr>
              <w:ind w:left="60"/>
              <w:rPr>
                <w:color w:val="000000"/>
                <w:lang w:val="sr-Cyrl-RS"/>
              </w:rPr>
            </w:pPr>
            <w:hyperlink r:id="rId4" w:history="1">
              <w:r w:rsidR="001E41A7" w:rsidRPr="00130FB8">
                <w:rPr>
                  <w:rStyle w:val="Hyperlink"/>
                  <w:lang w:val="sr-Cyrl-RS"/>
                </w:rPr>
                <w:t>www.mg</w:t>
              </w:r>
              <w:r w:rsidR="001E41A7" w:rsidRPr="00130FB8">
                <w:rPr>
                  <w:rStyle w:val="Hyperlink"/>
                  <w:lang w:val="en-US"/>
                </w:rPr>
                <w:t>si</w:t>
              </w:r>
              <w:r w:rsidR="001E41A7" w:rsidRPr="00130FB8">
                <w:rPr>
                  <w:rStyle w:val="Hyperlink"/>
                  <w:lang w:val="sr-Cyrl-RS"/>
                </w:rPr>
                <w:t>.gov.rs</w:t>
              </w:r>
            </w:hyperlink>
          </w:p>
          <w:p w:rsidR="001E41A7" w:rsidRPr="00130FB8" w:rsidRDefault="001E41A7" w:rsidP="00AF57F5">
            <w:pPr>
              <w:pStyle w:val="Default"/>
              <w:rPr>
                <w:b/>
              </w:rPr>
            </w:pPr>
          </w:p>
        </w:tc>
      </w:tr>
      <w:tr w:rsidR="001E41A7" w:rsidRPr="00130FB8" w:rsidTr="00130FB8"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</w:rPr>
            </w:pPr>
            <w:r w:rsidRPr="00130FB8">
              <w:rPr>
                <w:b/>
              </w:rPr>
              <w:t>Врста наручиоца:</w:t>
            </w:r>
          </w:p>
        </w:tc>
        <w:tc>
          <w:tcPr>
            <w:tcW w:w="5953" w:type="dxa"/>
          </w:tcPr>
          <w:p w:rsidR="001E41A7" w:rsidRPr="00130FB8" w:rsidRDefault="001E41A7" w:rsidP="00AF57F5">
            <w:pPr>
              <w:pStyle w:val="Default"/>
              <w:rPr>
                <w:lang w:val="sr-Cyrl-CS"/>
              </w:rPr>
            </w:pPr>
            <w:r w:rsidRPr="00130FB8">
              <w:t>Орган државне управе</w:t>
            </w:r>
          </w:p>
        </w:tc>
      </w:tr>
      <w:tr w:rsidR="001E41A7" w:rsidRPr="00130FB8" w:rsidTr="00130FB8"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</w:rPr>
            </w:pPr>
            <w:r w:rsidRPr="00130FB8">
              <w:rPr>
                <w:b/>
              </w:rPr>
              <w:t>Врста поступка јавне набавке:</w:t>
            </w:r>
          </w:p>
        </w:tc>
        <w:tc>
          <w:tcPr>
            <w:tcW w:w="5953" w:type="dxa"/>
          </w:tcPr>
          <w:p w:rsidR="001E41A7" w:rsidRPr="00E20907" w:rsidRDefault="001E41A7" w:rsidP="00405560">
            <w:pPr>
              <w:pStyle w:val="Default"/>
              <w:rPr>
                <w:lang w:val="sr-Cyrl-CS"/>
              </w:rPr>
            </w:pPr>
            <w:r w:rsidRPr="00130FB8">
              <w:rPr>
                <w:lang w:val="sr-Cyrl-RS"/>
              </w:rPr>
              <w:t xml:space="preserve">Јавна набавка </w:t>
            </w:r>
            <w:r w:rsidR="00405560">
              <w:rPr>
                <w:lang w:val="sr-Cyrl-CS"/>
              </w:rPr>
              <w:t>мале вредности</w:t>
            </w:r>
            <w:r w:rsidRPr="00130FB8">
              <w:rPr>
                <w:lang w:val="sr-Cyrl-RS"/>
              </w:rPr>
              <w:t>,</w:t>
            </w:r>
            <w:r w:rsidRPr="00130FB8">
              <w:rPr>
                <w:lang w:val="ru-RU"/>
              </w:rPr>
              <w:t xml:space="preserve"> </w:t>
            </w:r>
            <w:r w:rsidR="00412506" w:rsidRPr="00130FB8">
              <w:rPr>
                <w:lang w:val="ru-RU"/>
              </w:rPr>
              <w:t xml:space="preserve">број </w:t>
            </w:r>
            <w:r w:rsidR="00405560">
              <w:rPr>
                <w:lang w:val="ru-RU"/>
              </w:rPr>
              <w:t>28</w:t>
            </w:r>
            <w:r w:rsidR="00E20907">
              <w:rPr>
                <w:lang w:val="sr-Cyrl-CS"/>
              </w:rPr>
              <w:t>/20</w:t>
            </w:r>
          </w:p>
        </w:tc>
      </w:tr>
      <w:tr w:rsidR="001E41A7" w:rsidRPr="00130FB8" w:rsidTr="00130FB8"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</w:rPr>
            </w:pPr>
            <w:r w:rsidRPr="00130FB8">
              <w:rPr>
                <w:b/>
              </w:rPr>
              <w:t>Врста предмета:</w:t>
            </w:r>
          </w:p>
        </w:tc>
        <w:tc>
          <w:tcPr>
            <w:tcW w:w="5953" w:type="dxa"/>
          </w:tcPr>
          <w:p w:rsidR="001E41A7" w:rsidRPr="00E75F2B" w:rsidRDefault="00E75F2B" w:rsidP="00AF57F5">
            <w:pPr>
              <w:pStyle w:val="Default"/>
              <w:rPr>
                <w:lang w:val="sr-Cyrl-CS"/>
              </w:rPr>
            </w:pPr>
            <w:r>
              <w:rPr>
                <w:lang w:val="sr-Cyrl-CS"/>
              </w:rPr>
              <w:t>Услуге</w:t>
            </w:r>
          </w:p>
        </w:tc>
      </w:tr>
      <w:tr w:rsidR="001E41A7" w:rsidRPr="00130FB8" w:rsidTr="00130FB8"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  <w:lang w:val="ru-RU"/>
              </w:rPr>
            </w:pPr>
            <w:r w:rsidRPr="00130FB8"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5953" w:type="dxa"/>
          </w:tcPr>
          <w:p w:rsidR="001E41A7" w:rsidRPr="00405560" w:rsidRDefault="00405560" w:rsidP="00405560">
            <w:pPr>
              <w:jc w:val="both"/>
              <w:rPr>
                <w:rFonts w:eastAsia="MS Mincho"/>
                <w:lang w:val="sr-Cyrl-CS"/>
              </w:rPr>
            </w:pPr>
            <w:r w:rsidRPr="002148D7">
              <w:rPr>
                <w:rFonts w:eastAsia="MS Mincho"/>
                <w:lang w:val="sr-Cyrl-CS"/>
              </w:rPr>
              <w:t>Услуге надзора над уклањањем објеката по решењима Републичких грађевинских инспектора</w:t>
            </w:r>
            <w:r w:rsidRPr="006C1BD1">
              <w:rPr>
                <w:rFonts w:eastAsia="MS Mincho"/>
                <w:lang w:val="sr-Cyrl-CS"/>
              </w:rPr>
              <w:t xml:space="preserve">, назив и ознака из општег речника: </w:t>
            </w:r>
            <w:r w:rsidRPr="00F101FF">
              <w:rPr>
                <w:rFonts w:eastAsia="MS Mincho"/>
                <w:lang w:val="sr-Cyrl-CS"/>
              </w:rPr>
              <w:t>71247000-1 Надзор грађевинских радова</w:t>
            </w:r>
            <w:r>
              <w:rPr>
                <w:rFonts w:eastAsia="MS Mincho"/>
                <w:lang w:val="sr-Cyrl-CS"/>
              </w:rPr>
              <w:t>.</w:t>
            </w:r>
          </w:p>
        </w:tc>
      </w:tr>
    </w:tbl>
    <w:p w:rsidR="001E41A7" w:rsidRPr="00130FB8" w:rsidRDefault="001E41A7" w:rsidP="001E41A7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5953"/>
      </w:tblGrid>
      <w:tr w:rsidR="001E41A7" w:rsidRPr="00130FB8" w:rsidTr="00E75F2B">
        <w:trPr>
          <w:trHeight w:val="138"/>
        </w:trPr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  <w:lang w:val="sr-Cyrl-RS"/>
              </w:rPr>
            </w:pPr>
            <w:r w:rsidRPr="00130FB8"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5953" w:type="dxa"/>
          </w:tcPr>
          <w:p w:rsidR="001E41A7" w:rsidRPr="00E20907" w:rsidRDefault="00E20907" w:rsidP="00AF57F5">
            <w:pPr>
              <w:spacing w:line="270" w:lineRule="atLeast"/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Најнижа понуђена цена</w:t>
            </w:r>
          </w:p>
        </w:tc>
      </w:tr>
      <w:tr w:rsidR="001E41A7" w:rsidRPr="00130FB8" w:rsidTr="00E75F2B">
        <w:trPr>
          <w:trHeight w:val="138"/>
        </w:trPr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  <w:lang w:val="sr-Cyrl-RS"/>
              </w:rPr>
            </w:pPr>
            <w:r w:rsidRPr="00130FB8"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5953" w:type="dxa"/>
          </w:tcPr>
          <w:p w:rsidR="001E41A7" w:rsidRPr="00130FB8" w:rsidRDefault="001E41A7" w:rsidP="00130FB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FB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hyperlink r:id="rId5" w:history="1">
              <w:r w:rsidRPr="00130F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sr-Cyrl-CS"/>
                </w:rPr>
                <w:t>portal.ujn.gov.rs</w:t>
              </w:r>
            </w:hyperlink>
            <w:r w:rsidRPr="00130FB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или на интернет страници Наручиоца: </w:t>
            </w:r>
            <w:hyperlink r:id="rId6" w:history="1">
              <w:r w:rsidRPr="00130FB8"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www.m</w:t>
              </w:r>
              <w:r w:rsidRPr="00130FB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gsi</w:t>
              </w:r>
              <w:r w:rsidRPr="00130FB8"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.gov.rs</w:t>
              </w:r>
            </w:hyperlink>
            <w:r w:rsidRPr="00130FB8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1E41A7" w:rsidRPr="00130FB8" w:rsidTr="00E75F2B">
        <w:trPr>
          <w:trHeight w:val="138"/>
        </w:trPr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  <w:lang w:val="sr-Cyrl-RS"/>
              </w:rPr>
            </w:pPr>
            <w:r w:rsidRPr="00130FB8"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5953" w:type="dxa"/>
            <w:vAlign w:val="center"/>
          </w:tcPr>
          <w:p w:rsidR="00E75F2B" w:rsidRPr="00E75F2B" w:rsidRDefault="00E75F2B" w:rsidP="00E75F2B">
            <w:pPr>
              <w:widowControl w:val="0"/>
              <w:tabs>
                <w:tab w:val="left" w:pos="720"/>
              </w:tabs>
              <w:rPr>
                <w:rFonts w:eastAsia="Malgun Gothic"/>
                <w:lang w:val="sr-Cyrl-CS"/>
              </w:rPr>
            </w:pPr>
            <w:r w:rsidRPr="00E75F2B">
              <w:rPr>
                <w:rFonts w:eastAsia="Malgun Gothic"/>
                <w:lang w:val="sr-Cyrl-CS"/>
              </w:rPr>
              <w:t>Понуђач понуду подноси непосредно или путем поште.</w:t>
            </w:r>
          </w:p>
          <w:p w:rsidR="00E75F2B" w:rsidRPr="00E75F2B" w:rsidRDefault="00E75F2B" w:rsidP="00E75F2B">
            <w:pPr>
              <w:widowControl w:val="0"/>
              <w:tabs>
                <w:tab w:val="left" w:pos="720"/>
              </w:tabs>
              <w:rPr>
                <w:rFonts w:eastAsia="Malgun Gothic"/>
                <w:lang w:val="sr-Cyrl-RS"/>
              </w:rPr>
            </w:pPr>
            <w:r w:rsidRPr="00E75F2B">
              <w:rPr>
                <w:rFonts w:eastAsia="Malgun Gothic"/>
                <w:lang w:val="sr-Cyrl-CS"/>
              </w:rPr>
              <w:t>Уколико понуђач понуду подноси путем поште мора да обезбеди да иста буде примљена од стране наручиоца до назначеног датума и часа.</w:t>
            </w:r>
          </w:p>
          <w:p w:rsidR="00E75F2B" w:rsidRPr="00E75F2B" w:rsidRDefault="00E75F2B" w:rsidP="00E75F2B">
            <w:pPr>
              <w:widowControl w:val="0"/>
              <w:tabs>
                <w:tab w:val="left" w:pos="720"/>
              </w:tabs>
              <w:rPr>
                <w:rFonts w:eastAsia="Malgun Gothic"/>
                <w:color w:val="000000"/>
                <w:lang w:val="sr-Cyrl-RS"/>
              </w:rPr>
            </w:pPr>
            <w:r w:rsidRPr="00E75F2B">
              <w:rPr>
                <w:rFonts w:eastAsia="Malgun Gothic"/>
                <w:color w:val="000000"/>
                <w:lang w:val="sr-Cyrl-CS"/>
              </w:rPr>
              <w:t>Понуде се достављају у писаном облику на српском језику у затвореној коверти или кутији, затворене на начин да се приликом отварања понуде може са сигурношћу утврдити да се први пут отвара.</w:t>
            </w:r>
          </w:p>
          <w:p w:rsidR="00E75F2B" w:rsidRPr="00E20907" w:rsidRDefault="00E75F2B" w:rsidP="00E75F2B">
            <w:pPr>
              <w:tabs>
                <w:tab w:val="left" w:pos="720"/>
              </w:tabs>
              <w:spacing w:after="200"/>
              <w:contextualSpacing/>
              <w:rPr>
                <w:rFonts w:ascii="Calibri" w:hAnsi="Calibri"/>
                <w:b/>
                <w:sz w:val="22"/>
                <w:szCs w:val="22"/>
                <w:u w:val="single"/>
                <w:lang w:val="sr-Cyrl-RS"/>
              </w:rPr>
            </w:pPr>
            <w:r w:rsidRPr="00E75F2B">
              <w:rPr>
                <w:rFonts w:ascii="CTimesRoman" w:eastAsia="Malgun Gothic" w:hAnsi="CTimesRoman"/>
                <w:lang w:val="sr-Cyrl-CS"/>
              </w:rPr>
              <w:t xml:space="preserve">Понуде се достављају на адресу: </w:t>
            </w:r>
            <w:r w:rsidRPr="00E75F2B">
              <w:rPr>
                <w:rFonts w:eastAsia="Malgun Gothic"/>
                <w:lang w:val="sr-Cyrl-CS"/>
              </w:rPr>
              <w:t xml:space="preserve">Министарство грађевинарства, саобраћаја и инфраструктуре </w:t>
            </w:r>
            <w:r w:rsidRPr="00E75F2B">
              <w:rPr>
                <w:rFonts w:eastAsia="TimesNewRomanPSMT"/>
                <w:bCs/>
                <w:lang w:val="sr-Cyrl-CS"/>
              </w:rPr>
              <w:t xml:space="preserve"> </w:t>
            </w:r>
            <w:r w:rsidRPr="00E75F2B">
              <w:rPr>
                <w:rFonts w:eastAsia="Malgun Gothic"/>
                <w:lang w:val="sr-Cyrl-CS"/>
              </w:rPr>
              <w:t>Немањина 22–26, 11000 Београд, Србија</w:t>
            </w:r>
            <w:r w:rsidRPr="00E75F2B">
              <w:rPr>
                <w:rFonts w:eastAsia="Malgun Gothic"/>
                <w:i/>
                <w:iCs/>
                <w:lang w:val="sr-Cyrl-CS"/>
              </w:rPr>
              <w:t xml:space="preserve">, </w:t>
            </w:r>
            <w:r w:rsidRPr="00E75F2B">
              <w:rPr>
                <w:rFonts w:eastAsia="Malgun Gothic"/>
                <w:iCs/>
                <w:lang w:val="sr-Cyrl-CS"/>
              </w:rPr>
              <w:t>преко писарнице Управе за заједничке послове републичких органа,</w:t>
            </w:r>
            <w:r w:rsidRPr="00E75F2B">
              <w:rPr>
                <w:rFonts w:eastAsia="Malgun Gothic"/>
                <w:i/>
                <w:iCs/>
                <w:lang w:val="sr-Cyrl-CS"/>
              </w:rPr>
              <w:t xml:space="preserve"> </w:t>
            </w:r>
            <w:r w:rsidRPr="00E75F2B">
              <w:rPr>
                <w:rFonts w:eastAsia="TimesNewRomanPSMT"/>
                <w:bCs/>
                <w:lang w:val="sr-Cyrl-CS"/>
              </w:rPr>
              <w:t>са назнаком: „</w:t>
            </w:r>
            <w:r w:rsidRPr="00E75F2B">
              <w:rPr>
                <w:rFonts w:eastAsia="TimesNewRomanPSMT"/>
                <w:b/>
                <w:bCs/>
                <w:lang w:val="sr-Cyrl-CS"/>
              </w:rPr>
              <w:t xml:space="preserve">Понуда за јавну </w:t>
            </w:r>
            <w:r w:rsidRPr="00E75F2B">
              <w:rPr>
                <w:b/>
                <w:lang w:val="sr-Cyrl-RS"/>
              </w:rPr>
              <w:t>набавку</w:t>
            </w:r>
            <w:r w:rsidRPr="00E75F2B">
              <w:rPr>
                <w:b/>
                <w:lang w:val="sr-Latn-CS"/>
              </w:rPr>
              <w:t xml:space="preserve"> </w:t>
            </w:r>
            <w:r w:rsidR="005B73BF" w:rsidRPr="002148D7">
              <w:rPr>
                <w:rFonts w:eastAsia="MS Mincho"/>
                <w:lang w:val="sr-Cyrl-CS"/>
              </w:rPr>
              <w:t>Услуге надзора над уклањањем објеката по решењима Републичких грађевинских инспектора</w:t>
            </w:r>
            <w:r w:rsidR="005B73BF">
              <w:rPr>
                <w:rFonts w:eastAsia="TimesNewRomanPS-BoldMT"/>
                <w:b/>
                <w:bCs/>
                <w:lang w:val="sr-Cyrl-CS"/>
              </w:rPr>
              <w:t xml:space="preserve">, </w:t>
            </w:r>
            <w:r w:rsidRPr="00E75F2B">
              <w:rPr>
                <w:rFonts w:eastAsia="TimesNewRomanPS-BoldMT"/>
                <w:b/>
                <w:bCs/>
                <w:lang w:val="sr-Cyrl-CS"/>
              </w:rPr>
              <w:t>ЈН бр</w:t>
            </w:r>
            <w:r w:rsidRPr="00E75F2B">
              <w:rPr>
                <w:rFonts w:eastAsia="TimesNewRomanPS-BoldMT"/>
                <w:b/>
                <w:bCs/>
                <w:lang w:val="sr-Cyrl-RS"/>
              </w:rPr>
              <w:t xml:space="preserve"> </w:t>
            </w:r>
            <w:r w:rsidR="005B73BF">
              <w:rPr>
                <w:rFonts w:eastAsia="TimesNewRomanPS-BoldMT"/>
                <w:b/>
                <w:bCs/>
                <w:lang w:val="sr-Cyrl-RS"/>
              </w:rPr>
              <w:t>28</w:t>
            </w:r>
            <w:r w:rsidR="00E20907">
              <w:rPr>
                <w:rFonts w:eastAsia="TimesNewRomanPS-BoldMT"/>
                <w:b/>
                <w:bCs/>
                <w:lang w:val="sr-Cyrl-RS"/>
              </w:rPr>
              <w:t>/2020</w:t>
            </w:r>
            <w:r w:rsidRPr="00E75F2B">
              <w:rPr>
                <w:rFonts w:eastAsia="Malgun Gothic"/>
                <w:b/>
                <w:i/>
                <w:iCs/>
                <w:lang w:val="sr-Cyrl-CS"/>
              </w:rPr>
              <w:t xml:space="preserve">  </w:t>
            </w:r>
            <w:r w:rsidRPr="00E75F2B">
              <w:rPr>
                <w:rFonts w:eastAsia="TimesNewRomanPS-BoldMT"/>
                <w:b/>
                <w:bCs/>
                <w:lang w:val="sr-Cyrl-CS"/>
              </w:rPr>
              <w:t>НЕ ОТВАРАТИ”</w:t>
            </w:r>
            <w:r w:rsidRPr="00E75F2B">
              <w:rPr>
                <w:rFonts w:eastAsia="Malgun Gothic"/>
                <w:lang w:val="sr-Cyrl-RS"/>
              </w:rPr>
              <w:t>,</w:t>
            </w:r>
            <w:r w:rsidRPr="00E75F2B">
              <w:rPr>
                <w:rFonts w:ascii="CTimesRoman" w:eastAsia="Malgun Gothic" w:hAnsi="CTimesRoman"/>
                <w:lang w:val="sr-Cyrl-CS"/>
              </w:rPr>
              <w:t xml:space="preserve"> </w:t>
            </w:r>
            <w:r w:rsidRPr="00E75F2B">
              <w:rPr>
                <w:rFonts w:ascii="CTimesRoman" w:eastAsia="Malgun Gothic" w:hAnsi="CTimesRoman"/>
                <w:lang w:val="ru-RU"/>
              </w:rPr>
              <w:t>а на полеђини назив, број телефона и адреса понуђача.</w:t>
            </w:r>
            <w:r w:rsidRPr="00E75F2B">
              <w:rPr>
                <w:rFonts w:ascii="CTimesRoman" w:eastAsia="Malgun Gothic" w:hAnsi="CTimesRoman"/>
                <w:lang w:val="sr-Cyrl-CS"/>
              </w:rPr>
              <w:t xml:space="preserve"> </w:t>
            </w:r>
            <w:r w:rsidRPr="00E75F2B">
              <w:rPr>
                <w:rFonts w:ascii="CTimesRoman" w:eastAsia="Malgun Gothic" w:hAnsi="CTimesRoman"/>
                <w:lang w:val="ru-RU"/>
              </w:rPr>
              <w:t xml:space="preserve">Понуда се сматра благовременом уколико је примљена од стране наручиоца </w:t>
            </w:r>
            <w:r w:rsidRPr="00E75F2B">
              <w:rPr>
                <w:rFonts w:eastAsia="Malgun Gothic"/>
                <w:lang w:val="ru-RU"/>
              </w:rPr>
              <w:t xml:space="preserve">до </w:t>
            </w:r>
            <w:r w:rsidR="005B73BF">
              <w:rPr>
                <w:rFonts w:eastAsia="Malgun Gothic"/>
                <w:b/>
                <w:u w:val="single"/>
                <w:lang w:val="ru-RU"/>
              </w:rPr>
              <w:t>08</w:t>
            </w:r>
            <w:r w:rsidRPr="00E20907">
              <w:rPr>
                <w:rFonts w:eastAsia="Malgun Gothic"/>
                <w:b/>
                <w:u w:val="single"/>
                <w:lang w:val="ru-RU"/>
              </w:rPr>
              <w:t>.</w:t>
            </w:r>
            <w:r w:rsidR="005B73BF">
              <w:rPr>
                <w:rFonts w:eastAsia="Malgun Gothic"/>
                <w:b/>
                <w:u w:val="single"/>
                <w:lang w:val="ru-RU"/>
              </w:rPr>
              <w:t>06</w:t>
            </w:r>
            <w:r w:rsidR="00E20907" w:rsidRPr="00E20907">
              <w:rPr>
                <w:rFonts w:eastAsia="Malgun Gothic"/>
                <w:b/>
                <w:u w:val="single"/>
                <w:lang w:val="ru-RU"/>
              </w:rPr>
              <w:t>.2020</w:t>
            </w:r>
            <w:r w:rsidRPr="00E20907">
              <w:rPr>
                <w:rFonts w:eastAsia="Malgun Gothic"/>
                <w:b/>
                <w:u w:val="single"/>
                <w:lang w:val="ru-RU"/>
              </w:rPr>
              <w:t>. године</w:t>
            </w:r>
            <w:r w:rsidRPr="00E20907">
              <w:rPr>
                <w:rFonts w:ascii="CTimesRoman" w:eastAsia="Malgun Gothic" w:hAnsi="CTimesRoman"/>
                <w:b/>
                <w:u w:val="single"/>
                <w:lang w:val="ru-RU"/>
              </w:rPr>
              <w:t xml:space="preserve"> до 1</w:t>
            </w:r>
            <w:r w:rsidR="000F5150">
              <w:rPr>
                <w:rFonts w:ascii="CTimesRoman" w:eastAsia="Malgun Gothic" w:hAnsi="CTimesRoman"/>
                <w:b/>
                <w:u w:val="single"/>
                <w:lang w:val="ru-RU"/>
              </w:rPr>
              <w:t>2</w:t>
            </w:r>
            <w:r w:rsidRPr="00E20907">
              <w:rPr>
                <w:rFonts w:ascii="CTimesRoman" w:eastAsia="Malgun Gothic" w:hAnsi="CTimesRoman"/>
                <w:b/>
                <w:u w:val="single"/>
                <w:lang w:val="ru-RU"/>
              </w:rPr>
              <w:t xml:space="preserve"> часова</w:t>
            </w:r>
            <w:r w:rsidRPr="00E20907">
              <w:rPr>
                <w:rFonts w:ascii="Calibri" w:hAnsi="Calibri"/>
                <w:b/>
                <w:sz w:val="22"/>
                <w:szCs w:val="22"/>
                <w:u w:val="single"/>
                <w:lang w:val="sr-Cyrl-RS"/>
              </w:rPr>
              <w:t>.</w:t>
            </w:r>
          </w:p>
          <w:p w:rsidR="00E20907" w:rsidRPr="00E20907" w:rsidRDefault="00E75F2B" w:rsidP="00E20907">
            <w:pPr>
              <w:tabs>
                <w:tab w:val="left" w:pos="720"/>
              </w:tabs>
              <w:spacing w:after="200"/>
              <w:contextualSpacing/>
              <w:rPr>
                <w:rFonts w:ascii="Calibri" w:hAnsi="Calibri"/>
                <w:b/>
                <w:sz w:val="22"/>
                <w:szCs w:val="22"/>
                <w:u w:val="single"/>
                <w:lang w:val="sr-Cyrl-RS"/>
              </w:rPr>
            </w:pPr>
            <w:r w:rsidRPr="00E75F2B">
              <w:rPr>
                <w:rFonts w:eastAsia="Malgun Gothic"/>
                <w:color w:val="000000"/>
                <w:lang w:val="sr-Cyrl-CS"/>
              </w:rPr>
              <w:t xml:space="preserve">Неблаговременом ће се сматрати понуда која није примљена од стране наручиоца до </w:t>
            </w:r>
            <w:r w:rsidR="000F5150">
              <w:rPr>
                <w:rFonts w:eastAsia="Malgun Gothic"/>
                <w:b/>
                <w:u w:val="single"/>
                <w:lang w:val="ru-RU"/>
              </w:rPr>
              <w:t>08</w:t>
            </w:r>
            <w:r w:rsidR="00E20907" w:rsidRPr="00E20907">
              <w:rPr>
                <w:rFonts w:eastAsia="Malgun Gothic"/>
                <w:b/>
                <w:u w:val="single"/>
                <w:lang w:val="ru-RU"/>
              </w:rPr>
              <w:t>.0</w:t>
            </w:r>
            <w:r w:rsidR="000F5150">
              <w:rPr>
                <w:rFonts w:eastAsia="Malgun Gothic"/>
                <w:b/>
                <w:u w:val="single"/>
                <w:lang w:val="ru-RU"/>
              </w:rPr>
              <w:t>6</w:t>
            </w:r>
            <w:r w:rsidR="00E20907" w:rsidRPr="00E20907">
              <w:rPr>
                <w:rFonts w:eastAsia="Malgun Gothic"/>
                <w:b/>
                <w:u w:val="single"/>
                <w:lang w:val="ru-RU"/>
              </w:rPr>
              <w:t>.2020. године</w:t>
            </w:r>
            <w:r w:rsidR="00E20907" w:rsidRPr="00E20907">
              <w:rPr>
                <w:rFonts w:ascii="CTimesRoman" w:eastAsia="Malgun Gothic" w:hAnsi="CTimesRoman"/>
                <w:b/>
                <w:u w:val="single"/>
                <w:lang w:val="ru-RU"/>
              </w:rPr>
              <w:t xml:space="preserve"> до 12 часова</w:t>
            </w:r>
            <w:r w:rsidR="00E20907" w:rsidRPr="00E20907">
              <w:rPr>
                <w:rFonts w:ascii="Calibri" w:hAnsi="Calibri"/>
                <w:b/>
                <w:sz w:val="22"/>
                <w:szCs w:val="22"/>
                <w:u w:val="single"/>
                <w:lang w:val="sr-Cyrl-RS"/>
              </w:rPr>
              <w:t>.</w:t>
            </w:r>
          </w:p>
          <w:p w:rsidR="00E75F2B" w:rsidRPr="00E75F2B" w:rsidRDefault="00E75F2B" w:rsidP="00E75F2B">
            <w:pPr>
              <w:widowControl w:val="0"/>
              <w:tabs>
                <w:tab w:val="left" w:pos="720"/>
              </w:tabs>
              <w:rPr>
                <w:rFonts w:eastAsia="Malgun Gothic"/>
                <w:b/>
                <w:color w:val="000000"/>
                <w:lang w:val="sr-Cyrl-CS"/>
              </w:rPr>
            </w:pPr>
            <w:r w:rsidRPr="00E75F2B">
              <w:rPr>
                <w:rFonts w:eastAsia="Malgun Gothic"/>
                <w:color w:val="000000"/>
                <w:lang w:val="sr-Cyrl-CS"/>
              </w:rPr>
              <w:t>Наручилац ће, по oкончању поступка отварања понуда, вратити понуђачима, неотворене, све неблаговремено поднете понуде, са назнаком да су поднете неблаговремено.</w:t>
            </w:r>
          </w:p>
          <w:p w:rsidR="001E41A7" w:rsidRPr="00E75F2B" w:rsidRDefault="00E75F2B" w:rsidP="00E75F2B">
            <w:pPr>
              <w:widowControl w:val="0"/>
              <w:tabs>
                <w:tab w:val="left" w:pos="720"/>
              </w:tabs>
              <w:rPr>
                <w:rFonts w:eastAsia="Malgun Gothic"/>
                <w:lang w:val="sr-Cyrl-CS"/>
              </w:rPr>
            </w:pPr>
            <w:r w:rsidRPr="00E75F2B">
              <w:rPr>
                <w:rFonts w:eastAsia="Malgun Gothic"/>
                <w:lang w:val="sr-Cyrl-CS"/>
              </w:rPr>
              <w:t xml:space="preserve">Понуђач може да поднесе понуду за једну или више партија или целокупну јавну набавку. </w:t>
            </w:r>
          </w:p>
        </w:tc>
      </w:tr>
      <w:tr w:rsidR="001E41A7" w:rsidRPr="00130FB8" w:rsidTr="00E20907">
        <w:trPr>
          <w:trHeight w:val="1691"/>
        </w:trPr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  <w:lang w:val="sr-Cyrl-RS"/>
              </w:rPr>
            </w:pPr>
            <w:r w:rsidRPr="00130FB8"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5953" w:type="dxa"/>
          </w:tcPr>
          <w:p w:rsidR="001E41A7" w:rsidRPr="00E20907" w:rsidRDefault="00E75F2B" w:rsidP="00E20907">
            <w:pPr>
              <w:widowControl w:val="0"/>
              <w:tabs>
                <w:tab w:val="left" w:pos="720"/>
              </w:tabs>
              <w:ind w:left="-12"/>
              <w:jc w:val="both"/>
              <w:rPr>
                <w:rFonts w:eastAsia="Malgun Gothic"/>
                <w:color w:val="000000"/>
                <w:lang w:val="sr-Cyrl-CS"/>
              </w:rPr>
            </w:pPr>
            <w:r w:rsidRPr="006F685E">
              <w:rPr>
                <w:rFonts w:eastAsia="Malgun Gothic"/>
                <w:lang w:val="sr-Cyrl-CS"/>
              </w:rPr>
              <w:t xml:space="preserve">Отварање понуда обавиће се по истеку рока за подношење понуда </w:t>
            </w:r>
            <w:r w:rsidR="000F5150">
              <w:rPr>
                <w:rFonts w:eastAsia="Malgun Gothic"/>
                <w:b/>
                <w:u w:val="single"/>
                <w:lang w:val="ru-RU"/>
              </w:rPr>
              <w:t>08</w:t>
            </w:r>
            <w:r w:rsidR="000F5150" w:rsidRPr="00E20907">
              <w:rPr>
                <w:rFonts w:eastAsia="Malgun Gothic"/>
                <w:b/>
                <w:u w:val="single"/>
                <w:lang w:val="ru-RU"/>
              </w:rPr>
              <w:t>.</w:t>
            </w:r>
            <w:r w:rsidR="000F5150">
              <w:rPr>
                <w:rFonts w:eastAsia="Malgun Gothic"/>
                <w:b/>
                <w:u w:val="single"/>
                <w:lang w:val="ru-RU"/>
              </w:rPr>
              <w:t>06</w:t>
            </w:r>
            <w:r w:rsidR="000F5150" w:rsidRPr="00E20907">
              <w:rPr>
                <w:rFonts w:eastAsia="Malgun Gothic"/>
                <w:b/>
                <w:u w:val="single"/>
                <w:lang w:val="ru-RU"/>
              </w:rPr>
              <w:t>.2020</w:t>
            </w:r>
            <w:r w:rsidR="000F5150">
              <w:rPr>
                <w:rFonts w:eastAsia="Malgun Gothic"/>
                <w:b/>
                <w:u w:val="single"/>
                <w:lang w:val="ru-RU"/>
              </w:rPr>
              <w:t xml:space="preserve">. </w:t>
            </w:r>
            <w:r w:rsidRPr="00E20907">
              <w:rPr>
                <w:rFonts w:eastAsia="Malgun Gothic"/>
                <w:b/>
                <w:u w:val="single"/>
                <w:lang w:val="sr-Cyrl-CS"/>
              </w:rPr>
              <w:t>године до 12,30 часова</w:t>
            </w:r>
            <w:r w:rsidRPr="006F685E">
              <w:rPr>
                <w:rFonts w:eastAsia="Malgun Gothic"/>
                <w:lang w:val="sr-Cyrl-CS"/>
              </w:rPr>
              <w:t>, на адреси наручиоца: Министарство грађевинарства, саобраћаја и инфраструктуре Немањина 22-26, Београд, Х</w:t>
            </w:r>
            <w:r w:rsidRPr="006F685E">
              <w:rPr>
                <w:rFonts w:eastAsia="Malgun Gothic"/>
                <w:lang w:val="sr-Latn-CS"/>
              </w:rPr>
              <w:t>I</w:t>
            </w:r>
            <w:r w:rsidRPr="006F685E">
              <w:rPr>
                <w:rFonts w:eastAsia="Malgun Gothic"/>
                <w:lang w:val="sr-Cyrl-CS"/>
              </w:rPr>
              <w:t xml:space="preserve"> спрат, канцеларија </w:t>
            </w:r>
            <w:r w:rsidR="00E20907">
              <w:rPr>
                <w:rFonts w:eastAsia="Malgun Gothic"/>
                <w:lang w:val="sr-Cyrl-CS"/>
              </w:rPr>
              <w:t>1</w:t>
            </w:r>
            <w:r w:rsidRPr="006F685E">
              <w:rPr>
                <w:rFonts w:eastAsia="Malgun Gothic"/>
                <w:lang w:val="sr-Cyrl-CS"/>
              </w:rPr>
              <w:t>7. Отварање понуда је</w:t>
            </w:r>
            <w:r w:rsidRPr="00FD7061">
              <w:rPr>
                <w:rFonts w:eastAsia="Malgun Gothic"/>
                <w:color w:val="000000"/>
                <w:lang w:val="sr-Cyrl-CS"/>
              </w:rPr>
              <w:t xml:space="preserve"> јавно и може присуствов</w:t>
            </w:r>
            <w:r w:rsidR="00E20907">
              <w:rPr>
                <w:rFonts w:eastAsia="Malgun Gothic"/>
                <w:color w:val="000000"/>
                <w:lang w:val="sr-Cyrl-CS"/>
              </w:rPr>
              <w:t>ати свако заинтересовано лице.</w:t>
            </w:r>
          </w:p>
        </w:tc>
      </w:tr>
      <w:tr w:rsidR="001E41A7" w:rsidRPr="00130FB8" w:rsidTr="00E75F2B">
        <w:trPr>
          <w:trHeight w:val="1466"/>
        </w:trPr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  <w:lang w:val="sr-Cyrl-RS"/>
              </w:rPr>
            </w:pPr>
            <w:r w:rsidRPr="00130FB8"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5953" w:type="dxa"/>
          </w:tcPr>
          <w:p w:rsidR="00E75F2B" w:rsidRPr="00C43278" w:rsidRDefault="00E75F2B" w:rsidP="00E75F2B">
            <w:pPr>
              <w:widowControl w:val="0"/>
              <w:tabs>
                <w:tab w:val="left" w:pos="720"/>
              </w:tabs>
              <w:ind w:left="-12"/>
              <w:jc w:val="both"/>
              <w:rPr>
                <w:rFonts w:eastAsia="Malgun Gothic"/>
                <w:color w:val="000000"/>
                <w:lang w:val="sr-Cyrl-CS"/>
              </w:rPr>
            </w:pPr>
            <w:r w:rsidRPr="00FD7061">
              <w:rPr>
                <w:rFonts w:eastAsia="Malgun Gothic"/>
                <w:color w:val="000000"/>
                <w:lang w:val="sr-Cyrl-CS"/>
              </w:rPr>
              <w:t>У поступку отварања понуда активно могу учествовати само овлашћени представници</w:t>
            </w:r>
            <w:r w:rsidRPr="00C43278">
              <w:rPr>
                <w:rFonts w:eastAsia="Malgun Gothic"/>
                <w:color w:val="000000"/>
                <w:lang w:val="sr-Cyrl-CS"/>
              </w:rPr>
              <w:t xml:space="preserve"> понуђача.  </w:t>
            </w:r>
          </w:p>
          <w:p w:rsidR="00E75F2B" w:rsidRPr="00C43278" w:rsidRDefault="00E75F2B" w:rsidP="00E75F2B">
            <w:pPr>
              <w:widowControl w:val="0"/>
              <w:tabs>
                <w:tab w:val="left" w:pos="720"/>
              </w:tabs>
              <w:ind w:left="-12"/>
              <w:jc w:val="both"/>
              <w:rPr>
                <w:rFonts w:eastAsia="Malgun Gothic"/>
                <w:color w:val="000000"/>
                <w:lang w:val="sr-Cyrl-CS"/>
              </w:rPr>
            </w:pPr>
            <w:r w:rsidRPr="00C43278">
              <w:rPr>
                <w:rFonts w:eastAsia="Malgun Gothic"/>
                <w:color w:val="000000"/>
                <w:lang w:val="sr-Cyrl-CS"/>
              </w:rPr>
              <w:t xml:space="preserve">Представници понуђача су дужни да, пре почетка отварања понуда, комисији за јавну набавку доставе пуномоћја за учешће у поступку отварања понуда.   </w:t>
            </w:r>
          </w:p>
          <w:p w:rsidR="001E41A7" w:rsidRPr="00E75F2B" w:rsidRDefault="00E75F2B" w:rsidP="00E75F2B">
            <w:pPr>
              <w:widowControl w:val="0"/>
              <w:tabs>
                <w:tab w:val="left" w:pos="720"/>
                <w:tab w:val="left" w:pos="1440"/>
              </w:tabs>
              <w:ind w:left="-12"/>
              <w:jc w:val="both"/>
              <w:rPr>
                <w:rFonts w:eastAsia="Malgun Gothic"/>
                <w:color w:val="000000"/>
                <w:lang w:val="sr-Cyrl-CS"/>
              </w:rPr>
            </w:pPr>
            <w:r w:rsidRPr="00C43278">
              <w:rPr>
                <w:rFonts w:eastAsia="Malgun Gothic"/>
                <w:color w:val="000000"/>
                <w:lang w:val="sr-Cyrl-CS"/>
              </w:rPr>
              <w:t xml:space="preserve">Пуномоћје се доставља у писаној форми и мора бити заведено код понуђача, оверено печатом и потписано од </w:t>
            </w:r>
            <w:r>
              <w:rPr>
                <w:rFonts w:eastAsia="Malgun Gothic"/>
                <w:color w:val="000000"/>
                <w:lang w:val="sr-Cyrl-CS"/>
              </w:rPr>
              <w:t>стране овлашћеног лица понуђача</w:t>
            </w:r>
          </w:p>
        </w:tc>
      </w:tr>
      <w:tr w:rsidR="001E41A7" w:rsidRPr="00130FB8" w:rsidTr="00EF49D2">
        <w:trPr>
          <w:trHeight w:val="602"/>
        </w:trPr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  <w:lang w:val="sr-Cyrl-RS"/>
              </w:rPr>
            </w:pPr>
            <w:r w:rsidRPr="00130FB8"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5953" w:type="dxa"/>
          </w:tcPr>
          <w:p w:rsidR="001E41A7" w:rsidRPr="00130FB8" w:rsidRDefault="001E41A7" w:rsidP="000F5150">
            <w:pPr>
              <w:jc w:val="both"/>
              <w:rPr>
                <w:b/>
                <w:lang w:val="sr-Cyrl-RS"/>
              </w:rPr>
            </w:pPr>
            <w:r w:rsidRPr="00130FB8">
              <w:rPr>
                <w:lang w:val="sr-Cyrl-RS"/>
              </w:rPr>
              <w:t xml:space="preserve">Одлука о додели уговора биће донета у року од </w:t>
            </w:r>
            <w:r w:rsidR="000F5150">
              <w:rPr>
                <w:lang w:val="sr-Cyrl-RS"/>
              </w:rPr>
              <w:t>10</w:t>
            </w:r>
            <w:r w:rsidR="00412506" w:rsidRPr="00130FB8">
              <w:rPr>
                <w:lang w:val="sr-Cyrl-RS"/>
              </w:rPr>
              <w:t xml:space="preserve"> (</w:t>
            </w:r>
            <w:r w:rsidR="000F5150">
              <w:rPr>
                <w:lang w:val="sr-Cyrl-RS"/>
              </w:rPr>
              <w:t>десет</w:t>
            </w:r>
            <w:r w:rsidRPr="00130FB8">
              <w:rPr>
                <w:lang w:val="sr-Cyrl-RS"/>
              </w:rPr>
              <w:t>) дана од дана јавног отварања понуда.</w:t>
            </w:r>
            <w:r w:rsidRPr="00130FB8">
              <w:rPr>
                <w:b/>
                <w:lang w:val="sr-Cyrl-RS"/>
              </w:rPr>
              <w:t xml:space="preserve"> </w:t>
            </w:r>
          </w:p>
        </w:tc>
      </w:tr>
      <w:tr w:rsidR="001E41A7" w:rsidRPr="00130FB8" w:rsidTr="00E75F2B">
        <w:trPr>
          <w:trHeight w:val="273"/>
        </w:trPr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  <w:lang w:val="sr-Cyrl-RS"/>
              </w:rPr>
            </w:pPr>
            <w:r w:rsidRPr="00130FB8"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5953" w:type="dxa"/>
          </w:tcPr>
          <w:p w:rsidR="001E41A7" w:rsidRPr="00130FB8" w:rsidRDefault="00E20907" w:rsidP="00AF57F5">
            <w:pPr>
              <w:pStyle w:val="Default"/>
              <w:rPr>
                <w:lang w:val="sr-Cyrl-CS"/>
              </w:rPr>
            </w:pPr>
            <w:r>
              <w:rPr>
                <w:lang w:val="sr-Cyrl-RS"/>
              </w:rPr>
              <w:t>Татјана Радукић</w:t>
            </w:r>
            <w:bookmarkStart w:id="0" w:name="_GoBack"/>
            <w:bookmarkEnd w:id="0"/>
          </w:p>
          <w:p w:rsidR="001E41A7" w:rsidRPr="00130FB8" w:rsidRDefault="001E41A7" w:rsidP="00E20907">
            <w:pPr>
              <w:pStyle w:val="Default"/>
              <w:rPr>
                <w:b/>
              </w:rPr>
            </w:pPr>
            <w:r w:rsidRPr="00130FB8">
              <w:rPr>
                <w:lang w:val="sr-Cyrl-CS"/>
              </w:rPr>
              <w:t xml:space="preserve">Е-маил: </w:t>
            </w:r>
            <w:r w:rsidR="00E20907">
              <w:rPr>
                <w:lang w:val="sr-Latn-CS"/>
              </w:rPr>
              <w:t>tatjana.radukic</w:t>
            </w:r>
            <w:r w:rsidRPr="00130FB8">
              <w:t>@mgsi.gov.rs</w:t>
            </w:r>
          </w:p>
        </w:tc>
      </w:tr>
    </w:tbl>
    <w:p w:rsidR="001E41A7" w:rsidRPr="00130FB8" w:rsidRDefault="001E41A7" w:rsidP="001E41A7">
      <w:pPr>
        <w:tabs>
          <w:tab w:val="left" w:pos="7965"/>
        </w:tabs>
        <w:rPr>
          <w:lang w:val="sr-Cyrl-RS"/>
        </w:rPr>
      </w:pPr>
    </w:p>
    <w:sectPr w:rsidR="001E41A7" w:rsidRPr="00130FB8" w:rsidSect="00E75F2B">
      <w:pgSz w:w="12240" w:h="15840"/>
      <w:pgMar w:top="99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imesNewRomanPSMT">
    <w:altName w:val="MS Gothic"/>
    <w:charset w:val="EE"/>
    <w:family w:val="auto"/>
    <w:pitch w:val="variable"/>
  </w:font>
  <w:font w:name="TimesNewRomanPS-BoldMT"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A7"/>
    <w:rsid w:val="00002509"/>
    <w:rsid w:val="00014F92"/>
    <w:rsid w:val="000200D5"/>
    <w:rsid w:val="00042637"/>
    <w:rsid w:val="00042D0B"/>
    <w:rsid w:val="000433B7"/>
    <w:rsid w:val="00045CD6"/>
    <w:rsid w:val="00054E7F"/>
    <w:rsid w:val="00071FD3"/>
    <w:rsid w:val="00080248"/>
    <w:rsid w:val="00094E13"/>
    <w:rsid w:val="0009748F"/>
    <w:rsid w:val="000B2810"/>
    <w:rsid w:val="000C0D87"/>
    <w:rsid w:val="000E4D71"/>
    <w:rsid w:val="000F5150"/>
    <w:rsid w:val="000F6100"/>
    <w:rsid w:val="00110DEB"/>
    <w:rsid w:val="00115FBC"/>
    <w:rsid w:val="00130FB8"/>
    <w:rsid w:val="00136961"/>
    <w:rsid w:val="00151CCB"/>
    <w:rsid w:val="00174D0B"/>
    <w:rsid w:val="001800D1"/>
    <w:rsid w:val="0019147F"/>
    <w:rsid w:val="001A2311"/>
    <w:rsid w:val="001A5B55"/>
    <w:rsid w:val="001E41A7"/>
    <w:rsid w:val="0021258C"/>
    <w:rsid w:val="0021615A"/>
    <w:rsid w:val="00233721"/>
    <w:rsid w:val="0023794E"/>
    <w:rsid w:val="00261935"/>
    <w:rsid w:val="0026399F"/>
    <w:rsid w:val="00274E49"/>
    <w:rsid w:val="00280274"/>
    <w:rsid w:val="00294220"/>
    <w:rsid w:val="00295EA5"/>
    <w:rsid w:val="00296F12"/>
    <w:rsid w:val="002A29BF"/>
    <w:rsid w:val="002B1449"/>
    <w:rsid w:val="003123F3"/>
    <w:rsid w:val="0033790C"/>
    <w:rsid w:val="00352D59"/>
    <w:rsid w:val="00365540"/>
    <w:rsid w:val="003946BA"/>
    <w:rsid w:val="00394F2D"/>
    <w:rsid w:val="003A095D"/>
    <w:rsid w:val="003C788F"/>
    <w:rsid w:val="003D1EEE"/>
    <w:rsid w:val="003D2AE0"/>
    <w:rsid w:val="00405560"/>
    <w:rsid w:val="00412506"/>
    <w:rsid w:val="0043493A"/>
    <w:rsid w:val="00461AB5"/>
    <w:rsid w:val="0047716F"/>
    <w:rsid w:val="00490355"/>
    <w:rsid w:val="004B31FB"/>
    <w:rsid w:val="004D6F28"/>
    <w:rsid w:val="005154AC"/>
    <w:rsid w:val="00517B0C"/>
    <w:rsid w:val="00541A04"/>
    <w:rsid w:val="005545DC"/>
    <w:rsid w:val="00566DE1"/>
    <w:rsid w:val="005817B7"/>
    <w:rsid w:val="005917B3"/>
    <w:rsid w:val="005B4769"/>
    <w:rsid w:val="005B53A6"/>
    <w:rsid w:val="005B6EA5"/>
    <w:rsid w:val="005B73BF"/>
    <w:rsid w:val="00644C38"/>
    <w:rsid w:val="00667045"/>
    <w:rsid w:val="00670269"/>
    <w:rsid w:val="00674E78"/>
    <w:rsid w:val="00687F7A"/>
    <w:rsid w:val="006A211A"/>
    <w:rsid w:val="006A2272"/>
    <w:rsid w:val="006B7B76"/>
    <w:rsid w:val="006D6A33"/>
    <w:rsid w:val="006F30B7"/>
    <w:rsid w:val="006F73DA"/>
    <w:rsid w:val="007118AC"/>
    <w:rsid w:val="00727E00"/>
    <w:rsid w:val="0073175F"/>
    <w:rsid w:val="0074172D"/>
    <w:rsid w:val="00744C39"/>
    <w:rsid w:val="00780DAB"/>
    <w:rsid w:val="00786B10"/>
    <w:rsid w:val="007C2773"/>
    <w:rsid w:val="007C4EF1"/>
    <w:rsid w:val="007C5D05"/>
    <w:rsid w:val="007D61A4"/>
    <w:rsid w:val="007F5690"/>
    <w:rsid w:val="00875550"/>
    <w:rsid w:val="008B2852"/>
    <w:rsid w:val="008B3E04"/>
    <w:rsid w:val="008C3F5A"/>
    <w:rsid w:val="008D5830"/>
    <w:rsid w:val="008F7B9D"/>
    <w:rsid w:val="009127FD"/>
    <w:rsid w:val="00966541"/>
    <w:rsid w:val="00977964"/>
    <w:rsid w:val="00980ECE"/>
    <w:rsid w:val="009E2B24"/>
    <w:rsid w:val="009E45B0"/>
    <w:rsid w:val="009E71A1"/>
    <w:rsid w:val="00A13414"/>
    <w:rsid w:val="00A263C7"/>
    <w:rsid w:val="00A27223"/>
    <w:rsid w:val="00A35FA6"/>
    <w:rsid w:val="00A46F03"/>
    <w:rsid w:val="00A5717E"/>
    <w:rsid w:val="00AA3EC6"/>
    <w:rsid w:val="00AF7033"/>
    <w:rsid w:val="00B06BEE"/>
    <w:rsid w:val="00B0772D"/>
    <w:rsid w:val="00B14352"/>
    <w:rsid w:val="00B31CA1"/>
    <w:rsid w:val="00B4306F"/>
    <w:rsid w:val="00B4798A"/>
    <w:rsid w:val="00B7479A"/>
    <w:rsid w:val="00BA38ED"/>
    <w:rsid w:val="00BB009F"/>
    <w:rsid w:val="00BB1B82"/>
    <w:rsid w:val="00BD3A2A"/>
    <w:rsid w:val="00BE199B"/>
    <w:rsid w:val="00C028C0"/>
    <w:rsid w:val="00C77DF2"/>
    <w:rsid w:val="00CD1BFA"/>
    <w:rsid w:val="00D10A90"/>
    <w:rsid w:val="00D32DB2"/>
    <w:rsid w:val="00D4640F"/>
    <w:rsid w:val="00D506B9"/>
    <w:rsid w:val="00D643EC"/>
    <w:rsid w:val="00D7503D"/>
    <w:rsid w:val="00DA3D8A"/>
    <w:rsid w:val="00DE23CD"/>
    <w:rsid w:val="00E114A7"/>
    <w:rsid w:val="00E162F4"/>
    <w:rsid w:val="00E20907"/>
    <w:rsid w:val="00E21F92"/>
    <w:rsid w:val="00E750A4"/>
    <w:rsid w:val="00E75F2B"/>
    <w:rsid w:val="00E80381"/>
    <w:rsid w:val="00E916A7"/>
    <w:rsid w:val="00E94D70"/>
    <w:rsid w:val="00EC313D"/>
    <w:rsid w:val="00EF49D2"/>
    <w:rsid w:val="00EF6239"/>
    <w:rsid w:val="00F077F8"/>
    <w:rsid w:val="00F16764"/>
    <w:rsid w:val="00F36C6C"/>
    <w:rsid w:val="00F37F1A"/>
    <w:rsid w:val="00F56427"/>
    <w:rsid w:val="00F67ED8"/>
    <w:rsid w:val="00F87D31"/>
    <w:rsid w:val="00FC4DC3"/>
    <w:rsid w:val="00FE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85A46"/>
  <w15:docId w15:val="{F0852EB8-4534-4A04-8EBD-2DB3A6F5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41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1E41A7"/>
    <w:rPr>
      <w:color w:val="0000FF"/>
      <w:u w:val="single"/>
    </w:rPr>
  </w:style>
  <w:style w:type="character" w:customStyle="1" w:styleId="Bodytext">
    <w:name w:val="Body text_"/>
    <w:link w:val="Bodytext1"/>
    <w:locked/>
    <w:rsid w:val="001E41A7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1E41A7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1E41A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gsi.gov.rs" TargetMode="External"/><Relationship Id="rId5" Type="http://schemas.openxmlformats.org/officeDocument/2006/relationships/hyperlink" Target="http://portal.ujn.gov.rs" TargetMode="Externa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Radukić</dc:creator>
  <cp:lastModifiedBy>Irena Delić</cp:lastModifiedBy>
  <cp:revision>2</cp:revision>
  <dcterms:created xsi:type="dcterms:W3CDTF">2020-06-30T12:29:00Z</dcterms:created>
  <dcterms:modified xsi:type="dcterms:W3CDTF">2020-06-30T12:29:00Z</dcterms:modified>
</cp:coreProperties>
</file>