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3E0BD" w14:textId="77777777" w:rsidR="0082083C" w:rsidRPr="00A81C40" w:rsidRDefault="0082083C">
      <w:pPr>
        <w:pStyle w:val="2zakon"/>
        <w:rPr>
          <w:rFonts w:ascii="Times New Roman" w:hAnsi="Times New Roman" w:cs="Times New Roman"/>
          <w:b/>
          <w:color w:val="auto"/>
          <w:sz w:val="28"/>
          <w:szCs w:val="28"/>
        </w:rPr>
      </w:pPr>
    </w:p>
    <w:p w14:paraId="3EC647D4" w14:textId="22D767BE" w:rsidR="0082083C" w:rsidRPr="0082083C" w:rsidRDefault="0082083C" w:rsidP="0082083C">
      <w:pPr>
        <w:pStyle w:val="2zakon"/>
        <w:jc w:val="right"/>
        <w:rPr>
          <w:rFonts w:ascii="Times New Roman" w:hAnsi="Times New Roman" w:cs="Times New Roman"/>
          <w:b/>
          <w:color w:val="auto"/>
          <w:sz w:val="28"/>
          <w:szCs w:val="28"/>
          <w:lang w:val="sr-Cyrl-CS"/>
        </w:rPr>
      </w:pPr>
      <w:r>
        <w:rPr>
          <w:rFonts w:ascii="Times New Roman" w:hAnsi="Times New Roman" w:cs="Times New Roman"/>
          <w:b/>
          <w:color w:val="auto"/>
          <w:sz w:val="28"/>
          <w:szCs w:val="28"/>
          <w:lang w:val="sr-Cyrl-CS"/>
        </w:rPr>
        <w:t>НАЦРТ</w:t>
      </w:r>
    </w:p>
    <w:p w14:paraId="275F8AC9" w14:textId="7C6160AA" w:rsidR="00581479" w:rsidRDefault="000C4C49">
      <w:pPr>
        <w:pStyle w:val="2zakon"/>
        <w:rPr>
          <w:rFonts w:ascii="Times New Roman" w:hAnsi="Times New Roman" w:cs="Times New Roman"/>
          <w:b/>
          <w:color w:val="auto"/>
          <w:sz w:val="28"/>
          <w:szCs w:val="28"/>
        </w:rPr>
      </w:pPr>
      <w:r>
        <w:rPr>
          <w:rFonts w:ascii="Times New Roman" w:hAnsi="Times New Roman" w:cs="Times New Roman"/>
          <w:b/>
          <w:color w:val="auto"/>
          <w:sz w:val="28"/>
          <w:szCs w:val="28"/>
          <w:lang w:val="hr-HR"/>
        </w:rPr>
        <w:t xml:space="preserve">ЗАКОН </w:t>
      </w:r>
      <w:r>
        <w:rPr>
          <w:rFonts w:ascii="Times New Roman" w:hAnsi="Times New Roman" w:cs="Times New Roman"/>
          <w:b/>
          <w:color w:val="auto"/>
          <w:sz w:val="28"/>
          <w:szCs w:val="28"/>
        </w:rPr>
        <w:t>О БЕЗБЕДНОСТИ У ЖЕЛЕЗНИЧКОМ САОБРАЋАЈУ</w:t>
      </w:r>
    </w:p>
    <w:p w14:paraId="175C1937" w14:textId="77777777" w:rsidR="00581479" w:rsidRDefault="00581479">
      <w:pPr>
        <w:pStyle w:val="6naslov"/>
        <w:rPr>
          <w:rFonts w:ascii="Times New Roman" w:hAnsi="Times New Roman" w:cs="Times New Roman"/>
          <w:sz w:val="24"/>
          <w:szCs w:val="24"/>
        </w:rPr>
      </w:pPr>
    </w:p>
    <w:p w14:paraId="433FFE70" w14:textId="77777777" w:rsidR="00581479" w:rsidRDefault="000C4C49">
      <w:pPr>
        <w:pStyle w:val="6naslov"/>
        <w:rPr>
          <w:rFonts w:ascii="Times New Roman" w:hAnsi="Times New Roman" w:cs="Times New Roman"/>
          <w:sz w:val="24"/>
          <w:szCs w:val="24"/>
        </w:rPr>
      </w:pPr>
      <w:r>
        <w:rPr>
          <w:rFonts w:ascii="Times New Roman" w:hAnsi="Times New Roman" w:cs="Times New Roman"/>
          <w:sz w:val="24"/>
          <w:szCs w:val="24"/>
        </w:rPr>
        <w:t>I. УВОДНЕ ОДРЕДБЕ</w:t>
      </w:r>
    </w:p>
    <w:p w14:paraId="0910F604" w14:textId="77777777" w:rsidR="00581479" w:rsidRDefault="00581479">
      <w:pPr>
        <w:pStyle w:val="7podnas"/>
        <w:rPr>
          <w:rFonts w:ascii="Times New Roman" w:hAnsi="Times New Roman" w:cs="Times New Roman"/>
          <w:sz w:val="24"/>
          <w:szCs w:val="24"/>
        </w:rPr>
      </w:pPr>
    </w:p>
    <w:p w14:paraId="6ABABD6F"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Предмет закона</w:t>
      </w:r>
    </w:p>
    <w:p w14:paraId="19023E31"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w:t>
      </w:r>
    </w:p>
    <w:p w14:paraId="0618A2B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Овим законом уређују се услови за безбедно и несметано одвијање железничког саобраћаја у Републици Србији.</w:t>
      </w:r>
    </w:p>
    <w:p w14:paraId="7A27E45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Безбедност железнице, у смислу овог закона, обухвата услове које испуњава железнички систем и железнички радници, као и друге услове од значаја за остваривање безбедног и несметаног одвијања железничког саобраћаја.</w:t>
      </w:r>
    </w:p>
    <w:p w14:paraId="676F6924" w14:textId="120334D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Одредбе овог закона не примењују се на метрое, трамваје и возила лаке железнице и инфраструктуру коју искључиво користе та возила. </w:t>
      </w:r>
    </w:p>
    <w:p w14:paraId="3821896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Одредбе овог закона које се односе на техничке услове које морају да испуне инфраструктура и возила не примењују се на туристичко-музејске железнице и на музејска возила која саобраћају на јавној железничкој инфраструктури.</w:t>
      </w:r>
    </w:p>
    <w:p w14:paraId="79A03F60" w14:textId="77777777" w:rsidR="00581479" w:rsidRDefault="00581479">
      <w:pPr>
        <w:pStyle w:val="1tekst"/>
        <w:rPr>
          <w:rFonts w:ascii="Times New Roman" w:hAnsi="Times New Roman" w:cs="Times New Roman"/>
          <w:sz w:val="24"/>
          <w:szCs w:val="24"/>
        </w:rPr>
      </w:pPr>
    </w:p>
    <w:p w14:paraId="13AC50B8"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Значење појединих израза</w:t>
      </w:r>
    </w:p>
    <w:p w14:paraId="54A16CA6"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2.</w:t>
      </w:r>
    </w:p>
    <w:p w14:paraId="4FD1F2E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Поједини изрази употребљени у овом закону имају следеће значење:</w:t>
      </w:r>
    </w:p>
    <w:p w14:paraId="446120A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b/>
          <w:bCs/>
          <w:sz w:val="24"/>
          <w:szCs w:val="24"/>
        </w:rPr>
        <w:t>аутостоп</w:t>
      </w:r>
      <w:proofErr w:type="gramEnd"/>
      <w:r>
        <w:rPr>
          <w:rFonts w:ascii="Times New Roman" w:hAnsi="Times New Roman" w:cs="Times New Roman"/>
          <w:b/>
          <w:bCs/>
          <w:sz w:val="24"/>
          <w:szCs w:val="24"/>
        </w:rPr>
        <w:t xml:space="preserve"> уређај</w:t>
      </w:r>
      <w:r>
        <w:rPr>
          <w:rFonts w:ascii="Times New Roman" w:hAnsi="Times New Roman" w:cs="Times New Roman"/>
          <w:sz w:val="24"/>
          <w:szCs w:val="24"/>
        </w:rPr>
        <w:t xml:space="preserve"> je уређај за аутоматско заустављање воза при проласку поред сигнала који показује да је даља вожња забрањена и при проласку поред сигнала који показује да се даља вожња настави смањеном брзином у случају непрописног поступања машиновође;</w:t>
      </w:r>
    </w:p>
    <w:p w14:paraId="5D2F57A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b/>
          <w:bCs/>
          <w:sz w:val="24"/>
          <w:szCs w:val="24"/>
        </w:rPr>
        <w:t>уређај</w:t>
      </w:r>
      <w:proofErr w:type="gramEnd"/>
      <w:r>
        <w:rPr>
          <w:rFonts w:ascii="Times New Roman" w:hAnsi="Times New Roman" w:cs="Times New Roman"/>
          <w:b/>
          <w:bCs/>
          <w:sz w:val="24"/>
          <w:szCs w:val="24"/>
        </w:rPr>
        <w:t xml:space="preserve"> за контролу будности</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sr-Cyrl-CS"/>
        </w:rPr>
        <w:t>будник)</w:t>
      </w:r>
      <w:r>
        <w:rPr>
          <w:rFonts w:ascii="Times New Roman" w:hAnsi="Times New Roman" w:cs="Times New Roman"/>
          <w:sz w:val="24"/>
          <w:szCs w:val="24"/>
        </w:rPr>
        <w:t xml:space="preserve"> је уређај који служи за аутоматско заустављање воза у случају небудности или неспособности железничког радника који управља вучним возилом;</w:t>
      </w:r>
    </w:p>
    <w:p w14:paraId="7C41799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b/>
          <w:bCs/>
          <w:sz w:val="24"/>
          <w:szCs w:val="24"/>
        </w:rPr>
        <w:t>велика</w:t>
      </w:r>
      <w:proofErr w:type="gramEnd"/>
      <w:r>
        <w:rPr>
          <w:rFonts w:ascii="Times New Roman" w:hAnsi="Times New Roman" w:cs="Times New Roman"/>
          <w:b/>
          <w:bCs/>
          <w:sz w:val="24"/>
          <w:szCs w:val="24"/>
        </w:rPr>
        <w:t xml:space="preserve"> штета</w:t>
      </w:r>
      <w:r>
        <w:rPr>
          <w:rFonts w:ascii="Times New Roman" w:hAnsi="Times New Roman" w:cs="Times New Roman"/>
          <w:sz w:val="24"/>
          <w:szCs w:val="24"/>
        </w:rPr>
        <w:t xml:space="preserve"> је штета код несреће коју Центар за истраживање несрећа процени у износу од најмање два милиона евра;</w:t>
      </w:r>
    </w:p>
    <w:p w14:paraId="76E2F90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b/>
          <w:bCs/>
          <w:sz w:val="24"/>
          <w:szCs w:val="24"/>
        </w:rPr>
        <w:t>воз</w:t>
      </w:r>
      <w:proofErr w:type="gramEnd"/>
      <w:r>
        <w:rPr>
          <w:rFonts w:ascii="Times New Roman" w:hAnsi="Times New Roman" w:cs="Times New Roman"/>
          <w:sz w:val="24"/>
          <w:szCs w:val="24"/>
        </w:rPr>
        <w:t xml:space="preserve"> је прописно састављен и заквачен низ вучених возила са једним или више вучних возила или само вучно возило или више заквачених вучних возила прописно сигналисан, са припадајућим возним особљем, који саобраћа по прописаним правилима;</w:t>
      </w:r>
    </w:p>
    <w:p w14:paraId="7C78C44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b/>
          <w:bCs/>
          <w:sz w:val="24"/>
          <w:szCs w:val="24"/>
        </w:rPr>
        <w:t>возно</w:t>
      </w:r>
      <w:proofErr w:type="gramEnd"/>
      <w:r>
        <w:rPr>
          <w:rFonts w:ascii="Times New Roman" w:hAnsi="Times New Roman" w:cs="Times New Roman"/>
          <w:b/>
          <w:bCs/>
          <w:sz w:val="24"/>
          <w:szCs w:val="24"/>
        </w:rPr>
        <w:t xml:space="preserve"> особље</w:t>
      </w:r>
      <w:r>
        <w:rPr>
          <w:rFonts w:ascii="Times New Roman" w:hAnsi="Times New Roman" w:cs="Times New Roman"/>
          <w:sz w:val="24"/>
          <w:szCs w:val="24"/>
        </w:rPr>
        <w:t xml:space="preserve"> је особље вучног возила и возопратно особље;</w:t>
      </w:r>
    </w:p>
    <w:p w14:paraId="400EDB4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b/>
          <w:bCs/>
          <w:sz w:val="24"/>
          <w:szCs w:val="24"/>
        </w:rPr>
        <w:t>возопратно</w:t>
      </w:r>
      <w:proofErr w:type="gramEnd"/>
      <w:r>
        <w:rPr>
          <w:rFonts w:ascii="Times New Roman" w:hAnsi="Times New Roman" w:cs="Times New Roman"/>
          <w:b/>
          <w:bCs/>
          <w:sz w:val="24"/>
          <w:szCs w:val="24"/>
        </w:rPr>
        <w:t xml:space="preserve"> особље</w:t>
      </w:r>
      <w:r>
        <w:rPr>
          <w:rFonts w:ascii="Times New Roman" w:hAnsi="Times New Roman" w:cs="Times New Roman"/>
          <w:sz w:val="24"/>
          <w:szCs w:val="24"/>
        </w:rPr>
        <w:t xml:space="preserve"> је заједнички назив за возовођу, кондуктера и возног маневристу;</w:t>
      </w:r>
    </w:p>
    <w:p w14:paraId="14FF9DB2" w14:textId="77777777" w:rsidR="00581479" w:rsidRDefault="000C4C49">
      <w:pPr>
        <w:ind w:left="375" w:right="375" w:firstLine="240"/>
        <w:jc w:val="both"/>
      </w:pPr>
      <w:r>
        <w:t xml:space="preserve">7) </w:t>
      </w:r>
      <w:proofErr w:type="gramStart"/>
      <w:r>
        <w:rPr>
          <w:b/>
        </w:rPr>
        <w:t>врста</w:t>
      </w:r>
      <w:proofErr w:type="gramEnd"/>
      <w:r>
        <w:rPr>
          <w:b/>
        </w:rPr>
        <w:t xml:space="preserve"> пословања</w:t>
      </w:r>
      <w:r>
        <w:t xml:space="preserve"> подразумева превоз путника, укључујући или искључујући услуге превоза великим брзинама, превоз робе, укључујући или искључујући услуге превоза опасних материја и само услуге маневрисања;</w:t>
      </w:r>
    </w:p>
    <w:p w14:paraId="2D517A2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b/>
          <w:bCs/>
          <w:sz w:val="24"/>
          <w:szCs w:val="24"/>
        </w:rPr>
        <w:t>вучено</w:t>
      </w:r>
      <w:proofErr w:type="gramEnd"/>
      <w:r>
        <w:rPr>
          <w:rFonts w:ascii="Times New Roman" w:hAnsi="Times New Roman" w:cs="Times New Roman"/>
          <w:b/>
          <w:bCs/>
          <w:sz w:val="24"/>
          <w:szCs w:val="24"/>
        </w:rPr>
        <w:t xml:space="preserve"> возило</w:t>
      </w:r>
      <w:r>
        <w:rPr>
          <w:rFonts w:ascii="Times New Roman" w:hAnsi="Times New Roman" w:cs="Times New Roman"/>
          <w:sz w:val="24"/>
          <w:szCs w:val="24"/>
        </w:rPr>
        <w:t xml:space="preserve"> је железничко возило без сопственог погона намењено за превоз лица (путничка кола), за превоз робе (теретна кола) или за посебне намене (превоз опреме за отклањање последица несрећа и незгода, одржавање инфраструктуре и сл.);</w:t>
      </w:r>
    </w:p>
    <w:p w14:paraId="29C7DE6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9) </w:t>
      </w:r>
      <w:proofErr w:type="gramStart"/>
      <w:r>
        <w:rPr>
          <w:rFonts w:ascii="Times New Roman" w:hAnsi="Times New Roman" w:cs="Times New Roman"/>
          <w:b/>
          <w:bCs/>
          <w:sz w:val="24"/>
          <w:szCs w:val="24"/>
        </w:rPr>
        <w:t>вучно</w:t>
      </w:r>
      <w:proofErr w:type="gramEnd"/>
      <w:r>
        <w:rPr>
          <w:rFonts w:ascii="Times New Roman" w:hAnsi="Times New Roman" w:cs="Times New Roman"/>
          <w:b/>
          <w:bCs/>
          <w:sz w:val="24"/>
          <w:szCs w:val="24"/>
        </w:rPr>
        <w:t xml:space="preserve"> возило</w:t>
      </w:r>
      <w:r>
        <w:rPr>
          <w:rFonts w:ascii="Times New Roman" w:hAnsi="Times New Roman" w:cs="Times New Roman"/>
          <w:sz w:val="24"/>
          <w:szCs w:val="24"/>
        </w:rPr>
        <w:t xml:space="preserve"> је железничко возило са сопственим погоном;</w:t>
      </w:r>
    </w:p>
    <w:p w14:paraId="73AB935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b/>
          <w:bCs/>
          <w:sz w:val="24"/>
          <w:szCs w:val="24"/>
        </w:rPr>
        <w:t>вучно</w:t>
      </w:r>
      <w:proofErr w:type="gramEnd"/>
      <w:r>
        <w:rPr>
          <w:rFonts w:ascii="Times New Roman" w:hAnsi="Times New Roman" w:cs="Times New Roman"/>
          <w:b/>
          <w:bCs/>
          <w:sz w:val="24"/>
          <w:szCs w:val="24"/>
        </w:rPr>
        <w:t xml:space="preserve"> возило за посебне намене</w:t>
      </w:r>
      <w:r>
        <w:rPr>
          <w:rFonts w:ascii="Times New Roman" w:hAnsi="Times New Roman" w:cs="Times New Roman"/>
          <w:sz w:val="24"/>
          <w:szCs w:val="24"/>
        </w:rPr>
        <w:t xml:space="preserve"> је железничко возило са сопственим погоном и може бити: моторно пружно возило, локотрактор, моторно возило за испитивање, одржавање или контролу железничких пруга и др.;</w:t>
      </w:r>
    </w:p>
    <w:p w14:paraId="183F875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b/>
          <w:bCs/>
          <w:sz w:val="24"/>
          <w:szCs w:val="24"/>
        </w:rPr>
        <w:t>главни</w:t>
      </w:r>
      <w:proofErr w:type="gramEnd"/>
      <w:r>
        <w:rPr>
          <w:rFonts w:ascii="Times New Roman" w:hAnsi="Times New Roman" w:cs="Times New Roman"/>
          <w:b/>
          <w:bCs/>
          <w:sz w:val="24"/>
          <w:szCs w:val="24"/>
        </w:rPr>
        <w:t xml:space="preserve"> истражитељ</w:t>
      </w:r>
      <w:r>
        <w:rPr>
          <w:rFonts w:ascii="Times New Roman" w:hAnsi="Times New Roman" w:cs="Times New Roman"/>
          <w:sz w:val="24"/>
          <w:szCs w:val="24"/>
        </w:rPr>
        <w:t xml:space="preserve"> је лице које је одговорно за организацију, спровођење и контролу истраге;</w:t>
      </w:r>
    </w:p>
    <w:p w14:paraId="583799E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b/>
          <w:bCs/>
          <w:sz w:val="24"/>
          <w:szCs w:val="24"/>
        </w:rPr>
        <w:t>додатно</w:t>
      </w:r>
      <w:proofErr w:type="gramEnd"/>
      <w:r>
        <w:rPr>
          <w:rFonts w:ascii="Times New Roman" w:hAnsi="Times New Roman" w:cs="Times New Roman"/>
          <w:b/>
          <w:bCs/>
          <w:sz w:val="24"/>
          <w:szCs w:val="24"/>
        </w:rPr>
        <w:t xml:space="preserve"> уверење</w:t>
      </w:r>
      <w:r>
        <w:rPr>
          <w:rFonts w:ascii="Times New Roman" w:hAnsi="Times New Roman" w:cs="Times New Roman"/>
          <w:sz w:val="24"/>
          <w:szCs w:val="24"/>
        </w:rPr>
        <w:t xml:space="preserve"> је исправа на основу које железнички радник стиче право да управља одређеним врстама вучних возила на одређеној железничкој инфраструктури;</w:t>
      </w:r>
    </w:p>
    <w:p w14:paraId="6818EEF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b/>
          <w:bCs/>
          <w:sz w:val="24"/>
          <w:szCs w:val="24"/>
        </w:rPr>
        <w:t>дозвола</w:t>
      </w:r>
      <w:proofErr w:type="gramEnd"/>
      <w:r>
        <w:rPr>
          <w:rFonts w:ascii="Times New Roman" w:hAnsi="Times New Roman" w:cs="Times New Roman"/>
          <w:b/>
          <w:bCs/>
          <w:sz w:val="24"/>
          <w:szCs w:val="24"/>
        </w:rPr>
        <w:t xml:space="preserve"> за коришћење</w:t>
      </w:r>
      <w:r>
        <w:rPr>
          <w:rFonts w:ascii="Times New Roman" w:hAnsi="Times New Roman" w:cs="Times New Roman"/>
          <w:sz w:val="24"/>
          <w:szCs w:val="24"/>
        </w:rPr>
        <w:t xml:space="preserve"> је исправа којом се дозвољава пуштање у рад подсистема;</w:t>
      </w:r>
    </w:p>
    <w:p w14:paraId="1F9459B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b/>
          <w:bCs/>
          <w:sz w:val="24"/>
          <w:szCs w:val="24"/>
        </w:rPr>
        <w:t>дозвола</w:t>
      </w:r>
      <w:proofErr w:type="gramEnd"/>
      <w:r>
        <w:rPr>
          <w:rFonts w:ascii="Times New Roman" w:hAnsi="Times New Roman" w:cs="Times New Roman"/>
          <w:b/>
          <w:bCs/>
          <w:sz w:val="24"/>
          <w:szCs w:val="24"/>
        </w:rPr>
        <w:t xml:space="preserve"> за регулисање железничког саобраћаја</w:t>
      </w:r>
      <w:r>
        <w:rPr>
          <w:rFonts w:ascii="Times New Roman" w:hAnsi="Times New Roman" w:cs="Times New Roman"/>
          <w:sz w:val="24"/>
          <w:szCs w:val="24"/>
        </w:rPr>
        <w:t xml:space="preserve"> је исправа на основу које железнички радник стиче право да регулише железнички саобраћај;</w:t>
      </w:r>
    </w:p>
    <w:p w14:paraId="19428F1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b/>
          <w:bCs/>
          <w:sz w:val="24"/>
          <w:szCs w:val="24"/>
        </w:rPr>
        <w:t>дозвола</w:t>
      </w:r>
      <w:proofErr w:type="gramEnd"/>
      <w:r>
        <w:rPr>
          <w:rFonts w:ascii="Times New Roman" w:hAnsi="Times New Roman" w:cs="Times New Roman"/>
          <w:b/>
          <w:bCs/>
          <w:sz w:val="24"/>
          <w:szCs w:val="24"/>
        </w:rPr>
        <w:t xml:space="preserve"> за тип возила</w:t>
      </w:r>
      <w:r>
        <w:rPr>
          <w:rFonts w:ascii="Times New Roman" w:hAnsi="Times New Roman" w:cs="Times New Roman"/>
          <w:sz w:val="24"/>
          <w:szCs w:val="24"/>
        </w:rPr>
        <w:t xml:space="preserve"> је исправа којом се потврђује да је тип железничког возила усаглашен са прописаним техничким спецификацијама или националним прописима;</w:t>
      </w:r>
    </w:p>
    <w:p w14:paraId="2978DF8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16) </w:t>
      </w:r>
      <w:proofErr w:type="gramStart"/>
      <w:r>
        <w:rPr>
          <w:rFonts w:ascii="Times New Roman" w:hAnsi="Times New Roman" w:cs="Times New Roman"/>
          <w:b/>
          <w:bCs/>
          <w:sz w:val="24"/>
          <w:szCs w:val="24"/>
        </w:rPr>
        <w:t>дозвола</w:t>
      </w:r>
      <w:proofErr w:type="gramEnd"/>
      <w:r>
        <w:rPr>
          <w:rFonts w:ascii="Times New Roman" w:hAnsi="Times New Roman" w:cs="Times New Roman"/>
          <w:b/>
          <w:bCs/>
          <w:sz w:val="24"/>
          <w:szCs w:val="24"/>
        </w:rPr>
        <w:t xml:space="preserve"> за управљање вучним возилом</w:t>
      </w:r>
      <w:r>
        <w:rPr>
          <w:rFonts w:ascii="Times New Roman" w:hAnsi="Times New Roman" w:cs="Times New Roman"/>
          <w:sz w:val="24"/>
          <w:szCs w:val="24"/>
        </w:rPr>
        <w:t xml:space="preserve"> је исправа на основу које железнички радник стиче право да управља вучним возилом;</w:t>
      </w:r>
    </w:p>
    <w:p w14:paraId="1D249E1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b/>
          <w:bCs/>
          <w:sz w:val="24"/>
          <w:szCs w:val="24"/>
        </w:rPr>
        <w:t>дозвољена</w:t>
      </w:r>
      <w:proofErr w:type="gramEnd"/>
      <w:r>
        <w:rPr>
          <w:rFonts w:ascii="Times New Roman" w:hAnsi="Times New Roman" w:cs="Times New Roman"/>
          <w:b/>
          <w:bCs/>
          <w:sz w:val="24"/>
          <w:szCs w:val="24"/>
        </w:rPr>
        <w:t xml:space="preserve"> маса по дужном метру</w:t>
      </w:r>
      <w:r>
        <w:rPr>
          <w:rFonts w:ascii="Times New Roman" w:hAnsi="Times New Roman" w:cs="Times New Roman"/>
          <w:sz w:val="24"/>
          <w:szCs w:val="24"/>
        </w:rPr>
        <w:t xml:space="preserve"> је прописана дозвољена маса по дужном метру која се не може прекорачити;</w:t>
      </w:r>
    </w:p>
    <w:p w14:paraId="20D1432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b/>
          <w:bCs/>
          <w:sz w:val="24"/>
          <w:szCs w:val="24"/>
        </w:rPr>
        <w:t>дозвољена</w:t>
      </w:r>
      <w:proofErr w:type="gramEnd"/>
      <w:r>
        <w:rPr>
          <w:rFonts w:ascii="Times New Roman" w:hAnsi="Times New Roman" w:cs="Times New Roman"/>
          <w:b/>
          <w:bCs/>
          <w:sz w:val="24"/>
          <w:szCs w:val="24"/>
        </w:rPr>
        <w:t xml:space="preserve"> маса по осовини</w:t>
      </w:r>
      <w:r>
        <w:rPr>
          <w:rFonts w:ascii="Times New Roman" w:hAnsi="Times New Roman" w:cs="Times New Roman"/>
          <w:sz w:val="24"/>
          <w:szCs w:val="24"/>
        </w:rPr>
        <w:t xml:space="preserve"> је прописана дозвољена маса по осовини која се не може прекорачити;</w:t>
      </w:r>
    </w:p>
    <w:p w14:paraId="1709F98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19) </w:t>
      </w:r>
      <w:proofErr w:type="gramStart"/>
      <w:r>
        <w:rPr>
          <w:rFonts w:ascii="Times New Roman" w:hAnsi="Times New Roman" w:cs="Times New Roman"/>
          <w:b/>
          <w:bCs/>
          <w:sz w:val="24"/>
          <w:szCs w:val="24"/>
        </w:rPr>
        <w:t>домицилна</w:t>
      </w:r>
      <w:proofErr w:type="gramEnd"/>
      <w:r>
        <w:rPr>
          <w:rFonts w:ascii="Times New Roman" w:hAnsi="Times New Roman" w:cs="Times New Roman"/>
          <w:b/>
          <w:bCs/>
          <w:sz w:val="24"/>
          <w:szCs w:val="24"/>
        </w:rPr>
        <w:t xml:space="preserve"> јединица</w:t>
      </w:r>
      <w:r>
        <w:rPr>
          <w:rFonts w:ascii="Times New Roman" w:hAnsi="Times New Roman" w:cs="Times New Roman"/>
          <w:sz w:val="24"/>
          <w:szCs w:val="24"/>
        </w:rPr>
        <w:t xml:space="preserve"> је организациони део железничког превозника коме возно особље припада;</w:t>
      </w:r>
    </w:p>
    <w:p w14:paraId="74B55E2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20) </w:t>
      </w:r>
      <w:proofErr w:type="gramStart"/>
      <w:r>
        <w:rPr>
          <w:rFonts w:ascii="Times New Roman" w:hAnsi="Times New Roman" w:cs="Times New Roman"/>
          <w:b/>
          <w:bCs/>
          <w:sz w:val="24"/>
          <w:szCs w:val="24"/>
        </w:rPr>
        <w:t>досије</w:t>
      </w:r>
      <w:proofErr w:type="gramEnd"/>
      <w:r>
        <w:rPr>
          <w:rFonts w:ascii="Times New Roman" w:hAnsi="Times New Roman" w:cs="Times New Roman"/>
          <w:b/>
          <w:bCs/>
          <w:sz w:val="24"/>
          <w:szCs w:val="24"/>
        </w:rPr>
        <w:t xml:space="preserve"> о одржавању</w:t>
      </w:r>
      <w:r>
        <w:rPr>
          <w:rFonts w:ascii="Times New Roman" w:hAnsi="Times New Roman" w:cs="Times New Roman"/>
          <w:sz w:val="24"/>
          <w:szCs w:val="24"/>
        </w:rPr>
        <w:t xml:space="preserve"> је документација коју за свако возило води лице задужено за одржавање и која садржи општу техничку документацију, документацију за одржавање и податке о коришћењу железничког возила и радовима на његовој контроли и одржавању;</w:t>
      </w:r>
    </w:p>
    <w:p w14:paraId="6CEA7A1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b/>
          <w:bCs/>
          <w:sz w:val="24"/>
          <w:szCs w:val="24"/>
        </w:rPr>
        <w:t>железничка</w:t>
      </w:r>
      <w:proofErr w:type="gramEnd"/>
      <w:r>
        <w:rPr>
          <w:rFonts w:ascii="Times New Roman" w:hAnsi="Times New Roman" w:cs="Times New Roman"/>
          <w:b/>
          <w:bCs/>
          <w:sz w:val="24"/>
          <w:szCs w:val="24"/>
        </w:rPr>
        <w:t xml:space="preserve"> мрежа</w:t>
      </w:r>
      <w:r>
        <w:rPr>
          <w:rFonts w:ascii="Times New Roman" w:hAnsi="Times New Roman" w:cs="Times New Roman"/>
          <w:sz w:val="24"/>
          <w:szCs w:val="24"/>
        </w:rPr>
        <w:t xml:space="preserve"> је скуп железничких пруга, станица, терминала и свих стабилних железничких постројења потребних за осигурање безбедног и непрекидног функционисања железничког система;</w:t>
      </w:r>
    </w:p>
    <w:p w14:paraId="7A5A1ED0" w14:textId="3E0333C8"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22) </w:t>
      </w:r>
      <w:proofErr w:type="gramStart"/>
      <w:r>
        <w:rPr>
          <w:rFonts w:ascii="Times New Roman" w:hAnsi="Times New Roman" w:cs="Times New Roman"/>
          <w:b/>
          <w:bCs/>
          <w:sz w:val="24"/>
          <w:szCs w:val="24"/>
        </w:rPr>
        <w:t>железнички</w:t>
      </w:r>
      <w:proofErr w:type="gramEnd"/>
      <w:r>
        <w:rPr>
          <w:rFonts w:ascii="Times New Roman" w:hAnsi="Times New Roman" w:cs="Times New Roman"/>
          <w:b/>
          <w:bCs/>
          <w:sz w:val="24"/>
          <w:szCs w:val="24"/>
        </w:rPr>
        <w:t xml:space="preserve"> превозник </w:t>
      </w:r>
      <w:r>
        <w:rPr>
          <w:rFonts w:ascii="Times New Roman" w:hAnsi="Times New Roman" w:cs="Times New Roman"/>
          <w:sz w:val="24"/>
          <w:lang w:val="sr-Cyrl-CS"/>
        </w:rPr>
        <w:t xml:space="preserve"> је привредно друштво или друго правно лице које је регистровано за претежну делатност пружања услуга железничког превоза робе и/или путника и коме је издата лиценца и сертификат, уз обавезу да обезбеди вучу, или које обезбеђује само вучу. Железничким превозником сматра се и привредно друштво или друго правно лице које обавља железнички превоз за сопствене потребе и коме је издата лиценца за превоз за сопствене </w:t>
      </w:r>
      <w:r>
        <w:rPr>
          <w:rFonts w:ascii="Times New Roman" w:hAnsi="Times New Roman" w:cs="Times New Roman"/>
          <w:sz w:val="22"/>
          <w:lang w:val="sr-Cyrl-CS"/>
        </w:rPr>
        <w:t>потребе и сертификат</w:t>
      </w:r>
      <w:r>
        <w:rPr>
          <w:rFonts w:ascii="Times New Roman" w:hAnsi="Times New Roman" w:cs="Times New Roman"/>
          <w:sz w:val="24"/>
          <w:szCs w:val="24"/>
        </w:rPr>
        <w:t>;</w:t>
      </w:r>
    </w:p>
    <w:p w14:paraId="6E5D11C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b/>
          <w:bCs/>
          <w:sz w:val="24"/>
          <w:szCs w:val="24"/>
        </w:rPr>
        <w:t>железнички</w:t>
      </w:r>
      <w:proofErr w:type="gramEnd"/>
      <w:r>
        <w:rPr>
          <w:rFonts w:ascii="Times New Roman" w:hAnsi="Times New Roman" w:cs="Times New Roman"/>
          <w:b/>
          <w:bCs/>
          <w:sz w:val="24"/>
          <w:szCs w:val="24"/>
        </w:rPr>
        <w:t xml:space="preserve"> радник</w:t>
      </w:r>
      <w:r>
        <w:rPr>
          <w:rFonts w:ascii="Times New Roman" w:hAnsi="Times New Roman" w:cs="Times New Roman"/>
          <w:sz w:val="24"/>
          <w:szCs w:val="24"/>
        </w:rPr>
        <w:t xml:space="preserve"> је лице које непосредно учествује у обављању послова у вези са железничким саобраћајем;</w:t>
      </w:r>
    </w:p>
    <w:p w14:paraId="037F5DF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b/>
          <w:bCs/>
          <w:sz w:val="24"/>
          <w:szCs w:val="24"/>
        </w:rPr>
        <w:t>железнички</w:t>
      </w:r>
      <w:proofErr w:type="gramEnd"/>
      <w:r>
        <w:rPr>
          <w:rFonts w:ascii="Times New Roman" w:hAnsi="Times New Roman" w:cs="Times New Roman"/>
          <w:b/>
          <w:bCs/>
          <w:sz w:val="24"/>
          <w:szCs w:val="24"/>
        </w:rPr>
        <w:t xml:space="preserve"> систем </w:t>
      </w:r>
      <w:r>
        <w:rPr>
          <w:rFonts w:ascii="Times New Roman" w:hAnsi="Times New Roman" w:cs="Times New Roman"/>
          <w:sz w:val="24"/>
          <w:szCs w:val="24"/>
        </w:rPr>
        <w:t>је целина коју чине железничка мрежа и железничка возила;</w:t>
      </w:r>
    </w:p>
    <w:p w14:paraId="484413B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b/>
          <w:bCs/>
          <w:sz w:val="24"/>
          <w:szCs w:val="24"/>
        </w:rPr>
        <w:t>железничко</w:t>
      </w:r>
      <w:proofErr w:type="gramEnd"/>
      <w:r>
        <w:rPr>
          <w:rFonts w:ascii="Times New Roman" w:hAnsi="Times New Roman" w:cs="Times New Roman"/>
          <w:b/>
          <w:bCs/>
          <w:sz w:val="24"/>
          <w:szCs w:val="24"/>
        </w:rPr>
        <w:t xml:space="preserve"> возило</w:t>
      </w:r>
      <w:r>
        <w:rPr>
          <w:rFonts w:ascii="Times New Roman" w:hAnsi="Times New Roman" w:cs="Times New Roman"/>
          <w:sz w:val="24"/>
          <w:szCs w:val="24"/>
        </w:rPr>
        <w:t xml:space="preserve"> је возило са или без сопственог погона које се креће на сопственим точковима по железничким колосецима и које се састоји од једног или више структурних и функционалних подсистема;</w:t>
      </w:r>
    </w:p>
    <w:p w14:paraId="76B4FE3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26) </w:t>
      </w:r>
      <w:proofErr w:type="gramStart"/>
      <w:r>
        <w:rPr>
          <w:rFonts w:ascii="Times New Roman" w:hAnsi="Times New Roman" w:cs="Times New Roman"/>
          <w:b/>
          <w:bCs/>
          <w:sz w:val="24"/>
          <w:szCs w:val="24"/>
        </w:rPr>
        <w:t>железничко</w:t>
      </w:r>
      <w:proofErr w:type="gramEnd"/>
      <w:r>
        <w:rPr>
          <w:rFonts w:ascii="Times New Roman" w:hAnsi="Times New Roman" w:cs="Times New Roman"/>
          <w:b/>
          <w:bCs/>
          <w:sz w:val="24"/>
          <w:szCs w:val="24"/>
        </w:rPr>
        <w:t xml:space="preserve"> службено место</w:t>
      </w:r>
      <w:r>
        <w:rPr>
          <w:rFonts w:ascii="Times New Roman" w:hAnsi="Times New Roman" w:cs="Times New Roman"/>
          <w:sz w:val="24"/>
          <w:szCs w:val="24"/>
        </w:rPr>
        <w:t xml:space="preserve"> (у даљем тексту: службено место) је место на железничкој инфраструктури намењено за извршење задатака организације и вршења железничког саобраћаја;</w:t>
      </w:r>
    </w:p>
    <w:p w14:paraId="188865C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27) </w:t>
      </w:r>
      <w:proofErr w:type="gramStart"/>
      <w:r>
        <w:rPr>
          <w:rFonts w:ascii="Times New Roman" w:hAnsi="Times New Roman" w:cs="Times New Roman"/>
          <w:b/>
          <w:bCs/>
          <w:sz w:val="24"/>
          <w:szCs w:val="24"/>
        </w:rPr>
        <w:t>заједничке</w:t>
      </w:r>
      <w:proofErr w:type="gramEnd"/>
      <w:r>
        <w:rPr>
          <w:rFonts w:ascii="Times New Roman" w:hAnsi="Times New Roman" w:cs="Times New Roman"/>
          <w:b/>
          <w:bCs/>
          <w:sz w:val="24"/>
          <w:szCs w:val="24"/>
        </w:rPr>
        <w:t xml:space="preserve"> безбедносне методе</w:t>
      </w:r>
      <w:r>
        <w:rPr>
          <w:rFonts w:ascii="Times New Roman" w:hAnsi="Times New Roman" w:cs="Times New Roman"/>
          <w:sz w:val="24"/>
          <w:szCs w:val="24"/>
        </w:rPr>
        <w:t xml:space="preserve"> су методе којима се прописује начин оцене нивоа безбедности, утврђивања остварености циљева безбедности и </w:t>
      </w:r>
      <w:r>
        <w:rPr>
          <w:rFonts w:ascii="Times New Roman" w:hAnsi="Times New Roman" w:cs="Times New Roman"/>
          <w:sz w:val="24"/>
          <w:szCs w:val="24"/>
        </w:rPr>
        <w:lastRenderedPageBreak/>
        <w:t>утврђивања усаглашености са другим захтевима који се односе на безбедност железничког саобраћаја;</w:t>
      </w:r>
    </w:p>
    <w:p w14:paraId="43B67F1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28) </w:t>
      </w:r>
      <w:proofErr w:type="gramStart"/>
      <w:r>
        <w:rPr>
          <w:rFonts w:ascii="Times New Roman" w:hAnsi="Times New Roman" w:cs="Times New Roman"/>
          <w:b/>
          <w:sz w:val="24"/>
          <w:szCs w:val="24"/>
        </w:rPr>
        <w:t>заједнички</w:t>
      </w:r>
      <w:proofErr w:type="gramEnd"/>
      <w:r>
        <w:rPr>
          <w:rFonts w:ascii="Times New Roman" w:hAnsi="Times New Roman" w:cs="Times New Roman"/>
          <w:b/>
          <w:sz w:val="24"/>
          <w:szCs w:val="24"/>
        </w:rPr>
        <w:t xml:space="preserve"> безбедносни циљеви</w:t>
      </w:r>
      <w:r>
        <w:rPr>
          <w:rFonts w:ascii="Times New Roman" w:hAnsi="Times New Roman" w:cs="Times New Roman"/>
          <w:sz w:val="24"/>
          <w:szCs w:val="24"/>
        </w:rPr>
        <w:t xml:space="preserve"> су минимални нивои безбедности које треба да постигне систем као целина и, када је то изводљиво, различити делови железничког система (као што су конвенционални железнички систем, железнички систем великих брзина, дугачки железнички тунели или пруге које се употребљавају искључиво за превоз робе);</w:t>
      </w:r>
    </w:p>
    <w:p w14:paraId="4B36FE88" w14:textId="142276E8" w:rsidR="00581479" w:rsidRDefault="000C4C49">
      <w:pPr>
        <w:pStyle w:val="1tekst"/>
        <w:rPr>
          <w:rFonts w:ascii="Times New Roman" w:hAnsi="Times New Roman" w:cs="Times New Roman"/>
          <w:sz w:val="24"/>
          <w:szCs w:val="24"/>
        </w:rPr>
      </w:pPr>
      <w:r>
        <w:rPr>
          <w:rFonts w:ascii="Times New Roman" w:hAnsi="Times New Roman" w:cs="Times New Roman"/>
          <w:bCs/>
          <w:sz w:val="24"/>
          <w:szCs w:val="24"/>
        </w:rPr>
        <w:t>29)</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избегнута</w:t>
      </w:r>
      <w:proofErr w:type="gramEnd"/>
      <w:r>
        <w:rPr>
          <w:rFonts w:ascii="Times New Roman" w:hAnsi="Times New Roman" w:cs="Times New Roman"/>
          <w:b/>
          <w:bCs/>
          <w:sz w:val="24"/>
          <w:szCs w:val="24"/>
        </w:rPr>
        <w:t xml:space="preserve"> несрећа </w:t>
      </w:r>
      <w:r>
        <w:rPr>
          <w:rFonts w:ascii="Times New Roman" w:hAnsi="Times New Roman" w:cs="Times New Roman"/>
          <w:sz w:val="24"/>
          <w:szCs w:val="24"/>
        </w:rPr>
        <w:t xml:space="preserve">је </w:t>
      </w:r>
      <w:r>
        <w:rPr>
          <w:rFonts w:ascii="Times New Roman" w:hAnsi="Times New Roman" w:cs="Times New Roman"/>
          <w:sz w:val="24"/>
          <w:szCs w:val="24"/>
          <w:lang w:val="sr-Cyrl-CS"/>
        </w:rPr>
        <w:t xml:space="preserve">догађај </w:t>
      </w:r>
      <w:r>
        <w:rPr>
          <w:rFonts w:ascii="Times New Roman" w:hAnsi="Times New Roman" w:cs="Times New Roman"/>
          <w:sz w:val="24"/>
          <w:szCs w:val="24"/>
        </w:rPr>
        <w:t>у железничком саобраћају у којем није било повређивања лица и/или настанка материјалне штете, али је потенцијално постојала могућност за то;</w:t>
      </w:r>
    </w:p>
    <w:p w14:paraId="17CF8B70" w14:textId="77777777" w:rsidR="00581479" w:rsidRPr="00A4121E" w:rsidRDefault="000C4C49">
      <w:pPr>
        <w:pStyle w:val="1tekst"/>
        <w:rPr>
          <w:rFonts w:ascii="Times New Roman" w:hAnsi="Times New Roman" w:cs="Times New Roman"/>
          <w:sz w:val="24"/>
          <w:szCs w:val="24"/>
        </w:rPr>
      </w:pPr>
      <w:r w:rsidRPr="00A4121E">
        <w:rPr>
          <w:rFonts w:ascii="Times New Roman" w:hAnsi="Times New Roman" w:cs="Times New Roman"/>
          <w:sz w:val="24"/>
          <w:szCs w:val="24"/>
        </w:rPr>
        <w:t xml:space="preserve">30) </w:t>
      </w:r>
      <w:proofErr w:type="gramStart"/>
      <w:r w:rsidRPr="00A4121E">
        <w:rPr>
          <w:rFonts w:ascii="Times New Roman" w:hAnsi="Times New Roman" w:cs="Times New Roman"/>
          <w:b/>
          <w:bCs/>
          <w:sz w:val="24"/>
          <w:szCs w:val="24"/>
        </w:rPr>
        <w:t>ималац</w:t>
      </w:r>
      <w:proofErr w:type="gramEnd"/>
      <w:r w:rsidRPr="00A4121E">
        <w:rPr>
          <w:rFonts w:ascii="Times New Roman" w:hAnsi="Times New Roman" w:cs="Times New Roman"/>
          <w:b/>
          <w:bCs/>
          <w:sz w:val="24"/>
          <w:szCs w:val="24"/>
        </w:rPr>
        <w:t xml:space="preserve"> железничког возила</w:t>
      </w:r>
      <w:r w:rsidRPr="00A4121E">
        <w:rPr>
          <w:rFonts w:ascii="Times New Roman" w:hAnsi="Times New Roman" w:cs="Times New Roman"/>
          <w:sz w:val="24"/>
          <w:szCs w:val="24"/>
        </w:rPr>
        <w:t xml:space="preserve"> је физичко или правно лице власник или корисник железничког возила који користи то возило као превозно средство и који је уписан у Национални регистар железничких возила;</w:t>
      </w:r>
    </w:p>
    <w:p w14:paraId="10250DF9" w14:textId="77777777" w:rsidR="00581479" w:rsidRDefault="000C4C49">
      <w:pPr>
        <w:pStyle w:val="1tekst"/>
        <w:rPr>
          <w:rFonts w:ascii="Times New Roman" w:hAnsi="Times New Roman" w:cs="Times New Roman"/>
          <w:sz w:val="24"/>
          <w:szCs w:val="24"/>
        </w:rPr>
      </w:pPr>
      <w:proofErr w:type="gramStart"/>
      <w:r>
        <w:rPr>
          <w:rFonts w:ascii="Times New Roman" w:hAnsi="Times New Roman" w:cs="Times New Roman"/>
          <w:sz w:val="24"/>
          <w:szCs w:val="24"/>
        </w:rPr>
        <w:t xml:space="preserve">31) </w:t>
      </w:r>
      <w:r>
        <w:rPr>
          <w:rFonts w:ascii="Times New Roman" w:hAnsi="Times New Roman" w:cs="Times New Roman"/>
          <w:b/>
          <w:sz w:val="24"/>
          <w:szCs w:val="24"/>
        </w:rPr>
        <w:t>истоваривач</w:t>
      </w:r>
      <w:r>
        <w:rPr>
          <w:rFonts w:ascii="Times New Roman" w:hAnsi="Times New Roman" w:cs="Times New Roman"/>
          <w:sz w:val="24"/>
          <w:szCs w:val="24"/>
        </w:rPr>
        <w:t xml:space="preserve"> је привредно друштво које с кола истоварује контејнере, контејнере за расути терет, вишеделне контејнере за гас, контејнере цистерне или преносиве цистерне или било које привредно друштво које из или са  кола  или  контејнера истоварује паковану робу, мале контејнере или преносиве цистерне или било које предузеће које истоварује робу из цистерне (кола цистерне, цистерне које се могу скинути, преносиве цистерне или контејнера цистерне) или из ремонтних кола или вишеделног контејнера за гас или из кола, великог или малог контејнера за расути терет;</w:t>
      </w:r>
      <w:proofErr w:type="gramEnd"/>
    </w:p>
    <w:p w14:paraId="7895CB7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32) </w:t>
      </w:r>
      <w:proofErr w:type="gramStart"/>
      <w:r>
        <w:rPr>
          <w:rFonts w:ascii="Times New Roman" w:hAnsi="Times New Roman" w:cs="Times New Roman"/>
          <w:b/>
          <w:bCs/>
          <w:sz w:val="24"/>
          <w:szCs w:val="24"/>
        </w:rPr>
        <w:t>истрага</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означава процес који обухвата прикупљање и анализу информација, утврђивање узрока, извођење закључака, утврђивање последица и одговорности, као и давање безбедносних препорука у циљу превенције несрећа и незгода, када је то потребно;</w:t>
      </w:r>
    </w:p>
    <w:p w14:paraId="25AB956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33) </w:t>
      </w:r>
      <w:proofErr w:type="gramStart"/>
      <w:r>
        <w:rPr>
          <w:rFonts w:ascii="Times New Roman" w:hAnsi="Times New Roman" w:cs="Times New Roman"/>
          <w:b/>
          <w:bCs/>
          <w:sz w:val="24"/>
          <w:szCs w:val="24"/>
        </w:rPr>
        <w:t>лице</w:t>
      </w:r>
      <w:proofErr w:type="gramEnd"/>
      <w:r>
        <w:rPr>
          <w:rFonts w:ascii="Times New Roman" w:hAnsi="Times New Roman" w:cs="Times New Roman"/>
          <w:b/>
          <w:bCs/>
          <w:sz w:val="24"/>
          <w:szCs w:val="24"/>
        </w:rPr>
        <w:t xml:space="preserve"> задужено за одржавање</w:t>
      </w:r>
      <w:r>
        <w:rPr>
          <w:rFonts w:ascii="Times New Roman" w:hAnsi="Times New Roman" w:cs="Times New Roman"/>
          <w:sz w:val="24"/>
          <w:szCs w:val="24"/>
        </w:rPr>
        <w:t xml:space="preserve"> је лице задужено за одржавање железничких возила, уписано као такво у Национални регистар железничких возила;</w:t>
      </w:r>
    </w:p>
    <w:p w14:paraId="428F9651" w14:textId="6B89C0AD"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34) </w:t>
      </w:r>
      <w:proofErr w:type="gramStart"/>
      <w:r>
        <w:rPr>
          <w:rFonts w:ascii="Times New Roman" w:hAnsi="Times New Roman" w:cs="Times New Roman"/>
          <w:b/>
          <w:bCs/>
          <w:sz w:val="24"/>
          <w:szCs w:val="24"/>
        </w:rPr>
        <w:t>локомотива</w:t>
      </w:r>
      <w:proofErr w:type="gramEnd"/>
      <w:r>
        <w:rPr>
          <w:rFonts w:ascii="Times New Roman" w:hAnsi="Times New Roman" w:cs="Times New Roman"/>
          <w:sz w:val="24"/>
          <w:szCs w:val="24"/>
        </w:rPr>
        <w:t xml:space="preserve"> је вучно возило које у зависности од врсте погона може бити електрична, дизел</w:t>
      </w:r>
      <w:r w:rsidR="00050FD6">
        <w:rPr>
          <w:rFonts w:ascii="Times New Roman" w:hAnsi="Times New Roman" w:cs="Times New Roman"/>
          <w:sz w:val="24"/>
          <w:szCs w:val="24"/>
        </w:rPr>
        <w:t xml:space="preserve"> </w:t>
      </w:r>
      <w:r>
        <w:rPr>
          <w:rFonts w:ascii="Times New Roman" w:hAnsi="Times New Roman" w:cs="Times New Roman"/>
          <w:sz w:val="24"/>
          <w:szCs w:val="24"/>
        </w:rPr>
        <w:t>или парна локомотива;</w:t>
      </w:r>
    </w:p>
    <w:p w14:paraId="19866B9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35) </w:t>
      </w:r>
      <w:proofErr w:type="gramStart"/>
      <w:r>
        <w:rPr>
          <w:rFonts w:ascii="Times New Roman" w:hAnsi="Times New Roman" w:cs="Times New Roman"/>
          <w:b/>
          <w:bCs/>
          <w:sz w:val="24"/>
          <w:szCs w:val="24"/>
        </w:rPr>
        <w:t>максимална</w:t>
      </w:r>
      <w:proofErr w:type="gramEnd"/>
      <w:r>
        <w:rPr>
          <w:rFonts w:ascii="Times New Roman" w:hAnsi="Times New Roman" w:cs="Times New Roman"/>
          <w:b/>
          <w:bCs/>
          <w:sz w:val="24"/>
          <w:szCs w:val="24"/>
        </w:rPr>
        <w:t xml:space="preserve"> брзина воза</w:t>
      </w:r>
      <w:r>
        <w:rPr>
          <w:rFonts w:ascii="Times New Roman" w:hAnsi="Times New Roman" w:cs="Times New Roman"/>
          <w:sz w:val="24"/>
          <w:szCs w:val="24"/>
        </w:rPr>
        <w:t xml:space="preserve"> је највећа брзина којом воз може саобраћати на железничкој прузи или делу железничке пруге, наведена у реду вожње или прописана на други начин и која се не сме  прекорачити;</w:t>
      </w:r>
    </w:p>
    <w:p w14:paraId="54DAEC6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36) </w:t>
      </w:r>
      <w:proofErr w:type="gramStart"/>
      <w:r>
        <w:rPr>
          <w:rFonts w:ascii="Times New Roman" w:hAnsi="Times New Roman" w:cs="Times New Roman"/>
          <w:b/>
          <w:bCs/>
          <w:sz w:val="24"/>
          <w:szCs w:val="24"/>
        </w:rPr>
        <w:t>маса</w:t>
      </w:r>
      <w:proofErr w:type="gramEnd"/>
      <w:r>
        <w:rPr>
          <w:rFonts w:ascii="Times New Roman" w:hAnsi="Times New Roman" w:cs="Times New Roman"/>
          <w:b/>
          <w:bCs/>
          <w:sz w:val="24"/>
          <w:szCs w:val="24"/>
        </w:rPr>
        <w:t xml:space="preserve"> по дужном метру</w:t>
      </w:r>
      <w:r>
        <w:rPr>
          <w:rFonts w:ascii="Times New Roman" w:hAnsi="Times New Roman" w:cs="Times New Roman"/>
          <w:sz w:val="24"/>
          <w:szCs w:val="24"/>
        </w:rPr>
        <w:t xml:space="preserve"> је маса празног или товареног железничког возила подељена дужином возила у метрима, мереном између чеоних површина одбојника или између крајњих делова квачила за возила без одбојника;</w:t>
      </w:r>
    </w:p>
    <w:p w14:paraId="6DAC161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маса</w:t>
      </w:r>
      <w:proofErr w:type="gramEnd"/>
      <w:r>
        <w:rPr>
          <w:rFonts w:ascii="Times New Roman" w:hAnsi="Times New Roman" w:cs="Times New Roman"/>
          <w:b/>
          <w:bCs/>
          <w:sz w:val="24"/>
          <w:szCs w:val="24"/>
        </w:rPr>
        <w:t xml:space="preserve"> по осовини</w:t>
      </w:r>
      <w:r>
        <w:rPr>
          <w:rFonts w:ascii="Times New Roman" w:hAnsi="Times New Roman" w:cs="Times New Roman"/>
          <w:sz w:val="24"/>
          <w:szCs w:val="24"/>
        </w:rPr>
        <w:t xml:space="preserve"> је маса празног или товареног железничког возила подељена бројем осовина тог возила;</w:t>
      </w:r>
    </w:p>
    <w:p w14:paraId="7DD9498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моторни</w:t>
      </w:r>
      <w:proofErr w:type="gramEnd"/>
      <w:r>
        <w:rPr>
          <w:rFonts w:ascii="Times New Roman" w:hAnsi="Times New Roman" w:cs="Times New Roman"/>
          <w:b/>
          <w:bCs/>
          <w:sz w:val="24"/>
          <w:szCs w:val="24"/>
        </w:rPr>
        <w:t xml:space="preserve"> возови</w:t>
      </w:r>
      <w:r>
        <w:rPr>
          <w:rFonts w:ascii="Times New Roman" w:hAnsi="Times New Roman" w:cs="Times New Roman"/>
          <w:sz w:val="24"/>
          <w:szCs w:val="24"/>
        </w:rPr>
        <w:t xml:space="preserve"> су електромоторна кола, електромоторне гарнитуре, дизелмоторна кола и дизелмоторне гарнитуре намењени за превоз путника на железничким пругама;</w:t>
      </w:r>
    </w:p>
    <w:p w14:paraId="13E7792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39) </w:t>
      </w:r>
      <w:proofErr w:type="gramStart"/>
      <w:r>
        <w:rPr>
          <w:rFonts w:ascii="Times New Roman" w:hAnsi="Times New Roman" w:cs="Times New Roman"/>
          <w:b/>
          <w:bCs/>
          <w:sz w:val="24"/>
          <w:szCs w:val="24"/>
        </w:rPr>
        <w:t>машиновођа</w:t>
      </w:r>
      <w:proofErr w:type="gramEnd"/>
      <w:r>
        <w:rPr>
          <w:rFonts w:ascii="Times New Roman" w:hAnsi="Times New Roman" w:cs="Times New Roman"/>
          <w:sz w:val="24"/>
          <w:szCs w:val="24"/>
        </w:rPr>
        <w:t xml:space="preserve"> је лице способно и овлашћено да управља вучним возилима, самосталaно, одговорно  и на безбедан начин;</w:t>
      </w:r>
    </w:p>
    <w:p w14:paraId="3220437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40) </w:t>
      </w:r>
      <w:proofErr w:type="gramStart"/>
      <w:r>
        <w:rPr>
          <w:rFonts w:ascii="Times New Roman" w:hAnsi="Times New Roman" w:cs="Times New Roman"/>
          <w:b/>
          <w:bCs/>
          <w:sz w:val="24"/>
          <w:szCs w:val="24"/>
        </w:rPr>
        <w:t>највећа</w:t>
      </w:r>
      <w:proofErr w:type="gramEnd"/>
      <w:r>
        <w:rPr>
          <w:rFonts w:ascii="Times New Roman" w:hAnsi="Times New Roman" w:cs="Times New Roman"/>
          <w:b/>
          <w:bCs/>
          <w:sz w:val="24"/>
          <w:szCs w:val="24"/>
        </w:rPr>
        <w:t xml:space="preserve"> допуштена брзина</w:t>
      </w:r>
      <w:r>
        <w:rPr>
          <w:rFonts w:ascii="Times New Roman" w:hAnsi="Times New Roman" w:cs="Times New Roman"/>
          <w:sz w:val="24"/>
          <w:szCs w:val="24"/>
        </w:rPr>
        <w:t xml:space="preserve"> је прописана највећа брзина на прузи или деловима железничке пруге, с обзиром на топографске каракеристике трасе пруге, техничко стање железничке пруге и железничких возила или друге услове;</w:t>
      </w:r>
    </w:p>
    <w:p w14:paraId="1AC8BB5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41) </w:t>
      </w:r>
      <w:proofErr w:type="gramStart"/>
      <w:r>
        <w:rPr>
          <w:rFonts w:ascii="Times New Roman" w:hAnsi="Times New Roman" w:cs="Times New Roman"/>
          <w:b/>
          <w:sz w:val="24"/>
          <w:szCs w:val="24"/>
        </w:rPr>
        <w:t>наручилац</w:t>
      </w:r>
      <w:proofErr w:type="gramEnd"/>
      <w:r>
        <w:rPr>
          <w:rFonts w:ascii="Times New Roman" w:hAnsi="Times New Roman" w:cs="Times New Roman"/>
          <w:sz w:val="24"/>
          <w:szCs w:val="24"/>
        </w:rPr>
        <w:t xml:space="preserve"> је лице које наручује пројектовање, изградњу, обнову или унапређење подсистема;</w:t>
      </w:r>
    </w:p>
    <w:p w14:paraId="21C8D327" w14:textId="503EF0A8"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b/>
          <w:bCs/>
          <w:sz w:val="24"/>
          <w:szCs w:val="24"/>
        </w:rPr>
        <w:t>национални</w:t>
      </w:r>
      <w:proofErr w:type="gramEnd"/>
      <w:r>
        <w:rPr>
          <w:rFonts w:ascii="Times New Roman" w:hAnsi="Times New Roman" w:cs="Times New Roman"/>
          <w:b/>
          <w:bCs/>
          <w:sz w:val="24"/>
          <w:szCs w:val="24"/>
        </w:rPr>
        <w:t xml:space="preserve"> прописи </w:t>
      </w:r>
      <w:r>
        <w:rPr>
          <w:rFonts w:ascii="Times New Roman" w:hAnsi="Times New Roman" w:cs="Times New Roman"/>
          <w:bCs/>
          <w:sz w:val="24"/>
          <w:szCs w:val="24"/>
        </w:rPr>
        <w:t xml:space="preserve">су сви прописи донети у Републици Србији, </w:t>
      </w:r>
      <w:r>
        <w:rPr>
          <w:rFonts w:ascii="Times New Roman" w:hAnsi="Times New Roman" w:cs="Times New Roman"/>
          <w:sz w:val="24"/>
          <w:szCs w:val="24"/>
        </w:rPr>
        <w:t>без обзира који орган их је донео</w:t>
      </w:r>
      <w:r>
        <w:rPr>
          <w:rFonts w:ascii="Times New Roman" w:hAnsi="Times New Roman" w:cs="Times New Roman"/>
          <w:bCs/>
          <w:sz w:val="24"/>
          <w:szCs w:val="24"/>
        </w:rPr>
        <w:t xml:space="preserve">, који садрже захтеве у вези са безбедношћу </w:t>
      </w:r>
      <w:r>
        <w:rPr>
          <w:rFonts w:ascii="Times New Roman" w:hAnsi="Times New Roman" w:cs="Times New Roman"/>
          <w:bCs/>
          <w:sz w:val="24"/>
          <w:szCs w:val="24"/>
        </w:rPr>
        <w:lastRenderedPageBreak/>
        <w:t>железнице и/или техничке захтеве који се примењују на железничке превознике, управљаче инфраструктуре или трећа лица;</w:t>
      </w:r>
    </w:p>
    <w:p w14:paraId="3059360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43) </w:t>
      </w:r>
      <w:proofErr w:type="gramStart"/>
      <w:r>
        <w:rPr>
          <w:rFonts w:ascii="Times New Roman" w:hAnsi="Times New Roman" w:cs="Times New Roman"/>
          <w:b/>
          <w:bCs/>
          <w:sz w:val="24"/>
          <w:szCs w:val="24"/>
        </w:rPr>
        <w:t>незгода</w:t>
      </w:r>
      <w:proofErr w:type="gramEnd"/>
      <w:r>
        <w:rPr>
          <w:rFonts w:ascii="Times New Roman" w:hAnsi="Times New Roman" w:cs="Times New Roman"/>
          <w:sz w:val="24"/>
          <w:szCs w:val="24"/>
        </w:rPr>
        <w:t xml:space="preserve"> је догађај, осим несреће и озбиљне несреће, који је повезан са саобраћајем возова или маневарског састава и негативно утиче на безбедност саобраћаја;</w:t>
      </w:r>
    </w:p>
    <w:p w14:paraId="697A0FC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44) </w:t>
      </w:r>
      <w:proofErr w:type="gramStart"/>
      <w:r>
        <w:rPr>
          <w:rFonts w:ascii="Times New Roman" w:hAnsi="Times New Roman" w:cs="Times New Roman"/>
          <w:b/>
          <w:bCs/>
          <w:sz w:val="24"/>
          <w:szCs w:val="24"/>
        </w:rPr>
        <w:t>несрећа</w:t>
      </w:r>
      <w:proofErr w:type="gramEnd"/>
      <w:r>
        <w:rPr>
          <w:rFonts w:ascii="Times New Roman" w:hAnsi="Times New Roman" w:cs="Times New Roman"/>
          <w:sz w:val="24"/>
          <w:szCs w:val="24"/>
        </w:rPr>
        <w:t xml:space="preserve"> је нежељен или непланиран изненадан догађај или специфичан низ таквих догађаја који има штетне последице (судари, исклизнућа, несреће на путном прелазу у истом нивоу, несреће са учешћем лица изазване железничким возилима у покрету, пожари и остале несреће);</w:t>
      </w:r>
    </w:p>
    <w:p w14:paraId="0ABCBE8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45) </w:t>
      </w:r>
      <w:proofErr w:type="gramStart"/>
      <w:r>
        <w:rPr>
          <w:rFonts w:ascii="Times New Roman" w:hAnsi="Times New Roman" w:cs="Times New Roman"/>
          <w:b/>
          <w:sz w:val="24"/>
          <w:szCs w:val="24"/>
        </w:rPr>
        <w:t>обим</w:t>
      </w:r>
      <w:proofErr w:type="gramEnd"/>
      <w:r>
        <w:rPr>
          <w:rFonts w:ascii="Times New Roman" w:hAnsi="Times New Roman" w:cs="Times New Roman"/>
          <w:b/>
          <w:sz w:val="24"/>
          <w:szCs w:val="24"/>
        </w:rPr>
        <w:t xml:space="preserve"> пословања</w:t>
      </w:r>
      <w:r>
        <w:rPr>
          <w:rFonts w:ascii="Times New Roman" w:hAnsi="Times New Roman" w:cs="Times New Roman"/>
          <w:sz w:val="24"/>
          <w:szCs w:val="24"/>
        </w:rPr>
        <w:t xml:space="preserve"> је обим</w:t>
      </w:r>
      <w:r w:rsidR="00C22002">
        <w:rPr>
          <w:rFonts w:ascii="Times New Roman" w:hAnsi="Times New Roman" w:cs="Times New Roman"/>
          <w:sz w:val="24"/>
          <w:szCs w:val="24"/>
        </w:rPr>
        <w:t xml:space="preserve"> </w:t>
      </w:r>
      <w:r>
        <w:rPr>
          <w:rFonts w:ascii="Times New Roman" w:hAnsi="Times New Roman" w:cs="Times New Roman"/>
          <w:sz w:val="24"/>
          <w:szCs w:val="24"/>
        </w:rPr>
        <w:t>изражен бројем путника и/или количином робе и процењеном величином железничког превозника у погледу броја запослених (нпр. микро, мало, средње или велико привредно друштво).</w:t>
      </w:r>
    </w:p>
    <w:p w14:paraId="05E539F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обртна</w:t>
      </w:r>
      <w:proofErr w:type="gramEnd"/>
      <w:r>
        <w:rPr>
          <w:rFonts w:ascii="Times New Roman" w:hAnsi="Times New Roman" w:cs="Times New Roman"/>
          <w:b/>
          <w:bCs/>
          <w:sz w:val="24"/>
          <w:szCs w:val="24"/>
        </w:rPr>
        <w:t xml:space="preserve"> јединиц</w:t>
      </w:r>
      <w:r>
        <w:rPr>
          <w:rFonts w:ascii="Times New Roman" w:hAnsi="Times New Roman" w:cs="Times New Roman"/>
          <w:sz w:val="24"/>
          <w:szCs w:val="24"/>
        </w:rPr>
        <w:t>а је службено место у коме возно особље прекида рад до почетка следеће смене;</w:t>
      </w:r>
    </w:p>
    <w:p w14:paraId="45ECE60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47) </w:t>
      </w:r>
      <w:r>
        <w:rPr>
          <w:rFonts w:ascii="Times New Roman" w:hAnsi="Times New Roman" w:cs="Times New Roman"/>
          <w:b/>
          <w:bCs/>
          <w:sz w:val="24"/>
          <w:szCs w:val="24"/>
        </w:rPr>
        <w:t>озбиљна несрећа</w:t>
      </w:r>
      <w:r>
        <w:rPr>
          <w:rFonts w:ascii="Times New Roman" w:hAnsi="Times New Roman" w:cs="Times New Roman"/>
          <w:sz w:val="24"/>
          <w:szCs w:val="24"/>
        </w:rPr>
        <w:t xml:space="preserve"> је судар возова или исклизнуће воза који има за последицу смрт најмање једног лица или тешке повреде пет или више лица или наношење велике штете железничким возилима, железничкој инфраструктури или животној средини, као и друга слична несрећа која има очигледан утицај на безбедност на железници или на управљање безбедношћу;</w:t>
      </w:r>
    </w:p>
    <w:p w14:paraId="2C40C68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48) </w:t>
      </w:r>
      <w:r>
        <w:rPr>
          <w:rFonts w:ascii="Times New Roman" w:hAnsi="Times New Roman" w:cs="Times New Roman"/>
          <w:b/>
          <w:bCs/>
          <w:sz w:val="24"/>
          <w:szCs w:val="24"/>
        </w:rPr>
        <w:t>Општи уговор о коришћењу теретних кола</w:t>
      </w:r>
      <w:r>
        <w:rPr>
          <w:rFonts w:ascii="Times New Roman" w:hAnsi="Times New Roman" w:cs="Times New Roman"/>
          <w:sz w:val="24"/>
          <w:szCs w:val="24"/>
        </w:rPr>
        <w:t xml:space="preserve"> је уговор којим се рeгулишу услoви примoпрeдaje тeрeтних кoлa кaкo би их жeлeзнички прeвозници кoристили кao прeвoзнo срeдствo у унутрaшњeм и мeђунaрoднoм жeлeзничкoм сaoбрaћajу;</w:t>
      </w:r>
    </w:p>
    <w:p w14:paraId="4C0DD14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49) </w:t>
      </w:r>
      <w:proofErr w:type="gramStart"/>
      <w:r>
        <w:rPr>
          <w:rFonts w:ascii="Times New Roman" w:hAnsi="Times New Roman" w:cs="Times New Roman"/>
          <w:b/>
          <w:bCs/>
          <w:sz w:val="24"/>
          <w:szCs w:val="24"/>
        </w:rPr>
        <w:t>особље</w:t>
      </w:r>
      <w:proofErr w:type="gramEnd"/>
      <w:r>
        <w:rPr>
          <w:rFonts w:ascii="Times New Roman" w:hAnsi="Times New Roman" w:cs="Times New Roman"/>
          <w:b/>
          <w:bCs/>
          <w:sz w:val="24"/>
          <w:szCs w:val="24"/>
        </w:rPr>
        <w:t xml:space="preserve"> вучног возила</w:t>
      </w:r>
      <w:r>
        <w:rPr>
          <w:rFonts w:ascii="Times New Roman" w:hAnsi="Times New Roman" w:cs="Times New Roman"/>
          <w:sz w:val="24"/>
          <w:szCs w:val="24"/>
        </w:rPr>
        <w:t xml:space="preserve"> је заједнички назив за машиновођу, помоћника машиновође и вучног возила за посебне намене;</w:t>
      </w:r>
    </w:p>
    <w:p w14:paraId="4923A57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50) </w:t>
      </w:r>
      <w:proofErr w:type="gramStart"/>
      <w:r>
        <w:rPr>
          <w:rFonts w:ascii="Times New Roman" w:hAnsi="Times New Roman" w:cs="Times New Roman"/>
          <w:b/>
          <w:bCs/>
          <w:sz w:val="24"/>
          <w:szCs w:val="24"/>
        </w:rPr>
        <w:t>оцењивање</w:t>
      </w:r>
      <w:proofErr w:type="gramEnd"/>
      <w:r>
        <w:rPr>
          <w:rFonts w:ascii="Times New Roman" w:hAnsi="Times New Roman" w:cs="Times New Roman"/>
          <w:b/>
          <w:bCs/>
          <w:sz w:val="24"/>
          <w:szCs w:val="24"/>
        </w:rPr>
        <w:t xml:space="preserve"> усаглашености</w:t>
      </w:r>
      <w:r>
        <w:rPr>
          <w:rFonts w:ascii="Times New Roman" w:hAnsi="Times New Roman" w:cs="Times New Roman"/>
          <w:sz w:val="24"/>
          <w:szCs w:val="24"/>
        </w:rPr>
        <w:t xml:space="preserve"> је поступак којим се потврђује да ли су испуњени захтеви који се односе на производ, поступак, услугу, подсистем, особу или тело;</w:t>
      </w:r>
    </w:p>
    <w:p w14:paraId="77903B1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погодност</w:t>
      </w:r>
      <w:proofErr w:type="gramEnd"/>
      <w:r>
        <w:rPr>
          <w:rFonts w:ascii="Times New Roman" w:hAnsi="Times New Roman" w:cs="Times New Roman"/>
          <w:b/>
          <w:bCs/>
          <w:sz w:val="24"/>
          <w:szCs w:val="24"/>
        </w:rPr>
        <w:t xml:space="preserve"> за употребу</w:t>
      </w:r>
      <w:r>
        <w:rPr>
          <w:rFonts w:ascii="Times New Roman" w:hAnsi="Times New Roman" w:cs="Times New Roman"/>
          <w:sz w:val="24"/>
          <w:szCs w:val="24"/>
        </w:rPr>
        <w:t xml:space="preserve"> је способност производа да достигне и задржи захтеване перформансе током животног века;</w:t>
      </w:r>
    </w:p>
    <w:p w14:paraId="7337F8A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52) </w:t>
      </w:r>
      <w:proofErr w:type="gramStart"/>
      <w:r>
        <w:rPr>
          <w:rFonts w:ascii="Times New Roman" w:hAnsi="Times New Roman" w:cs="Times New Roman"/>
          <w:b/>
          <w:sz w:val="24"/>
          <w:szCs w:val="24"/>
        </w:rPr>
        <w:t>подручје</w:t>
      </w:r>
      <w:proofErr w:type="gramEnd"/>
      <w:r>
        <w:rPr>
          <w:rFonts w:ascii="Times New Roman" w:hAnsi="Times New Roman" w:cs="Times New Roman"/>
          <w:b/>
          <w:sz w:val="24"/>
          <w:szCs w:val="24"/>
        </w:rPr>
        <w:t xml:space="preserve"> делатности</w:t>
      </w:r>
      <w:r>
        <w:rPr>
          <w:rFonts w:ascii="Times New Roman" w:hAnsi="Times New Roman" w:cs="Times New Roman"/>
          <w:sz w:val="24"/>
          <w:szCs w:val="24"/>
        </w:rPr>
        <w:t xml:space="preserve"> означава железничку мрежу или железничке мреже у једној или више држава на којима железнички превозник намерава да обавља своју делатност. </w:t>
      </w:r>
    </w:p>
    <w:p w14:paraId="454A54D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подсистеми</w:t>
      </w:r>
      <w:proofErr w:type="gramEnd"/>
      <w:r>
        <w:rPr>
          <w:rFonts w:ascii="Times New Roman" w:hAnsi="Times New Roman" w:cs="Times New Roman"/>
          <w:sz w:val="24"/>
          <w:szCs w:val="24"/>
        </w:rPr>
        <w:t xml:space="preserve"> су структурни или функционални делови железничког система; </w:t>
      </w:r>
    </w:p>
    <w:p w14:paraId="4FA67F6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пословни</w:t>
      </w:r>
      <w:proofErr w:type="gramEnd"/>
      <w:r>
        <w:rPr>
          <w:rFonts w:ascii="Times New Roman" w:hAnsi="Times New Roman" w:cs="Times New Roman"/>
          <w:b/>
          <w:bCs/>
          <w:sz w:val="24"/>
          <w:szCs w:val="24"/>
        </w:rPr>
        <w:t xml:space="preserve"> ред железничке станице</w:t>
      </w:r>
      <w:r>
        <w:rPr>
          <w:rFonts w:ascii="Times New Roman" w:hAnsi="Times New Roman" w:cs="Times New Roman"/>
          <w:sz w:val="24"/>
          <w:szCs w:val="24"/>
        </w:rPr>
        <w:t xml:space="preserve"> је акт управљача инфраструктуре који утврђује техничке инфраструктурне капацитете у станици, појединачне задатке железничких радника за извршење реда вожње, пријем и предају робе, односно пријем и отпрему путника; </w:t>
      </w:r>
    </w:p>
    <w:p w14:paraId="4173239B" w14:textId="28A49658"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55) </w:t>
      </w:r>
      <w:proofErr w:type="gramStart"/>
      <w:r>
        <w:rPr>
          <w:rFonts w:ascii="Times New Roman" w:hAnsi="Times New Roman" w:cs="Times New Roman"/>
          <w:b/>
          <w:sz w:val="24"/>
          <w:szCs w:val="24"/>
        </w:rPr>
        <w:t>пошиљалац</w:t>
      </w:r>
      <w:proofErr w:type="gramEnd"/>
      <w:r>
        <w:rPr>
          <w:rFonts w:ascii="Times New Roman" w:hAnsi="Times New Roman" w:cs="Times New Roman"/>
          <w:sz w:val="24"/>
          <w:szCs w:val="24"/>
        </w:rPr>
        <w:t xml:space="preserve"> је лице које шаље робу у властито име или у име трећег лица;</w:t>
      </w:r>
    </w:p>
    <w:p w14:paraId="7929D52F" w14:textId="19A34BEE"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56) </w:t>
      </w:r>
      <w:proofErr w:type="gramStart"/>
      <w:r>
        <w:rPr>
          <w:rFonts w:ascii="Times New Roman" w:hAnsi="Times New Roman" w:cs="Times New Roman"/>
          <w:b/>
          <w:sz w:val="24"/>
          <w:szCs w:val="24"/>
        </w:rPr>
        <w:t>празнилац</w:t>
      </w:r>
      <w:proofErr w:type="gramEnd"/>
      <w:r w:rsidR="00B56888">
        <w:rPr>
          <w:rFonts w:ascii="Times New Roman" w:hAnsi="Times New Roman" w:cs="Times New Roman"/>
          <w:b/>
          <w:sz w:val="24"/>
          <w:szCs w:val="24"/>
        </w:rPr>
        <w:t xml:space="preserve"> </w:t>
      </w:r>
      <w:r>
        <w:rPr>
          <w:rFonts w:ascii="Times New Roman" w:hAnsi="Times New Roman" w:cs="Times New Roman"/>
          <w:sz w:val="24"/>
          <w:szCs w:val="24"/>
        </w:rPr>
        <w:t>је предузеће које истоварује робу из цистерне (укључујући кола цистерну, кола с цистерном која се може скинути, преносиву цистерну или контејнер цистерну), из кола, великог контејнера или  малог  контејнера  за превоз расутог терета, ремонтних кола или вишеделног контејнера за гас;</w:t>
      </w:r>
    </w:p>
    <w:p w14:paraId="54E4712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57) </w:t>
      </w:r>
      <w:proofErr w:type="gramStart"/>
      <w:r>
        <w:rPr>
          <w:rFonts w:ascii="Times New Roman" w:hAnsi="Times New Roman" w:cs="Times New Roman"/>
          <w:b/>
          <w:bCs/>
          <w:sz w:val="24"/>
          <w:szCs w:val="24"/>
        </w:rPr>
        <w:t>прикључак</w:t>
      </w:r>
      <w:proofErr w:type="gramEnd"/>
      <w:r>
        <w:rPr>
          <w:rFonts w:ascii="Times New Roman" w:hAnsi="Times New Roman" w:cs="Times New Roman"/>
          <w:b/>
          <w:bCs/>
          <w:sz w:val="24"/>
          <w:szCs w:val="24"/>
        </w:rPr>
        <w:t xml:space="preserve"> индустријског колосека</w:t>
      </w:r>
      <w:r>
        <w:rPr>
          <w:rFonts w:ascii="Times New Roman" w:hAnsi="Times New Roman" w:cs="Times New Roman"/>
          <w:sz w:val="24"/>
          <w:szCs w:val="24"/>
        </w:rPr>
        <w:t xml:space="preserve"> је део индустријског колосека који се од одвојне скретнице пружа преко пружног појаса;</w:t>
      </w:r>
    </w:p>
    <w:p w14:paraId="5AD5890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58) </w:t>
      </w:r>
      <w:proofErr w:type="gramStart"/>
      <w:r>
        <w:rPr>
          <w:rFonts w:ascii="Times New Roman" w:hAnsi="Times New Roman" w:cs="Times New Roman"/>
          <w:b/>
          <w:sz w:val="24"/>
          <w:szCs w:val="24"/>
        </w:rPr>
        <w:t>прималац</w:t>
      </w:r>
      <w:proofErr w:type="gramEnd"/>
      <w:r>
        <w:rPr>
          <w:rFonts w:ascii="Times New Roman" w:hAnsi="Times New Roman" w:cs="Times New Roman"/>
          <w:sz w:val="24"/>
          <w:szCs w:val="24"/>
        </w:rPr>
        <w:t xml:space="preserve"> је свако физичко или правно лице које прима робу у складу са уговором о превозу; ако се превоз обавља без уговора о превозу, свако физичко или правно лице које преузме робу при доласку сматра се примаоцем;</w:t>
      </w:r>
    </w:p>
    <w:p w14:paraId="4CF7DE83" w14:textId="4D28803D"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59)</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произвођач</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је свако физичко или правно лице </w:t>
      </w:r>
      <w:r w:rsidRPr="00DF0F7D">
        <w:rPr>
          <w:rFonts w:ascii="Times New Roman" w:hAnsi="Times New Roman" w:cs="Times New Roman"/>
          <w:sz w:val="24"/>
          <w:szCs w:val="24"/>
        </w:rPr>
        <w:t>кој</w:t>
      </w:r>
      <w:r w:rsidR="00DF0F7D">
        <w:rPr>
          <w:rFonts w:ascii="Times New Roman" w:hAnsi="Times New Roman" w:cs="Times New Roman"/>
          <w:sz w:val="24"/>
          <w:szCs w:val="24"/>
        </w:rPr>
        <w:t>e</w:t>
      </w:r>
      <w:r>
        <w:rPr>
          <w:rFonts w:ascii="Times New Roman" w:hAnsi="Times New Roman" w:cs="Times New Roman"/>
          <w:sz w:val="24"/>
          <w:szCs w:val="24"/>
        </w:rPr>
        <w:t xml:space="preserve"> производи производ у облику чинилаца интероперабилности, елемената подсистема, подсистема или возила или које наручује пројектовање или производњу производа и које тај производ ставља на тржиште под својим именом или заштитним знаком;</w:t>
      </w:r>
    </w:p>
    <w:p w14:paraId="5C202E2A" w14:textId="25CC8EEF"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60) </w:t>
      </w:r>
      <w:proofErr w:type="gramStart"/>
      <w:r>
        <w:rPr>
          <w:rFonts w:ascii="Times New Roman" w:hAnsi="Times New Roman" w:cs="Times New Roman"/>
          <w:b/>
          <w:sz w:val="24"/>
          <w:szCs w:val="24"/>
        </w:rPr>
        <w:t>пунилац</w:t>
      </w:r>
      <w:proofErr w:type="gramEnd"/>
      <w:r>
        <w:rPr>
          <w:rFonts w:ascii="Times New Roman" w:hAnsi="Times New Roman" w:cs="Times New Roman"/>
          <w:sz w:val="24"/>
          <w:szCs w:val="24"/>
        </w:rPr>
        <w:t xml:space="preserve"> је предузеће које утоварује робу у цистерну (укључујући кола цистерну, кола с цистерном која се може скинути, преносиву цистерну или контејнер цистерну) у кола, у велики контејнер или мали контејнер за превоз расутог терета, у ремонтна кола или у вишеделни контејнер за гас;</w:t>
      </w:r>
    </w:p>
    <w:p w14:paraId="5997F4A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b/>
          <w:bCs/>
          <w:sz w:val="24"/>
          <w:szCs w:val="24"/>
        </w:rPr>
        <w:t>региструјући</w:t>
      </w:r>
      <w:proofErr w:type="gramEnd"/>
      <w:r>
        <w:rPr>
          <w:rFonts w:ascii="Times New Roman" w:hAnsi="Times New Roman" w:cs="Times New Roman"/>
          <w:b/>
          <w:bCs/>
          <w:sz w:val="24"/>
          <w:szCs w:val="24"/>
        </w:rPr>
        <w:t xml:space="preserve"> брзиномер</w:t>
      </w:r>
      <w:r>
        <w:rPr>
          <w:rFonts w:ascii="Times New Roman" w:hAnsi="Times New Roman" w:cs="Times New Roman"/>
          <w:sz w:val="24"/>
          <w:szCs w:val="24"/>
        </w:rPr>
        <w:t xml:space="preserve"> је уређај за регистровање брзине, пређеног пута и других података у току вожње;</w:t>
      </w:r>
    </w:p>
    <w:p w14:paraId="359153A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ред</w:t>
      </w:r>
      <w:proofErr w:type="gramEnd"/>
      <w:r>
        <w:rPr>
          <w:rFonts w:ascii="Times New Roman" w:hAnsi="Times New Roman" w:cs="Times New Roman"/>
          <w:b/>
          <w:bCs/>
          <w:sz w:val="24"/>
          <w:szCs w:val="24"/>
        </w:rPr>
        <w:t xml:space="preserve"> вожње воза</w:t>
      </w:r>
      <w:r>
        <w:rPr>
          <w:rFonts w:ascii="Times New Roman" w:hAnsi="Times New Roman" w:cs="Times New Roman"/>
          <w:sz w:val="24"/>
          <w:szCs w:val="24"/>
        </w:rPr>
        <w:t xml:space="preserve"> је планирани саобраћај воза одређене врсте, састава и поседа, од полазне до упутне станице који се може приказати графички и табеларно;</w:t>
      </w:r>
    </w:p>
    <w:p w14:paraId="2343153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63) </w:t>
      </w:r>
      <w:proofErr w:type="gramStart"/>
      <w:r>
        <w:rPr>
          <w:rFonts w:ascii="Times New Roman" w:hAnsi="Times New Roman" w:cs="Times New Roman"/>
          <w:b/>
          <w:bCs/>
          <w:sz w:val="24"/>
          <w:szCs w:val="24"/>
        </w:rPr>
        <w:t>систем</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4"/>
          <w:lang w:val="sr-Cyrl-CS"/>
        </w:rPr>
        <w:t xml:space="preserve">за </w:t>
      </w:r>
      <w:r>
        <w:rPr>
          <w:rFonts w:ascii="Times New Roman" w:hAnsi="Times New Roman" w:cs="Times New Roman"/>
          <w:b/>
          <w:bCs/>
          <w:sz w:val="24"/>
          <w:szCs w:val="24"/>
        </w:rPr>
        <w:t>управљање безбедношћу</w:t>
      </w:r>
      <w:r>
        <w:rPr>
          <w:rFonts w:ascii="Times New Roman" w:hAnsi="Times New Roman" w:cs="Times New Roman"/>
          <w:sz w:val="24"/>
          <w:szCs w:val="24"/>
        </w:rPr>
        <w:t xml:space="preserve"> обухвата организацију и процедуре које успоставља управљач инфраструктуре или железнички превозник ради безбедног управљања својим активностима;</w:t>
      </w:r>
    </w:p>
    <w:p w14:paraId="5F91E03B" w14:textId="33943A72"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64) </w:t>
      </w:r>
      <w:proofErr w:type="gramStart"/>
      <w:r>
        <w:rPr>
          <w:rFonts w:ascii="Times New Roman" w:hAnsi="Times New Roman" w:cs="Times New Roman"/>
          <w:b/>
          <w:bCs/>
          <w:sz w:val="24"/>
          <w:szCs w:val="24"/>
        </w:rPr>
        <w:t>слободни</w:t>
      </w:r>
      <w:proofErr w:type="gramEnd"/>
      <w:r>
        <w:rPr>
          <w:rFonts w:ascii="Times New Roman" w:hAnsi="Times New Roman" w:cs="Times New Roman"/>
          <w:b/>
          <w:bCs/>
          <w:sz w:val="24"/>
          <w:szCs w:val="24"/>
        </w:rPr>
        <w:t xml:space="preserve"> профил</w:t>
      </w:r>
      <w:r>
        <w:rPr>
          <w:rFonts w:ascii="Times New Roman" w:hAnsi="Times New Roman" w:cs="Times New Roman"/>
          <w:sz w:val="24"/>
          <w:szCs w:val="24"/>
        </w:rPr>
        <w:t xml:space="preserve"> је ограничени простор у попречном пресеку управном на </w:t>
      </w:r>
      <w:r w:rsidR="00FC69FE">
        <w:rPr>
          <w:rFonts w:ascii="Times New Roman" w:hAnsi="Times New Roman" w:cs="Times New Roman"/>
          <w:sz w:val="24"/>
          <w:szCs w:val="24"/>
        </w:rPr>
        <w:t xml:space="preserve">осу </w:t>
      </w:r>
      <w:r>
        <w:rPr>
          <w:rFonts w:ascii="Times New Roman" w:hAnsi="Times New Roman" w:cs="Times New Roman"/>
          <w:sz w:val="24"/>
          <w:szCs w:val="24"/>
        </w:rPr>
        <w:t>колосека у који не смеју улазити делови постројења, објеката, ознака, сигнала, наслаге материјала и други предмети;</w:t>
      </w:r>
    </w:p>
    <w:p w14:paraId="7A541DE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65) </w:t>
      </w:r>
      <w:proofErr w:type="gramStart"/>
      <w:r>
        <w:rPr>
          <w:rFonts w:ascii="Times New Roman" w:hAnsi="Times New Roman" w:cs="Times New Roman"/>
          <w:b/>
          <w:bCs/>
          <w:sz w:val="24"/>
          <w:szCs w:val="24"/>
        </w:rPr>
        <w:t>смањена</w:t>
      </w:r>
      <w:proofErr w:type="gramEnd"/>
      <w:r>
        <w:rPr>
          <w:rFonts w:ascii="Times New Roman" w:hAnsi="Times New Roman" w:cs="Times New Roman"/>
          <w:b/>
          <w:bCs/>
          <w:sz w:val="24"/>
          <w:szCs w:val="24"/>
        </w:rPr>
        <w:t xml:space="preserve"> видљивост</w:t>
      </w:r>
      <w:r>
        <w:rPr>
          <w:rFonts w:ascii="Times New Roman" w:hAnsi="Times New Roman" w:cs="Times New Roman"/>
          <w:sz w:val="24"/>
          <w:szCs w:val="24"/>
        </w:rPr>
        <w:t xml:space="preserve"> је немогућност уочавања сигналних знакова са прописане даљине видљивости за одређене брзине кретања воза;</w:t>
      </w:r>
    </w:p>
    <w:p w14:paraId="080D464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66) </w:t>
      </w:r>
      <w:r>
        <w:rPr>
          <w:rFonts w:ascii="Times New Roman" w:hAnsi="Times New Roman" w:cs="Times New Roman"/>
          <w:b/>
          <w:bCs/>
          <w:sz w:val="24"/>
          <w:szCs w:val="24"/>
        </w:rPr>
        <w:t>Споразум RIC</w:t>
      </w:r>
      <w:r>
        <w:rPr>
          <w:rFonts w:ascii="Times New Roman" w:hAnsi="Times New Roman" w:cs="Times New Roman"/>
          <w:sz w:val="24"/>
          <w:szCs w:val="24"/>
        </w:rPr>
        <w:t xml:space="preserve"> је споразум o рaзмeни и кoришћeњу путничких кoлa у мeђунaрoднoм сaoбрaћajу;</w:t>
      </w:r>
    </w:p>
    <w:p w14:paraId="004CB27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67) </w:t>
      </w:r>
      <w:proofErr w:type="gramStart"/>
      <w:r>
        <w:rPr>
          <w:rFonts w:ascii="Times New Roman" w:hAnsi="Times New Roman" w:cs="Times New Roman"/>
          <w:b/>
          <w:bCs/>
          <w:sz w:val="24"/>
          <w:szCs w:val="24"/>
        </w:rPr>
        <w:t>станично</w:t>
      </w:r>
      <w:proofErr w:type="gramEnd"/>
      <w:r>
        <w:rPr>
          <w:rFonts w:ascii="Times New Roman" w:hAnsi="Times New Roman" w:cs="Times New Roman"/>
          <w:b/>
          <w:bCs/>
          <w:sz w:val="24"/>
          <w:szCs w:val="24"/>
        </w:rPr>
        <w:t xml:space="preserve"> особље</w:t>
      </w:r>
      <w:r>
        <w:rPr>
          <w:rFonts w:ascii="Times New Roman" w:hAnsi="Times New Roman" w:cs="Times New Roman"/>
          <w:sz w:val="24"/>
          <w:szCs w:val="24"/>
        </w:rPr>
        <w:t xml:space="preserve"> је особље које обавља послове на подручју службеног места;</w:t>
      </w:r>
    </w:p>
    <w:p w14:paraId="1966141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68) </w:t>
      </w:r>
      <w:r>
        <w:rPr>
          <w:rFonts w:ascii="Times New Roman" w:hAnsi="Times New Roman" w:cs="Times New Roman"/>
          <w:b/>
          <w:bCs/>
          <w:sz w:val="24"/>
          <w:szCs w:val="24"/>
        </w:rPr>
        <w:t>Техничке спецификације интероперабилности (у даљем тексту: ТСИ)</w:t>
      </w:r>
      <w:r>
        <w:rPr>
          <w:rFonts w:ascii="Times New Roman" w:hAnsi="Times New Roman" w:cs="Times New Roman"/>
          <w:sz w:val="24"/>
          <w:szCs w:val="24"/>
        </w:rPr>
        <w:t xml:space="preserve"> су техничке спецификације са којима подсистем или део подсистема железничког система мора бити усаглашен у циљу испуњења основних захтева и обезбеђивања интероперабилности железничког система;</w:t>
      </w:r>
    </w:p>
    <w:p w14:paraId="7C1E2A1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товарни</w:t>
      </w:r>
      <w:proofErr w:type="gramEnd"/>
      <w:r>
        <w:rPr>
          <w:rFonts w:ascii="Times New Roman" w:hAnsi="Times New Roman" w:cs="Times New Roman"/>
          <w:b/>
          <w:bCs/>
          <w:sz w:val="24"/>
          <w:szCs w:val="24"/>
        </w:rPr>
        <w:t xml:space="preserve"> профил</w:t>
      </w:r>
      <w:r>
        <w:rPr>
          <w:rFonts w:ascii="Times New Roman" w:hAnsi="Times New Roman" w:cs="Times New Roman"/>
          <w:sz w:val="24"/>
          <w:szCs w:val="24"/>
        </w:rPr>
        <w:t xml:space="preserve"> је ограничени простор у попречном пресеку управном на осу колосека који не може прелазити празно или натоварено железничко возило ниједним својим делом;</w:t>
      </w:r>
    </w:p>
    <w:p w14:paraId="2C41E49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70) </w:t>
      </w:r>
      <w:proofErr w:type="gramStart"/>
      <w:r>
        <w:rPr>
          <w:rFonts w:ascii="Times New Roman" w:hAnsi="Times New Roman" w:cs="Times New Roman"/>
          <w:b/>
          <w:sz w:val="24"/>
          <w:szCs w:val="24"/>
        </w:rPr>
        <w:t>уговорни</w:t>
      </w:r>
      <w:proofErr w:type="gramEnd"/>
      <w:r>
        <w:rPr>
          <w:rFonts w:ascii="Times New Roman" w:hAnsi="Times New Roman" w:cs="Times New Roman"/>
          <w:b/>
          <w:sz w:val="24"/>
          <w:szCs w:val="24"/>
        </w:rPr>
        <w:t xml:space="preserve"> превозник</w:t>
      </w:r>
      <w:r>
        <w:rPr>
          <w:rFonts w:ascii="Times New Roman" w:hAnsi="Times New Roman" w:cs="Times New Roman"/>
          <w:sz w:val="24"/>
          <w:szCs w:val="24"/>
        </w:rPr>
        <w:t xml:space="preserve"> је привредно друштво које обавља превоз у складу с уговором о превозу;</w:t>
      </w:r>
    </w:p>
    <w:p w14:paraId="76EA78D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71) </w:t>
      </w:r>
      <w:proofErr w:type="gramStart"/>
      <w:r>
        <w:rPr>
          <w:rFonts w:ascii="Times New Roman" w:hAnsi="Times New Roman" w:cs="Times New Roman"/>
          <w:b/>
          <w:bCs/>
          <w:sz w:val="24"/>
          <w:szCs w:val="24"/>
        </w:rPr>
        <w:t>узроци</w:t>
      </w:r>
      <w:proofErr w:type="gramEnd"/>
      <w:r>
        <w:rPr>
          <w:rFonts w:ascii="Times New Roman" w:hAnsi="Times New Roman" w:cs="Times New Roman"/>
          <w:sz w:val="24"/>
          <w:szCs w:val="24"/>
        </w:rPr>
        <w:t xml:space="preserve"> су радње, пропусти, догађаји, услови или њихова комбинација, који су довели до несреће или незгоде;</w:t>
      </w:r>
    </w:p>
    <w:p w14:paraId="1C2B056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
          <w:bCs/>
          <w:sz w:val="24"/>
          <w:szCs w:val="24"/>
        </w:rPr>
        <w:t>UIC прописи</w:t>
      </w:r>
      <w:r>
        <w:rPr>
          <w:rFonts w:ascii="Times New Roman" w:hAnsi="Times New Roman" w:cs="Times New Roman"/>
          <w:sz w:val="24"/>
          <w:szCs w:val="24"/>
        </w:rPr>
        <w:t xml:space="preserve"> су прописи које доноси Међународна железничка унија;</w:t>
      </w:r>
    </w:p>
    <w:p w14:paraId="397C3CA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73) </w:t>
      </w:r>
      <w:proofErr w:type="gramStart"/>
      <w:r>
        <w:rPr>
          <w:rFonts w:ascii="Times New Roman" w:hAnsi="Times New Roman" w:cs="Times New Roman"/>
          <w:b/>
          <w:bCs/>
          <w:sz w:val="24"/>
          <w:szCs w:val="24"/>
        </w:rPr>
        <w:t>управљач</w:t>
      </w:r>
      <w:proofErr w:type="gramEnd"/>
      <w:r>
        <w:rPr>
          <w:rFonts w:ascii="Times New Roman" w:hAnsi="Times New Roman" w:cs="Times New Roman"/>
          <w:b/>
          <w:bCs/>
          <w:sz w:val="24"/>
          <w:szCs w:val="24"/>
        </w:rPr>
        <w:t xml:space="preserve"> инфраструктуре</w:t>
      </w:r>
      <w:r>
        <w:rPr>
          <w:rFonts w:ascii="Times New Roman" w:hAnsi="Times New Roman" w:cs="Times New Roman"/>
          <w:sz w:val="24"/>
          <w:szCs w:val="24"/>
        </w:rPr>
        <w:t xml:space="preserve"> је јавно предузеће или привредно друштво одговорнo за грађење, експлоатацију, одржавање и обнову железничке инфраструктуре на мрежи, као и за учешће у њеном развоју у оквиру утврђене опште политике развоја и финансирања инфраструктуре;</w:t>
      </w:r>
    </w:p>
    <w:p w14:paraId="6E30B26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74) </w:t>
      </w:r>
      <w:proofErr w:type="gramStart"/>
      <w:r>
        <w:rPr>
          <w:rFonts w:ascii="Times New Roman" w:hAnsi="Times New Roman" w:cs="Times New Roman"/>
          <w:b/>
          <w:sz w:val="24"/>
          <w:szCs w:val="24"/>
        </w:rPr>
        <w:t>утоваривач</w:t>
      </w:r>
      <w:proofErr w:type="gramEnd"/>
      <w:r>
        <w:rPr>
          <w:rFonts w:ascii="Times New Roman" w:hAnsi="Times New Roman" w:cs="Times New Roman"/>
          <w:sz w:val="24"/>
          <w:szCs w:val="24"/>
        </w:rPr>
        <w:t xml:space="preserve"> је привредно друштво које у или на кола или контејнер утоварује паковану робу, мале контејнере или преносиве цистерне или које на кола утоварује контејнере, контејнере за расути терет, вишеделне контејнере за гас, контејнере цистерне или преносиве цистерне;</w:t>
      </w:r>
    </w:p>
    <w:p w14:paraId="5D3824E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75) </w:t>
      </w:r>
      <w:r>
        <w:rPr>
          <w:rFonts w:ascii="Times New Roman" w:hAnsi="Times New Roman" w:cs="Times New Roman"/>
          <w:b/>
          <w:bCs/>
          <w:sz w:val="24"/>
          <w:szCs w:val="24"/>
        </w:rPr>
        <w:t>центар за истраживање несрећа у саобраћају</w:t>
      </w:r>
      <w:r>
        <w:rPr>
          <w:rFonts w:ascii="Times New Roman" w:hAnsi="Times New Roman" w:cs="Times New Roman"/>
          <w:sz w:val="24"/>
          <w:szCs w:val="24"/>
        </w:rPr>
        <w:t xml:space="preserve"> је посебна организација основана законом којим се уређује истраживање несрећа у ваздушном, железничком и водном саобраћају у чијој надлежности је између осталог и обављање стручних послова који се односе на истраживање озбиљних несрећа, а </w:t>
      </w:r>
      <w:r>
        <w:rPr>
          <w:rFonts w:ascii="Times New Roman" w:hAnsi="Times New Roman" w:cs="Times New Roman"/>
          <w:sz w:val="24"/>
          <w:szCs w:val="24"/>
        </w:rPr>
        <w:lastRenderedPageBreak/>
        <w:t>уколико Центар одлучи и истраживање осталих несрећа и незгода у железничком саобраћају;</w:t>
      </w:r>
    </w:p>
    <w:p w14:paraId="4DECA0E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центар</w:t>
      </w:r>
      <w:proofErr w:type="gramEnd"/>
      <w:r>
        <w:rPr>
          <w:rFonts w:ascii="Times New Roman" w:hAnsi="Times New Roman" w:cs="Times New Roman"/>
          <w:b/>
          <w:bCs/>
          <w:sz w:val="24"/>
          <w:szCs w:val="24"/>
        </w:rPr>
        <w:t xml:space="preserve"> за стручно оспособљавање</w:t>
      </w:r>
      <w:r>
        <w:rPr>
          <w:rFonts w:ascii="Times New Roman" w:hAnsi="Times New Roman" w:cs="Times New Roman"/>
          <w:sz w:val="24"/>
          <w:szCs w:val="24"/>
        </w:rPr>
        <w:t xml:space="preserve"> је установа сертификована за обављање теоретског и практичног стручног оспособљавања и његову проверу;</w:t>
      </w:r>
    </w:p>
    <w:p w14:paraId="09E4FEA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77) </w:t>
      </w:r>
      <w:r>
        <w:rPr>
          <w:rFonts w:ascii="Times New Roman" w:hAnsi="Times New Roman" w:cs="Times New Roman"/>
          <w:b/>
          <w:bCs/>
          <w:sz w:val="24"/>
          <w:szCs w:val="24"/>
        </w:rPr>
        <w:t>чинилац интероперабилности</w:t>
      </w:r>
      <w:r>
        <w:rPr>
          <w:rFonts w:ascii="Times New Roman" w:hAnsi="Times New Roman" w:cs="Times New Roman"/>
          <w:sz w:val="24"/>
          <w:szCs w:val="24"/>
        </w:rPr>
        <w:t xml:space="preserve"> је свака компонента, група компонената, подсклоп или склоп опреме у целини, као и софтвер, уграђен или намењен уградњи у подсистем, од кога интероперабилност железничког система зависи директно или индиректно;појам чиниоца обухвата опипљиве и неопипљиве делове као што је софтвер; </w:t>
      </w:r>
    </w:p>
    <w:p w14:paraId="310B275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Изрази употребљени у овом закону, који нису уређени ставом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имају значење одређено законом којим се уређује железница и законом којим се уређује интероперабилност железнице.</w:t>
      </w:r>
    </w:p>
    <w:p w14:paraId="13F1DF93" w14:textId="77777777" w:rsidR="00581479" w:rsidRDefault="00581479">
      <w:pPr>
        <w:pStyle w:val="6naslov"/>
        <w:rPr>
          <w:rFonts w:ascii="Times New Roman" w:hAnsi="Times New Roman" w:cs="Times New Roman"/>
          <w:sz w:val="24"/>
          <w:szCs w:val="24"/>
        </w:rPr>
      </w:pPr>
    </w:p>
    <w:p w14:paraId="411AB423" w14:textId="77777777" w:rsidR="00581479" w:rsidRDefault="00581479">
      <w:pPr>
        <w:pStyle w:val="6naslov"/>
        <w:rPr>
          <w:rFonts w:ascii="Times New Roman" w:hAnsi="Times New Roman" w:cs="Times New Roman"/>
          <w:sz w:val="24"/>
          <w:szCs w:val="24"/>
        </w:rPr>
      </w:pPr>
    </w:p>
    <w:p w14:paraId="387D8339" w14:textId="77777777" w:rsidR="00581479" w:rsidRDefault="000C4C49">
      <w:pPr>
        <w:pStyle w:val="6naslov"/>
        <w:rPr>
          <w:rFonts w:ascii="Times New Roman" w:hAnsi="Times New Roman" w:cs="Times New Roman"/>
          <w:sz w:val="24"/>
          <w:szCs w:val="24"/>
        </w:rPr>
      </w:pPr>
      <w:r>
        <w:rPr>
          <w:rFonts w:ascii="Times New Roman" w:hAnsi="Times New Roman" w:cs="Times New Roman"/>
          <w:sz w:val="24"/>
          <w:szCs w:val="24"/>
        </w:rPr>
        <w:t xml:space="preserve">II. ОРГАН НАДЛЕЖАН ЗА РЕГУЛИСАЊЕ </w:t>
      </w:r>
      <w:proofErr w:type="gramStart"/>
      <w:r>
        <w:rPr>
          <w:rFonts w:ascii="Times New Roman" w:hAnsi="Times New Roman" w:cs="Times New Roman"/>
          <w:sz w:val="24"/>
          <w:szCs w:val="24"/>
        </w:rPr>
        <w:t>БЕЗБЕДНОСТИ  У</w:t>
      </w:r>
      <w:proofErr w:type="gramEnd"/>
      <w:r>
        <w:rPr>
          <w:rFonts w:ascii="Times New Roman" w:hAnsi="Times New Roman" w:cs="Times New Roman"/>
          <w:sz w:val="24"/>
          <w:szCs w:val="24"/>
        </w:rPr>
        <w:t xml:space="preserve"> ЖЕЛЕЗНИЧКОМ САОБРАЋАЈУ</w:t>
      </w:r>
    </w:p>
    <w:p w14:paraId="421FF9BF" w14:textId="77777777" w:rsidR="00581479" w:rsidRDefault="00581479">
      <w:pPr>
        <w:pStyle w:val="6naslov"/>
        <w:rPr>
          <w:rFonts w:ascii="Times New Roman" w:hAnsi="Times New Roman" w:cs="Times New Roman"/>
          <w:sz w:val="24"/>
          <w:szCs w:val="24"/>
        </w:rPr>
      </w:pPr>
    </w:p>
    <w:p w14:paraId="5FBCFEA2"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 xml:space="preserve">Послови органа надлежног за регулисање </w:t>
      </w:r>
      <w:proofErr w:type="gramStart"/>
      <w:r>
        <w:rPr>
          <w:rFonts w:ascii="Times New Roman" w:hAnsi="Times New Roman" w:cs="Times New Roman"/>
          <w:sz w:val="24"/>
          <w:szCs w:val="24"/>
        </w:rPr>
        <w:t>безбедности  у</w:t>
      </w:r>
      <w:proofErr w:type="gramEnd"/>
      <w:r>
        <w:rPr>
          <w:rFonts w:ascii="Times New Roman" w:hAnsi="Times New Roman" w:cs="Times New Roman"/>
          <w:sz w:val="24"/>
          <w:szCs w:val="24"/>
        </w:rPr>
        <w:t xml:space="preserve"> железничком саобраћају</w:t>
      </w:r>
    </w:p>
    <w:p w14:paraId="70817C6B"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3.</w:t>
      </w:r>
    </w:p>
    <w:p w14:paraId="328F007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Дирекција за железнице (у даљем тексту: Дирекција) је орган надлежан за регулисање безбедности у железничком саобраћају. </w:t>
      </w:r>
    </w:p>
    <w:p w14:paraId="3311CF2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је у погледу организације, правне структуре и одлучивања независна од било ког железничког превозника, управљача инфраструктуре, подносиоца захтева, наручиоца и било ког органа који додељује уговор о јавним услугама.</w:t>
      </w:r>
    </w:p>
    <w:p w14:paraId="4D445FD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Послови Дирекције, утврђени су законом којим се уређује железница.</w:t>
      </w:r>
    </w:p>
    <w:p w14:paraId="3BA19DF2" w14:textId="77777777" w:rsidR="00B56888" w:rsidRDefault="00B56888">
      <w:pPr>
        <w:pStyle w:val="7podnas"/>
        <w:rPr>
          <w:rFonts w:ascii="Times New Roman" w:hAnsi="Times New Roman" w:cs="Times New Roman"/>
          <w:sz w:val="24"/>
          <w:szCs w:val="24"/>
        </w:rPr>
      </w:pPr>
    </w:p>
    <w:p w14:paraId="531E5536" w14:textId="66ADFBCC"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Начин рада Дирекције</w:t>
      </w:r>
    </w:p>
    <w:p w14:paraId="4DB7CDBC" w14:textId="77777777" w:rsidR="00581479" w:rsidRPr="00B56888" w:rsidRDefault="000C4C49">
      <w:pPr>
        <w:pStyle w:val="4clan"/>
        <w:rPr>
          <w:rFonts w:ascii="Times New Roman" w:hAnsi="Times New Roman" w:cs="Times New Roman"/>
          <w:sz w:val="24"/>
          <w:szCs w:val="24"/>
        </w:rPr>
      </w:pPr>
      <w:r w:rsidRPr="00B56888">
        <w:rPr>
          <w:rFonts w:ascii="Times New Roman" w:hAnsi="Times New Roman" w:cs="Times New Roman"/>
          <w:sz w:val="24"/>
          <w:szCs w:val="24"/>
        </w:rPr>
        <w:t>Члан 4.</w:t>
      </w:r>
    </w:p>
    <w:p w14:paraId="19D7031D" w14:textId="75097269" w:rsidR="00581479" w:rsidRDefault="000C4C49" w:rsidP="00B56888">
      <w:pPr>
        <w:pStyle w:val="6naslov"/>
        <w:ind w:left="0"/>
        <w:jc w:val="left"/>
        <w:rPr>
          <w:rFonts w:ascii="Times New Roman" w:hAnsi="Times New Roman" w:cs="Times New Roman"/>
          <w:sz w:val="24"/>
          <w:szCs w:val="24"/>
        </w:rPr>
      </w:pPr>
      <w:r w:rsidRPr="00B56888">
        <w:rPr>
          <w:rFonts w:ascii="Times New Roman" w:hAnsi="Times New Roman" w:cs="Times New Roman"/>
          <w:sz w:val="24"/>
          <w:szCs w:val="24"/>
        </w:rPr>
        <w:t>Дирекција обавља послове из своје надлежности на начин прописан законом којим се уређује железница.</w:t>
      </w:r>
      <w:r>
        <w:rPr>
          <w:rFonts w:ascii="Times New Roman" w:hAnsi="Times New Roman" w:cs="Times New Roman"/>
          <w:sz w:val="24"/>
          <w:szCs w:val="24"/>
        </w:rPr>
        <w:t xml:space="preserve"> </w:t>
      </w:r>
    </w:p>
    <w:p w14:paraId="689F32F8" w14:textId="77777777" w:rsidR="00581479" w:rsidRDefault="000C4C49">
      <w:pPr>
        <w:pStyle w:val="6naslov"/>
        <w:rPr>
          <w:rFonts w:ascii="Times New Roman" w:hAnsi="Times New Roman" w:cs="Times New Roman"/>
          <w:sz w:val="24"/>
          <w:szCs w:val="24"/>
        </w:rPr>
      </w:pPr>
      <w:r>
        <w:rPr>
          <w:rFonts w:ascii="Times New Roman" w:hAnsi="Times New Roman" w:cs="Times New Roman"/>
          <w:sz w:val="24"/>
          <w:szCs w:val="24"/>
        </w:rPr>
        <w:t>III. УПРАВЉАЊЕ БЕЗБЕДНОШЋУ У ЖЕЛЕЗНИЧКОМ САОБРАЋАЈУ</w:t>
      </w:r>
    </w:p>
    <w:p w14:paraId="3E734037" w14:textId="77777777" w:rsidR="00581479" w:rsidRDefault="00581479">
      <w:pPr>
        <w:pStyle w:val="7podnas"/>
        <w:rPr>
          <w:rFonts w:ascii="Times New Roman" w:hAnsi="Times New Roman" w:cs="Times New Roman"/>
          <w:sz w:val="24"/>
          <w:szCs w:val="24"/>
        </w:rPr>
      </w:pPr>
    </w:p>
    <w:p w14:paraId="66735BF0"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1. Улога учесника у железничком систему у развоју и побољшању безбедности у железничком саобраћају</w:t>
      </w:r>
    </w:p>
    <w:p w14:paraId="729AFDD8"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5.</w:t>
      </w:r>
    </w:p>
    <w:p w14:paraId="3F094AB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Министарство надлежно за послове саобраћаја (у даљем тексту: Министарство), Дирекција, Центар за истраживање несрећа (у даљем тексту: Центар), управљач инфраструктуре (у даљем тексту: управљач) и железнички превозник, свако у складу са пословима које обавља, обезбеђују:</w:t>
      </w:r>
    </w:p>
    <w:p w14:paraId="62853DD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се безбедност железничког саобраћаја у железничком систему очува, и тамо где је то изводљиво, стално унапређује, при чему приоритет има  спречавање несрећа;</w:t>
      </w:r>
    </w:p>
    <w:p w14:paraId="2CA2C47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се прописи за безбедност примењују транспарентно и недискриминаторски, подстичући развој јединственог железничког система;</w:t>
      </w:r>
    </w:p>
    <w:p w14:paraId="7B56DA4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се мере за развој и побољшање безбедности железнице базирају на системском приступу.</w:t>
      </w:r>
    </w:p>
    <w:p w14:paraId="4E00843F" w14:textId="06772441"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Управљач и железнички превозник одговорни су за безбедну експлоатацију железничког система и контролу ризика повезаних са њом. Управљач и железнички превозник спроводе потребне мере за контролу ризика, уз међусобну сарадњу, примењују међународне и националне прописе и стандарде и успостављају системе за управљање безбедношћу, у складу са овим законом.</w:t>
      </w:r>
    </w:p>
    <w:p w14:paraId="04DE5668" w14:textId="23B679B4"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Управљач и железнички превозник одговорни су корисницима, комитентима, запосленима</w:t>
      </w:r>
      <w:r w:rsidR="008D43B3">
        <w:rPr>
          <w:rFonts w:ascii="Times New Roman" w:hAnsi="Times New Roman" w:cs="Times New Roman"/>
          <w:sz w:val="24"/>
          <w:szCs w:val="24"/>
          <w:lang w:val="sr-Cyrl-CS"/>
        </w:rPr>
        <w:t>, радно ангажованим лицима</w:t>
      </w:r>
      <w:r w:rsidR="00B56888">
        <w:rPr>
          <w:rFonts w:ascii="Times New Roman" w:hAnsi="Times New Roman" w:cs="Times New Roman"/>
          <w:sz w:val="24"/>
          <w:szCs w:val="24"/>
        </w:rPr>
        <w:t>,</w:t>
      </w:r>
      <w:r w:rsidR="008D43B3">
        <w:rPr>
          <w:rFonts w:ascii="Times New Roman" w:hAnsi="Times New Roman" w:cs="Times New Roman"/>
          <w:sz w:val="24"/>
          <w:szCs w:val="24"/>
          <w:lang w:val="sr-Cyrl-CS"/>
        </w:rPr>
        <w:t xml:space="preserve"> као</w:t>
      </w:r>
      <w:r>
        <w:rPr>
          <w:rFonts w:ascii="Times New Roman" w:hAnsi="Times New Roman" w:cs="Times New Roman"/>
          <w:sz w:val="24"/>
          <w:szCs w:val="24"/>
        </w:rPr>
        <w:t xml:space="preserve"> и трећим лицима за део система којим управљају и његово безбедно функционисање, укључујући у то снабдевање материјалом и уговарање услуга.</w:t>
      </w:r>
    </w:p>
    <w:p w14:paraId="60A58E6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Одговорност управљача и железничког превозника из става 3. овог члана не ослобађа од одговорности произвођаче саставних делова и чинилаца интероперабилности појединих подсистема, лица задужена за одржавање, имаоце возила наручиоце и даваоце других потребних услуга, да су возила, објекти, постројења, опрема, материјал и услуге усклађени са прописаним захтевима и условима за предвиђену употребу, тако да их управљач или железнички превозник могу безбедно користити у железничком систему.</w:t>
      </w:r>
    </w:p>
    <w:p w14:paraId="4A53D45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Железнички превозник и управљач: </w:t>
      </w:r>
    </w:p>
    <w:p w14:paraId="0D06C55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примењују</w:t>
      </w:r>
      <w:proofErr w:type="gramEnd"/>
      <w:r>
        <w:rPr>
          <w:rFonts w:ascii="Times New Roman" w:hAnsi="Times New Roman" w:cs="Times New Roman"/>
          <w:sz w:val="24"/>
          <w:szCs w:val="24"/>
        </w:rPr>
        <w:t xml:space="preserve"> потребне мере за управљање ризицима из члана 7.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1) овог закона, а према потреби и у међусобној сарадњи и сарадњи с другим учесницима;</w:t>
      </w:r>
    </w:p>
    <w:p w14:paraId="57CC332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својим системима за управљање безбедношћу узимају у обзир ризике повезане с активностима других учесника и трећих лица; </w:t>
      </w:r>
    </w:p>
    <w:p w14:paraId="4FD335A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према</w:t>
      </w:r>
      <w:proofErr w:type="gramEnd"/>
      <w:r>
        <w:rPr>
          <w:rFonts w:ascii="Times New Roman" w:hAnsi="Times New Roman" w:cs="Times New Roman"/>
          <w:sz w:val="24"/>
          <w:szCs w:val="24"/>
        </w:rPr>
        <w:t xml:space="preserve"> потреби уговорно обaвезују друге учеснике из става 6.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који имају могући утицај на безбедан рад железничког система да примењују мере за управљање ризицима; </w:t>
      </w:r>
    </w:p>
    <w:p w14:paraId="74BD793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обезбеђују</w:t>
      </w:r>
      <w:proofErr w:type="gramEnd"/>
      <w:r>
        <w:rPr>
          <w:rFonts w:ascii="Times New Roman" w:hAnsi="Times New Roman" w:cs="Times New Roman"/>
          <w:sz w:val="24"/>
          <w:szCs w:val="24"/>
        </w:rPr>
        <w:t xml:space="preserve"> да њихови извођачи примењују мере за управљање ризицима путем примене заједничке безбедносне методе за надзор из члана 7.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4) овог закона и да је то предвиђено у уговорним аранжманима, који се морају предочити на захтев Дирекције. </w:t>
      </w:r>
    </w:p>
    <w:p w14:paraId="23E02C5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Не доводећи у питање одговорност железничког превозника и управљача из става 5. овог члана, лица задужена за одржавање и сви остали учесници који имају потенцијални утицај на безбедан рад железничког система, укључујући произвођаче, даваоце услуга одржавања и других услуга, имаоце железничких возила, наручиоце, уговорне превознике, пошиљаоце, примаоце, пуниоце, празниоце, утовариваче, истовариваче: </w:t>
      </w:r>
    </w:p>
    <w:p w14:paraId="6A12CF8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примењују</w:t>
      </w:r>
      <w:proofErr w:type="gramEnd"/>
      <w:r>
        <w:rPr>
          <w:rFonts w:ascii="Times New Roman" w:hAnsi="Times New Roman" w:cs="Times New Roman"/>
          <w:sz w:val="24"/>
          <w:szCs w:val="24"/>
        </w:rPr>
        <w:t xml:space="preserve"> потребне мере за управљање ризицима, према потреби у сарадњи с другим учесницима;</w:t>
      </w:r>
    </w:p>
    <w:p w14:paraId="6EAFCBB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обезбеђују</w:t>
      </w:r>
      <w:proofErr w:type="gramEnd"/>
      <w:r>
        <w:rPr>
          <w:rFonts w:ascii="Times New Roman" w:hAnsi="Times New Roman" w:cs="Times New Roman"/>
          <w:sz w:val="24"/>
          <w:szCs w:val="24"/>
        </w:rPr>
        <w:t xml:space="preserve"> да подсистеми, прибор, опрема и услуге које пружају испуњавају прописане захтеве и услове коришћења како би их железнички превозник и/или управљач могао користити на безбедан начин.</w:t>
      </w:r>
    </w:p>
    <w:p w14:paraId="6927711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Железнички превозник, управљач и сви учесници из става 6.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који утврде безбедносне ризике повезане са кваровима, неусклађености конструкције или другим недостацима техничке опреме, укључујући оне на опреми структурних подсистема, или су обавештени о њима, у границама својих надлежности: </w:t>
      </w:r>
    </w:p>
    <w:p w14:paraId="2929729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предузимају</w:t>
      </w:r>
      <w:proofErr w:type="gramEnd"/>
      <w:r>
        <w:rPr>
          <w:rFonts w:ascii="Times New Roman" w:hAnsi="Times New Roman" w:cs="Times New Roman"/>
          <w:sz w:val="24"/>
          <w:szCs w:val="24"/>
        </w:rPr>
        <w:t xml:space="preserve"> све потребне корективне мере како би се отклонио утврђени безбедносни ризик; </w:t>
      </w:r>
    </w:p>
    <w:p w14:paraId="361CF2E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обавештавају</w:t>
      </w:r>
      <w:proofErr w:type="gramEnd"/>
      <w:r>
        <w:rPr>
          <w:rFonts w:ascii="Times New Roman" w:hAnsi="Times New Roman" w:cs="Times New Roman"/>
          <w:sz w:val="24"/>
          <w:szCs w:val="24"/>
        </w:rPr>
        <w:t xml:space="preserve"> о ризицима релевантне укључене стране како би им омогућили предузимање свих даљих корективних мера ради осигурања непрекинуте безбедности железничког система. </w:t>
      </w:r>
    </w:p>
    <w:p w14:paraId="0F9F53A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У случају размене возила између железничких превозника, сви учесници размењују све информације релевантне за безбедан рад, укључујући, али не ограничавајући се на, стање и историју предметних возила, елементе досијеа о одржавању у сврху следљивости, следљивост утоварних активности и товарне листове.</w:t>
      </w:r>
    </w:p>
    <w:p w14:paraId="6E59B976" w14:textId="77777777" w:rsidR="00581479" w:rsidRDefault="00581479">
      <w:pPr>
        <w:pStyle w:val="7podnas"/>
        <w:rPr>
          <w:rFonts w:ascii="Times New Roman" w:hAnsi="Times New Roman" w:cs="Times New Roman"/>
          <w:sz w:val="24"/>
          <w:szCs w:val="24"/>
        </w:rPr>
      </w:pPr>
    </w:p>
    <w:p w14:paraId="032CC4C1"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2. Заједнички показатељи безбедности</w:t>
      </w:r>
    </w:p>
    <w:p w14:paraId="6784CE58"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6.</w:t>
      </w:r>
    </w:p>
    <w:p w14:paraId="6CECE29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Заједнички показатељи безбедности (у даљем тексту: ЗПБ) су показатељи на основу којих се врши процена нивоа безбедности у железничком саобраћају.</w:t>
      </w:r>
    </w:p>
    <w:p w14:paraId="56BD4C1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Ради процене остварености заједничких циљева безбедности и омогућавања праћења општег развоја безбедности на железници, Дирекција прикупља информације о ЗПБ путем годишњих извештаја о безбедности управљача и железничког превозника.</w:t>
      </w:r>
    </w:p>
    <w:p w14:paraId="371CDFC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Управљач и железнички превозник дужни су да сваке године, најкасније до 31. </w:t>
      </w:r>
      <w:proofErr w:type="gramStart"/>
      <w:r>
        <w:rPr>
          <w:rFonts w:ascii="Times New Roman" w:hAnsi="Times New Roman" w:cs="Times New Roman"/>
          <w:sz w:val="24"/>
          <w:szCs w:val="24"/>
        </w:rPr>
        <w:t>маја</w:t>
      </w:r>
      <w:proofErr w:type="gramEnd"/>
      <w:r>
        <w:rPr>
          <w:rFonts w:ascii="Times New Roman" w:hAnsi="Times New Roman" w:cs="Times New Roman"/>
          <w:sz w:val="24"/>
          <w:szCs w:val="24"/>
        </w:rPr>
        <w:t>, доставе Дирекцији годишњи извештај о безбедности за претходну календарску годину.</w:t>
      </w:r>
    </w:p>
    <w:p w14:paraId="69C2A65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Годишњи извештај о безбедности из става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обухвата:</w:t>
      </w:r>
    </w:p>
    <w:p w14:paraId="6B73726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информације</w:t>
      </w:r>
      <w:proofErr w:type="gramEnd"/>
      <w:r>
        <w:rPr>
          <w:rFonts w:ascii="Times New Roman" w:hAnsi="Times New Roman" w:cs="Times New Roman"/>
          <w:sz w:val="24"/>
          <w:szCs w:val="24"/>
        </w:rPr>
        <w:t xml:space="preserve"> о остваривању безбедносних циљева и о резултатима безбедносних планова;</w:t>
      </w:r>
    </w:p>
    <w:p w14:paraId="46F7BDD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праћење</w:t>
      </w:r>
      <w:proofErr w:type="gramEnd"/>
      <w:r>
        <w:rPr>
          <w:rFonts w:ascii="Times New Roman" w:hAnsi="Times New Roman" w:cs="Times New Roman"/>
          <w:sz w:val="24"/>
          <w:szCs w:val="24"/>
        </w:rPr>
        <w:t xml:space="preserve"> и анализу ЗПБ, у мери у којој је то релевантно за подносиоца извештаја;</w:t>
      </w:r>
    </w:p>
    <w:p w14:paraId="293BC43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резултате</w:t>
      </w:r>
      <w:proofErr w:type="gramEnd"/>
      <w:r>
        <w:rPr>
          <w:rFonts w:ascii="Times New Roman" w:hAnsi="Times New Roman" w:cs="Times New Roman"/>
          <w:sz w:val="24"/>
          <w:szCs w:val="24"/>
        </w:rPr>
        <w:t xml:space="preserve"> интерне контроле безбедности;</w:t>
      </w:r>
    </w:p>
    <w:p w14:paraId="74E25DC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податке</w:t>
      </w:r>
      <w:proofErr w:type="gramEnd"/>
      <w:r>
        <w:rPr>
          <w:rFonts w:ascii="Times New Roman" w:hAnsi="Times New Roman" w:cs="Times New Roman"/>
          <w:sz w:val="24"/>
          <w:szCs w:val="24"/>
        </w:rPr>
        <w:t xml:space="preserve"> о недостацима и кваровима у одвијању железничког саобраћаја и управљању инфраструктуром</w:t>
      </w:r>
      <w:r w:rsidR="00DA299F">
        <w:rPr>
          <w:rFonts w:ascii="Times New Roman" w:hAnsi="Times New Roman" w:cs="Times New Roman"/>
          <w:sz w:val="24"/>
          <w:szCs w:val="24"/>
        </w:rPr>
        <w:t xml:space="preserve"> </w:t>
      </w:r>
      <w:r>
        <w:rPr>
          <w:rFonts w:ascii="Times New Roman" w:hAnsi="Times New Roman" w:cs="Times New Roman"/>
          <w:sz w:val="24"/>
          <w:szCs w:val="24"/>
        </w:rPr>
        <w:t xml:space="preserve">који би могли бити релевантни за Дирекцију, укључујући сажетак информација које су пружиле релевантне укључене стране из члана 5.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7. </w:t>
      </w:r>
      <w:proofErr w:type="gramStart"/>
      <w:r>
        <w:rPr>
          <w:rFonts w:ascii="Times New Roman" w:hAnsi="Times New Roman" w:cs="Times New Roman"/>
          <w:sz w:val="24"/>
          <w:szCs w:val="24"/>
        </w:rPr>
        <w:t>тaчка</w:t>
      </w:r>
      <w:proofErr w:type="gramEnd"/>
      <w:r>
        <w:rPr>
          <w:rFonts w:ascii="Times New Roman" w:hAnsi="Times New Roman" w:cs="Times New Roman"/>
          <w:sz w:val="24"/>
          <w:szCs w:val="24"/>
        </w:rPr>
        <w:t xml:space="preserve"> 2) овог закона;</w:t>
      </w:r>
    </w:p>
    <w:p w14:paraId="2B3443D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информације</w:t>
      </w:r>
      <w:proofErr w:type="gramEnd"/>
      <w:r>
        <w:rPr>
          <w:rFonts w:ascii="Times New Roman" w:hAnsi="Times New Roman" w:cs="Times New Roman"/>
          <w:sz w:val="24"/>
          <w:szCs w:val="24"/>
        </w:rPr>
        <w:t xml:space="preserve"> о примени одговарајућих заједничких безбедносних метода.</w:t>
      </w:r>
    </w:p>
    <w:p w14:paraId="0F1B003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Дирекција прописује ЗПБ према којима управљач и железнички превозник састављају извештај из става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и заједничке методе за израчунавање економских последица несрећа.</w:t>
      </w:r>
    </w:p>
    <w:p w14:paraId="19E3526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Дирекција објављује годишњи извештај о својим активностима за претходну годину и доставља га министру надлежном за послове саобраћаја (у даљем тексту: министар) најкасније до 30. </w:t>
      </w:r>
      <w:proofErr w:type="gramStart"/>
      <w:r>
        <w:rPr>
          <w:rFonts w:ascii="Times New Roman" w:hAnsi="Times New Roman" w:cs="Times New Roman"/>
          <w:sz w:val="24"/>
          <w:szCs w:val="24"/>
        </w:rPr>
        <w:t>септембра</w:t>
      </w:r>
      <w:proofErr w:type="gramEnd"/>
      <w:r>
        <w:rPr>
          <w:rFonts w:ascii="Times New Roman" w:hAnsi="Times New Roman" w:cs="Times New Roman"/>
          <w:sz w:val="24"/>
          <w:szCs w:val="24"/>
        </w:rPr>
        <w:t xml:space="preserve"> текуће године.</w:t>
      </w:r>
    </w:p>
    <w:p w14:paraId="40DC59B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Извештај из става 6.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садржи податке о:</w:t>
      </w:r>
    </w:p>
    <w:p w14:paraId="606B5CD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развоју</w:t>
      </w:r>
      <w:proofErr w:type="gramEnd"/>
      <w:r>
        <w:rPr>
          <w:rFonts w:ascii="Times New Roman" w:hAnsi="Times New Roman" w:cs="Times New Roman"/>
          <w:sz w:val="24"/>
          <w:szCs w:val="24"/>
        </w:rPr>
        <w:t xml:space="preserve"> стања безбедности на железници укључујући у то и прикупљене ЗПБ на нивоу Републике Србије;</w:t>
      </w:r>
    </w:p>
    <w:p w14:paraId="11D63C6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важним</w:t>
      </w:r>
      <w:proofErr w:type="gramEnd"/>
      <w:r>
        <w:rPr>
          <w:rFonts w:ascii="Times New Roman" w:hAnsi="Times New Roman" w:cs="Times New Roman"/>
          <w:sz w:val="24"/>
          <w:szCs w:val="24"/>
        </w:rPr>
        <w:t xml:space="preserve"> променама у законодавству и регулисању безбедности на железници;</w:t>
      </w:r>
    </w:p>
    <w:p w14:paraId="62D875D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унапређењу</w:t>
      </w:r>
      <w:proofErr w:type="gramEnd"/>
      <w:r>
        <w:rPr>
          <w:rFonts w:ascii="Times New Roman" w:hAnsi="Times New Roman" w:cs="Times New Roman"/>
          <w:sz w:val="24"/>
          <w:szCs w:val="24"/>
        </w:rPr>
        <w:t xml:space="preserve"> поступка сертификације о безбедности за управљање железничком инфраструктуром и сертификације о безбедности за превоз;</w:t>
      </w:r>
    </w:p>
    <w:p w14:paraId="252D8FF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резултатима</w:t>
      </w:r>
      <w:proofErr w:type="gramEnd"/>
      <w:r>
        <w:rPr>
          <w:rFonts w:ascii="Times New Roman" w:hAnsi="Times New Roman" w:cs="Times New Roman"/>
          <w:sz w:val="24"/>
          <w:szCs w:val="24"/>
        </w:rPr>
        <w:t xml:space="preserve"> и искуствима везаним за надзор над управљачем и железничким превозником, укључујући и број и резултате спроведених надзора и инспекција;</w:t>
      </w:r>
    </w:p>
    <w:p w14:paraId="5FF824C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искуствима</w:t>
      </w:r>
      <w:proofErr w:type="gramEnd"/>
      <w:r>
        <w:rPr>
          <w:rFonts w:ascii="Times New Roman" w:hAnsi="Times New Roman" w:cs="Times New Roman"/>
          <w:sz w:val="24"/>
          <w:szCs w:val="24"/>
        </w:rPr>
        <w:t xml:space="preserve"> железничких превозника и управљача у погледу примене релевантних ЗБМ.</w:t>
      </w:r>
    </w:p>
    <w:p w14:paraId="4DA70B4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Извештај из става 6.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Дирекција доставља и Агенцији Европске уније за железнице (у даљем тексту: Агенција) најкасније до 30. </w:t>
      </w:r>
      <w:proofErr w:type="gramStart"/>
      <w:r>
        <w:rPr>
          <w:rFonts w:ascii="Times New Roman" w:hAnsi="Times New Roman" w:cs="Times New Roman"/>
          <w:sz w:val="24"/>
          <w:szCs w:val="24"/>
        </w:rPr>
        <w:t>септембра</w:t>
      </w:r>
      <w:proofErr w:type="gramEnd"/>
      <w:r>
        <w:rPr>
          <w:rFonts w:ascii="Times New Roman" w:hAnsi="Times New Roman" w:cs="Times New Roman"/>
          <w:sz w:val="24"/>
          <w:szCs w:val="24"/>
        </w:rPr>
        <w:t xml:space="preserve"> текуће године.</w:t>
      </w:r>
    </w:p>
    <w:p w14:paraId="1C67A238" w14:textId="21430F99"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Уколико се после достављања извештаја из става 6.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открију нове чињенице или грешке, Дирекција је дужна да показатеље који се односе на одређену годину допуни или исправи</w:t>
      </w:r>
      <w:r w:rsidR="008D43B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у најкраћем могућем року, </w:t>
      </w:r>
      <w:r>
        <w:rPr>
          <w:rFonts w:ascii="Times New Roman" w:hAnsi="Times New Roman" w:cs="Times New Roman"/>
          <w:sz w:val="24"/>
          <w:szCs w:val="24"/>
        </w:rPr>
        <w:t>а најкасније у следећем годишњем извештају.</w:t>
      </w:r>
    </w:p>
    <w:p w14:paraId="4EC6FD8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Дирекција ближе прописује елементе извештаја из ст. 3.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6.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w:t>
      </w:r>
    </w:p>
    <w:p w14:paraId="42F842C9" w14:textId="77777777" w:rsidR="00581479" w:rsidRDefault="00581479">
      <w:pPr>
        <w:pStyle w:val="7podnas"/>
        <w:rPr>
          <w:rFonts w:ascii="Times New Roman" w:hAnsi="Times New Roman" w:cs="Times New Roman"/>
          <w:sz w:val="24"/>
          <w:szCs w:val="24"/>
        </w:rPr>
      </w:pPr>
    </w:p>
    <w:p w14:paraId="4926FBB3"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3. Заједничке безбедносне методе</w:t>
      </w:r>
    </w:p>
    <w:p w14:paraId="7792E455"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7.</w:t>
      </w:r>
    </w:p>
    <w:p w14:paraId="594E76B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Заједничке безбедносне методе (у даљем тексту: ЗБМ) прописују начин процене нивоа безбедности, остварености безбедносних циљева и усаглашености са другим безбедносним захтевима, укључујући где је то потребно и ангажовање независног тела за оцену, путем дефинисања:</w:t>
      </w:r>
    </w:p>
    <w:p w14:paraId="322CD1E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1) ЗБМ за процену и оцену ризика и услова које треба да испуни тело за оцену ризика;</w:t>
      </w:r>
    </w:p>
    <w:p w14:paraId="7C7D3DB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2) ЗБМ за оцену усаглашености са захтевима за добијање сертификата о безбедности за управљање железничком инфраструктуром и сертификата о безбедности за превоз, које обухватају:</w:t>
      </w:r>
    </w:p>
    <w:p w14:paraId="6BB59B8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поступке</w:t>
      </w:r>
      <w:proofErr w:type="gramEnd"/>
      <w:r>
        <w:rPr>
          <w:rFonts w:ascii="Times New Roman" w:hAnsi="Times New Roman" w:cs="Times New Roman"/>
          <w:sz w:val="24"/>
          <w:szCs w:val="24"/>
        </w:rPr>
        <w:t xml:space="preserve"> за оцену испуњености захтева поднетих од стране управљача, односно железничких превозника, за издавање сертификата о безбедности за управљање железничком инфраструктуром, односно сертификата о безбедности за превоз,</w:t>
      </w:r>
    </w:p>
    <w:p w14:paraId="311C623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критеријуме</w:t>
      </w:r>
      <w:proofErr w:type="gramEnd"/>
      <w:r>
        <w:rPr>
          <w:rFonts w:ascii="Times New Roman" w:hAnsi="Times New Roman" w:cs="Times New Roman"/>
          <w:sz w:val="24"/>
          <w:szCs w:val="24"/>
        </w:rPr>
        <w:t xml:space="preserve"> за оцену испуњености захтева за издавање сертификата о безбедности за управљање железничком инфраструктуром, односно сертификата о безбедности за превоз,</w:t>
      </w:r>
    </w:p>
    <w:p w14:paraId="28F169B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начела</w:t>
      </w:r>
      <w:proofErr w:type="gramEnd"/>
      <w:r>
        <w:rPr>
          <w:rFonts w:ascii="Times New Roman" w:hAnsi="Times New Roman" w:cs="Times New Roman"/>
          <w:sz w:val="24"/>
          <w:szCs w:val="24"/>
        </w:rPr>
        <w:t xml:space="preserve"> за вршење надзора над усклађеношћу са захтевима које мора да испуни систем за управљање безбедношћу, после издавања сертификата о безбедности за управљање железничком инфраструктуром, односно сертификата о безбедности за превоз;</w:t>
      </w:r>
    </w:p>
    <w:p w14:paraId="50709998" w14:textId="77777777" w:rsidR="00581479" w:rsidRDefault="000C4C49">
      <w:pPr>
        <w:pStyle w:val="1tekst"/>
        <w:rPr>
          <w:rFonts w:ascii="Times New Roman" w:hAnsi="Times New Roman" w:cs="Times New Roman"/>
          <w:sz w:val="24"/>
          <w:szCs w:val="24"/>
        </w:rPr>
      </w:pPr>
      <w:r w:rsidRPr="00762418">
        <w:rPr>
          <w:rFonts w:ascii="Times New Roman" w:hAnsi="Times New Roman" w:cs="Times New Roman"/>
          <w:sz w:val="24"/>
          <w:szCs w:val="24"/>
        </w:rPr>
        <w:t>3) ЗБМ за надзор безбедносног учинка после издавања сертификата о безбедности за превоз или за управљање железничком инфраструктуром;</w:t>
      </w:r>
    </w:p>
    <w:p w14:paraId="0AC1447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4) ЗБМ за праћење ефикасности управљања безбедношћу у току експлоатације и одржавања железничког система.</w:t>
      </w:r>
    </w:p>
    <w:p w14:paraId="336B964B" w14:textId="77777777" w:rsidR="00581479" w:rsidRDefault="000C4C49">
      <w:pPr>
        <w:pStyle w:val="1tekst"/>
      </w:pPr>
      <w:r>
        <w:rPr>
          <w:rFonts w:ascii="Times New Roman" w:hAnsi="Times New Roman" w:cs="Times New Roman"/>
          <w:sz w:val="24"/>
          <w:szCs w:val="24"/>
          <w:lang w:val="sr-Cyrl-CS"/>
        </w:rPr>
        <w:t>ЗБМ</w:t>
      </w:r>
      <w:r>
        <w:rPr>
          <w:rFonts w:ascii="Times New Roman" w:hAnsi="Times New Roman" w:cs="Times New Roman"/>
          <w:sz w:val="24"/>
          <w:szCs w:val="24"/>
        </w:rPr>
        <w:t xml:space="preserve"> из става 1. </w:t>
      </w:r>
      <w:proofErr w:type="gramStart"/>
      <w:r>
        <w:rPr>
          <w:rFonts w:ascii="Times New Roman" w:hAnsi="Times New Roman" w:cs="Times New Roman"/>
          <w:sz w:val="24"/>
          <w:szCs w:val="24"/>
        </w:rPr>
        <w:t>тачкa</w:t>
      </w:r>
      <w:proofErr w:type="gramEnd"/>
      <w:r>
        <w:rPr>
          <w:rFonts w:ascii="Times New Roman" w:hAnsi="Times New Roman" w:cs="Times New Roman"/>
          <w:sz w:val="24"/>
          <w:szCs w:val="24"/>
        </w:rPr>
        <w:t xml:space="preserve"> 1) овог члана прописује OTIF, a ЗБМ из става 1. </w:t>
      </w:r>
      <w:proofErr w:type="gramStart"/>
      <w:r>
        <w:rPr>
          <w:rFonts w:ascii="Times New Roman" w:hAnsi="Times New Roman" w:cs="Times New Roman"/>
          <w:sz w:val="24"/>
          <w:szCs w:val="24"/>
        </w:rPr>
        <w:t>тач</w:t>
      </w:r>
      <w:proofErr w:type="gramEnd"/>
      <w:r>
        <w:rPr>
          <w:rFonts w:ascii="Times New Roman" w:hAnsi="Times New Roman" w:cs="Times New Roman"/>
          <w:sz w:val="24"/>
          <w:szCs w:val="24"/>
        </w:rPr>
        <w:t>. 2), 3) и 4) овог члана прописује Дирекција.</w:t>
      </w:r>
    </w:p>
    <w:p w14:paraId="41717CA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Сходно усвојеним и ревидираним ЗБМ доносе се потребне измене и допуне националних прописа.</w:t>
      </w:r>
    </w:p>
    <w:p w14:paraId="39C828D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Управљач и железнички превозник дужни су да у годишњем извештају из члана 6.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 опишу и своја искуства у вези примене ЗБМ из става 1. </w:t>
      </w:r>
      <w:proofErr w:type="gramStart"/>
      <w:r>
        <w:rPr>
          <w:rFonts w:ascii="Times New Roman" w:hAnsi="Times New Roman" w:cs="Times New Roman"/>
          <w:sz w:val="24"/>
          <w:szCs w:val="24"/>
        </w:rPr>
        <w:t>тач</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4) овог члана.</w:t>
      </w:r>
    </w:p>
    <w:p w14:paraId="4ED300C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Дирекција ће у свој годишњи извештај из члана 6.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6.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 укључити и искуства предлагача значајних промена, железничког превозника и управљача, као и сопствена искуства у вези примене ЗБМ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w:t>
      </w:r>
    </w:p>
    <w:p w14:paraId="0FD232EE" w14:textId="77777777" w:rsidR="00581479" w:rsidRDefault="000C4C49">
      <w:pPr>
        <w:pStyle w:val="8podpodnas"/>
        <w:rPr>
          <w:sz w:val="24"/>
          <w:szCs w:val="24"/>
        </w:rPr>
      </w:pPr>
      <w:r>
        <w:rPr>
          <w:sz w:val="24"/>
          <w:szCs w:val="24"/>
        </w:rPr>
        <w:t>ЗБМ за процену и оцену ризика</w:t>
      </w:r>
    </w:p>
    <w:p w14:paraId="0DF89D5F"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8.</w:t>
      </w:r>
    </w:p>
    <w:p w14:paraId="15B9EEE0" w14:textId="469F6535"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ЗБМ за процену и оцену ризика примењује се у случају било какве значајне</w:t>
      </w:r>
      <w:r w:rsidR="006F7BD0">
        <w:rPr>
          <w:rFonts w:ascii="Times New Roman" w:hAnsi="Times New Roman" w:cs="Times New Roman"/>
          <w:sz w:val="24"/>
          <w:szCs w:val="24"/>
          <w:lang w:val="sr-Cyrl-BA"/>
        </w:rPr>
        <w:t xml:space="preserve"> </w:t>
      </w:r>
      <w:r>
        <w:rPr>
          <w:rFonts w:ascii="Times New Roman" w:hAnsi="Times New Roman" w:cs="Times New Roman"/>
          <w:sz w:val="24"/>
          <w:szCs w:val="24"/>
        </w:rPr>
        <w:t xml:space="preserve">промене у железничком систему која може имати утицаја на безбедност железничког саобраћаја. Ове промене могу бити техничке, експлоатационе или </w:t>
      </w:r>
      <w:r>
        <w:rPr>
          <w:rFonts w:ascii="Times New Roman" w:hAnsi="Times New Roman" w:cs="Times New Roman"/>
          <w:sz w:val="24"/>
          <w:szCs w:val="24"/>
        </w:rPr>
        <w:lastRenderedPageBreak/>
        <w:t>организационе природе. ЗБМ за процену и оцену ризика је саставни део система за управљање безбедношћу управљача и железничког превозника.</w:t>
      </w:r>
    </w:p>
    <w:p w14:paraId="190DC50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Предлагач значајне промене може бити:</w:t>
      </w:r>
    </w:p>
    <w:p w14:paraId="404CFD4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управљач</w:t>
      </w:r>
      <w:proofErr w:type="gramEnd"/>
      <w:r>
        <w:rPr>
          <w:rFonts w:ascii="Times New Roman" w:hAnsi="Times New Roman" w:cs="Times New Roman"/>
          <w:sz w:val="24"/>
          <w:szCs w:val="24"/>
        </w:rPr>
        <w:t xml:space="preserve"> или железнички превозник, у оквиру мера из члана 5.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649D752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наручилац</w:t>
      </w:r>
      <w:proofErr w:type="gramEnd"/>
      <w:r>
        <w:rPr>
          <w:rFonts w:ascii="Times New Roman" w:hAnsi="Times New Roman" w:cs="Times New Roman"/>
          <w:sz w:val="24"/>
          <w:szCs w:val="24"/>
        </w:rPr>
        <w:t xml:space="preserve"> или произвођач, када подносе захтев за верификацију подсистема, у складу са законом којим се уређује интероперабилност железнице;</w:t>
      </w:r>
    </w:p>
    <w:p w14:paraId="07A4CD7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подносилац</w:t>
      </w:r>
      <w:proofErr w:type="gramEnd"/>
      <w:r>
        <w:rPr>
          <w:rFonts w:ascii="Times New Roman" w:hAnsi="Times New Roman" w:cs="Times New Roman"/>
          <w:sz w:val="24"/>
          <w:szCs w:val="24"/>
        </w:rPr>
        <w:t xml:space="preserve"> захтева за издавање дозволе за коришћење возила;</w:t>
      </w:r>
    </w:p>
    <w:p w14:paraId="5869FAD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лице</w:t>
      </w:r>
      <w:proofErr w:type="gramEnd"/>
      <w:r>
        <w:rPr>
          <w:rFonts w:ascii="Times New Roman" w:hAnsi="Times New Roman" w:cs="Times New Roman"/>
          <w:sz w:val="24"/>
          <w:szCs w:val="24"/>
        </w:rPr>
        <w:t xml:space="preserve"> задужено за одржавање.</w:t>
      </w:r>
    </w:p>
    <w:p w14:paraId="74C9941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Предлагач значајне промене спроводи ЗБМ за процену и оцену ризика.</w:t>
      </w:r>
    </w:p>
    <w:p w14:paraId="74437C8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Независну оцену правилне примене ЗБМ за процену и оцену ризика и резултата те примене спроводе:</w:t>
      </w:r>
    </w:p>
    <w:p w14:paraId="5C0DA4E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акредитована</w:t>
      </w:r>
      <w:proofErr w:type="gramEnd"/>
      <w:r>
        <w:rPr>
          <w:rFonts w:ascii="Times New Roman" w:hAnsi="Times New Roman" w:cs="Times New Roman"/>
          <w:sz w:val="24"/>
          <w:szCs w:val="24"/>
        </w:rPr>
        <w:t xml:space="preserve"> тела;</w:t>
      </w:r>
    </w:p>
    <w:p w14:paraId="127C2BF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тела</w:t>
      </w:r>
      <w:proofErr w:type="gramEnd"/>
      <w:r>
        <w:rPr>
          <w:rFonts w:ascii="Times New Roman" w:hAnsi="Times New Roman" w:cs="Times New Roman"/>
          <w:sz w:val="24"/>
          <w:szCs w:val="24"/>
        </w:rPr>
        <w:t xml:space="preserve"> призната од Дирекције:</w:t>
      </w:r>
    </w:p>
    <w:p w14:paraId="40AFEB8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железнички</w:t>
      </w:r>
      <w:proofErr w:type="gramEnd"/>
      <w:r>
        <w:rPr>
          <w:rFonts w:ascii="Times New Roman" w:hAnsi="Times New Roman" w:cs="Times New Roman"/>
          <w:sz w:val="24"/>
          <w:szCs w:val="24"/>
        </w:rPr>
        <w:t xml:space="preserve"> превозник,</w:t>
      </w:r>
    </w:p>
    <w:p w14:paraId="37EBDF2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управљач</w:t>
      </w:r>
      <w:proofErr w:type="gramEnd"/>
      <w:r>
        <w:rPr>
          <w:rFonts w:ascii="Times New Roman" w:hAnsi="Times New Roman" w:cs="Times New Roman"/>
          <w:sz w:val="24"/>
          <w:szCs w:val="24"/>
        </w:rPr>
        <w:t>,</w:t>
      </w:r>
    </w:p>
    <w:p w14:paraId="6EDDBD9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лице</w:t>
      </w:r>
      <w:proofErr w:type="gramEnd"/>
      <w:r>
        <w:rPr>
          <w:rFonts w:ascii="Times New Roman" w:hAnsi="Times New Roman" w:cs="Times New Roman"/>
          <w:sz w:val="24"/>
          <w:szCs w:val="24"/>
        </w:rPr>
        <w:t xml:space="preserve"> задужено за одржавање,</w:t>
      </w:r>
    </w:p>
    <w:p w14:paraId="4BBEB6C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друге</w:t>
      </w:r>
      <w:proofErr w:type="gramEnd"/>
      <w:r>
        <w:rPr>
          <w:rFonts w:ascii="Times New Roman" w:hAnsi="Times New Roman" w:cs="Times New Roman"/>
          <w:sz w:val="24"/>
          <w:szCs w:val="24"/>
        </w:rPr>
        <w:t xml:space="preserve"> организације, њихови делови или појединци, који испуњавају услове прописане ЗБМ из члана 7.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1) овог закона.</w:t>
      </w:r>
    </w:p>
    <w:p w14:paraId="6E75B173" w14:textId="4703B250"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Дирекција издаје сертификат о испуњености услова које мора да испуни тело за оцену ризика из става 4.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2)</w:t>
      </w:r>
      <w:r w:rsidR="0055579E">
        <w:rPr>
          <w:rFonts w:ascii="Times New Roman" w:hAnsi="Times New Roman" w:cs="Times New Roman"/>
          <w:sz w:val="24"/>
          <w:szCs w:val="24"/>
          <w:lang w:val="sr-Cyrl-CS"/>
        </w:rPr>
        <w:t xml:space="preserve"> </w:t>
      </w:r>
      <w:r>
        <w:rPr>
          <w:rFonts w:ascii="Times New Roman" w:hAnsi="Times New Roman" w:cs="Times New Roman"/>
          <w:sz w:val="24"/>
          <w:szCs w:val="24"/>
        </w:rPr>
        <w:t>овог члана, са роком важења до пет година.</w:t>
      </w:r>
    </w:p>
    <w:p w14:paraId="3425707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За издавање сертификата из става 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плаћа се такса.</w:t>
      </w:r>
    </w:p>
    <w:p w14:paraId="1B58E12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Висина таксе из става 6.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утврђује се законом којим се уређују републичке административне таксе.</w:t>
      </w:r>
    </w:p>
    <w:p w14:paraId="3BC226B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Дирекција после издавања сертификата из става 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врши периодичне провере да ли носилац сертификата и даље испуњава услове за поседовање сертификата о испуњености услова. </w:t>
      </w:r>
    </w:p>
    <w:p w14:paraId="22538E3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У случају да је носилац сертификата из става 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железнички превозник, управљач или лице задужено за одржавање, провера која се врши после издавања сертификата врши се у оквиру надзора над применом система за управљање безбедношћу железничког превозника и управљача и надзора свих активности лица задужених за одржавање. </w:t>
      </w:r>
    </w:p>
    <w:p w14:paraId="7A8306F3" w14:textId="73DC938E"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Тело за оцену ризика из става 4.</w:t>
      </w:r>
      <w:r w:rsidR="0055579E">
        <w:rPr>
          <w:rFonts w:ascii="Times New Roman" w:hAnsi="Times New Roman" w:cs="Times New Roman"/>
          <w:sz w:val="24"/>
          <w:szCs w:val="24"/>
          <w:lang w:val="sr-Cyrl-CS"/>
        </w:rPr>
        <w:t xml:space="preserve"> тачка 2) </w:t>
      </w:r>
      <w:r>
        <w:rPr>
          <w:rFonts w:ascii="Times New Roman" w:hAnsi="Times New Roman" w:cs="Times New Roman"/>
          <w:sz w:val="24"/>
          <w:szCs w:val="24"/>
        </w:rPr>
        <w:t>овог члана издаје предлагачу значајне промене извештај о оцени безбедности, на основу кога предлагач одлучује о прихватању значајне промене.</w:t>
      </w:r>
    </w:p>
    <w:p w14:paraId="0FAEA2F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Извештаји о оцени безбедности издати у државама чланицама Европске уније или државама уговорницама OTIF важе у Републици Србији под следећим условима:</w:t>
      </w:r>
    </w:p>
    <w:p w14:paraId="39AEE65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је оцена ризика извршена у складу са ЗБМ за процену и оцену ризика;</w:t>
      </w:r>
    </w:p>
    <w:p w14:paraId="05C6DD0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је примену методе из тачке 1) овог става оценило тело за оцену ризика;</w:t>
      </w:r>
    </w:p>
    <w:p w14:paraId="3919944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је значајна промена у железничком систему прихваћена од стране предлагача из става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w:t>
      </w:r>
    </w:p>
    <w:p w14:paraId="255A5FF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ће се део железничког система користити у Републици Србији под истим функционалним, експлоатационим, топографским и климатским условима;</w:t>
      </w:r>
    </w:p>
    <w:p w14:paraId="1720E12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су примењени исти критеријуми за прихватање ризика који се примењују у Републици Србији.</w:t>
      </w:r>
    </w:p>
    <w:p w14:paraId="636A34C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Контрола примене ЗБМ за процену и оцену ризика чини саставни део периодичне интерне контроле система за управљање безбедношћу управљача и железничког превозника.</w:t>
      </w:r>
    </w:p>
    <w:p w14:paraId="7C77F5E2" w14:textId="77777777" w:rsidR="00581479" w:rsidRDefault="000C4C49">
      <w:pPr>
        <w:pStyle w:val="8podpodnas"/>
        <w:rPr>
          <w:sz w:val="24"/>
          <w:szCs w:val="24"/>
        </w:rPr>
      </w:pPr>
      <w:r>
        <w:rPr>
          <w:sz w:val="24"/>
          <w:szCs w:val="24"/>
        </w:rPr>
        <w:lastRenderedPageBreak/>
        <w:t>ЗБМ за оцену усаглашености са захтевима за добијање сертификата о безбедности за управљање железничком инфраструктуром и сертификата о безбедности за превоз</w:t>
      </w:r>
    </w:p>
    <w:p w14:paraId="2120CA67"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9.</w:t>
      </w:r>
    </w:p>
    <w:p w14:paraId="0201891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ЗБМ за оцену усаглашености са захтевима за добијање сертификата о безбедности за управљање железничком инфраструктуром и сертификата о безбедности за превоз примењује Дирекција у поступку издавања сертификата о безбедности за управљање железничком инфраструктуром и сертификата о безбедности за превоз.</w:t>
      </w:r>
    </w:p>
    <w:p w14:paraId="0FF50FA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ЗБМ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прописује:</w:t>
      </w:r>
    </w:p>
    <w:p w14:paraId="47651F8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поступак</w:t>
      </w:r>
      <w:proofErr w:type="gramEnd"/>
      <w:r>
        <w:rPr>
          <w:rFonts w:ascii="Times New Roman" w:hAnsi="Times New Roman" w:cs="Times New Roman"/>
          <w:sz w:val="24"/>
          <w:szCs w:val="24"/>
        </w:rPr>
        <w:t xml:space="preserve"> за оцену захтева за добијање сертификата о безбедности за управљање железничком инфраструктуром и сертификата о безбедности за превоз;</w:t>
      </w:r>
    </w:p>
    <w:p w14:paraId="0D785E6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критеријуме</w:t>
      </w:r>
      <w:proofErr w:type="gramEnd"/>
      <w:r>
        <w:rPr>
          <w:rFonts w:ascii="Times New Roman" w:hAnsi="Times New Roman" w:cs="Times New Roman"/>
          <w:sz w:val="24"/>
          <w:szCs w:val="24"/>
        </w:rPr>
        <w:t xml:space="preserve"> за оцену испуњености захтева за добијање сертификата о безбедности за управљање железничком инфраструктуром и сертификата о безбедности за превоз;</w:t>
      </w:r>
    </w:p>
    <w:p w14:paraId="5DCB859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начела</w:t>
      </w:r>
      <w:proofErr w:type="gramEnd"/>
      <w:r>
        <w:rPr>
          <w:rFonts w:ascii="Times New Roman" w:hAnsi="Times New Roman" w:cs="Times New Roman"/>
          <w:sz w:val="24"/>
          <w:szCs w:val="24"/>
        </w:rPr>
        <w:t xml:space="preserve"> за вршење надзора над усклађеношћу са захтевима које мора да испуни систем за управљање безбедношћу, после издавања сертификата о безбедности за управљање железничком инфраструктуром и сертификата о безбедности за превоз.</w:t>
      </w:r>
    </w:p>
    <w:p w14:paraId="63D1C833" w14:textId="77777777" w:rsidR="00581479" w:rsidRDefault="00581479">
      <w:pPr>
        <w:pStyle w:val="1tekst"/>
        <w:rPr>
          <w:rFonts w:ascii="Times New Roman" w:hAnsi="Times New Roman" w:cs="Times New Roman"/>
          <w:sz w:val="24"/>
          <w:szCs w:val="24"/>
        </w:rPr>
      </w:pPr>
    </w:p>
    <w:p w14:paraId="01FA4983" w14:textId="77777777" w:rsidR="00581479" w:rsidRDefault="000C4C49">
      <w:pPr>
        <w:pStyle w:val="8podpodnas"/>
        <w:rPr>
          <w:sz w:val="24"/>
          <w:szCs w:val="24"/>
        </w:rPr>
      </w:pPr>
      <w:r>
        <w:rPr>
          <w:sz w:val="24"/>
          <w:szCs w:val="24"/>
        </w:rPr>
        <w:t>ЗБМ за надзор безбедносног учинка после издавања сертификата о безбедности за превоз или сертификата о безбедности за управљање железничком инфраструктуром</w:t>
      </w:r>
    </w:p>
    <w:p w14:paraId="79E2D92A"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10.</w:t>
      </w:r>
    </w:p>
    <w:p w14:paraId="0EB2116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ЗБМ за надзор безбедносног учинка после издавања сертификата о безбедности за превоз или сертификата о безбедности за управљање железничком инфраструктуром примењује Дирекција у циљу надзора над применом система за управљање безбедношћу железничког превозника и управљача после издавања сертификата о безбедности за превоз или сертификата о безбедности за управљање железничком инфраструктуром, као и надзора над применом ЗБМ из члана 11.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  од стране железничког превозника, управљача и лица задуженог за одржавање.</w:t>
      </w:r>
    </w:p>
    <w:p w14:paraId="6052719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ЗБМ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прописује:</w:t>
      </w:r>
    </w:p>
    <w:p w14:paraId="55DD5BA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поступак</w:t>
      </w:r>
      <w:proofErr w:type="gramEnd"/>
      <w:r>
        <w:rPr>
          <w:rFonts w:ascii="Times New Roman" w:hAnsi="Times New Roman" w:cs="Times New Roman"/>
          <w:sz w:val="24"/>
          <w:szCs w:val="24"/>
        </w:rPr>
        <w:t xml:space="preserve"> и технике надзора;</w:t>
      </w:r>
    </w:p>
    <w:p w14:paraId="28127B7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однос</w:t>
      </w:r>
      <w:proofErr w:type="gramEnd"/>
      <w:r>
        <w:rPr>
          <w:rFonts w:ascii="Times New Roman" w:hAnsi="Times New Roman" w:cs="Times New Roman"/>
          <w:sz w:val="24"/>
          <w:szCs w:val="24"/>
        </w:rPr>
        <w:t xml:space="preserve"> између надзора и оцене усаглашености са захтевима за добијање сертификата о безбедности за превоз или сертификата о безбедности за управљање железничком инфраструктуром;</w:t>
      </w:r>
    </w:p>
    <w:p w14:paraId="6817AE5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компетенције</w:t>
      </w:r>
      <w:proofErr w:type="gramEnd"/>
      <w:r>
        <w:rPr>
          <w:rFonts w:ascii="Times New Roman" w:hAnsi="Times New Roman" w:cs="Times New Roman"/>
          <w:sz w:val="24"/>
          <w:szCs w:val="24"/>
        </w:rPr>
        <w:t xml:space="preserve"> запослених који обављају надзор;</w:t>
      </w:r>
    </w:p>
    <w:p w14:paraId="6F873FB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критеријуме</w:t>
      </w:r>
      <w:proofErr w:type="gramEnd"/>
      <w:r>
        <w:rPr>
          <w:rFonts w:ascii="Times New Roman" w:hAnsi="Times New Roman" w:cs="Times New Roman"/>
          <w:sz w:val="24"/>
          <w:szCs w:val="24"/>
        </w:rPr>
        <w:t xml:space="preserve"> за доношење одлука;</w:t>
      </w:r>
    </w:p>
    <w:p w14:paraId="32A3B3E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координацију</w:t>
      </w:r>
      <w:proofErr w:type="gramEnd"/>
      <w:r>
        <w:rPr>
          <w:rFonts w:ascii="Times New Roman" w:hAnsi="Times New Roman" w:cs="Times New Roman"/>
          <w:sz w:val="24"/>
          <w:szCs w:val="24"/>
        </w:rPr>
        <w:t xml:space="preserve"> националних тела за безбедност међусобно и са другим надлежним органима и телима.</w:t>
      </w:r>
    </w:p>
    <w:p w14:paraId="4D39AB1D" w14:textId="77777777" w:rsidR="00581479" w:rsidRDefault="00581479">
      <w:pPr>
        <w:pStyle w:val="1tekst"/>
        <w:rPr>
          <w:rFonts w:ascii="Times New Roman" w:hAnsi="Times New Roman" w:cs="Times New Roman"/>
          <w:sz w:val="24"/>
          <w:szCs w:val="24"/>
        </w:rPr>
      </w:pPr>
    </w:p>
    <w:p w14:paraId="38665D97" w14:textId="77777777" w:rsidR="00581479" w:rsidRDefault="000C4C49">
      <w:pPr>
        <w:pStyle w:val="1tekst"/>
        <w:rPr>
          <w:rFonts w:ascii="Times New Roman" w:hAnsi="Times New Roman" w:cs="Times New Roman"/>
          <w:i/>
          <w:sz w:val="24"/>
          <w:szCs w:val="24"/>
        </w:rPr>
      </w:pPr>
      <w:r>
        <w:rPr>
          <w:rFonts w:ascii="Times New Roman" w:hAnsi="Times New Roman" w:cs="Times New Roman"/>
          <w:i/>
          <w:sz w:val="24"/>
          <w:szCs w:val="24"/>
        </w:rPr>
        <w:t>ЗБМ за праћење ефикасности управљања безбедношћу у току експлоатације и одржавања железничког система</w:t>
      </w:r>
    </w:p>
    <w:p w14:paraId="4A212C77"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11.</w:t>
      </w:r>
    </w:p>
    <w:p w14:paraId="75B3BD6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ЗБМ за праћење ефикасности управљања безбедношћу у току експлоатације и одржавања железничког система примењују железнички превозник и управљач </w:t>
      </w:r>
      <w:r>
        <w:rPr>
          <w:rFonts w:ascii="Times New Roman" w:hAnsi="Times New Roman" w:cs="Times New Roman"/>
          <w:sz w:val="24"/>
          <w:szCs w:val="24"/>
        </w:rPr>
        <w:lastRenderedPageBreak/>
        <w:t>после добијања сертификата о безбедности за превоз, односно сертификата о безбедности за управљање железничком инфраструктуром, као и лице задужено за одржавање.</w:t>
      </w:r>
    </w:p>
    <w:p w14:paraId="0B76E38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ЗБМ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прописује:</w:t>
      </w:r>
    </w:p>
    <w:p w14:paraId="6B037F4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поступак</w:t>
      </w:r>
      <w:proofErr w:type="gramEnd"/>
      <w:r>
        <w:rPr>
          <w:rFonts w:ascii="Times New Roman" w:hAnsi="Times New Roman" w:cs="Times New Roman"/>
          <w:sz w:val="24"/>
          <w:szCs w:val="24"/>
        </w:rPr>
        <w:t xml:space="preserve"> праћења;</w:t>
      </w:r>
    </w:p>
    <w:p w14:paraId="0037448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размену</w:t>
      </w:r>
      <w:proofErr w:type="gramEnd"/>
      <w:r>
        <w:rPr>
          <w:rFonts w:ascii="Times New Roman" w:hAnsi="Times New Roman" w:cs="Times New Roman"/>
          <w:sz w:val="24"/>
          <w:szCs w:val="24"/>
        </w:rPr>
        <w:t xml:space="preserve"> информација између укључених субјеката;</w:t>
      </w:r>
    </w:p>
    <w:p w14:paraId="634BBDD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извештавање</w:t>
      </w:r>
      <w:proofErr w:type="gramEnd"/>
      <w:r>
        <w:rPr>
          <w:rFonts w:ascii="Times New Roman" w:hAnsi="Times New Roman" w:cs="Times New Roman"/>
          <w:sz w:val="24"/>
          <w:szCs w:val="24"/>
        </w:rPr>
        <w:t xml:space="preserve"> о примени ЗБМ.</w:t>
      </w:r>
    </w:p>
    <w:p w14:paraId="6BBEA4B1" w14:textId="77777777" w:rsidR="00581479" w:rsidRDefault="00581479">
      <w:pPr>
        <w:pStyle w:val="1tekst"/>
        <w:rPr>
          <w:rFonts w:ascii="Times New Roman" w:hAnsi="Times New Roman" w:cs="Times New Roman"/>
          <w:sz w:val="24"/>
          <w:szCs w:val="24"/>
        </w:rPr>
      </w:pPr>
    </w:p>
    <w:p w14:paraId="0BC0FC63"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4. Заједнички безбедносни циљеви</w:t>
      </w:r>
    </w:p>
    <w:p w14:paraId="059F0C9A"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12.</w:t>
      </w:r>
    </w:p>
    <w:p w14:paraId="41B330F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Заједничке безбедносне циљеве (у даљем тексту: ЗБЦ) утврђује Европска комисија.</w:t>
      </w:r>
    </w:p>
    <w:p w14:paraId="126B008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ЗБЦ утврђују најнижи ниво безбедности који морају достићи различити делови железничког система и железнички систем у целини, а који се исказује кроз критеријум прихватљивости ризика за:</w:t>
      </w:r>
    </w:p>
    <w:p w14:paraId="2DFEF6E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појединачне</w:t>
      </w:r>
      <w:proofErr w:type="gramEnd"/>
      <w:r>
        <w:rPr>
          <w:rFonts w:ascii="Times New Roman" w:hAnsi="Times New Roman" w:cs="Times New Roman"/>
          <w:sz w:val="24"/>
          <w:szCs w:val="24"/>
        </w:rPr>
        <w:t xml:space="preserve"> ризике везане за путнике, запослене, особље извођача радова, кориснике путних прелаза, као и појединачне ризике везане за присуство неовлашћених лица на објектима инфраструктуре;</w:t>
      </w:r>
    </w:p>
    <w:p w14:paraId="2952016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ризике</w:t>
      </w:r>
      <w:proofErr w:type="gramEnd"/>
      <w:r>
        <w:rPr>
          <w:rFonts w:ascii="Times New Roman" w:hAnsi="Times New Roman" w:cs="Times New Roman"/>
          <w:sz w:val="24"/>
          <w:szCs w:val="24"/>
        </w:rPr>
        <w:t xml:space="preserve"> за друштво.</w:t>
      </w:r>
    </w:p>
    <w:p w14:paraId="4A0CF3A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ЗБЦ садрже временски распоред постепеног спровођења, у случају када је то потребно, узимајући у обзир природу и обим инвестиција потребних за њихово спровођење.</w:t>
      </w:r>
    </w:p>
    <w:p w14:paraId="6DEC5E0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Сходно усвојеним и ревидираним ЗБЦ доносе се потребне измене и допуне националних прописа у складу са временским распоредом њиховог спровођења. </w:t>
      </w:r>
    </w:p>
    <w:p w14:paraId="1FE119C0" w14:textId="77777777" w:rsidR="00581479" w:rsidRDefault="000C4C49">
      <w:pPr>
        <w:ind w:left="375" w:right="375" w:firstLine="240"/>
        <w:jc w:val="both"/>
      </w:pPr>
      <w:r>
        <w:t>Дирекција пријављује Европској комисији измене и допуне националних прописа донетих у циљу постизања ЗБЦ.</w:t>
      </w:r>
    </w:p>
    <w:p w14:paraId="19A5AC80" w14:textId="77777777" w:rsidR="00581479" w:rsidRDefault="000C4C49">
      <w:pPr>
        <w:ind w:left="375" w:right="375" w:firstLine="240"/>
        <w:jc w:val="both"/>
      </w:pPr>
      <w:r>
        <w:t>Министарство израђује и објављује годишњи план безбедности којим се дефинишу мере за постизање ЗБЦ.</w:t>
      </w:r>
    </w:p>
    <w:p w14:paraId="03D76480" w14:textId="77777777" w:rsidR="00581479" w:rsidRDefault="00581479">
      <w:pPr>
        <w:pStyle w:val="7podnas"/>
        <w:rPr>
          <w:rFonts w:ascii="Times New Roman" w:hAnsi="Times New Roman" w:cs="Times New Roman"/>
          <w:sz w:val="24"/>
          <w:szCs w:val="24"/>
        </w:rPr>
      </w:pPr>
    </w:p>
    <w:p w14:paraId="7937263D"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5. Национални прописи из области безбедности</w:t>
      </w:r>
    </w:p>
    <w:p w14:paraId="53C2E4A6"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13.</w:t>
      </w:r>
    </w:p>
    <w:p w14:paraId="76CAA31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је дужна да на својој интернет страници објављује националне прописе</w:t>
      </w:r>
      <w:r w:rsidR="00B73F56">
        <w:rPr>
          <w:rFonts w:ascii="Times New Roman" w:hAnsi="Times New Roman" w:cs="Times New Roman"/>
          <w:sz w:val="24"/>
          <w:szCs w:val="24"/>
        </w:rPr>
        <w:t xml:space="preserve"> </w:t>
      </w:r>
      <w:r>
        <w:rPr>
          <w:rFonts w:ascii="Times New Roman" w:hAnsi="Times New Roman" w:cs="Times New Roman"/>
          <w:sz w:val="24"/>
          <w:szCs w:val="24"/>
        </w:rPr>
        <w:t>из области безбедности како би исти били на располагању управљачу, железничком превознику и подносиоцима захтева за издавање сертификата о безбедности за управљање железничком инфраструктуром и сертификата о безбедности за превоз.</w:t>
      </w:r>
    </w:p>
    <w:p w14:paraId="56E0CEE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Европској комисији пријављују се важећи национални прописи из области безбедности:</w:t>
      </w:r>
    </w:p>
    <w:p w14:paraId="096E4A7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вези са постојећим националним безбедносним циљевима и безбедносним методама;</w:t>
      </w:r>
    </w:p>
    <w:p w14:paraId="672B62D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који</w:t>
      </w:r>
      <w:proofErr w:type="gramEnd"/>
      <w:r>
        <w:rPr>
          <w:rFonts w:ascii="Times New Roman" w:hAnsi="Times New Roman" w:cs="Times New Roman"/>
          <w:sz w:val="24"/>
          <w:szCs w:val="24"/>
        </w:rPr>
        <w:t xml:space="preserve"> дефинишу захтеве за системе безбедног управљања, као и захтеве за сертификат о безбедности за превоз;</w:t>
      </w:r>
    </w:p>
    <w:p w14:paraId="067BA10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који</w:t>
      </w:r>
      <w:proofErr w:type="gramEnd"/>
      <w:r>
        <w:rPr>
          <w:rFonts w:ascii="Times New Roman" w:hAnsi="Times New Roman" w:cs="Times New Roman"/>
          <w:sz w:val="24"/>
          <w:szCs w:val="24"/>
        </w:rPr>
        <w:t xml:space="preserve"> обухватају заједничке оперативне прописе за железничке мреже које још нису обухваћене у ТСИ, што обухвата и правила у вези са системом сигнализације и вођења саобраћаја;</w:t>
      </w:r>
    </w:p>
    <w:p w14:paraId="4FDC877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који</w:t>
      </w:r>
      <w:proofErr w:type="gramEnd"/>
      <w:r>
        <w:rPr>
          <w:rFonts w:ascii="Times New Roman" w:hAnsi="Times New Roman" w:cs="Times New Roman"/>
          <w:sz w:val="24"/>
          <w:szCs w:val="24"/>
        </w:rPr>
        <w:t xml:space="preserve"> дефинишу захтеве за додатним интерним прописима које морају донети управљач и железнички превозник;</w:t>
      </w:r>
    </w:p>
    <w:p w14:paraId="5A45D3D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5) </w:t>
      </w:r>
      <w:proofErr w:type="gramStart"/>
      <w:r>
        <w:rPr>
          <w:rFonts w:ascii="Times New Roman" w:hAnsi="Times New Roman" w:cs="Times New Roman"/>
          <w:sz w:val="24"/>
          <w:szCs w:val="24"/>
        </w:rPr>
        <w:t>који</w:t>
      </w:r>
      <w:proofErr w:type="gramEnd"/>
      <w:r>
        <w:rPr>
          <w:rFonts w:ascii="Times New Roman" w:hAnsi="Times New Roman" w:cs="Times New Roman"/>
          <w:sz w:val="24"/>
          <w:szCs w:val="24"/>
        </w:rPr>
        <w:t xml:space="preserve"> дефинишу захтеве за извршне железничке раднике, укључујући критеријуме избора, здравствене способности и професионалне квалификације и издавање уверења, ако нису обухваћени у ТСИ;</w:t>
      </w:r>
    </w:p>
    <w:p w14:paraId="43DCE9B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који</w:t>
      </w:r>
      <w:proofErr w:type="gramEnd"/>
      <w:r>
        <w:rPr>
          <w:rFonts w:ascii="Times New Roman" w:hAnsi="Times New Roman" w:cs="Times New Roman"/>
          <w:sz w:val="24"/>
          <w:szCs w:val="24"/>
        </w:rPr>
        <w:t xml:space="preserve"> уређују истрагу несрећа и незгода.</w:t>
      </w:r>
    </w:p>
    <w:p w14:paraId="0CFF396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У пријави из става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наводи се област примене прописа, основни садржај прописа са упућивањем на правне текстове, форма прописа и ко је надлежан за њихово објављивање.</w:t>
      </w:r>
    </w:p>
    <w:p w14:paraId="3649B3B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Европска комисија се обавештава о свакој измени националних прописа из области безбедности и о сваком новом националном пропису из области безбедности који се евентуално доноси, изузев ако се пропис у целини односи на извођење ТСИ.</w:t>
      </w:r>
    </w:p>
    <w:p w14:paraId="447FDC5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Ако се намерава, по прихватању ЗБЦ, издавање новог националног прописа из области безбедности који захтева виши ниво безбедности од ЗБЦ или издавање новог националног прописа из </w:t>
      </w:r>
      <w:proofErr w:type="gramStart"/>
      <w:r>
        <w:rPr>
          <w:rFonts w:ascii="Times New Roman" w:hAnsi="Times New Roman" w:cs="Times New Roman"/>
          <w:sz w:val="24"/>
          <w:szCs w:val="24"/>
        </w:rPr>
        <w:t>области  безбедности</w:t>
      </w:r>
      <w:proofErr w:type="gramEnd"/>
      <w:r>
        <w:rPr>
          <w:rFonts w:ascii="Times New Roman" w:hAnsi="Times New Roman" w:cs="Times New Roman"/>
          <w:sz w:val="24"/>
          <w:szCs w:val="24"/>
        </w:rPr>
        <w:t xml:space="preserve"> који може утицати на рад железничких превозника из других држава на територији Републике Србије, Дирекција ће благовремено консултовати све заинтересоване стране.</w:t>
      </w:r>
    </w:p>
    <w:p w14:paraId="7834577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Дирекција доставља текстове националних прописа из области безбедности у припреми из ст. 2.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4.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и разлоге за њихово доношење министарству надлежном за техничке прописе, стандардизацију, акредитацију и метрологију ради пријављивања Европској Комисији.</w:t>
      </w:r>
    </w:p>
    <w:p w14:paraId="0B0D0924" w14:textId="77777777" w:rsidR="00581479" w:rsidRDefault="000C4C49">
      <w:pPr>
        <w:pStyle w:val="1tekst"/>
        <w:rPr>
          <w:rFonts w:ascii="Times New Roman" w:hAnsi="Times New Roman" w:cs="Times New Roman"/>
          <w:sz w:val="24"/>
          <w:szCs w:val="24"/>
        </w:rPr>
      </w:pPr>
      <w:proofErr w:type="gramStart"/>
      <w:r>
        <w:rPr>
          <w:rFonts w:ascii="Times New Roman" w:hAnsi="Times New Roman" w:cs="Times New Roman"/>
          <w:sz w:val="24"/>
          <w:szCs w:val="24"/>
        </w:rPr>
        <w:t>Ако Европска комисија обавести Републику Србију да сматра да нацрт прописа из области безбедности није у складу са ЗБМ или бар са остваривањем ЗБЦ, или сматра да представља средство самовољне дискриминације или прикривеног ограничавања превоза железницом између држава чланица Европске уније, онда се привремено зауставља доношење, почетак важења или примена прописа, док се, у року од шест месеци не донесе коначна одлука.</w:t>
      </w:r>
      <w:proofErr w:type="gramEnd"/>
    </w:p>
    <w:p w14:paraId="0E245C8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Ако Европска комисија усвоји одговарајућу одлуку којом утврђује да нацрт прописа из области безбедности није у складу са ЗБМ или са постизањем бар ЗБЦ, или да представља средство самовољне дискриминације, или прикривеног ограничавања превоза између држава чланица Европске уније у железничком саобраћају, онда Дирекција предузима све што је потребно да се ова одлука изврши.</w:t>
      </w:r>
    </w:p>
    <w:p w14:paraId="23FDA41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Нови национални прописи који садрже захтеве у вези са безбедношћу железнице могу се донети само у следећим случајевима:</w:t>
      </w:r>
    </w:p>
    <w:p w14:paraId="548C0CE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ако</w:t>
      </w:r>
      <w:proofErr w:type="gramEnd"/>
      <w:r>
        <w:rPr>
          <w:rFonts w:ascii="Times New Roman" w:hAnsi="Times New Roman" w:cs="Times New Roman"/>
          <w:sz w:val="24"/>
          <w:szCs w:val="24"/>
        </w:rPr>
        <w:t xml:space="preserve"> прописи који се односе на постојеће безбедносне методе  нису обухваћени ЗБМ;</w:t>
      </w:r>
    </w:p>
    <w:p w14:paraId="1BD79C8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ако</w:t>
      </w:r>
      <w:proofErr w:type="gramEnd"/>
      <w:r>
        <w:rPr>
          <w:rFonts w:ascii="Times New Roman" w:hAnsi="Times New Roman" w:cs="Times New Roman"/>
          <w:sz w:val="24"/>
          <w:szCs w:val="24"/>
        </w:rPr>
        <w:t xml:space="preserve"> оперативна правила која се примењују на железничкој мрежи нису обухваћена ТСИ-јевима;</w:t>
      </w:r>
    </w:p>
    <w:p w14:paraId="399D0A7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као</w:t>
      </w:r>
      <w:proofErr w:type="gramEnd"/>
      <w:r>
        <w:rPr>
          <w:rFonts w:ascii="Times New Roman" w:hAnsi="Times New Roman" w:cs="Times New Roman"/>
          <w:sz w:val="24"/>
          <w:szCs w:val="24"/>
        </w:rPr>
        <w:t xml:space="preserve"> хитна превентивна мера, нарочито после несреће или незгоде;</w:t>
      </w:r>
    </w:p>
    <w:p w14:paraId="58A730C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када</w:t>
      </w:r>
      <w:proofErr w:type="gramEnd"/>
      <w:r>
        <w:rPr>
          <w:rFonts w:ascii="Times New Roman" w:hAnsi="Times New Roman" w:cs="Times New Roman"/>
          <w:sz w:val="24"/>
          <w:szCs w:val="24"/>
        </w:rPr>
        <w:t xml:space="preserve"> је потребно ревидирати пропис о којем је већ обавештена Европска комисија;</w:t>
      </w:r>
    </w:p>
    <w:p w14:paraId="210708F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када</w:t>
      </w:r>
      <w:proofErr w:type="gramEnd"/>
      <w:r>
        <w:rPr>
          <w:rFonts w:ascii="Times New Roman" w:hAnsi="Times New Roman" w:cs="Times New Roman"/>
          <w:sz w:val="24"/>
          <w:szCs w:val="24"/>
        </w:rPr>
        <w:t xml:space="preserve"> прописи о захтевима које морају испуњавати железнички радници, укључујући критеријуме за избор, физичку и психичку способност и стручну оспособљеност, још нису обухваћени ТСИ-јевима.</w:t>
      </w:r>
    </w:p>
    <w:p w14:paraId="25EF372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Нацрт новог националног прописа подноси се Агенцији и Европској комисији на разматрање најмање два месеца пре очекиваног ступања на снагу предложеног новог националног прописа</w:t>
      </w:r>
      <w:r>
        <w:rPr>
          <w:rFonts w:ascii="Times New Roman" w:hAnsi="Times New Roman" w:cs="Times New Roman"/>
          <w:sz w:val="24"/>
          <w:szCs w:val="24"/>
          <w:lang w:val="sr-Latn-CS"/>
        </w:rPr>
        <w:t xml:space="preserve">, </w:t>
      </w:r>
      <w:r>
        <w:rPr>
          <w:rFonts w:ascii="Times New Roman" w:hAnsi="Times New Roman" w:cs="Times New Roman"/>
          <w:sz w:val="24"/>
          <w:szCs w:val="24"/>
        </w:rPr>
        <w:t>пружајући образложење за његово увођење. Нацрт мора бити у довољној мери довршен како би Агенција могла спровести његово испитивање и у случају позитивног мишљења о томе обавестила Републику Србију и Европску комисију која ће валидирати предложени пропис.</w:t>
      </w:r>
    </w:p>
    <w:p w14:paraId="6522D98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Уколико Агенција у року од два месеца од пријема нацрта националног прописа не обавести Републику Србију и Европску комисију о позитивном мишљењу на предложени пропис, исти се може примењивати.</w:t>
      </w:r>
    </w:p>
    <w:p w14:paraId="0501245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 случају хитних превентивних мера национални пропис се може одмах донети и примењивати.</w:t>
      </w:r>
    </w:p>
    <w:p w14:paraId="17DC95F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О пропису из става 12.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обавештава се Агенција и исти је подложан оцени Агенције.</w:t>
      </w:r>
    </w:p>
    <w:p w14:paraId="04731070" w14:textId="5892F62A"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Прописи и ограничења која су строго локалног карактера не морају </w:t>
      </w:r>
      <w:proofErr w:type="gramStart"/>
      <w:r>
        <w:rPr>
          <w:rFonts w:ascii="Times New Roman" w:hAnsi="Times New Roman" w:cs="Times New Roman"/>
          <w:sz w:val="24"/>
          <w:szCs w:val="24"/>
        </w:rPr>
        <w:t>се  пријављивати</w:t>
      </w:r>
      <w:proofErr w:type="gramEnd"/>
      <w:r>
        <w:rPr>
          <w:rFonts w:ascii="Times New Roman" w:hAnsi="Times New Roman" w:cs="Times New Roman"/>
          <w:sz w:val="24"/>
          <w:szCs w:val="24"/>
        </w:rPr>
        <w:t xml:space="preserve"> Агенцији и Европској комисији. Ти прописи и ограничења наводе се у регистру инфраструктуре или у </w:t>
      </w:r>
      <w:r w:rsidR="00FB0631">
        <w:rPr>
          <w:rFonts w:ascii="Times New Roman" w:hAnsi="Times New Roman" w:cs="Times New Roman"/>
          <w:sz w:val="24"/>
          <w:szCs w:val="24"/>
        </w:rPr>
        <w:t xml:space="preserve">Изјави </w:t>
      </w:r>
      <w:r>
        <w:rPr>
          <w:rFonts w:ascii="Times New Roman" w:hAnsi="Times New Roman" w:cs="Times New Roman"/>
          <w:sz w:val="24"/>
          <w:szCs w:val="24"/>
        </w:rPr>
        <w:t>о мрежи.</w:t>
      </w:r>
    </w:p>
    <w:p w14:paraId="4D4A4006" w14:textId="77777777" w:rsidR="00581479" w:rsidRDefault="00581479">
      <w:pPr>
        <w:pStyle w:val="1tekst"/>
        <w:rPr>
          <w:rFonts w:ascii="Times New Roman" w:hAnsi="Times New Roman" w:cs="Times New Roman"/>
          <w:sz w:val="24"/>
          <w:szCs w:val="24"/>
        </w:rPr>
      </w:pPr>
    </w:p>
    <w:p w14:paraId="34870DE2"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6. Систем за управљање безбедношћу</w:t>
      </w:r>
    </w:p>
    <w:p w14:paraId="3C2C5990"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14.</w:t>
      </w:r>
    </w:p>
    <w:p w14:paraId="0C74C79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Управљач и железнички превозник дужни су да успоставе систем за управљање безбедношћу, који има за циљ да се бар достигну ЗБЦ за железнички систем у целини. Систем за управљање безбедношћу мора бити усклађен са пријављеним националним прописима </w:t>
      </w:r>
      <w:r>
        <w:rPr>
          <w:rFonts w:ascii="Times New Roman" w:hAnsi="Times New Roman" w:cs="Times New Roman"/>
          <w:sz w:val="24"/>
          <w:szCs w:val="24"/>
          <w:lang w:val="sr-Cyrl-CS"/>
        </w:rPr>
        <w:t xml:space="preserve">из области безбедности </w:t>
      </w:r>
      <w:r>
        <w:rPr>
          <w:rFonts w:ascii="Times New Roman" w:hAnsi="Times New Roman" w:cs="Times New Roman"/>
          <w:sz w:val="24"/>
          <w:szCs w:val="24"/>
        </w:rPr>
        <w:t>и са безбедносним захтевима утврђеним у ТСИ и морају бити примењене одговарајуће одредбе ЗБМ</w:t>
      </w:r>
      <w:r w:rsidR="00B73F56">
        <w:rPr>
          <w:rFonts w:ascii="Times New Roman" w:hAnsi="Times New Roman" w:cs="Times New Roman"/>
          <w:sz w:val="24"/>
          <w:szCs w:val="24"/>
        </w:rPr>
        <w:t xml:space="preserve"> </w:t>
      </w:r>
      <w:r>
        <w:rPr>
          <w:rFonts w:ascii="Times New Roman" w:hAnsi="Times New Roman" w:cs="Times New Roman"/>
          <w:sz w:val="24"/>
          <w:szCs w:val="24"/>
        </w:rPr>
        <w:t>и пријављених националних прописа.</w:t>
      </w:r>
    </w:p>
    <w:p w14:paraId="7719193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Систем за управљање безбедношћу мора да буде прилагођен врсти, обиму и подручју делатности и другим условима активности која се обавља. </w:t>
      </w:r>
    </w:p>
    <w:p w14:paraId="18E8F90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rPr>
        <w:t>Системом за управљање безбедношћу постиже се контрола свих ризика повезаних са делатношћу управљача или железничког превозника, укључујући и пружање услуга одржавања, снабдевање материјалом и ангажовање подизвођача, као и ризике који се јављају услед активности трећих лица.</w:t>
      </w:r>
    </w:p>
    <w:p w14:paraId="3CA6FF5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Систем за управљање безбедношћу управљача мора узети у обзир и координацију хитних поступака са свим железничким превозницима у ванредним ситуацијама.</w:t>
      </w:r>
    </w:p>
    <w:p w14:paraId="6D9DF54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Систем за управљање безбедношћу развија се са циљем координисања поступака у случају ванредних ситуација које спроводи управљач са свим железничким превозницима који пружају услуге на инфраструктури којом он управља и са службама за ванредне ситуације како би се олакшала брза интервенција служби спашавања и са сваком другом страном која би могла бити укључена у ванредну ситуацију. У случају прекограничне инфраструктуре, сарадњом између релевантних управљача олакшава се потребна координација и припремљеност надлежних служби за ванредне ситуације с обе стране границе.</w:t>
      </w:r>
    </w:p>
    <w:p w14:paraId="5FD8AF9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Сви битни делови система за управљање безбедношћу морају бити документовани, а посебно мора бити описана расподела одговорности у оквиру организације управљача или железничког превозника, начин обезбеђења контроле од стране руководства на различитим нивоима, укључивање запослених и њихових представника на свим нивоима и начин обезбеђења континуираног унапређивања система за управљање безбедношћу.</w:t>
      </w:r>
    </w:p>
    <w:p w14:paraId="16D5103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Систем за управљање безбедношћу укључује јасну обавезу доследне примене знања и метода у вези с људским фактором. Управљач и железнички превозник путем система за управљање безбедношћу промовишу културу узајамног поверења, поузданости и учења у којој се запослени подстичу да доприносе развоју безбедности, осигуравајући притом поверљивост.</w:t>
      </w:r>
    </w:p>
    <w:p w14:paraId="06DCF2F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Основни елементи система за управљање безбедношћу су:</w:t>
      </w:r>
    </w:p>
    <w:p w14:paraId="6560C7E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политика</w:t>
      </w:r>
      <w:proofErr w:type="gramEnd"/>
      <w:r>
        <w:rPr>
          <w:rFonts w:ascii="Times New Roman" w:hAnsi="Times New Roman" w:cs="Times New Roman"/>
          <w:sz w:val="24"/>
          <w:szCs w:val="24"/>
        </w:rPr>
        <w:t xml:space="preserve"> безбедности коју је одобрио директор управљача или железничког превозника и која је достављена свим запосленима</w:t>
      </w:r>
      <w:r w:rsidR="008320C4">
        <w:rPr>
          <w:rFonts w:ascii="Times New Roman" w:hAnsi="Times New Roman" w:cs="Times New Roman"/>
          <w:sz w:val="24"/>
          <w:szCs w:val="24"/>
        </w:rPr>
        <w:t xml:space="preserve"> и радно ангажованим лицима</w:t>
      </w:r>
      <w:r>
        <w:rPr>
          <w:rFonts w:ascii="Times New Roman" w:hAnsi="Times New Roman" w:cs="Times New Roman"/>
          <w:sz w:val="24"/>
          <w:szCs w:val="24"/>
        </w:rPr>
        <w:t>;</w:t>
      </w:r>
    </w:p>
    <w:p w14:paraId="4CE236F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2) </w:t>
      </w:r>
      <w:proofErr w:type="gramStart"/>
      <w:r>
        <w:rPr>
          <w:rFonts w:ascii="Times New Roman" w:hAnsi="Times New Roman" w:cs="Times New Roman"/>
          <w:sz w:val="24"/>
          <w:szCs w:val="24"/>
        </w:rPr>
        <w:t>квалитативни</w:t>
      </w:r>
      <w:proofErr w:type="gramEnd"/>
      <w:r>
        <w:rPr>
          <w:rFonts w:ascii="Times New Roman" w:hAnsi="Times New Roman" w:cs="Times New Roman"/>
          <w:sz w:val="24"/>
          <w:szCs w:val="24"/>
        </w:rPr>
        <w:t xml:space="preserve"> и квантитативни циљеви управљача или железничког превозника у погледу одржавања и унапређивања безбедности, као и планови и поступци за остваривање тих циљева;</w:t>
      </w:r>
    </w:p>
    <w:p w14:paraId="1D63B591" w14:textId="77777777" w:rsidR="00581479" w:rsidRDefault="000C4C49">
      <w:pPr>
        <w:pStyle w:val="1tekst"/>
        <w:rPr>
          <w:rFonts w:ascii="Times New Roman" w:hAnsi="Times New Roman" w:cs="Times New Roman"/>
          <w:sz w:val="24"/>
          <w:szCs w:val="24"/>
        </w:rPr>
      </w:pPr>
      <w:r>
        <w:t xml:space="preserve">3) </w:t>
      </w:r>
      <w:proofErr w:type="gramStart"/>
      <w:r>
        <w:rPr>
          <w:rFonts w:ascii="Times New Roman" w:hAnsi="Times New Roman" w:cs="Times New Roman"/>
          <w:sz w:val="24"/>
          <w:szCs w:val="24"/>
        </w:rPr>
        <w:t>процедуре</w:t>
      </w:r>
      <w:proofErr w:type="gramEnd"/>
      <w:r>
        <w:t xml:space="preserve"> за </w:t>
      </w:r>
      <w:r>
        <w:rPr>
          <w:rFonts w:ascii="Times New Roman" w:hAnsi="Times New Roman" w:cs="Times New Roman"/>
          <w:sz w:val="24"/>
          <w:szCs w:val="24"/>
        </w:rPr>
        <w:t>испуњење постојећих, нових или измењених техничких и експлоатационих стандарда и других услова прописаних у ТСИ-јевима, националним прописима и другим релевантним прописима и одлукама надлежних органа;</w:t>
      </w:r>
    </w:p>
    <w:p w14:paraId="15393D9E" w14:textId="77777777" w:rsidR="00581479" w:rsidRDefault="000C4C49">
      <w:pPr>
        <w:pStyle w:val="1tekst"/>
        <w:rPr>
          <w:rFonts w:ascii="Times New Roman" w:hAnsi="Times New Roman" w:cs="Times New Roman"/>
          <w:sz w:val="24"/>
          <w:szCs w:val="24"/>
        </w:rPr>
      </w:pPr>
      <w:r>
        <w:t xml:space="preserve">4) </w:t>
      </w:r>
      <w:proofErr w:type="gramStart"/>
      <w:r>
        <w:rPr>
          <w:rFonts w:ascii="Times New Roman" w:hAnsi="Times New Roman" w:cs="Times New Roman"/>
          <w:sz w:val="24"/>
          <w:szCs w:val="24"/>
        </w:rPr>
        <w:t>процедуре</w:t>
      </w:r>
      <w:proofErr w:type="gramEnd"/>
      <w:r>
        <w:rPr>
          <w:rFonts w:ascii="Times New Roman" w:hAnsi="Times New Roman" w:cs="Times New Roman"/>
          <w:sz w:val="24"/>
          <w:szCs w:val="24"/>
        </w:rPr>
        <w:t xml:space="preserve"> за обезбеђење усклађености са стандардима и другим прописаним условима током целог животног циклуса опреме и експлоатације;</w:t>
      </w:r>
    </w:p>
    <w:p w14:paraId="4FFD83E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процедуре</w:t>
      </w:r>
      <w:proofErr w:type="gramEnd"/>
      <w:r>
        <w:rPr>
          <w:rFonts w:ascii="Times New Roman" w:hAnsi="Times New Roman" w:cs="Times New Roman"/>
          <w:sz w:val="24"/>
          <w:szCs w:val="24"/>
        </w:rPr>
        <w:t xml:space="preserve"> и методе за идентификацију ризика, спровођење процене ризика и примену мера за управљање ризицима у случају када промена услова експлоатације или увођење нових материјала постављају нове ризике за инфраструктуру или за интрефејс човек – машина - организација;</w:t>
      </w:r>
    </w:p>
    <w:p w14:paraId="4BB93264" w14:textId="18FA7F6E"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обезбеђивање</w:t>
      </w:r>
      <w:proofErr w:type="gramEnd"/>
      <w:r>
        <w:rPr>
          <w:rFonts w:ascii="Times New Roman" w:hAnsi="Times New Roman" w:cs="Times New Roman"/>
          <w:sz w:val="24"/>
          <w:szCs w:val="24"/>
        </w:rPr>
        <w:t xml:space="preserve"> програма обуке запослених и одржавања стручне оспособљености запослених, одговарајуће извршавање послова,</w:t>
      </w:r>
      <w:r w:rsidR="004022D0">
        <w:rPr>
          <w:rFonts w:ascii="Times New Roman" w:hAnsi="Times New Roman" w:cs="Times New Roman"/>
          <w:sz w:val="24"/>
          <w:szCs w:val="24"/>
          <w:lang w:val="sr-Cyrl-BA"/>
        </w:rPr>
        <w:t xml:space="preserve"> </w:t>
      </w:r>
      <w:r>
        <w:rPr>
          <w:rFonts w:ascii="Times New Roman" w:hAnsi="Times New Roman" w:cs="Times New Roman"/>
          <w:sz w:val="24"/>
          <w:szCs w:val="24"/>
        </w:rPr>
        <w:t>укључујући захтеве у погледу физичке и психичке способности;</w:t>
      </w:r>
    </w:p>
    <w:p w14:paraId="1ACF168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практична</w:t>
      </w:r>
      <w:proofErr w:type="gramEnd"/>
      <w:r>
        <w:rPr>
          <w:rFonts w:ascii="Times New Roman" w:hAnsi="Times New Roman" w:cs="Times New Roman"/>
          <w:sz w:val="24"/>
          <w:szCs w:val="24"/>
        </w:rPr>
        <w:t xml:space="preserve"> решења за обезбеђивање информисаности у оквиру организације и, где је то потребно, између организација у железничком систему;</w:t>
      </w:r>
    </w:p>
    <w:p w14:paraId="159EDCC2" w14:textId="5CF74E1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процедуре</w:t>
      </w:r>
      <w:proofErr w:type="gramEnd"/>
      <w:r>
        <w:rPr>
          <w:rFonts w:ascii="Times New Roman" w:hAnsi="Times New Roman" w:cs="Times New Roman"/>
          <w:sz w:val="24"/>
          <w:szCs w:val="24"/>
        </w:rPr>
        <w:t xml:space="preserve"> и обрасци за документовање информације о безбедности и утврђивање процедура за контролу конфигурације кључних информација о безбедности;</w:t>
      </w:r>
    </w:p>
    <w:p w14:paraId="0A87B10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процедуре</w:t>
      </w:r>
      <w:proofErr w:type="gramEnd"/>
      <w:r>
        <w:rPr>
          <w:rFonts w:ascii="Times New Roman" w:hAnsi="Times New Roman" w:cs="Times New Roman"/>
          <w:sz w:val="24"/>
          <w:szCs w:val="24"/>
        </w:rPr>
        <w:t xml:space="preserve"> којима се обезбеђује пријављивање, истрага и анализа несрећа, незгода, избегнутих несрећа и других опасних догађаја и предузимање потребних превентивних мера;</w:t>
      </w:r>
    </w:p>
    <w:p w14:paraId="12A030D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обезбеђивање</w:t>
      </w:r>
      <w:proofErr w:type="gramEnd"/>
      <w:r>
        <w:rPr>
          <w:rFonts w:ascii="Times New Roman" w:hAnsi="Times New Roman" w:cs="Times New Roman"/>
          <w:sz w:val="24"/>
          <w:szCs w:val="24"/>
        </w:rPr>
        <w:t xml:space="preserve"> планова за деловање, упозоравање и информисање у ванредним ситуацијама, претходно договорених са одговарајућим државним органима;</w:t>
      </w:r>
    </w:p>
    <w:p w14:paraId="267F72C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одредбе</w:t>
      </w:r>
      <w:proofErr w:type="gramEnd"/>
      <w:r>
        <w:rPr>
          <w:rFonts w:ascii="Times New Roman" w:hAnsi="Times New Roman" w:cs="Times New Roman"/>
          <w:sz w:val="24"/>
          <w:szCs w:val="24"/>
        </w:rPr>
        <w:t xml:space="preserve"> о периодичној интерној контроли система за управљање безбедношћу.</w:t>
      </w:r>
    </w:p>
    <w:p w14:paraId="026292F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Управљач и железнички превозник уврстиће у свој систем за управљање безбедношћу и друге елементе који су потребни како би се обухватили безбедносни ризици, у складу с оценом ризика који произлаз</w:t>
      </w:r>
      <w:r>
        <w:rPr>
          <w:rFonts w:ascii="Times New Roman" w:hAnsi="Times New Roman" w:cs="Times New Roman"/>
          <w:sz w:val="24"/>
          <w:szCs w:val="24"/>
          <w:lang w:val="sr-Cyrl-CS"/>
        </w:rPr>
        <w:t>е</w:t>
      </w:r>
      <w:r>
        <w:rPr>
          <w:rFonts w:ascii="Times New Roman" w:hAnsi="Times New Roman" w:cs="Times New Roman"/>
          <w:sz w:val="24"/>
          <w:szCs w:val="24"/>
        </w:rPr>
        <w:t xml:space="preserve"> из њихове делатности.</w:t>
      </w:r>
    </w:p>
    <w:p w14:paraId="1AABAA7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ближе прописује елементе система за управљање безбедношћу.</w:t>
      </w:r>
    </w:p>
    <w:p w14:paraId="46B7C105" w14:textId="77777777" w:rsidR="00581479" w:rsidRDefault="000C4C49">
      <w:pPr>
        <w:pStyle w:val="8podpodnas"/>
        <w:rPr>
          <w:sz w:val="24"/>
          <w:szCs w:val="24"/>
        </w:rPr>
      </w:pPr>
      <w:r>
        <w:rPr>
          <w:sz w:val="24"/>
          <w:szCs w:val="24"/>
        </w:rPr>
        <w:t>Надзор над системима за управљање безбедношћу</w:t>
      </w:r>
    </w:p>
    <w:p w14:paraId="1274BE3A"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15.</w:t>
      </w:r>
    </w:p>
    <w:p w14:paraId="23B26FA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врши надзор над системима за управљање безбедношћу управљача и железничког превозника, после издавања сертификата о безбедности за управљање железничком инфраструктуром и сертификата о безбедности за превоз.</w:t>
      </w:r>
    </w:p>
    <w:p w14:paraId="0F71C5B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Надзором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проверава се нарочито да ли управљач и железнички превозник примењују:</w:t>
      </w:r>
    </w:p>
    <w:p w14:paraId="1ABBB15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систем</w:t>
      </w:r>
      <w:proofErr w:type="gramEnd"/>
      <w:r>
        <w:rPr>
          <w:rFonts w:ascii="Times New Roman" w:hAnsi="Times New Roman" w:cs="Times New Roman"/>
          <w:sz w:val="24"/>
          <w:szCs w:val="24"/>
        </w:rPr>
        <w:t xml:space="preserve"> за управљање безбедношћу и прате његову ефикасност;</w:t>
      </w:r>
    </w:p>
    <w:p w14:paraId="2D8FFE2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појединачне</w:t>
      </w:r>
      <w:proofErr w:type="gramEnd"/>
      <w:r>
        <w:rPr>
          <w:rFonts w:ascii="Times New Roman" w:hAnsi="Times New Roman" w:cs="Times New Roman"/>
          <w:sz w:val="24"/>
          <w:szCs w:val="24"/>
        </w:rPr>
        <w:t xml:space="preserve"> елементе система за управљање безбедношћу, укључујући оперативне активности, пружање услуга одржавања, снабдевање материјалима и коришћење извођача, како би се пратила њихова ефикасност;</w:t>
      </w:r>
    </w:p>
    <w:p w14:paraId="0814D41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релевантне</w:t>
      </w:r>
      <w:proofErr w:type="gramEnd"/>
      <w:r>
        <w:rPr>
          <w:rFonts w:ascii="Times New Roman" w:hAnsi="Times New Roman" w:cs="Times New Roman"/>
          <w:sz w:val="24"/>
          <w:szCs w:val="24"/>
        </w:rPr>
        <w:t xml:space="preserve"> ЗБМ из члана 7.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22192E4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Ако Дирекција током надзора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утврди неусаглашености са захтевима за добијање сертификата о безбедности, наложиће примену корективних мера.</w:t>
      </w:r>
    </w:p>
    <w:p w14:paraId="3B103A6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Ако Дирекција током надзора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утврди озбиљан безбедносни ризик, може у било ком тренутку применити привремене безбедносне мере, укључујући тренутно ограничавање или суспендовање одређених  активности носиоца сертификата о безбедности. </w:t>
      </w:r>
    </w:p>
    <w:p w14:paraId="789E0DA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Решење којим се налаже спровођење одговарајућих мера из ст.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и 4.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коначно је у управном поступку и против њега се може покренути спор пред Управним судом.</w:t>
      </w:r>
    </w:p>
    <w:p w14:paraId="627EF0B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Надзор, у смислу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врше овлашћена лица Дирекције у складу са годишњим планом надзора.</w:t>
      </w:r>
    </w:p>
    <w:p w14:paraId="3AE5CB7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Железнички превозници најкасније два месеца пре почетка обављања нових транспортних активности обавештавају Дирекцију како би она могла планирати активности надзора. Железнички превозници такође достављају списак категорија особља и типова возила.</w:t>
      </w:r>
    </w:p>
    <w:p w14:paraId="1CBA668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Дирекција надзире пружне делове подсистема контрола, управљање и сигнализација, подсистем енергија и подсистем инфраструктура и обезбеђује да су они усаглашени са основним захтевима. </w:t>
      </w:r>
    </w:p>
    <w:p w14:paraId="35FCE10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У случају прекограничних пруга надзор из става 8.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спроводи се у сарадњи са телима за безбедност суседних држава.</w:t>
      </w:r>
    </w:p>
    <w:p w14:paraId="4152818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Дирекција издаје обавештења управљачу и железничким превозницима којима их упозорава на неусаглашености са њиховим обавезама прописаним ставом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w:t>
      </w:r>
    </w:p>
    <w:p w14:paraId="154098D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у циљу обнављања сертификата о безбедности за превоз и сертификата о безбедности за управљање железничком инфраструктуром, користи информације прикупљене током надзорних активности.</w:t>
      </w:r>
    </w:p>
    <w:p w14:paraId="6A339CA2" w14:textId="77777777" w:rsidR="00581479" w:rsidRDefault="00581479">
      <w:pPr>
        <w:pStyle w:val="1tekst"/>
        <w:rPr>
          <w:rFonts w:ascii="Times New Roman" w:hAnsi="Times New Roman" w:cs="Times New Roman"/>
          <w:sz w:val="24"/>
          <w:szCs w:val="24"/>
        </w:rPr>
      </w:pPr>
    </w:p>
    <w:p w14:paraId="590CE5B7" w14:textId="77777777" w:rsidR="00581479" w:rsidRDefault="000C4C49">
      <w:pPr>
        <w:pStyle w:val="6naslov"/>
        <w:rPr>
          <w:rFonts w:ascii="Times New Roman" w:hAnsi="Times New Roman" w:cs="Times New Roman"/>
          <w:sz w:val="24"/>
          <w:szCs w:val="24"/>
        </w:rPr>
      </w:pPr>
      <w:r>
        <w:rPr>
          <w:rFonts w:ascii="Times New Roman" w:hAnsi="Times New Roman" w:cs="Times New Roman"/>
          <w:sz w:val="24"/>
          <w:szCs w:val="24"/>
        </w:rPr>
        <w:t>IV. СЕРТИФИКАТ О БЕЗБЕДНОСТИ ЗА ПРЕВОЗ И СЕРТИФИКАТ О БЕЗБЕДНОСТИ ЗА УПРАВЉАЊЕ ЖЕЛЕЗНИЧКОМ ИНФРАСТРУКТУРОМ</w:t>
      </w:r>
    </w:p>
    <w:p w14:paraId="5ED588C7"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1. Сертификат о безбедности за превоз</w:t>
      </w:r>
    </w:p>
    <w:p w14:paraId="40ED1854" w14:textId="77777777" w:rsidR="00581479" w:rsidRDefault="000C4C49">
      <w:pPr>
        <w:pStyle w:val="8podpodnas"/>
        <w:rPr>
          <w:sz w:val="24"/>
          <w:szCs w:val="24"/>
        </w:rPr>
      </w:pPr>
      <w:r>
        <w:rPr>
          <w:sz w:val="24"/>
          <w:szCs w:val="24"/>
        </w:rPr>
        <w:t>Појам и садржина</w:t>
      </w:r>
    </w:p>
    <w:p w14:paraId="62CB26C8"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16.</w:t>
      </w:r>
    </w:p>
    <w:p w14:paraId="269B9F7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Железнички превозник мора да поседује сертификат о безбедности за превоз да би му се дозволио приступ инфраструктури.</w:t>
      </w:r>
    </w:p>
    <w:p w14:paraId="3B40BB9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Сертификат о безбедности за превоз може да обухвата целу мрежу или одређени део мреже.</w:t>
      </w:r>
    </w:p>
    <w:p w14:paraId="3D6A891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Сертификат о безбедности за превоз представља доказ да је железнички превозник успоставио систем за управљање безбедношћу и да испуњава захтеве утврђене у ТСИ, националним прописима и другим релевантним прописима у циљу контроле ризика и безбедног одвијања саобраћаја на мрежи.</w:t>
      </w:r>
    </w:p>
    <w:p w14:paraId="3B1B333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Сертификат о безбедности за превоз састоји се од:</w:t>
      </w:r>
    </w:p>
    <w:p w14:paraId="1D89A83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дела</w:t>
      </w:r>
      <w:proofErr w:type="gramEnd"/>
      <w:r>
        <w:rPr>
          <w:rFonts w:ascii="Times New Roman" w:hAnsi="Times New Roman" w:cs="Times New Roman"/>
          <w:sz w:val="24"/>
          <w:szCs w:val="24"/>
        </w:rPr>
        <w:t xml:space="preserve"> А којим се потврђује прихватање система за управљање безбедношћу железничког превозника;</w:t>
      </w:r>
    </w:p>
    <w:p w14:paraId="450725E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дела</w:t>
      </w:r>
      <w:proofErr w:type="gramEnd"/>
      <w:r>
        <w:rPr>
          <w:rFonts w:ascii="Times New Roman" w:hAnsi="Times New Roman" w:cs="Times New Roman"/>
          <w:sz w:val="24"/>
          <w:szCs w:val="24"/>
        </w:rPr>
        <w:t xml:space="preserve"> Б којим се потврђује прихватање одредаба које је железнички превозник усвојио како би задовољио специфичне захтеве прописане за безбедно обављање саобраћаја на одговарајућој мрежи; у те захтеве могу бити укључени </w:t>
      </w:r>
      <w:r>
        <w:rPr>
          <w:rFonts w:ascii="Times New Roman" w:hAnsi="Times New Roman" w:cs="Times New Roman"/>
          <w:sz w:val="24"/>
          <w:szCs w:val="24"/>
        </w:rPr>
        <w:lastRenderedPageBreak/>
        <w:t>примена ТСИ, националних прописа и интерних прописа железничког превозника, прихватање сертификата запослених и дозвола за коришћење железничких возила која користи тај железнички превозник.</w:t>
      </w:r>
    </w:p>
    <w:p w14:paraId="3E45627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За издавање сертификата о безбедности за превоз – део Б који се односи на мрежу подноси се следеће:</w:t>
      </w:r>
    </w:p>
    <w:p w14:paraId="06E013E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1) документација железничког превозника о ТСИ или деловима ТСИ и, где је то релевантно, националним прописима, интерним и другим прописима који се примењују на обављање саобраћаја, запослене и возила, као и како се осигурава њихово поштовање у систему за управљање безбедношћу;</w:t>
      </w:r>
    </w:p>
    <w:p w14:paraId="5D684B2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документација</w:t>
      </w:r>
      <w:proofErr w:type="gramEnd"/>
      <w:r>
        <w:rPr>
          <w:rFonts w:ascii="Times New Roman" w:hAnsi="Times New Roman" w:cs="Times New Roman"/>
          <w:sz w:val="24"/>
          <w:szCs w:val="24"/>
        </w:rPr>
        <w:t xml:space="preserve"> железничког превозника о различитим категоријама запослених или ангажованих по уговору за потребе обављања саобраћаја, укључујући у то и доказе да исти испуњавају услове ТСИ или националних прописа и да поседују потребне дозволе и сертификате;</w:t>
      </w:r>
    </w:p>
    <w:p w14:paraId="0516EC0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документација</w:t>
      </w:r>
      <w:proofErr w:type="gramEnd"/>
      <w:r>
        <w:rPr>
          <w:rFonts w:ascii="Times New Roman" w:hAnsi="Times New Roman" w:cs="Times New Roman"/>
          <w:sz w:val="24"/>
          <w:szCs w:val="24"/>
        </w:rPr>
        <w:t xml:space="preserve"> железничког превозника о различитим врстама возила која се користе за потребе саобраћаја, укључујући и доказе да средства испуњавају услове ТСИ или националних прописа и да поседују потребне дозволе за коришћење;</w:t>
      </w:r>
    </w:p>
    <w:p w14:paraId="5B69CDD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друга</w:t>
      </w:r>
      <w:proofErr w:type="gramEnd"/>
      <w:r>
        <w:rPr>
          <w:rFonts w:ascii="Times New Roman" w:hAnsi="Times New Roman" w:cs="Times New Roman"/>
          <w:sz w:val="24"/>
          <w:szCs w:val="24"/>
        </w:rPr>
        <w:t xml:space="preserve"> потребна документација прописана актом из члана 18.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050A904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Документација у вези елемената који су у складу са ТСИ и условима интероперабилности подноси се у сажетој форми.</w:t>
      </w:r>
    </w:p>
    <w:p w14:paraId="014D4E6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 сертификату о безбедности за превоз наводе се врста и обим послова железничког превозника на које се сертификат односи.</w:t>
      </w:r>
    </w:p>
    <w:p w14:paraId="0DC5AD1F" w14:textId="77777777" w:rsidR="00581479" w:rsidRDefault="000C4C49">
      <w:pPr>
        <w:pStyle w:val="8podpodnas"/>
        <w:rPr>
          <w:sz w:val="24"/>
          <w:szCs w:val="24"/>
        </w:rPr>
      </w:pPr>
      <w:r>
        <w:rPr>
          <w:sz w:val="24"/>
          <w:szCs w:val="24"/>
        </w:rPr>
        <w:t>Сертификат о безбедности индустријске железнице за превоз</w:t>
      </w:r>
    </w:p>
    <w:p w14:paraId="738F40B9"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17.</w:t>
      </w:r>
    </w:p>
    <w:p w14:paraId="59B2E2F8" w14:textId="2A67A8B0"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Власник односно корисник индустријске железнице </w:t>
      </w:r>
      <w:r>
        <w:rPr>
          <w:rFonts w:ascii="Times New Roman" w:hAnsi="Times New Roman" w:cs="Times New Roman"/>
          <w:sz w:val="24"/>
          <w:szCs w:val="24"/>
          <w:lang w:val="sr-Cyrl-CS"/>
        </w:rPr>
        <w:t xml:space="preserve">је дужан </w:t>
      </w:r>
      <w:r>
        <w:rPr>
          <w:rFonts w:ascii="Times New Roman" w:hAnsi="Times New Roman" w:cs="Times New Roman"/>
          <w:sz w:val="24"/>
          <w:szCs w:val="24"/>
        </w:rPr>
        <w:t>да поседује сертификат о безбедности индустријске железнице за превоз којим се потврђује прихватање одредаба које је ималац индустријске железнице усвојио како би задовољио специфичне захтеве прописане за безбедно одвијање саобраћаја на индустријској железници. У те захтеве могу бити укључени примена ТСИ и националних прописа и дозволе за коришћење железничких возила која користи тај ималац индустријске железнице.</w:t>
      </w:r>
    </w:p>
    <w:p w14:paraId="3EBA199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У погледу доказа потребних за издавање сертификата о безбедности индустријске железнице за превоз сходно се примењују одредбе члана 16.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04747300" w14:textId="77777777" w:rsidR="00581479" w:rsidRDefault="000C4C49">
      <w:pPr>
        <w:pStyle w:val="1tekst"/>
        <w:rPr>
          <w:rFonts w:ascii="Times New Roman" w:hAnsi="Times New Roman" w:cs="Times New Roman"/>
          <w:sz w:val="24"/>
          <w:szCs w:val="24"/>
          <w:lang w:val="sr-Latn-CS"/>
        </w:rPr>
      </w:pPr>
      <w:r>
        <w:rPr>
          <w:rFonts w:ascii="Times New Roman" w:hAnsi="Times New Roman" w:cs="Times New Roman"/>
          <w:sz w:val="24"/>
          <w:szCs w:val="24"/>
        </w:rPr>
        <w:t xml:space="preserve">На издавање и одузимање сертификата о безбедности индустријске железнице за превоз сходно се примењују чл. 18.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20.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026C82DF" w14:textId="77777777" w:rsidR="00581479" w:rsidRDefault="000C4C49">
      <w:pPr>
        <w:pStyle w:val="8podpodnas"/>
        <w:rPr>
          <w:sz w:val="24"/>
          <w:szCs w:val="24"/>
        </w:rPr>
      </w:pPr>
      <w:r>
        <w:rPr>
          <w:sz w:val="24"/>
          <w:szCs w:val="24"/>
        </w:rPr>
        <w:t>Издавање сертификата о безбедности за превоз</w:t>
      </w:r>
    </w:p>
    <w:p w14:paraId="17E55D83"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18.</w:t>
      </w:r>
    </w:p>
    <w:p w14:paraId="55411C6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издаје сертификат о безбедности за превоз на прописаном обрасцу и у форми решења.</w:t>
      </w:r>
    </w:p>
    <w:p w14:paraId="3DEC1DB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Решење о издавању, односно о одбијању издавања сертификата о безбедности за превоз коначно је у управном поступку и против њега се може покренути спор пред Управним судом.</w:t>
      </w:r>
    </w:p>
    <w:p w14:paraId="263C13E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Рок важења сертификата о безбедности за превоз је пет година.</w:t>
      </w:r>
    </w:p>
    <w:p w14:paraId="69D531E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Сертификат о безбедности за превоз обнавља се на захтев носиоца.</w:t>
      </w:r>
    </w:p>
    <w:p w14:paraId="32E85DB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Дирекција ближе прописује обрасце сертификата о безбедности за превоз, нумерисање образаца сертификата о безбедности за превоз у складу са европским идентификационим бројем, образац за подношење захтева за издавање сертификата о безбедности за превоз и упутство за његово попуњавање, као и потребну документацију која се прилаже уз захтев за издавање сертификата о безбедности за превоз.</w:t>
      </w:r>
    </w:p>
    <w:p w14:paraId="175FCD1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Обрасци сертификата о безбедности за превоз издају се и на једном од следећих језика: енглески, француски или немачки.</w:t>
      </w:r>
    </w:p>
    <w:p w14:paraId="514B80C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Носилац сертификата о безбедности за превоз без одлагања, обавештава Дирекцију о свим већим променама у условима одговарајућег дела сертификата о безбедности за превоз, које се односе на елементе система управљања безбедношћу. Већа промена је она која значајније мења услове на основу којих је издат сертификат о безбедности за превоз (нова врста пословања, нова пруга, нови тип возила, нова категорија особља и др.).</w:t>
      </w:r>
    </w:p>
    <w:p w14:paraId="589876E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може захтевати да одговарајући део сертификата о безбедности за превоз буде ревидиран после знатних промена у прописима којима се уређује безбедност у железничком саобраћају.</w:t>
      </w:r>
    </w:p>
    <w:p w14:paraId="6C16A4F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Сертификат о безбедности за превоз се у целини или делимично ажурира кад год се знатно измене врста или обим пословања.</w:t>
      </w:r>
    </w:p>
    <w:p w14:paraId="3BC31C7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За издавање сертификата о безбедности за превоз, његово обнављање, ревидирање и ажурирање плаћа се такса.</w:t>
      </w:r>
    </w:p>
    <w:p w14:paraId="472752B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Висина таксе из става 10.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утврђује се законом којим се уређују републичке административне таксе.</w:t>
      </w:r>
    </w:p>
    <w:p w14:paraId="4A9C7E9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О издатим сертификатима о безбедности за превоз Дирекција води евиденцију која садржи:</w:t>
      </w:r>
    </w:p>
    <w:p w14:paraId="70B106F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врсту</w:t>
      </w:r>
      <w:proofErr w:type="gramEnd"/>
      <w:r>
        <w:rPr>
          <w:rFonts w:ascii="Times New Roman" w:hAnsi="Times New Roman" w:cs="Times New Roman"/>
          <w:sz w:val="24"/>
          <w:szCs w:val="24"/>
        </w:rPr>
        <w:t xml:space="preserve"> сертификата;</w:t>
      </w:r>
    </w:p>
    <w:p w14:paraId="526661E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назив</w:t>
      </w:r>
      <w:proofErr w:type="gramEnd"/>
      <w:r>
        <w:rPr>
          <w:rFonts w:ascii="Times New Roman" w:hAnsi="Times New Roman" w:cs="Times New Roman"/>
          <w:sz w:val="24"/>
          <w:szCs w:val="24"/>
        </w:rPr>
        <w:t xml:space="preserve"> правног лица коме је сертификат издат;</w:t>
      </w:r>
    </w:p>
    <w:p w14:paraId="3CC742D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врсту</w:t>
      </w:r>
      <w:proofErr w:type="gramEnd"/>
      <w:r>
        <w:rPr>
          <w:rFonts w:ascii="Times New Roman" w:hAnsi="Times New Roman" w:cs="Times New Roman"/>
          <w:sz w:val="24"/>
          <w:szCs w:val="24"/>
        </w:rPr>
        <w:t xml:space="preserve"> услуге на коју се сертификат односи;</w:t>
      </w:r>
    </w:p>
    <w:p w14:paraId="435B52F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датум</w:t>
      </w:r>
      <w:proofErr w:type="gramEnd"/>
      <w:r>
        <w:rPr>
          <w:rFonts w:ascii="Times New Roman" w:hAnsi="Times New Roman" w:cs="Times New Roman"/>
          <w:sz w:val="24"/>
          <w:szCs w:val="24"/>
        </w:rPr>
        <w:t xml:space="preserve"> издавања сертификата.</w:t>
      </w:r>
    </w:p>
    <w:p w14:paraId="2189F3E5" w14:textId="77777777" w:rsidR="00581479" w:rsidRDefault="000C4C49">
      <w:pPr>
        <w:pStyle w:val="8podpodnas"/>
        <w:jc w:val="both"/>
        <w:rPr>
          <w:i w:val="0"/>
          <w:sz w:val="24"/>
          <w:szCs w:val="24"/>
        </w:rPr>
      </w:pPr>
      <w:r>
        <w:rPr>
          <w:i w:val="0"/>
          <w:sz w:val="24"/>
          <w:szCs w:val="24"/>
        </w:rPr>
        <w:t>Решење о одбијању обнављања, ревидирања или ажурирања сертификата о безбедности за превоз коначно је у управном поступку и против њега се може покренути спор пред Управним судом.</w:t>
      </w:r>
    </w:p>
    <w:p w14:paraId="445E53D6" w14:textId="77777777" w:rsidR="00581479" w:rsidRDefault="000C4C49">
      <w:pPr>
        <w:pStyle w:val="8podpodnas"/>
        <w:rPr>
          <w:sz w:val="24"/>
          <w:szCs w:val="24"/>
        </w:rPr>
      </w:pPr>
      <w:r>
        <w:rPr>
          <w:sz w:val="24"/>
          <w:szCs w:val="24"/>
        </w:rPr>
        <w:t>Признавање страног сертификата и додатни сертификат</w:t>
      </w:r>
    </w:p>
    <w:p w14:paraId="71C302B2"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19.</w:t>
      </w:r>
    </w:p>
    <w:p w14:paraId="614B4B3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Сертификат о безбедности за превоз – део А издат железничком превознику у страној држави важи у Републици Србији на основу потврђених међународних споразума.</w:t>
      </w:r>
    </w:p>
    <w:p w14:paraId="2091743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Железнички превозник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који намерава да пружа железничке транспортне услуге у Републици Србији мора добити додатни сертификат о безбедности за превоз – део Б од Дирекције.</w:t>
      </w:r>
    </w:p>
    <w:p w14:paraId="07235545" w14:textId="77777777" w:rsidR="00581479" w:rsidRDefault="000C4C49">
      <w:pPr>
        <w:pStyle w:val="8podpodnas"/>
        <w:rPr>
          <w:sz w:val="24"/>
          <w:szCs w:val="24"/>
        </w:rPr>
      </w:pPr>
      <w:r>
        <w:rPr>
          <w:sz w:val="24"/>
          <w:szCs w:val="24"/>
        </w:rPr>
        <w:t>Одузимање или ограничавање сертификата о безбедности за превоз</w:t>
      </w:r>
    </w:p>
    <w:p w14:paraId="718AE6E5"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20.</w:t>
      </w:r>
    </w:p>
    <w:p w14:paraId="78C8CD2F" w14:textId="77777777" w:rsidR="00DF0F7D" w:rsidRDefault="000C4C49" w:rsidP="00DF0F7D">
      <w:pPr>
        <w:pStyle w:val="1tekst"/>
        <w:rPr>
          <w:rFonts w:ascii="Times New Roman" w:hAnsi="Times New Roman" w:cs="Times New Roman"/>
          <w:sz w:val="24"/>
          <w:szCs w:val="24"/>
        </w:rPr>
      </w:pPr>
      <w:r>
        <w:rPr>
          <w:rFonts w:ascii="Times New Roman" w:hAnsi="Times New Roman" w:cs="Times New Roman"/>
          <w:sz w:val="24"/>
          <w:szCs w:val="24"/>
        </w:rPr>
        <w:t xml:space="preserve">Ако Дирекција утврди да носилац сертификата о безбедности за превоз више не испуњава услове за сертификацију, она решењем ограничава или одузима део А, део Б или оба дела сертификата, наводећи разлоге </w:t>
      </w:r>
      <w:r w:rsidRPr="002E282A">
        <w:rPr>
          <w:rFonts w:ascii="Times New Roman" w:hAnsi="Times New Roman" w:cs="Times New Roman"/>
          <w:sz w:val="24"/>
          <w:szCs w:val="24"/>
        </w:rPr>
        <w:t>за своју одлуку.</w:t>
      </w:r>
    </w:p>
    <w:p w14:paraId="4A7476CA" w14:textId="77777777" w:rsidR="00581479" w:rsidRDefault="000C4C49" w:rsidP="00DF0F7D">
      <w:pPr>
        <w:pStyle w:val="1tekst"/>
        <w:rPr>
          <w:rFonts w:ascii="Times New Roman" w:hAnsi="Times New Roman" w:cs="Times New Roman"/>
          <w:sz w:val="24"/>
          <w:szCs w:val="24"/>
        </w:rPr>
      </w:pPr>
      <w:r w:rsidRPr="00DF0F7D">
        <w:rPr>
          <w:rFonts w:ascii="Times New Roman" w:hAnsi="Times New Roman" w:cs="Times New Roman"/>
          <w:sz w:val="24"/>
          <w:szCs w:val="24"/>
        </w:rPr>
        <w:lastRenderedPageBreak/>
        <w:t>Решење о ограничавању односно одузимању дела А, односно дела Б сертификата о безбедности за превоз коначно је у управном поступку и против њега се може покренути спор пред Управним судом.</w:t>
      </w:r>
    </w:p>
    <w:p w14:paraId="70FE00D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Када Дирекција ограничи или одузме додатни сертификат о безбедности за превоз, без одлагања о својој одлуци обавештава тело којем су поверени послови везани за безбедност на железници стране државе које је издало сертификат о безбедности за превоз – део А.</w:t>
      </w:r>
    </w:p>
    <w:p w14:paraId="5B723F2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одузима сертификат о безбедности за превоз и у случају да носилац тог сертификата у року од једне године од његовог издавања није користио сертификат о безбедности за превоз као што је предвиђено тим сертификатом.</w:t>
      </w:r>
    </w:p>
    <w:p w14:paraId="48EE4E8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одмах обавештава управљача јавне железничке инфраструктуре о одузимању сертификата за превоз, односно о ограничавању сертификата за превоз, као и о примљеном обавештењу надлежног тела стране државе о одузимању сертификата о безбедности за превоз - део А.</w:t>
      </w:r>
    </w:p>
    <w:p w14:paraId="79477F2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у року од 30 дана обавештава Агенцију о сертификатима о безбедности за превоз – део А, који су издати, ажурирани, обновљени</w:t>
      </w:r>
      <w:r>
        <w:rPr>
          <w:rFonts w:ascii="Times New Roman" w:hAnsi="Times New Roman" w:cs="Times New Roman"/>
          <w:sz w:val="24"/>
          <w:szCs w:val="24"/>
          <w:lang w:val="sr-Latn-CS"/>
        </w:rPr>
        <w:t xml:space="preserve">, </w:t>
      </w:r>
      <w:r>
        <w:rPr>
          <w:rFonts w:ascii="Times New Roman" w:hAnsi="Times New Roman" w:cs="Times New Roman"/>
          <w:sz w:val="24"/>
          <w:szCs w:val="24"/>
        </w:rPr>
        <w:t>ограничени или одузети.</w:t>
      </w:r>
    </w:p>
    <w:p w14:paraId="46E72EB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У обавештењу из става 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Дирекција обавезно наводи назив и адресу железничког превозника, датум издавања, област примене и важност сертификата о безбедности за превоз и, у случају ограничавања или одузимања, разлоге за своју одлуку.</w:t>
      </w:r>
    </w:p>
    <w:p w14:paraId="2DF86AC4" w14:textId="77777777" w:rsidR="00581479" w:rsidRDefault="00581479">
      <w:pPr>
        <w:pStyle w:val="1tekst"/>
        <w:rPr>
          <w:rFonts w:ascii="Times New Roman" w:hAnsi="Times New Roman" w:cs="Times New Roman"/>
          <w:sz w:val="24"/>
          <w:szCs w:val="24"/>
        </w:rPr>
      </w:pPr>
    </w:p>
    <w:p w14:paraId="2E24A8D6"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2. Сертификат о безбедности за управљање железничком инфраструктуром</w:t>
      </w:r>
    </w:p>
    <w:p w14:paraId="4F6DE618" w14:textId="77777777" w:rsidR="00581479" w:rsidRDefault="000C4C49">
      <w:pPr>
        <w:pStyle w:val="8podpodnas"/>
        <w:rPr>
          <w:sz w:val="24"/>
          <w:szCs w:val="24"/>
        </w:rPr>
      </w:pPr>
      <w:r>
        <w:rPr>
          <w:sz w:val="24"/>
          <w:szCs w:val="24"/>
        </w:rPr>
        <w:t>Појам и садржина</w:t>
      </w:r>
    </w:p>
    <w:p w14:paraId="46210414"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21.</w:t>
      </w:r>
    </w:p>
    <w:p w14:paraId="7BA6598A" w14:textId="77777777" w:rsidR="00581479" w:rsidRDefault="00581479">
      <w:pPr>
        <w:pStyle w:val="4clan"/>
        <w:jc w:val="both"/>
        <w:rPr>
          <w:rFonts w:ascii="Times New Roman" w:hAnsi="Times New Roman" w:cs="Times New Roman"/>
          <w:b w:val="0"/>
          <w:sz w:val="24"/>
          <w:szCs w:val="24"/>
        </w:rPr>
      </w:pPr>
    </w:p>
    <w:p w14:paraId="37C6010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Управљач мора да поседује сертификат о безбедности за управљање железничком инфраструктуром.</w:t>
      </w:r>
    </w:p>
    <w:p w14:paraId="4221AFE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Сертификат о безбедности за управљање железничком инфраструктуром се састоји од:</w:t>
      </w:r>
    </w:p>
    <w:p w14:paraId="2166D6C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дела</w:t>
      </w:r>
      <w:proofErr w:type="gramEnd"/>
      <w:r>
        <w:rPr>
          <w:rFonts w:ascii="Times New Roman" w:hAnsi="Times New Roman" w:cs="Times New Roman"/>
          <w:sz w:val="24"/>
          <w:szCs w:val="24"/>
        </w:rPr>
        <w:t xml:space="preserve"> којим се потврђује прихватање система за управљање безбедношћу управљача;</w:t>
      </w:r>
    </w:p>
    <w:p w14:paraId="014AC60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дела</w:t>
      </w:r>
      <w:proofErr w:type="gramEnd"/>
      <w:r>
        <w:rPr>
          <w:rFonts w:ascii="Times New Roman" w:hAnsi="Times New Roman" w:cs="Times New Roman"/>
          <w:sz w:val="24"/>
          <w:szCs w:val="24"/>
        </w:rPr>
        <w:t xml:space="preserve"> којим се потврђује прихватање одредаба које је управљач усвојио да би задовољио специфичне захтеве потребне за безбедно пројектовање, одржавање и експлоатацију инфраструктуре.</w:t>
      </w:r>
    </w:p>
    <w:p w14:paraId="2C9A8D7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Као доказ испуњености услова за издавање сертификата о безбедности за управљање железничком инфраструктуром из става 2.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2) овог члана подноси се следеће:</w:t>
      </w:r>
    </w:p>
    <w:p w14:paraId="4032198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документација</w:t>
      </w:r>
      <w:proofErr w:type="gramEnd"/>
      <w:r>
        <w:rPr>
          <w:rFonts w:ascii="Times New Roman" w:hAnsi="Times New Roman" w:cs="Times New Roman"/>
          <w:sz w:val="24"/>
          <w:szCs w:val="24"/>
        </w:rPr>
        <w:t xml:space="preserve"> управљача о ТСИ или деловима ТСИ, националним прописима, интерним и другим прописима који се примењују за експлоатацију и одржавање инфраструктуре, запослене и возила, као и како се путем система за управљање безбедношћу осигурава њихово поштовање;</w:t>
      </w:r>
    </w:p>
    <w:p w14:paraId="5D0A025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документација</w:t>
      </w:r>
      <w:proofErr w:type="gramEnd"/>
      <w:r>
        <w:rPr>
          <w:rFonts w:ascii="Times New Roman" w:hAnsi="Times New Roman" w:cs="Times New Roman"/>
          <w:sz w:val="24"/>
          <w:szCs w:val="24"/>
        </w:rPr>
        <w:t xml:space="preserve"> управљача о различитим категоријама запослених или ангажованих по уговору за потребе експлоатације и одржавања железничке инфраструктуре, укључујући у то и доказе да исти испуњавају услове ТСИ или националних прописа за безбедност и да поседују потребне дозволе и сертификате;</w:t>
      </w:r>
    </w:p>
    <w:p w14:paraId="640948F4" w14:textId="77777777" w:rsidR="00581479" w:rsidRDefault="000C4C49">
      <w:pPr>
        <w:pStyle w:val="1tekst"/>
        <w:rPr>
          <w:rFonts w:ascii="Times New Roman" w:hAnsi="Times New Roman" w:cs="Times New Roman"/>
          <w:sz w:val="24"/>
          <w:szCs w:val="24"/>
        </w:rPr>
      </w:pPr>
      <w:r w:rsidRPr="00762418">
        <w:rPr>
          <w:rFonts w:ascii="Times New Roman" w:hAnsi="Times New Roman" w:cs="Times New Roman"/>
          <w:sz w:val="24"/>
          <w:szCs w:val="24"/>
        </w:rPr>
        <w:lastRenderedPageBreak/>
        <w:t xml:space="preserve">3) </w:t>
      </w:r>
      <w:proofErr w:type="gramStart"/>
      <w:r w:rsidRPr="00762418">
        <w:rPr>
          <w:rFonts w:ascii="Times New Roman" w:hAnsi="Times New Roman" w:cs="Times New Roman"/>
          <w:sz w:val="24"/>
          <w:szCs w:val="24"/>
        </w:rPr>
        <w:t>документација</w:t>
      </w:r>
      <w:proofErr w:type="gramEnd"/>
      <w:r w:rsidRPr="00762418">
        <w:rPr>
          <w:rFonts w:ascii="Times New Roman" w:hAnsi="Times New Roman" w:cs="Times New Roman"/>
          <w:sz w:val="24"/>
          <w:szCs w:val="24"/>
        </w:rPr>
        <w:t xml:space="preserve"> управљача о различитим врстама возила која се користе за потребе одржавања инфраструктуре, укључујући и доказе да средства испуњавају услове ТСИ или националних железничких техничких прописа и да поседују потребне дозволе за коришћење;</w:t>
      </w:r>
    </w:p>
    <w:p w14:paraId="5340A80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друга</w:t>
      </w:r>
      <w:proofErr w:type="gramEnd"/>
      <w:r>
        <w:rPr>
          <w:rFonts w:ascii="Times New Roman" w:hAnsi="Times New Roman" w:cs="Times New Roman"/>
          <w:sz w:val="24"/>
          <w:szCs w:val="24"/>
        </w:rPr>
        <w:t xml:space="preserve"> потребна документација прописана актом из члана 23.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9.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727C251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 сертификату о безбедности за управљање железничком инфраструктуром наводе се мреже или делови мрежа на које се сертификат односи.</w:t>
      </w:r>
    </w:p>
    <w:p w14:paraId="1FA87EF6" w14:textId="77777777" w:rsidR="00581479" w:rsidRDefault="000C4C49">
      <w:pPr>
        <w:pStyle w:val="8podpodnas"/>
        <w:rPr>
          <w:sz w:val="24"/>
          <w:szCs w:val="24"/>
        </w:rPr>
      </w:pPr>
      <w:r>
        <w:rPr>
          <w:sz w:val="24"/>
          <w:szCs w:val="24"/>
        </w:rPr>
        <w:t>Сертификат о безбедности за управљање инфраструктуром индустријске железнице</w:t>
      </w:r>
    </w:p>
    <w:p w14:paraId="1E1B6A7A"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22.</w:t>
      </w:r>
    </w:p>
    <w:p w14:paraId="1CD08C4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Власник односно корисник индустријске железнице мора да поседује сертификат о безбедности за управљање инфраструктуром индустријске железнице којим се потврђује прихватање одредаба које је ималац индустријске железнице усвојио да би задовољио специфичне захтеве потребне за безбедно одржавање и експлоатацију инфраструктуре.</w:t>
      </w:r>
    </w:p>
    <w:p w14:paraId="07A193D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За издавање сертификата о безбедности за управљање инфраструктуром индустријске железнице који се издаје имаоцу индустријске железнице сходно се примењују одредбе члана 21.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5CB0C2F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На издавање и одузимање сертификата о безбедности за управљање инфраструктуром индустријске железнице сходно се примењују чл. 23.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24.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043387B9" w14:textId="77777777" w:rsidR="00581479" w:rsidRDefault="000C4C49">
      <w:pPr>
        <w:pStyle w:val="8podpodnas"/>
        <w:rPr>
          <w:sz w:val="24"/>
          <w:szCs w:val="24"/>
        </w:rPr>
      </w:pPr>
      <w:r>
        <w:rPr>
          <w:sz w:val="24"/>
          <w:szCs w:val="24"/>
        </w:rPr>
        <w:t>Издавање сертификата о безбедности за управљање железничком инфраструктуром</w:t>
      </w:r>
    </w:p>
    <w:p w14:paraId="47EA7476"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23.</w:t>
      </w:r>
    </w:p>
    <w:p w14:paraId="0882ABD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Сертификат о безбедности за управљање железничком инфраструктуром издаје Дирекција на прописаном обрасцу и у форми решења.</w:t>
      </w:r>
    </w:p>
    <w:p w14:paraId="1805EEF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Решење о издавању, односно о одбијању издавања сертификата о безбедности за управљање железничком инфраструктуром коначно је у управном поступку и против њега се може покренути спор пред Управним судом.</w:t>
      </w:r>
    </w:p>
    <w:p w14:paraId="36ADD14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Сертификат о безбедности за управљање железничком инфраструктуром важи пет година.</w:t>
      </w:r>
    </w:p>
    <w:p w14:paraId="454340B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Сертификат о безбедности за управљање железничком инфраструктуром обнавља се на захтев носиоца.</w:t>
      </w:r>
    </w:p>
    <w:p w14:paraId="4016090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Сертификат о безбедности за управљање железничком инфраструктуром се у целини или делимично ажурира када дође до знатних измена инфраструктуре, сигнализације или напајања енергијом или начина експлоатације и одржавања инфраструктуре, о чему носилац тог сертификата без одлагања обавештава Дирекцију.</w:t>
      </w:r>
    </w:p>
    <w:p w14:paraId="2865A1B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може захтевати да сертификат о безбедности за управљање железничком инфраструктуром буде ревидиран после знатних промена у регулаторном оквиру за безбедност.</w:t>
      </w:r>
    </w:p>
    <w:p w14:paraId="5DF8F41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За издавање сертификата о безбедности за управљање железничком инфраструктуром, његово обнављање, ажурирање или ревизију плаћа се такса.</w:t>
      </w:r>
    </w:p>
    <w:p w14:paraId="32B8182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Висина таксе из става 7.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утврђује се законом којим се уређују републичке административне таксе.</w:t>
      </w:r>
    </w:p>
    <w:p w14:paraId="5B8454AE" w14:textId="77777777" w:rsidR="00581479" w:rsidRDefault="000C4C49">
      <w:pPr>
        <w:pStyle w:val="1tekst"/>
        <w:rPr>
          <w:rFonts w:ascii="Times New Roman" w:hAnsi="Times New Roman" w:cs="Times New Roman"/>
          <w:sz w:val="24"/>
          <w:szCs w:val="24"/>
        </w:rPr>
      </w:pPr>
      <w:proofErr w:type="gramStart"/>
      <w:r>
        <w:rPr>
          <w:rFonts w:ascii="Times New Roman" w:hAnsi="Times New Roman" w:cs="Times New Roman"/>
          <w:sz w:val="24"/>
          <w:szCs w:val="24"/>
        </w:rPr>
        <w:t xml:space="preserve">Дирекција ближе прописује обрасце сертификата о безбедности за управљање железничком инфраструктуром, нумерисање образаца сертификата о </w:t>
      </w:r>
      <w:r>
        <w:rPr>
          <w:rFonts w:ascii="Times New Roman" w:hAnsi="Times New Roman" w:cs="Times New Roman"/>
          <w:sz w:val="24"/>
          <w:szCs w:val="24"/>
        </w:rPr>
        <w:lastRenderedPageBreak/>
        <w:t>безбедности за управљање железничком инфраструктуром у складу са европским идентификационим бројем, образац за подношење захтева за издавање сертификата о безбедности за управљање железничком инфраструктуром и упутство за његово попуњавање и потребну документацију која се прилаже уз захтев за издавање сертификата о безбедности за управљање железничком инфраструктуром.</w:t>
      </w:r>
      <w:proofErr w:type="gramEnd"/>
    </w:p>
    <w:p w14:paraId="7EB18B5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О издатим сертификатима о безбедности за управљање железничком инфраструктуром Дирекција води евиденцију која садржи:</w:t>
      </w:r>
    </w:p>
    <w:p w14:paraId="7C3BC3F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врсту</w:t>
      </w:r>
      <w:proofErr w:type="gramEnd"/>
      <w:r>
        <w:rPr>
          <w:rFonts w:ascii="Times New Roman" w:hAnsi="Times New Roman" w:cs="Times New Roman"/>
          <w:sz w:val="24"/>
          <w:szCs w:val="24"/>
        </w:rPr>
        <w:t xml:space="preserve"> сертификата;</w:t>
      </w:r>
    </w:p>
    <w:p w14:paraId="1BDB18C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назив</w:t>
      </w:r>
      <w:proofErr w:type="gramEnd"/>
      <w:r>
        <w:rPr>
          <w:rFonts w:ascii="Times New Roman" w:hAnsi="Times New Roman" w:cs="Times New Roman"/>
          <w:sz w:val="24"/>
          <w:szCs w:val="24"/>
        </w:rPr>
        <w:t xml:space="preserve"> правног лица коме је сертификат издат;</w:t>
      </w:r>
    </w:p>
    <w:p w14:paraId="3F526FF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датум</w:t>
      </w:r>
      <w:proofErr w:type="gramEnd"/>
      <w:r>
        <w:rPr>
          <w:rFonts w:ascii="Times New Roman" w:hAnsi="Times New Roman" w:cs="Times New Roman"/>
          <w:sz w:val="24"/>
          <w:szCs w:val="24"/>
        </w:rPr>
        <w:t xml:space="preserve"> издавања сертификата.</w:t>
      </w:r>
    </w:p>
    <w:p w14:paraId="589E699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Решење о одбијању обнављања, ревидирања или ажурирања сертификата о безбедности за управљање железничком инфраструктуром коначно је у управном поступку и против њега се може покренути спор пред Управним судом.</w:t>
      </w:r>
    </w:p>
    <w:p w14:paraId="5045A04B" w14:textId="77777777" w:rsidR="00581479" w:rsidRDefault="000C4C49">
      <w:pPr>
        <w:pStyle w:val="8podpodnas"/>
        <w:rPr>
          <w:sz w:val="24"/>
          <w:szCs w:val="24"/>
        </w:rPr>
      </w:pPr>
      <w:r>
        <w:rPr>
          <w:sz w:val="24"/>
          <w:szCs w:val="24"/>
        </w:rPr>
        <w:t>Одузимање или ограничавање сертификата о безбедности за управљање железничком инфраструктуром</w:t>
      </w:r>
    </w:p>
    <w:p w14:paraId="1A23404E"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24.</w:t>
      </w:r>
    </w:p>
    <w:p w14:paraId="5566A8C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Ако Дирекција утврди да носилац сертификата о безбедности за управљање железничком инфраструктуром више не испуњава услове за издавање тог сертификата, она га ограничава или одузима решењем, наводећи разлоге за своју одлуку.</w:t>
      </w:r>
    </w:p>
    <w:p w14:paraId="5E64EBB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Решење о ограничавању односно одузимању сертификата о безбедности за управљање железничком инфраструктуром коначно је у управном поступку и против њега се може покренути спор пред Управним судом.</w:t>
      </w:r>
    </w:p>
    <w:p w14:paraId="60B307F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у року од две недеље обавештава Агенцију о сертификатима о безбедности за управљање железничком инфраструктуром који су издати, обновљени, измењени, допуњени, ограничени или одузети. При томе наводи назив и адресу управљача, датум издавања, област примене и важност наведеног сертификата и, у случају ограничавања или одузимања, наводећи разлоге за своју одлуку.</w:t>
      </w:r>
    </w:p>
    <w:p w14:paraId="4F459C0B" w14:textId="77777777" w:rsidR="00581479" w:rsidRDefault="00581479">
      <w:pPr>
        <w:pStyle w:val="1tekst"/>
        <w:rPr>
          <w:rFonts w:ascii="Times New Roman" w:hAnsi="Times New Roman" w:cs="Times New Roman"/>
          <w:sz w:val="24"/>
          <w:szCs w:val="24"/>
        </w:rPr>
      </w:pPr>
    </w:p>
    <w:p w14:paraId="3C8041DD" w14:textId="65BF278D"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 xml:space="preserve">3. Поступање по захтеву за издавање сертификата о безбедности за управљање железничком </w:t>
      </w:r>
      <w:proofErr w:type="gramStart"/>
      <w:r>
        <w:rPr>
          <w:rFonts w:ascii="Times New Roman" w:hAnsi="Times New Roman" w:cs="Times New Roman"/>
          <w:sz w:val="24"/>
          <w:szCs w:val="24"/>
        </w:rPr>
        <w:t>инфраструктуром  и</w:t>
      </w:r>
      <w:proofErr w:type="gramEnd"/>
      <w:r>
        <w:rPr>
          <w:rFonts w:ascii="Times New Roman" w:hAnsi="Times New Roman" w:cs="Times New Roman"/>
          <w:sz w:val="24"/>
          <w:szCs w:val="24"/>
        </w:rPr>
        <w:t xml:space="preserve"> сертификата о безбедности за превоз</w:t>
      </w:r>
    </w:p>
    <w:p w14:paraId="1F6B9C65" w14:textId="77777777" w:rsidR="00C31478" w:rsidRDefault="00C31478">
      <w:pPr>
        <w:pStyle w:val="7podnas"/>
        <w:rPr>
          <w:rFonts w:ascii="Times New Roman" w:hAnsi="Times New Roman" w:cs="Times New Roman"/>
          <w:sz w:val="24"/>
          <w:szCs w:val="24"/>
        </w:rPr>
      </w:pPr>
    </w:p>
    <w:p w14:paraId="7E5B91C0"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25.</w:t>
      </w:r>
    </w:p>
    <w:p w14:paraId="19F3626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одлучује о захтеву за издавање сертификата о безбедности за управљање железничком инфраструктуром и сертификата о безбедности за превоз у року од највише четири месеца од подношења потребне документације, као и допунских информација које је тражила.</w:t>
      </w:r>
    </w:p>
    <w:p w14:paraId="2912890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Да би се олакшало оснивање нових железничких превозника и подношење захтева железничких превозника из других држава, Дирекција је дужна да објави на својој интернет страници детаљна упутства о прибављању сертификата о безбедности за превоз и списак свих услова које је потребно испунити за издавање тог сертификата, као и то да подносиоцу захтева стави на располагање сва потребна документа.</w:t>
      </w:r>
    </w:p>
    <w:p w14:paraId="4720485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Железничком превознику који подноси захтев за сертификат о безбедности за превоз за услуге на дефинисаном ограниченом делу мреже дају се посебна упутства и конкретно се указује на прописе који важе за део мреже о којем је реч.</w:t>
      </w:r>
    </w:p>
    <w:p w14:paraId="3C84B15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Сви захтеви за сертификат о безбедности за превоз подносе се на српском језику.</w:t>
      </w:r>
    </w:p>
    <w:p w14:paraId="499407C2" w14:textId="77777777" w:rsidR="00581479" w:rsidRDefault="000C4C49">
      <w:pPr>
        <w:pStyle w:val="6naslov"/>
        <w:rPr>
          <w:rFonts w:ascii="Times New Roman" w:hAnsi="Times New Roman" w:cs="Times New Roman"/>
          <w:sz w:val="24"/>
          <w:szCs w:val="24"/>
        </w:rPr>
      </w:pPr>
      <w:r>
        <w:rPr>
          <w:rFonts w:ascii="Times New Roman" w:hAnsi="Times New Roman" w:cs="Times New Roman"/>
          <w:sz w:val="24"/>
          <w:szCs w:val="24"/>
        </w:rPr>
        <w:t>V. ПOДСИСTEM ИНФРАСТРУКТУРА</w:t>
      </w:r>
    </w:p>
    <w:p w14:paraId="4EFA7D4F"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Технички услови</w:t>
      </w:r>
    </w:p>
    <w:p w14:paraId="7AA625C0"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26.</w:t>
      </w:r>
    </w:p>
    <w:p w14:paraId="53031FB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Подсистем инфраструктура чине горњи строј (колосеци, скретнице и друге сложене колосечне конструкције, профили и др.) и доњи строј (земљани труп, мостови, пропусти, тунели, перони, подручја приступа и др.) железничке пруге који испуњава следеће техничке услове:</w:t>
      </w:r>
    </w:p>
    <w:p w14:paraId="39E4E87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1) ширина колосека износи 1435 mm, с тим што не може бити мања од 1430 mm нити већа од 1470 mm, укључујући и проширење колосека у кривини;</w:t>
      </w:r>
    </w:p>
    <w:p w14:paraId="1DB77C3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2) полупречник кривине на отвореној прузи износи најмање 300 m, а на главном пролазном колосеку у железничкој станици најмање 500 m; спољна шина, зависно од величине полупречника кривине и дозвољене брзине, мора бити надвишена али не више од 150 mm;</w:t>
      </w:r>
    </w:p>
    <w:p w14:paraId="2325396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нагиб</w:t>
      </w:r>
      <w:proofErr w:type="gramEnd"/>
      <w:r>
        <w:rPr>
          <w:rFonts w:ascii="Times New Roman" w:hAnsi="Times New Roman" w:cs="Times New Roman"/>
          <w:sz w:val="24"/>
          <w:szCs w:val="24"/>
        </w:rPr>
        <w:t xml:space="preserve"> нивелете на отвореној прузи износи највише 25‰;</w:t>
      </w:r>
    </w:p>
    <w:p w14:paraId="6617DBB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нагиб</w:t>
      </w:r>
      <w:proofErr w:type="gramEnd"/>
      <w:r>
        <w:rPr>
          <w:rFonts w:ascii="Times New Roman" w:hAnsi="Times New Roman" w:cs="Times New Roman"/>
          <w:sz w:val="24"/>
          <w:szCs w:val="24"/>
        </w:rPr>
        <w:t xml:space="preserve"> нивелете у станици износи највише: за станицу у правцу до 1‰, а за станицу у кривини до 2,5‰;</w:t>
      </w:r>
    </w:p>
    <w:p w14:paraId="3C54D74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размак</w:t>
      </w:r>
      <w:proofErr w:type="gramEnd"/>
      <w:r>
        <w:rPr>
          <w:rFonts w:ascii="Times New Roman" w:hAnsi="Times New Roman" w:cs="Times New Roman"/>
          <w:sz w:val="24"/>
          <w:szCs w:val="24"/>
        </w:rPr>
        <w:t xml:space="preserve"> између оса колосека у службеном месту мора бити толики да између слободних профила тих колосека постоји потребан простор за безбедно кретање путника и других лица и за постављање постројења, направа и стубова за сигнале, електричну контактну мрежу, осветљење и сл.;</w:t>
      </w:r>
    </w:p>
    <w:p w14:paraId="1DD3391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6) размак између оса колосека у службеном месту износи најмање 4,75 m, а размак колосека између којих се постављају перони висине 0,55 m, рачунајући од горње ивице шине, износи најмање 6 m;</w:t>
      </w:r>
    </w:p>
    <w:p w14:paraId="4B42556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размак</w:t>
      </w:r>
      <w:proofErr w:type="gramEnd"/>
      <w:r>
        <w:rPr>
          <w:rFonts w:ascii="Times New Roman" w:hAnsi="Times New Roman" w:cs="Times New Roman"/>
          <w:sz w:val="24"/>
          <w:szCs w:val="24"/>
        </w:rPr>
        <w:t xml:space="preserve"> између оса колосека на отвореној прузи код двоколосечних и паралелних пруга износи најмање 4 m;</w:t>
      </w:r>
    </w:p>
    <w:p w14:paraId="4AD39B79" w14:textId="29EF6E93"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8) дозвољена маса, на магистралним пругама износи најмање 22,5 t по осовини и 8,0 t по дужном метру, а на регионалним, локалним и манипулативним пругама 18,0 t по осовини и 6,4 t по дужном метру.</w:t>
      </w:r>
      <w:r w:rsidR="004800DF">
        <w:rPr>
          <w:rFonts w:ascii="Times New Roman" w:hAnsi="Times New Roman" w:cs="Times New Roman"/>
          <w:sz w:val="24"/>
          <w:szCs w:val="24"/>
          <w:lang w:val="sr-Cyrl-BA"/>
        </w:rPr>
        <w:t xml:space="preserve"> </w:t>
      </w:r>
      <w:r>
        <w:rPr>
          <w:rFonts w:ascii="Times New Roman" w:hAnsi="Times New Roman" w:cs="Times New Roman"/>
          <w:sz w:val="24"/>
          <w:szCs w:val="24"/>
        </w:rPr>
        <w:t>Дирекција прописује друге техничке услове које мора испуњавати подсистем инфраструктура.</w:t>
      </w:r>
    </w:p>
    <w:p w14:paraId="3300543D" w14:textId="77777777" w:rsidR="00C31478" w:rsidRDefault="00C31478">
      <w:pPr>
        <w:pStyle w:val="1tekst"/>
        <w:rPr>
          <w:rFonts w:ascii="Times New Roman" w:hAnsi="Times New Roman" w:cs="Times New Roman"/>
          <w:sz w:val="24"/>
          <w:szCs w:val="24"/>
        </w:rPr>
      </w:pPr>
    </w:p>
    <w:p w14:paraId="2EAC757D" w14:textId="715D2E3A"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Уређеност простора за путнике, приступа до возова и службених места</w:t>
      </w:r>
    </w:p>
    <w:p w14:paraId="29240145"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27.</w:t>
      </w:r>
    </w:p>
    <w:p w14:paraId="65518B2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Службена места у кojимa сe oбaвљa улaз и излaз путникa морају имати пероне.</w:t>
      </w:r>
    </w:p>
    <w:p w14:paraId="045373B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 службеним местима са просечним годишњим дневним прометом од најмање 70 возова и 500 отпремљених путника, приступи возовима морају бити изведени тако да путници не иду преко колосека (денивелисани прелази, чеони перони и сл.).</w:t>
      </w:r>
    </w:p>
    <w:p w14:paraId="108BF21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Простори и места намењена за пријем, задржавање и отправљање путника, пртљага и пошиљки у железничком саобраћају морају бити уређени тако да гарантују безбедност путника и других лица и друмских возила.</w:t>
      </w:r>
    </w:p>
    <w:p w14:paraId="63D2A9A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 службеним местима приступи возовима за превоз путника изводе се тако да омогућавају што лакши приступ путницима и лицима са смањеном покретљивошћу.</w:t>
      </w:r>
    </w:p>
    <w:p w14:paraId="23C2607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Стајалишта на двоколосечним железничким пругама, изузев стајалишта са острвским перонима или заштитним сигналима, морају имати ограду између колосека.</w:t>
      </w:r>
    </w:p>
    <w:p w14:paraId="72FB093F" w14:textId="77777777" w:rsidR="00581479" w:rsidRDefault="00581479" w:rsidP="00D6125E">
      <w:pPr>
        <w:pStyle w:val="1tekst"/>
        <w:ind w:left="0" w:firstLine="0"/>
        <w:rPr>
          <w:rFonts w:ascii="Times New Roman" w:hAnsi="Times New Roman" w:cs="Times New Roman"/>
          <w:sz w:val="24"/>
          <w:szCs w:val="24"/>
        </w:rPr>
      </w:pPr>
    </w:p>
    <w:p w14:paraId="239E9E30" w14:textId="77777777" w:rsidR="00581479" w:rsidRDefault="00581479">
      <w:pPr>
        <w:pStyle w:val="1tekst"/>
        <w:rPr>
          <w:rFonts w:ascii="Times New Roman" w:hAnsi="Times New Roman" w:cs="Times New Roman"/>
          <w:sz w:val="24"/>
          <w:szCs w:val="24"/>
        </w:rPr>
      </w:pPr>
    </w:p>
    <w:p w14:paraId="17276B49"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Одржавање подсистема инфраструктура</w:t>
      </w:r>
    </w:p>
    <w:p w14:paraId="5E4B8CCF"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28.</w:t>
      </w:r>
    </w:p>
    <w:p w14:paraId="1365D15F" w14:textId="77777777" w:rsidR="00581479" w:rsidRDefault="00581479">
      <w:pPr>
        <w:pStyle w:val="1tekst"/>
        <w:rPr>
          <w:rFonts w:ascii="Times New Roman" w:hAnsi="Times New Roman" w:cs="Times New Roman"/>
          <w:sz w:val="24"/>
          <w:szCs w:val="24"/>
        </w:rPr>
      </w:pPr>
    </w:p>
    <w:p w14:paraId="441DD9C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Управљач је дужан да одржава подсистем инфраструктура у исправном, </w:t>
      </w:r>
      <w:proofErr w:type="gramStart"/>
      <w:r>
        <w:rPr>
          <w:rFonts w:ascii="Times New Roman" w:hAnsi="Times New Roman" w:cs="Times New Roman"/>
          <w:sz w:val="24"/>
          <w:szCs w:val="24"/>
        </w:rPr>
        <w:t>поузданом  и</w:t>
      </w:r>
      <w:proofErr w:type="gramEnd"/>
      <w:r>
        <w:rPr>
          <w:rFonts w:ascii="Times New Roman" w:hAnsi="Times New Roman" w:cs="Times New Roman"/>
          <w:sz w:val="24"/>
          <w:szCs w:val="24"/>
        </w:rPr>
        <w:t xml:space="preserve"> функционалном стању у складу са пројектованим решењима ради сталног испуњавања основних захтева утврђених у ТСИ-има и националним прописима, које осигурава безбедан и уредан железнички саобраћај.</w:t>
      </w:r>
    </w:p>
    <w:p w14:paraId="48380D2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прописује начин и рокове одржавања горњег и доњег строја железничких пруга.</w:t>
      </w:r>
    </w:p>
    <w:p w14:paraId="295D0F39" w14:textId="6171CD6D"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Управљач у оквиру система за управљање безбедношћу ближе дефинише правила за одржавање, упутства за одржавање и техничко-технолошке поступке за одржавање у складу са националним прописима.</w:t>
      </w:r>
    </w:p>
    <w:p w14:paraId="721DBBD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Одржавање укључује примену системских мера, надзор стања, редовне и ванредне прегледе, контролу, замену чинилаца интероперабилности и елемената подсистема инфраструктура, уклањање дрвећа, насада и друго, при чему се не мења усклађеност са локацијским условима.</w:t>
      </w:r>
    </w:p>
    <w:p w14:paraId="79BB576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Управљач може за потребе одржавања подсистема инфраструктура ангажовати другог привредног субјекта који је регистрован у Републици Србији и који испуњава услове за обављање тих послова, које прописује Дирекција.</w:t>
      </w:r>
    </w:p>
    <w:p w14:paraId="23141A41" w14:textId="65E2B3A3"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Сертификат о испуњености услова из става </w:t>
      </w:r>
      <w:r w:rsidR="00360132">
        <w:rPr>
          <w:rFonts w:ascii="Times New Roman" w:hAnsi="Times New Roman" w:cs="Times New Roman"/>
          <w:sz w:val="24"/>
          <w:szCs w:val="24"/>
          <w:lang w:val="sr-Cyrl-CS"/>
        </w:rPr>
        <w:t>5</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издаје Дирекција у форми решења, са роком важења до пет година.</w:t>
      </w:r>
    </w:p>
    <w:p w14:paraId="553FE663" w14:textId="45125F10"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Решење о издавању, односно о одбијању издавања сертификата о испуњености услова за одржавање подсистема инфраструктура из става </w:t>
      </w:r>
      <w:r w:rsidR="00360132">
        <w:rPr>
          <w:rFonts w:ascii="Times New Roman" w:hAnsi="Times New Roman" w:cs="Times New Roman"/>
          <w:sz w:val="24"/>
          <w:szCs w:val="24"/>
          <w:lang w:val="sr-Cyrl-CS"/>
        </w:rPr>
        <w:t>6</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коначно је у управном поступку и против њега се може покренути спор пред Управним судом.</w:t>
      </w:r>
    </w:p>
    <w:p w14:paraId="0F763557" w14:textId="6CD5C366"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За издавање сертификата из става </w:t>
      </w:r>
      <w:r w:rsidR="00360132">
        <w:rPr>
          <w:rFonts w:ascii="Times New Roman" w:hAnsi="Times New Roman" w:cs="Times New Roman"/>
          <w:sz w:val="24"/>
          <w:szCs w:val="24"/>
          <w:lang w:val="sr-Cyrl-CS"/>
        </w:rPr>
        <w:t>6</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плаћа се такса.</w:t>
      </w:r>
    </w:p>
    <w:p w14:paraId="44E9081F" w14:textId="5FB6110C"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Висина таксе из става </w:t>
      </w:r>
      <w:r w:rsidR="00360132">
        <w:rPr>
          <w:rFonts w:ascii="Times New Roman" w:hAnsi="Times New Roman" w:cs="Times New Roman"/>
          <w:sz w:val="24"/>
          <w:szCs w:val="24"/>
          <w:lang w:val="sr-Cyrl-CS"/>
        </w:rPr>
        <w:t>8</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утврђује се законом којим се уређују републичке административне таксе.</w:t>
      </w:r>
    </w:p>
    <w:p w14:paraId="3AE96BF9" w14:textId="66B8CFE6"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О издатим сертификатима из става </w:t>
      </w:r>
      <w:r w:rsidR="00360132">
        <w:rPr>
          <w:rFonts w:ascii="Times New Roman" w:hAnsi="Times New Roman" w:cs="Times New Roman"/>
          <w:sz w:val="24"/>
          <w:szCs w:val="24"/>
          <w:lang w:val="sr-Cyrl-CS"/>
        </w:rPr>
        <w:t>6</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Дирекција води евиденцију која садржи:</w:t>
      </w:r>
    </w:p>
    <w:p w14:paraId="27DFF9B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назив</w:t>
      </w:r>
      <w:proofErr w:type="gramEnd"/>
      <w:r>
        <w:rPr>
          <w:rFonts w:ascii="Times New Roman" w:hAnsi="Times New Roman" w:cs="Times New Roman"/>
          <w:sz w:val="24"/>
          <w:szCs w:val="24"/>
        </w:rPr>
        <w:t xml:space="preserve"> правног лица коме је издат сертификат;</w:t>
      </w:r>
    </w:p>
    <w:p w14:paraId="567B952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врсту</w:t>
      </w:r>
      <w:proofErr w:type="gramEnd"/>
      <w:r>
        <w:rPr>
          <w:rFonts w:ascii="Times New Roman" w:hAnsi="Times New Roman" w:cs="Times New Roman"/>
          <w:sz w:val="24"/>
          <w:szCs w:val="24"/>
        </w:rPr>
        <w:t xml:space="preserve"> радова на одржавању на које се сертификат односи;</w:t>
      </w:r>
    </w:p>
    <w:p w14:paraId="5E16EC4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датум</w:t>
      </w:r>
      <w:proofErr w:type="gramEnd"/>
      <w:r>
        <w:rPr>
          <w:rFonts w:ascii="Times New Roman" w:hAnsi="Times New Roman" w:cs="Times New Roman"/>
          <w:sz w:val="24"/>
          <w:szCs w:val="24"/>
        </w:rPr>
        <w:t xml:space="preserve"> издавања сертификата.</w:t>
      </w:r>
    </w:p>
    <w:p w14:paraId="30739FE9" w14:textId="0ED1D3BB"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Дирекција је дужна да после издавања сертификата из става </w:t>
      </w:r>
      <w:r w:rsidR="00360132">
        <w:rPr>
          <w:rFonts w:ascii="Times New Roman" w:hAnsi="Times New Roman" w:cs="Times New Roman"/>
          <w:sz w:val="24"/>
          <w:szCs w:val="24"/>
          <w:lang w:val="sr-Cyrl-CS"/>
        </w:rPr>
        <w:t>6</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врши периодичне провере да ли носилац сертификата и даље испуњава услове из става </w:t>
      </w:r>
      <w:r w:rsidR="00360132">
        <w:rPr>
          <w:rFonts w:ascii="Times New Roman" w:hAnsi="Times New Roman" w:cs="Times New Roman"/>
          <w:sz w:val="24"/>
          <w:szCs w:val="24"/>
          <w:lang w:val="sr-Cyrl-CS"/>
        </w:rPr>
        <w:t>5</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w:t>
      </w:r>
    </w:p>
    <w:p w14:paraId="5ECA7CFE" w14:textId="7E6D3C18"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Ако Дирекција провером из става 1</w:t>
      </w:r>
      <w:r w:rsidR="00360132">
        <w:rPr>
          <w:rFonts w:ascii="Times New Roman" w:hAnsi="Times New Roman" w:cs="Times New Roman"/>
          <w:sz w:val="24"/>
          <w:szCs w:val="24"/>
          <w:lang w:val="sr-Cyrl-CS"/>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утврди да носилац сертификата из става </w:t>
      </w:r>
      <w:r w:rsidR="00360132">
        <w:rPr>
          <w:rFonts w:ascii="Times New Roman" w:hAnsi="Times New Roman" w:cs="Times New Roman"/>
          <w:sz w:val="24"/>
          <w:szCs w:val="24"/>
          <w:lang w:val="sr-Cyrl-CS"/>
        </w:rPr>
        <w:t>6</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више не испуњава услове за сертификацију, решењем одузима сертификат, наводећи разлоге за своју одлуку.</w:t>
      </w:r>
    </w:p>
    <w:p w14:paraId="192A03D4" w14:textId="15671195" w:rsidR="00581479" w:rsidRDefault="000C4C49">
      <w:pPr>
        <w:pStyle w:val="1tekst"/>
        <w:rPr>
          <w:rFonts w:ascii="Times New Roman" w:hAnsi="Times New Roman" w:cs="Times New Roman"/>
          <w:sz w:val="24"/>
          <w:szCs w:val="24"/>
          <w:lang w:val="sr-Latn-CS"/>
        </w:rPr>
      </w:pPr>
      <w:r>
        <w:rPr>
          <w:rFonts w:ascii="Times New Roman" w:hAnsi="Times New Roman" w:cs="Times New Roman"/>
          <w:sz w:val="24"/>
          <w:szCs w:val="24"/>
        </w:rPr>
        <w:t>Решење о одузимању сертификата из става</w:t>
      </w:r>
      <w:r w:rsidR="00360132">
        <w:rPr>
          <w:rFonts w:ascii="Times New Roman" w:hAnsi="Times New Roman" w:cs="Times New Roman"/>
          <w:sz w:val="24"/>
          <w:szCs w:val="24"/>
          <w:lang w:val="sr-Cyrl-CS"/>
        </w:rPr>
        <w:t xml:space="preserve"> 6</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коначно је у управном поступку и против њега се може покренути спор пред Управним судом</w:t>
      </w:r>
      <w:r>
        <w:rPr>
          <w:rFonts w:ascii="Times New Roman" w:hAnsi="Times New Roman" w:cs="Times New Roman"/>
          <w:sz w:val="24"/>
          <w:szCs w:val="24"/>
          <w:lang w:val="sr-Latn-CS"/>
        </w:rPr>
        <w:t>.</w:t>
      </w:r>
    </w:p>
    <w:p w14:paraId="7BE19089" w14:textId="40CAF42D"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Управљач и други привредни субјект из става </w:t>
      </w:r>
      <w:r w:rsidR="00752DDB">
        <w:rPr>
          <w:rFonts w:ascii="Times New Roman" w:hAnsi="Times New Roman" w:cs="Times New Roman"/>
          <w:sz w:val="24"/>
          <w:szCs w:val="24"/>
          <w:lang w:val="sr-Cyrl-CS"/>
        </w:rPr>
        <w:t>5</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воде евиденције о извршеним радовима на одржавању подсистема инфраструктура.</w:t>
      </w:r>
    </w:p>
    <w:p w14:paraId="1772E4A3" w14:textId="77777777" w:rsidR="00581479" w:rsidRDefault="00581479">
      <w:pPr>
        <w:pStyle w:val="1tekst"/>
        <w:rPr>
          <w:rFonts w:ascii="Times New Roman" w:hAnsi="Times New Roman" w:cs="Times New Roman"/>
          <w:sz w:val="24"/>
          <w:szCs w:val="24"/>
        </w:rPr>
      </w:pPr>
    </w:p>
    <w:p w14:paraId="2DBA0746"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Одвајање железничких пруга</w:t>
      </w:r>
    </w:p>
    <w:p w14:paraId="54B5DBE6"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29.</w:t>
      </w:r>
    </w:p>
    <w:p w14:paraId="5FC1EDB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Железничка пруга, пруга индустријске железнице или индустријски колосек се по правилу одваја или укршта са другом железничком пругом само у службеном месту.</w:t>
      </w:r>
    </w:p>
    <w:p w14:paraId="2DC9FD5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Ако се железничка пруга, пруга индустријске железнице или индустријски колосек одваја на отвореној прузи, одвојна скретница мора имати заштитни колосек и мора бити осигурана заштитним сигналима који се предсигналишу. Сигнали морају бити зависни од положаја скретнице. Сигнали и скретнице контролишу се из суседног поседнутог службеног места на железничкој прузи.</w:t>
      </w:r>
    </w:p>
    <w:p w14:paraId="3908EDB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Ако услови из става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нису испуњени, одвојна скретница мора бити поседнута за време одвијања саобраћаја преко ње, а највећа брзина возова преко скретнице може да буде највише 50 km/h.</w:t>
      </w:r>
    </w:p>
    <w:p w14:paraId="269449A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Када се пруга индустријске железнице или индустријски колосек одваја на отвореној прузи, одвојна скретница у случају из става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поседа се само када се преко ње одвија саобраћај ка прузи индустријске железнице или индустријском колосеку и обратно.</w:t>
      </w:r>
    </w:p>
    <w:p w14:paraId="21DAE3D7" w14:textId="77777777" w:rsidR="00581479" w:rsidRDefault="00581479">
      <w:pPr>
        <w:pStyle w:val="1tekst"/>
        <w:rPr>
          <w:rFonts w:ascii="Times New Roman" w:hAnsi="Times New Roman" w:cs="Times New Roman"/>
          <w:sz w:val="24"/>
          <w:szCs w:val="24"/>
        </w:rPr>
      </w:pPr>
    </w:p>
    <w:p w14:paraId="656363DA"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Мере безбедности при извођењу радова на железничкој прузи</w:t>
      </w:r>
    </w:p>
    <w:p w14:paraId="30FA9D9A"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30.</w:t>
      </w:r>
    </w:p>
    <w:p w14:paraId="197CFD0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Прe пoчeткa рaдoвa нa жeлeзничкoj прузи, кao и зa врeмe oдржaвaњa жeлeзничких пругa, упрaвљaч прeдузимa и зaинтeрeсoвaнoм oсoбљу упрaвљaчa и извoђaчa рaдoвa oбjaвљује мeрe зa бeзбeднo oдвиjaњe сaoбрaћaja кoje сe дoпуњуjу мeрaмa кoje je oдрeдиo извoђaч рaдoвa зa безбедност и здравље на раду свojих рaдникa.</w:t>
      </w:r>
    </w:p>
    <w:p w14:paraId="6B02E3F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Управљач или други привредни субјект који одржава железничку пругу дужан је да пре почетка радова обезбеди место на коме ће се радови изводити.</w:t>
      </w:r>
    </w:p>
    <w:p w14:paraId="68F00A9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По завршетку радова из става 1. овог члана управљач или други привредни субјект који изводи те радове дужан је да са железничке пруге уклони остатке материјала, средства рада, сигнале, сигналне ознаке и друге предмете које је поставио приликом извођења радова и да постави опрему, телекомуникационе, сигнално-сигурносне и друге уређаје који су неопходни за безбедно одвијање железничког саобраћаја.</w:t>
      </w:r>
    </w:p>
    <w:p w14:paraId="5BD4165B" w14:textId="77777777" w:rsidR="00581479" w:rsidRDefault="00581479">
      <w:pPr>
        <w:pStyle w:val="1tekst"/>
        <w:rPr>
          <w:rFonts w:ascii="Times New Roman" w:hAnsi="Times New Roman" w:cs="Times New Roman"/>
          <w:sz w:val="24"/>
          <w:szCs w:val="24"/>
        </w:rPr>
      </w:pPr>
    </w:p>
    <w:p w14:paraId="726A7B6B" w14:textId="77777777" w:rsidR="00581479" w:rsidRDefault="000C4C49">
      <w:pPr>
        <w:pStyle w:val="6naslov"/>
        <w:rPr>
          <w:rFonts w:ascii="Times New Roman" w:hAnsi="Times New Roman" w:cs="Times New Roman"/>
          <w:sz w:val="24"/>
          <w:szCs w:val="24"/>
        </w:rPr>
      </w:pPr>
      <w:r>
        <w:rPr>
          <w:rFonts w:ascii="Times New Roman" w:hAnsi="Times New Roman" w:cs="Times New Roman"/>
          <w:sz w:val="24"/>
          <w:szCs w:val="24"/>
        </w:rPr>
        <w:t>VI. ПОДСИСТЕМ ЕНЕРГИЈА</w:t>
      </w:r>
    </w:p>
    <w:p w14:paraId="7A0DBA51" w14:textId="77777777" w:rsidR="00581479" w:rsidRDefault="00581479">
      <w:pPr>
        <w:pStyle w:val="7podnas"/>
        <w:rPr>
          <w:rFonts w:ascii="Times New Roman" w:hAnsi="Times New Roman" w:cs="Times New Roman"/>
          <w:sz w:val="24"/>
          <w:szCs w:val="24"/>
        </w:rPr>
      </w:pPr>
    </w:p>
    <w:p w14:paraId="7BB1BEC4"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Технички услови</w:t>
      </w:r>
    </w:p>
    <w:p w14:paraId="6CF06374"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31.</w:t>
      </w:r>
    </w:p>
    <w:p w14:paraId="5D245BE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Подсистем енергија чине стабилна постројења електричне вуче и погонска електроенергетска постројења намењена напајању електричном енергијом.</w:t>
      </w:r>
    </w:p>
    <w:p w14:paraId="56E6125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Електрификација железничких пруга које су део јавне железничке инфраструктуре врши се применом монофазног система 25 kV, 50 Hz.</w:t>
      </w:r>
    </w:p>
    <w:p w14:paraId="53599B1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прописује друге техничке услове које мора испуњавати подсистем енергија.</w:t>
      </w:r>
    </w:p>
    <w:p w14:paraId="2FA0CB1B" w14:textId="77777777" w:rsidR="00581479" w:rsidRDefault="00581479">
      <w:pPr>
        <w:pStyle w:val="1tekst"/>
        <w:rPr>
          <w:rFonts w:ascii="Times New Roman" w:hAnsi="Times New Roman" w:cs="Times New Roman"/>
          <w:sz w:val="24"/>
          <w:szCs w:val="24"/>
        </w:rPr>
      </w:pPr>
    </w:p>
    <w:p w14:paraId="469C924A"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 xml:space="preserve">Мере безбедности на пругама са стабилним постројењима електричне вуче </w:t>
      </w:r>
    </w:p>
    <w:p w14:paraId="7FA505A8"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32.</w:t>
      </w:r>
    </w:p>
    <w:p w14:paraId="78D709FF" w14:textId="77777777" w:rsidR="00581479" w:rsidRDefault="00581479">
      <w:pPr>
        <w:pStyle w:val="4clan"/>
        <w:rPr>
          <w:rFonts w:ascii="Times New Roman" w:hAnsi="Times New Roman" w:cs="Times New Roman"/>
          <w:sz w:val="24"/>
          <w:szCs w:val="24"/>
        </w:rPr>
      </w:pPr>
    </w:p>
    <w:p w14:paraId="6CA7612A" w14:textId="77777777" w:rsidR="00581479" w:rsidRDefault="00581479">
      <w:pPr>
        <w:pStyle w:val="7podnas"/>
        <w:jc w:val="left"/>
        <w:rPr>
          <w:rFonts w:ascii="Times New Roman" w:hAnsi="Times New Roman" w:cs="Times New Roman"/>
          <w:color w:val="FF0000"/>
          <w:sz w:val="24"/>
          <w:szCs w:val="24"/>
        </w:rPr>
      </w:pPr>
    </w:p>
    <w:p w14:paraId="6C4766E4" w14:textId="03BC2231" w:rsidR="00581479" w:rsidRDefault="000C4C49">
      <w:pPr>
        <w:pStyle w:val="1tekst"/>
        <w:rPr>
          <w:rFonts w:ascii="Times New Roman" w:hAnsi="Times New Roman" w:cs="Times New Roman"/>
          <w:sz w:val="24"/>
          <w:szCs w:val="24"/>
        </w:rPr>
      </w:pPr>
      <w:proofErr w:type="gramStart"/>
      <w:r>
        <w:rPr>
          <w:rFonts w:ascii="Times New Roman" w:hAnsi="Times New Roman" w:cs="Times New Roman"/>
          <w:sz w:val="24"/>
          <w:szCs w:val="24"/>
        </w:rPr>
        <w:lastRenderedPageBreak/>
        <w:t>На електрифицираним пругама где постоји опасност повреда од превисоког напона додира</w:t>
      </w:r>
      <w:r w:rsidR="006C60DD">
        <w:rPr>
          <w:rFonts w:ascii="Times New Roman" w:hAnsi="Times New Roman" w:cs="Times New Roman"/>
          <w:sz w:val="24"/>
          <w:szCs w:val="24"/>
          <w:lang w:val="sr-Cyrl-BA"/>
        </w:rPr>
        <w:t xml:space="preserve"> и корака</w:t>
      </w:r>
      <w:r>
        <w:rPr>
          <w:rFonts w:ascii="Times New Roman" w:hAnsi="Times New Roman" w:cs="Times New Roman"/>
          <w:sz w:val="24"/>
          <w:szCs w:val="24"/>
        </w:rPr>
        <w:t>, управљач је дужан да дефинише изворе опасности, забране, изузетна допуштања, заједничке одредбе о безбедном раду, посебне мере безбедности при раду на контактној мрежи, посебне мере безбедности при раду на железничкој прузи и пружним постројењима, посебне мере безбедности при раду на сигнално-сигурносним, телекомуникационим и погонским електроенергетским постројењима када је контактна мрежа под напоном.</w:t>
      </w:r>
      <w:proofErr w:type="gramEnd"/>
    </w:p>
    <w:p w14:paraId="0A43228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На сигнално-сигурносним и телекомуникационим постројењима и уређајима или другим електричним уређајима или на деловима тих постројења или уређаја који се налазе у непосредној близини контактне мреже морају се спровести одговарајуће мере заштите од штетних електричних утицаја на поједине уређаје или њихове делове.</w:t>
      </w:r>
    </w:p>
    <w:p w14:paraId="4C916073" w14:textId="77777777" w:rsidR="00581479" w:rsidRDefault="00581479">
      <w:pPr>
        <w:pStyle w:val="1tekst"/>
        <w:rPr>
          <w:rFonts w:ascii="Times New Roman" w:hAnsi="Times New Roman" w:cs="Times New Roman"/>
          <w:sz w:val="24"/>
          <w:szCs w:val="24"/>
        </w:rPr>
      </w:pPr>
    </w:p>
    <w:p w14:paraId="002E04D5" w14:textId="77777777" w:rsidR="00581479" w:rsidRDefault="00581479">
      <w:pPr>
        <w:pStyle w:val="7podnas"/>
        <w:rPr>
          <w:rFonts w:ascii="Times New Roman" w:hAnsi="Times New Roman" w:cs="Times New Roman"/>
          <w:sz w:val="24"/>
          <w:szCs w:val="24"/>
        </w:rPr>
      </w:pPr>
    </w:p>
    <w:p w14:paraId="007C05D2" w14:textId="77777777" w:rsidR="00D6125E" w:rsidRPr="00D6125E" w:rsidRDefault="00D6125E" w:rsidP="00D6125E">
      <w:pPr>
        <w:shd w:val="clear" w:color="auto" w:fill="FFFFFF"/>
        <w:spacing w:before="60"/>
        <w:jc w:val="center"/>
        <w:rPr>
          <w:b/>
          <w:bCs/>
        </w:rPr>
      </w:pPr>
      <w:r w:rsidRPr="00D6125E">
        <w:rPr>
          <w:b/>
          <w:bCs/>
        </w:rPr>
        <w:t>Одржавање подсистема енергија</w:t>
      </w:r>
    </w:p>
    <w:p w14:paraId="30F803BC" w14:textId="77777777" w:rsidR="00D6125E" w:rsidRPr="00D6125E" w:rsidRDefault="00D6125E" w:rsidP="00D6125E">
      <w:pPr>
        <w:spacing w:before="30" w:after="30"/>
        <w:jc w:val="center"/>
        <w:rPr>
          <w:b/>
          <w:bCs/>
        </w:rPr>
      </w:pPr>
      <w:r w:rsidRPr="00D6125E">
        <w:rPr>
          <w:b/>
          <w:bCs/>
        </w:rPr>
        <w:t>Члан 33.</w:t>
      </w:r>
    </w:p>
    <w:p w14:paraId="35B41F39" w14:textId="77777777" w:rsidR="00D6125E" w:rsidRPr="00D6125E" w:rsidRDefault="00D6125E" w:rsidP="00D6125E">
      <w:pPr>
        <w:ind w:left="375" w:right="375" w:firstLine="240"/>
        <w:jc w:val="both"/>
      </w:pPr>
      <w:r w:rsidRPr="00D6125E">
        <w:t xml:space="preserve">Управљач је дужан да одржава подсистем енергија у исправном, </w:t>
      </w:r>
      <w:proofErr w:type="gramStart"/>
      <w:r w:rsidRPr="00D6125E">
        <w:t>поузданом  и</w:t>
      </w:r>
      <w:proofErr w:type="gramEnd"/>
      <w:r w:rsidRPr="00D6125E">
        <w:t xml:space="preserve"> функционалном стању у складу са пројектованим решењима ради сталног испуњавања основних захтева утврђених у ТСИ-има и националним прописима, које осигурава безбедан и уредан железнички саобраћај.</w:t>
      </w:r>
    </w:p>
    <w:p w14:paraId="5A1E9749" w14:textId="77777777" w:rsidR="00D6125E" w:rsidRPr="00D6125E" w:rsidRDefault="00D6125E" w:rsidP="00D6125E">
      <w:pPr>
        <w:ind w:left="375" w:right="375" w:firstLine="240"/>
        <w:jc w:val="both"/>
      </w:pPr>
      <w:r w:rsidRPr="00D6125E">
        <w:t>Дирекција прописује начин и рокове одржавања подсистема енергија.</w:t>
      </w:r>
    </w:p>
    <w:p w14:paraId="629EB398" w14:textId="48D87E93" w:rsidR="00D6125E" w:rsidRPr="00D6125E" w:rsidRDefault="00D6125E" w:rsidP="00D6125E">
      <w:pPr>
        <w:ind w:left="375" w:right="375" w:firstLine="240"/>
        <w:jc w:val="both"/>
      </w:pPr>
      <w:r w:rsidRPr="00D6125E">
        <w:t>Управљач у оквиру система за управљање безбедношћу ближе дефинише правила за одржавање, упутства за одржавање и техничко-технолошке поступке за одржавање у складу са националним прописима.</w:t>
      </w:r>
    </w:p>
    <w:p w14:paraId="7D5CB385" w14:textId="77777777" w:rsidR="00D6125E" w:rsidRPr="00D6125E" w:rsidRDefault="00D6125E" w:rsidP="00D6125E">
      <w:pPr>
        <w:ind w:left="375" w:right="375" w:firstLine="240"/>
        <w:jc w:val="both"/>
      </w:pPr>
      <w:r w:rsidRPr="00D6125E">
        <w:t>Одржавање укључује примену системских мера, надзор стања, редовне и ванредне прегледе, контролу, замену чинилаца интероперабилности и елемената подсистема енергија, уклањање дрвећа, насада и друго, при чему се не мења усклађеност са локацијским условима.</w:t>
      </w:r>
    </w:p>
    <w:p w14:paraId="685FE555" w14:textId="77777777" w:rsidR="00D6125E" w:rsidRPr="00D6125E" w:rsidRDefault="00D6125E" w:rsidP="00D6125E">
      <w:pPr>
        <w:ind w:left="375" w:right="375" w:firstLine="240"/>
        <w:jc w:val="both"/>
      </w:pPr>
      <w:r w:rsidRPr="00D6125E">
        <w:t>Управљач може за потребе одржавања подсистема енергија ангажовати другог привредног субјекта који је регистрован у Републици Србији и који испуњава услове за обављање тих послова, које прописује Дирекција.</w:t>
      </w:r>
    </w:p>
    <w:p w14:paraId="41EDDCFF" w14:textId="77777777" w:rsidR="00D6125E" w:rsidRPr="00D6125E" w:rsidRDefault="00D6125E" w:rsidP="00D6125E">
      <w:pPr>
        <w:ind w:left="375" w:right="375" w:firstLine="240"/>
        <w:jc w:val="both"/>
      </w:pPr>
      <w:r w:rsidRPr="00D6125E">
        <w:t xml:space="preserve">Сертификат о испуњености услова из става 5. </w:t>
      </w:r>
      <w:proofErr w:type="gramStart"/>
      <w:r w:rsidRPr="00D6125E">
        <w:t>овог</w:t>
      </w:r>
      <w:proofErr w:type="gramEnd"/>
      <w:r w:rsidRPr="00D6125E">
        <w:t xml:space="preserve"> члана издаје Дирекција у форми решења, са роком важења до пет година.</w:t>
      </w:r>
    </w:p>
    <w:p w14:paraId="5D440AC9" w14:textId="77777777" w:rsidR="00D6125E" w:rsidRPr="00D6125E" w:rsidRDefault="00D6125E" w:rsidP="00D6125E">
      <w:pPr>
        <w:ind w:left="375" w:right="375" w:firstLine="240"/>
        <w:jc w:val="both"/>
      </w:pPr>
      <w:r w:rsidRPr="00D6125E">
        <w:t>Решење о издавању, односно о одбијању издавања сертификата о испуњености услова за одржавање подсистема енергија коначно је у управном поступку и против њега се може покренути спор пред Управним судом.</w:t>
      </w:r>
    </w:p>
    <w:p w14:paraId="165EAD4B" w14:textId="77777777" w:rsidR="00D6125E" w:rsidRPr="00D6125E" w:rsidRDefault="00D6125E" w:rsidP="00D6125E">
      <w:pPr>
        <w:ind w:left="375" w:right="375" w:firstLine="240"/>
        <w:jc w:val="both"/>
      </w:pPr>
      <w:r w:rsidRPr="00D6125E">
        <w:t xml:space="preserve">За издавање сертификата из става 6. </w:t>
      </w:r>
      <w:proofErr w:type="gramStart"/>
      <w:r w:rsidRPr="00D6125E">
        <w:t>овог</w:t>
      </w:r>
      <w:proofErr w:type="gramEnd"/>
      <w:r w:rsidRPr="00D6125E">
        <w:t xml:space="preserve"> члана плаћа се такса.</w:t>
      </w:r>
    </w:p>
    <w:p w14:paraId="492ADBC8" w14:textId="77777777" w:rsidR="00D6125E" w:rsidRPr="00D6125E" w:rsidRDefault="00D6125E" w:rsidP="00D6125E">
      <w:pPr>
        <w:ind w:left="375" w:right="375" w:firstLine="240"/>
        <w:jc w:val="both"/>
      </w:pPr>
      <w:r w:rsidRPr="00D6125E">
        <w:t xml:space="preserve">Висина таксе из става 8. </w:t>
      </w:r>
      <w:proofErr w:type="gramStart"/>
      <w:r w:rsidRPr="00D6125E">
        <w:t>овог</w:t>
      </w:r>
      <w:proofErr w:type="gramEnd"/>
      <w:r w:rsidRPr="00D6125E">
        <w:t xml:space="preserve"> члана утврђује се законом којим се уређују републичке административне таксе.</w:t>
      </w:r>
    </w:p>
    <w:p w14:paraId="0C3E50B7" w14:textId="77777777" w:rsidR="00D6125E" w:rsidRPr="00D6125E" w:rsidRDefault="00D6125E" w:rsidP="00D6125E">
      <w:pPr>
        <w:ind w:left="375" w:right="375" w:firstLine="240"/>
        <w:jc w:val="both"/>
      </w:pPr>
      <w:r w:rsidRPr="00D6125E">
        <w:t xml:space="preserve">О издатим сертификатима из става 6. </w:t>
      </w:r>
      <w:proofErr w:type="gramStart"/>
      <w:r w:rsidRPr="00D6125E">
        <w:t>овог</w:t>
      </w:r>
      <w:proofErr w:type="gramEnd"/>
      <w:r w:rsidRPr="00D6125E">
        <w:t xml:space="preserve"> члана Дирекција води евиденцију која садржи:</w:t>
      </w:r>
    </w:p>
    <w:p w14:paraId="4DAB33C7" w14:textId="77777777" w:rsidR="00D6125E" w:rsidRPr="00D6125E" w:rsidRDefault="00D6125E" w:rsidP="00D6125E">
      <w:pPr>
        <w:ind w:left="375" w:right="375" w:firstLine="240"/>
        <w:jc w:val="both"/>
      </w:pPr>
      <w:r w:rsidRPr="00D6125E">
        <w:t xml:space="preserve">1) </w:t>
      </w:r>
      <w:proofErr w:type="gramStart"/>
      <w:r w:rsidRPr="00D6125E">
        <w:t>назив</w:t>
      </w:r>
      <w:proofErr w:type="gramEnd"/>
      <w:r w:rsidRPr="00D6125E">
        <w:t xml:space="preserve"> правног лица коме је издат сертификат;</w:t>
      </w:r>
    </w:p>
    <w:p w14:paraId="3BEE3515" w14:textId="77777777" w:rsidR="00D6125E" w:rsidRPr="00D6125E" w:rsidRDefault="00D6125E" w:rsidP="00D6125E">
      <w:pPr>
        <w:ind w:left="375" w:right="375" w:firstLine="240"/>
        <w:jc w:val="both"/>
      </w:pPr>
      <w:r w:rsidRPr="00D6125E">
        <w:t xml:space="preserve">2) </w:t>
      </w:r>
      <w:proofErr w:type="gramStart"/>
      <w:r w:rsidRPr="00D6125E">
        <w:t>врсту</w:t>
      </w:r>
      <w:proofErr w:type="gramEnd"/>
      <w:r w:rsidRPr="00D6125E">
        <w:t xml:space="preserve"> радова на одржавању на које се сертификат односи;</w:t>
      </w:r>
    </w:p>
    <w:p w14:paraId="3C772DA9" w14:textId="77777777" w:rsidR="00D6125E" w:rsidRPr="00D6125E" w:rsidRDefault="00D6125E" w:rsidP="00D6125E">
      <w:pPr>
        <w:ind w:left="375" w:right="375" w:firstLine="240"/>
        <w:jc w:val="both"/>
      </w:pPr>
      <w:r w:rsidRPr="00D6125E">
        <w:t xml:space="preserve">3) </w:t>
      </w:r>
      <w:proofErr w:type="gramStart"/>
      <w:r w:rsidRPr="00D6125E">
        <w:t>датум</w:t>
      </w:r>
      <w:proofErr w:type="gramEnd"/>
      <w:r w:rsidRPr="00D6125E">
        <w:t xml:space="preserve"> издавања сертификата.</w:t>
      </w:r>
    </w:p>
    <w:p w14:paraId="431F8DBA" w14:textId="77777777" w:rsidR="00D6125E" w:rsidRPr="00D6125E" w:rsidRDefault="00D6125E" w:rsidP="00D6125E">
      <w:pPr>
        <w:ind w:left="375" w:right="375" w:firstLine="240"/>
        <w:jc w:val="both"/>
      </w:pPr>
      <w:r w:rsidRPr="00D6125E">
        <w:t xml:space="preserve">Дирекција је дужна да после издавања сертификата из става 6. </w:t>
      </w:r>
      <w:proofErr w:type="gramStart"/>
      <w:r w:rsidRPr="00D6125E">
        <w:t>овог</w:t>
      </w:r>
      <w:proofErr w:type="gramEnd"/>
      <w:r w:rsidRPr="00D6125E">
        <w:t xml:space="preserve"> члана врши периодичне провере да ли носилац сертификата и даље испуњава услове из става 5. </w:t>
      </w:r>
      <w:proofErr w:type="gramStart"/>
      <w:r w:rsidRPr="00D6125E">
        <w:t>овог</w:t>
      </w:r>
      <w:proofErr w:type="gramEnd"/>
      <w:r w:rsidRPr="00D6125E">
        <w:t xml:space="preserve"> члана.</w:t>
      </w:r>
    </w:p>
    <w:p w14:paraId="2C8CF08A" w14:textId="77777777" w:rsidR="00D6125E" w:rsidRPr="00D6125E" w:rsidRDefault="00D6125E" w:rsidP="00D6125E">
      <w:pPr>
        <w:ind w:left="375" w:right="375" w:firstLine="240"/>
        <w:jc w:val="both"/>
      </w:pPr>
      <w:r w:rsidRPr="00D6125E">
        <w:lastRenderedPageBreak/>
        <w:t xml:space="preserve">Ако Дирекција провером из става 11. </w:t>
      </w:r>
      <w:proofErr w:type="gramStart"/>
      <w:r w:rsidRPr="00D6125E">
        <w:t>овог</w:t>
      </w:r>
      <w:proofErr w:type="gramEnd"/>
      <w:r w:rsidRPr="00D6125E">
        <w:t xml:space="preserve"> члана утврди да носилац сертификата из става 6. </w:t>
      </w:r>
      <w:proofErr w:type="gramStart"/>
      <w:r w:rsidRPr="00D6125E">
        <w:t>овог</w:t>
      </w:r>
      <w:proofErr w:type="gramEnd"/>
      <w:r w:rsidRPr="00D6125E">
        <w:t xml:space="preserve"> члана више не испуњава услове за сертификацију, решењем одузима сертификат, наводећи разлоге за своју одлуку.</w:t>
      </w:r>
    </w:p>
    <w:p w14:paraId="35F49B0D" w14:textId="77777777" w:rsidR="00D6125E" w:rsidRPr="00D6125E" w:rsidRDefault="00D6125E" w:rsidP="00D6125E">
      <w:pPr>
        <w:ind w:left="364" w:right="375" w:firstLine="238"/>
        <w:jc w:val="both"/>
      </w:pPr>
      <w:r w:rsidRPr="00D6125E">
        <w:t xml:space="preserve">Решење о одузимању сертификата из става 12. </w:t>
      </w:r>
      <w:proofErr w:type="gramStart"/>
      <w:r w:rsidRPr="00D6125E">
        <w:t>овог</w:t>
      </w:r>
      <w:proofErr w:type="gramEnd"/>
      <w:r w:rsidRPr="00D6125E">
        <w:t xml:space="preserve"> члана коначно је у управном поступку и против њега се може покренути спор пред Управним судом.</w:t>
      </w:r>
    </w:p>
    <w:p w14:paraId="14498CCD" w14:textId="77777777" w:rsidR="00051AA1" w:rsidRDefault="00D6125E" w:rsidP="00051AA1">
      <w:pPr>
        <w:ind w:left="375" w:right="375" w:firstLine="240"/>
        <w:jc w:val="both"/>
      </w:pPr>
      <w:r w:rsidRPr="00D6125E">
        <w:t>Отклањању кварова у подсистему енергија приступа се у року од 60 минута од</w:t>
      </w:r>
      <w:r w:rsidR="00051AA1">
        <w:t xml:space="preserve"> </w:t>
      </w:r>
      <w:r w:rsidRPr="00D6125E">
        <w:t>тренутака установљења или пр</w:t>
      </w:r>
      <w:r w:rsidR="00051AA1">
        <w:t>ијема пријаве о настанку квара.</w:t>
      </w:r>
    </w:p>
    <w:p w14:paraId="314693F1" w14:textId="30C1C259" w:rsidR="00581479" w:rsidRDefault="00D6125E" w:rsidP="00051AA1">
      <w:pPr>
        <w:ind w:left="375" w:right="375" w:firstLine="240"/>
        <w:jc w:val="both"/>
      </w:pPr>
      <w:r w:rsidRPr="00D6125E">
        <w:t xml:space="preserve">Изузетно од одредбе става 14. </w:t>
      </w:r>
      <w:proofErr w:type="gramStart"/>
      <w:r w:rsidRPr="00D6125E">
        <w:t>овог</w:t>
      </w:r>
      <w:proofErr w:type="gramEnd"/>
      <w:r w:rsidRPr="00D6125E">
        <w:t xml:space="preserve"> члана, у случају тешко приступачних места, лоших временских услова и слично, време приступања отклањању кварова може износити  до  два сата од пријема обавештења о квару.</w:t>
      </w:r>
    </w:p>
    <w:p w14:paraId="7BA65F83" w14:textId="77777777" w:rsidR="00581479" w:rsidRDefault="00581479">
      <w:pPr>
        <w:pStyle w:val="1tekst"/>
        <w:ind w:left="0" w:firstLine="0"/>
        <w:rPr>
          <w:rFonts w:ascii="Times New Roman" w:hAnsi="Times New Roman" w:cs="Times New Roman"/>
          <w:sz w:val="24"/>
          <w:szCs w:val="24"/>
        </w:rPr>
      </w:pPr>
    </w:p>
    <w:p w14:paraId="38AB1210" w14:textId="77777777" w:rsidR="00581479" w:rsidRDefault="00581479">
      <w:pPr>
        <w:pStyle w:val="1tekst"/>
        <w:ind w:left="0" w:firstLine="0"/>
        <w:rPr>
          <w:rFonts w:ascii="Times New Roman" w:hAnsi="Times New Roman" w:cs="Times New Roman"/>
          <w:sz w:val="24"/>
          <w:szCs w:val="24"/>
        </w:rPr>
      </w:pPr>
    </w:p>
    <w:p w14:paraId="15E0B1D4" w14:textId="77777777" w:rsidR="00581479" w:rsidRDefault="000C4C49">
      <w:pPr>
        <w:pStyle w:val="6naslov"/>
        <w:rPr>
          <w:rFonts w:ascii="Times New Roman" w:hAnsi="Times New Roman" w:cs="Times New Roman"/>
          <w:sz w:val="24"/>
          <w:szCs w:val="24"/>
        </w:rPr>
      </w:pPr>
      <w:r>
        <w:rPr>
          <w:rFonts w:ascii="Times New Roman" w:hAnsi="Times New Roman" w:cs="Times New Roman"/>
          <w:sz w:val="24"/>
          <w:szCs w:val="24"/>
        </w:rPr>
        <w:t xml:space="preserve">VII. ПОДСИСТЕМ КОНТРОЛА, </w:t>
      </w:r>
      <w:proofErr w:type="gramStart"/>
      <w:r>
        <w:rPr>
          <w:rFonts w:ascii="Times New Roman" w:hAnsi="Times New Roman" w:cs="Times New Roman"/>
          <w:sz w:val="24"/>
          <w:szCs w:val="24"/>
        </w:rPr>
        <w:t>УПРАВЉАЊЕ  И</w:t>
      </w:r>
      <w:proofErr w:type="gramEnd"/>
      <w:r>
        <w:rPr>
          <w:rFonts w:ascii="Times New Roman" w:hAnsi="Times New Roman" w:cs="Times New Roman"/>
          <w:sz w:val="24"/>
          <w:szCs w:val="24"/>
        </w:rPr>
        <w:t xml:space="preserve"> СИГНАЛИЗАЦИЈА</w:t>
      </w:r>
    </w:p>
    <w:p w14:paraId="6812C677"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1. Подсистем на који се примењују национални прописи</w:t>
      </w:r>
    </w:p>
    <w:p w14:paraId="3354A2C4" w14:textId="77777777" w:rsidR="00581479" w:rsidRDefault="000C4C49">
      <w:pPr>
        <w:pStyle w:val="8podpodnas"/>
        <w:rPr>
          <w:sz w:val="24"/>
          <w:szCs w:val="24"/>
        </w:rPr>
      </w:pPr>
      <w:r>
        <w:rPr>
          <w:sz w:val="24"/>
          <w:szCs w:val="24"/>
        </w:rPr>
        <w:t>а) Сигнално-сигурносни уређаји</w:t>
      </w:r>
    </w:p>
    <w:p w14:paraId="50F50362" w14:textId="77777777" w:rsidR="00581479" w:rsidRDefault="000C4C49">
      <w:pPr>
        <w:pStyle w:val="odeljak"/>
        <w:rPr>
          <w:rFonts w:ascii="Times New Roman" w:hAnsi="Times New Roman" w:cs="Times New Roman"/>
        </w:rPr>
      </w:pPr>
      <w:r>
        <w:rPr>
          <w:rFonts w:ascii="Times New Roman" w:hAnsi="Times New Roman" w:cs="Times New Roman"/>
        </w:rPr>
        <w:t>Технички услови</w:t>
      </w:r>
    </w:p>
    <w:p w14:paraId="628F99B2"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34.</w:t>
      </w:r>
    </w:p>
    <w:p w14:paraId="3A082C5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Службена места из којих се врши управљање и регулисање железничког саобраћаја на железничкој прузи, зависно од максималне брзине кретања воза, морају бити опремљена сигнално-сигурносним уређајима и постројењима, и то:</w:t>
      </w:r>
    </w:p>
    <w:p w14:paraId="669AB86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брзину кретања воза на железничким пругама преко скретничког подручја до 100 km/h – улазним или заштитним сигналима и предсигналима. Улазни сигнали морају бити у технички условљеној међусобној зависности и у зависности од положаја скретница у путу вожње тако да сигналишу да ли је даља вожња дозвољена редовном или ограниченом брзином;</w:t>
      </w:r>
    </w:p>
    <w:p w14:paraId="58A2738F" w14:textId="77777777" w:rsidR="00581479" w:rsidRDefault="000C4C49">
      <w:pPr>
        <w:pStyle w:val="1tekst"/>
        <w:rPr>
          <w:rFonts w:ascii="Times New Roman" w:hAnsi="Times New Roman" w:cs="Times New Roman"/>
          <w:sz w:val="24"/>
          <w:szCs w:val="24"/>
        </w:rPr>
      </w:pPr>
      <w:proofErr w:type="gramStart"/>
      <w:r>
        <w:rPr>
          <w:rFonts w:ascii="Times New Roman" w:hAnsi="Times New Roman" w:cs="Times New Roman"/>
          <w:sz w:val="24"/>
          <w:szCs w:val="24"/>
        </w:rPr>
        <w:t>2) за брзину кретања воза од 100 до 160 km/h – улазним или заштитним сигналима и предсигналима и излазним сигналима који су у таквој технички условљеној зависности од пута вожње да се могу поставити да показују сигнални знак који дозвољава даљу вожњу само по претходно обезбеђеном путу вожње и ако је пруга слободна у смеру кретања воза до наредног улазног или просторног сигнала.</w:t>
      </w:r>
      <w:proofErr w:type="gramEnd"/>
      <w:r>
        <w:rPr>
          <w:rFonts w:ascii="Times New Roman" w:hAnsi="Times New Roman" w:cs="Times New Roman"/>
          <w:sz w:val="24"/>
          <w:szCs w:val="24"/>
        </w:rPr>
        <w:t xml:space="preserve"> Излазни сигнали суседних службених места на једноколосечној прузи и двоколосечној прузи са обостраним саобраћајем морају бити у таквој међусобној технички условљеној зависности да се могу поставити у положај који дозвољава вожњу само у једном смеру;</w:t>
      </w:r>
    </w:p>
    <w:p w14:paraId="6B380AB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брзину кретања воза од 100 до 160 km/h код улазних или заштитних и излазних сигнала у железничким станицама, просторних и заштитних сигнала – пружним аутостоп уређајима.</w:t>
      </w:r>
    </w:p>
    <w:p w14:paraId="6000F40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Ако се железничка пруга која нема уграђене пружне аутостоп уређаје прикључује на пругу са уграђеним аутостоп уређајима, улазни или заштитни сигнали и предсигнали прикључне пруге у железничкој станици или у другом службеном месту (укрсници или распутници) прикључења морају бити опремљени пружним аутостоп уређајима или заштитном скретницом у путу вожње.</w:t>
      </w:r>
    </w:p>
    <w:p w14:paraId="1F9EF56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прописује друге техничке услове за сигнално-сигурносне уређаје.</w:t>
      </w:r>
    </w:p>
    <w:p w14:paraId="30386A99" w14:textId="77777777" w:rsidR="00581479" w:rsidRDefault="00581479">
      <w:pPr>
        <w:pStyle w:val="odeljak"/>
        <w:spacing w:before="0" w:after="0"/>
        <w:rPr>
          <w:rFonts w:ascii="Times New Roman" w:hAnsi="Times New Roman" w:cs="Times New Roman"/>
        </w:rPr>
      </w:pPr>
    </w:p>
    <w:p w14:paraId="7F5E39AF" w14:textId="77777777" w:rsidR="00581479" w:rsidRDefault="00581479">
      <w:pPr>
        <w:pStyle w:val="1tekst"/>
        <w:rPr>
          <w:rFonts w:ascii="Times New Roman" w:hAnsi="Times New Roman" w:cs="Times New Roman"/>
          <w:sz w:val="24"/>
          <w:szCs w:val="24"/>
        </w:rPr>
      </w:pPr>
    </w:p>
    <w:p w14:paraId="5CD7E110" w14:textId="77777777" w:rsidR="00581479" w:rsidRDefault="00581479">
      <w:pPr>
        <w:pStyle w:val="1tekst"/>
        <w:rPr>
          <w:rFonts w:ascii="Times New Roman" w:hAnsi="Times New Roman" w:cs="Times New Roman"/>
          <w:b/>
          <w:sz w:val="24"/>
          <w:szCs w:val="24"/>
        </w:rPr>
      </w:pPr>
    </w:p>
    <w:p w14:paraId="60E211A1" w14:textId="77777777" w:rsidR="00581479" w:rsidRDefault="000C4C49">
      <w:pPr>
        <w:pStyle w:val="odeljak"/>
        <w:spacing w:before="0" w:after="0"/>
        <w:rPr>
          <w:rFonts w:ascii="Times New Roman" w:hAnsi="Times New Roman" w:cs="Times New Roman"/>
          <w:b/>
        </w:rPr>
      </w:pPr>
      <w:r>
        <w:rPr>
          <w:rFonts w:ascii="Times New Roman" w:hAnsi="Times New Roman" w:cs="Times New Roman"/>
          <w:b/>
        </w:rPr>
        <w:lastRenderedPageBreak/>
        <w:t>Одржавање сигнално-сигурносних уређаја</w:t>
      </w:r>
    </w:p>
    <w:p w14:paraId="5BCB4021" w14:textId="77777777" w:rsidR="00581479" w:rsidRDefault="000C4C49">
      <w:pPr>
        <w:pStyle w:val="4clan"/>
        <w:spacing w:before="0" w:after="0"/>
        <w:rPr>
          <w:rFonts w:ascii="Times New Roman" w:hAnsi="Times New Roman" w:cs="Times New Roman"/>
          <w:sz w:val="24"/>
          <w:szCs w:val="24"/>
        </w:rPr>
      </w:pPr>
      <w:r>
        <w:rPr>
          <w:rFonts w:ascii="Times New Roman" w:hAnsi="Times New Roman" w:cs="Times New Roman"/>
          <w:sz w:val="24"/>
          <w:szCs w:val="24"/>
        </w:rPr>
        <w:t>Члан 35.</w:t>
      </w:r>
    </w:p>
    <w:p w14:paraId="1F680862" w14:textId="77777777" w:rsidR="00C31478" w:rsidRDefault="00C31478">
      <w:pPr>
        <w:pStyle w:val="4clan"/>
        <w:spacing w:before="0" w:after="0"/>
        <w:rPr>
          <w:rFonts w:ascii="Times New Roman" w:hAnsi="Times New Roman" w:cs="Times New Roman"/>
          <w:sz w:val="24"/>
          <w:szCs w:val="24"/>
        </w:rPr>
      </w:pPr>
    </w:p>
    <w:p w14:paraId="75165BA2" w14:textId="1ADB1D19" w:rsidR="00C31478" w:rsidRPr="00C31478" w:rsidRDefault="00C31478" w:rsidP="00C31478">
      <w:pPr>
        <w:ind w:left="375" w:right="375" w:firstLine="240"/>
        <w:jc w:val="both"/>
      </w:pPr>
      <w:r w:rsidRPr="00C31478">
        <w:t xml:space="preserve">Управљач је дужан да одржава сигнално-сигурносне </w:t>
      </w:r>
      <w:r w:rsidR="006C60DD">
        <w:t xml:space="preserve">уређаје у исправном, поузданом </w:t>
      </w:r>
      <w:r w:rsidRPr="00C31478">
        <w:t>и функционалном стању у складу са пројектованим решењима ради сталног испуњавања основних захтева утврђених у ТСИ-има и националним прописима, које осигурава безбедан и уредан железнички саобраћај.</w:t>
      </w:r>
    </w:p>
    <w:p w14:paraId="75C6535A" w14:textId="77777777" w:rsidR="00C31478" w:rsidRPr="00C31478" w:rsidRDefault="00C31478" w:rsidP="00C31478">
      <w:pPr>
        <w:ind w:left="375" w:right="375" w:firstLine="240"/>
        <w:jc w:val="both"/>
      </w:pPr>
      <w:r w:rsidRPr="00C31478">
        <w:t>Дирекција прописује начин и рокове одржавања сигнално-сигурносних уређаја.</w:t>
      </w:r>
    </w:p>
    <w:p w14:paraId="5478AD7D" w14:textId="64AB5E5A" w:rsidR="00C31478" w:rsidRPr="00C31478" w:rsidRDefault="00C31478" w:rsidP="00C31478">
      <w:pPr>
        <w:ind w:left="375" w:right="375" w:firstLine="240"/>
        <w:jc w:val="both"/>
      </w:pPr>
      <w:r w:rsidRPr="00C31478">
        <w:t>Управљач у оквиру система за управљање безбедношћу ближе дефинише правила за одржавање, упутства за одржавање и техничко-технолошке поступке за одржавање у складу са националним прописима.</w:t>
      </w:r>
    </w:p>
    <w:p w14:paraId="34A46FC0" w14:textId="77777777" w:rsidR="00C31478" w:rsidRPr="00C31478" w:rsidRDefault="00C31478" w:rsidP="00C31478">
      <w:pPr>
        <w:ind w:left="375" w:right="375" w:firstLine="240"/>
        <w:jc w:val="both"/>
      </w:pPr>
      <w:r w:rsidRPr="00C31478">
        <w:t>Одржавање укључује примену системских мера, надзор стања, редовне и ванредне прегледе, контролу, замену чинилаца интероперабилности и елемената подсистема енергија, уклањање дрвећа, насада и друго, при чему се не мења усклађеност са локацијским условима.</w:t>
      </w:r>
    </w:p>
    <w:p w14:paraId="235FDC56" w14:textId="292627FA" w:rsidR="00C31478" w:rsidRPr="00C31478" w:rsidRDefault="00C31478" w:rsidP="00C31478">
      <w:pPr>
        <w:ind w:left="375" w:right="375" w:firstLine="240"/>
        <w:jc w:val="both"/>
      </w:pPr>
      <w:r w:rsidRPr="00C31478">
        <w:t>Управљач може за потребе одржавања сигнално-сигурносних уређаја ангажовати друг</w:t>
      </w:r>
      <w:r w:rsidR="0006626A">
        <w:rPr>
          <w:lang w:val="sr-Cyrl-CS"/>
        </w:rPr>
        <w:t>и</w:t>
      </w:r>
      <w:r w:rsidRPr="00C31478">
        <w:t xml:space="preserve"> привредн</w:t>
      </w:r>
      <w:r w:rsidR="0006626A">
        <w:rPr>
          <w:lang w:val="sr-Cyrl-CS"/>
        </w:rPr>
        <w:t>и</w:t>
      </w:r>
      <w:r w:rsidRPr="00C31478">
        <w:t xml:space="preserve"> субјект који је регистрован у Републици Србији и који испуњава услове за обављање тих послова, које прописује Дирекција.</w:t>
      </w:r>
    </w:p>
    <w:p w14:paraId="2F94A2F0" w14:textId="77777777" w:rsidR="00C31478" w:rsidRPr="00C31478" w:rsidRDefault="00C31478" w:rsidP="00C31478">
      <w:pPr>
        <w:ind w:left="375" w:right="375" w:firstLine="240"/>
        <w:jc w:val="both"/>
      </w:pPr>
      <w:r w:rsidRPr="00C31478">
        <w:t xml:space="preserve">Сертификат о испуњености услова из става 5. </w:t>
      </w:r>
      <w:proofErr w:type="gramStart"/>
      <w:r w:rsidRPr="00C31478">
        <w:t>овог</w:t>
      </w:r>
      <w:proofErr w:type="gramEnd"/>
      <w:r w:rsidRPr="00C31478">
        <w:t xml:space="preserve"> члана издаје Дирекција у форми решења, са роком важења до пет година.</w:t>
      </w:r>
    </w:p>
    <w:p w14:paraId="743BA6E7" w14:textId="77777777" w:rsidR="00C31478" w:rsidRPr="00C31478" w:rsidRDefault="00C31478" w:rsidP="00C31478">
      <w:pPr>
        <w:ind w:left="375" w:right="375" w:firstLine="240"/>
        <w:jc w:val="both"/>
      </w:pPr>
      <w:r w:rsidRPr="00C31478">
        <w:t>Решење о издавању, односно о одбијању издавања сертификата о испуњености услова за одржавање сигнално-сигурносних уређаја коначно је у управном поступку и против њега се може покренути спор пред Управним судом.</w:t>
      </w:r>
    </w:p>
    <w:p w14:paraId="2F7EE454" w14:textId="77777777" w:rsidR="00C31478" w:rsidRPr="00C31478" w:rsidRDefault="00C31478" w:rsidP="00C31478">
      <w:pPr>
        <w:ind w:left="375" w:right="375" w:firstLine="240"/>
        <w:jc w:val="both"/>
      </w:pPr>
      <w:r w:rsidRPr="00C31478">
        <w:t xml:space="preserve">За издавање сертификата из става 6. </w:t>
      </w:r>
      <w:proofErr w:type="gramStart"/>
      <w:r w:rsidRPr="00C31478">
        <w:t>овог</w:t>
      </w:r>
      <w:proofErr w:type="gramEnd"/>
      <w:r w:rsidRPr="00C31478">
        <w:t xml:space="preserve"> члана плаћа се такса.</w:t>
      </w:r>
    </w:p>
    <w:p w14:paraId="320A4076" w14:textId="77777777" w:rsidR="00C31478" w:rsidRPr="00C31478" w:rsidRDefault="00C31478" w:rsidP="00C31478">
      <w:pPr>
        <w:ind w:left="375" w:right="375" w:firstLine="240"/>
        <w:jc w:val="both"/>
      </w:pPr>
      <w:r w:rsidRPr="00C31478">
        <w:t xml:space="preserve">Висина таксе из става 8. </w:t>
      </w:r>
      <w:proofErr w:type="gramStart"/>
      <w:r w:rsidRPr="00C31478">
        <w:t>овог</w:t>
      </w:r>
      <w:proofErr w:type="gramEnd"/>
      <w:r w:rsidRPr="00C31478">
        <w:t xml:space="preserve"> члана утврђује се законом којим се уређују републичке административне таксе.</w:t>
      </w:r>
    </w:p>
    <w:p w14:paraId="4E57AF74" w14:textId="77777777" w:rsidR="00C31478" w:rsidRPr="00C31478" w:rsidRDefault="00C31478" w:rsidP="00C31478">
      <w:pPr>
        <w:ind w:left="375" w:right="375" w:firstLine="240"/>
        <w:jc w:val="both"/>
      </w:pPr>
      <w:r w:rsidRPr="00C31478">
        <w:t xml:space="preserve">О издатим сертификатима из става 6. </w:t>
      </w:r>
      <w:proofErr w:type="gramStart"/>
      <w:r w:rsidRPr="00C31478">
        <w:t>овог</w:t>
      </w:r>
      <w:proofErr w:type="gramEnd"/>
      <w:r w:rsidRPr="00C31478">
        <w:t xml:space="preserve"> члана Дирекција води евиденцију која садржи:</w:t>
      </w:r>
    </w:p>
    <w:p w14:paraId="14F2E503" w14:textId="77777777" w:rsidR="00C31478" w:rsidRPr="00C31478" w:rsidRDefault="00C31478" w:rsidP="00C31478">
      <w:pPr>
        <w:ind w:left="375" w:right="375" w:firstLine="240"/>
        <w:jc w:val="both"/>
      </w:pPr>
      <w:r w:rsidRPr="00C31478">
        <w:t xml:space="preserve">1) </w:t>
      </w:r>
      <w:proofErr w:type="gramStart"/>
      <w:r w:rsidRPr="00C31478">
        <w:t>назив</w:t>
      </w:r>
      <w:proofErr w:type="gramEnd"/>
      <w:r w:rsidRPr="00C31478">
        <w:t xml:space="preserve"> правног лица коме је издат сертификат;</w:t>
      </w:r>
    </w:p>
    <w:p w14:paraId="45485ED5" w14:textId="77777777" w:rsidR="00C31478" w:rsidRPr="00C31478" w:rsidRDefault="00C31478" w:rsidP="00C31478">
      <w:pPr>
        <w:ind w:left="375" w:right="375" w:firstLine="240"/>
        <w:jc w:val="both"/>
      </w:pPr>
      <w:r w:rsidRPr="00C31478">
        <w:t xml:space="preserve">2) </w:t>
      </w:r>
      <w:proofErr w:type="gramStart"/>
      <w:r w:rsidRPr="00C31478">
        <w:t>врсту</w:t>
      </w:r>
      <w:proofErr w:type="gramEnd"/>
      <w:r w:rsidRPr="00C31478">
        <w:t xml:space="preserve"> радова на одржавању на које се сертификат односи;</w:t>
      </w:r>
    </w:p>
    <w:p w14:paraId="046AFACF" w14:textId="77777777" w:rsidR="00C31478" w:rsidRPr="00C31478" w:rsidRDefault="00C31478" w:rsidP="00C31478">
      <w:pPr>
        <w:ind w:left="375" w:right="375" w:firstLine="240"/>
        <w:jc w:val="both"/>
      </w:pPr>
      <w:r w:rsidRPr="00C31478">
        <w:t xml:space="preserve">3) </w:t>
      </w:r>
      <w:proofErr w:type="gramStart"/>
      <w:r w:rsidRPr="00C31478">
        <w:t>датум</w:t>
      </w:r>
      <w:proofErr w:type="gramEnd"/>
      <w:r w:rsidRPr="00C31478">
        <w:t xml:space="preserve"> издавања сертификата.</w:t>
      </w:r>
    </w:p>
    <w:p w14:paraId="17247A1E" w14:textId="77777777" w:rsidR="00C31478" w:rsidRPr="00C31478" w:rsidRDefault="00C31478" w:rsidP="00C31478">
      <w:pPr>
        <w:ind w:left="375" w:right="375" w:firstLine="240"/>
        <w:jc w:val="both"/>
      </w:pPr>
      <w:r w:rsidRPr="00C31478">
        <w:t xml:space="preserve">Дирекција је дужна да после издавања сертификата из става 6. </w:t>
      </w:r>
      <w:proofErr w:type="gramStart"/>
      <w:r w:rsidRPr="00C31478">
        <w:t>овог</w:t>
      </w:r>
      <w:proofErr w:type="gramEnd"/>
      <w:r w:rsidRPr="00C31478">
        <w:t xml:space="preserve"> члана врши периодичне провере да ли носилац сертификата и даље испуњава услове из става 5. </w:t>
      </w:r>
      <w:proofErr w:type="gramStart"/>
      <w:r w:rsidRPr="00C31478">
        <w:t>овог</w:t>
      </w:r>
      <w:proofErr w:type="gramEnd"/>
      <w:r w:rsidRPr="00C31478">
        <w:t xml:space="preserve"> члана.</w:t>
      </w:r>
    </w:p>
    <w:p w14:paraId="6D6D9D19" w14:textId="77777777" w:rsidR="00C31478" w:rsidRPr="00C31478" w:rsidRDefault="00C31478" w:rsidP="00C31478">
      <w:pPr>
        <w:ind w:left="375" w:right="375" w:firstLine="240"/>
        <w:jc w:val="both"/>
      </w:pPr>
      <w:r w:rsidRPr="00C31478">
        <w:t xml:space="preserve">Ако Дирекција провером из става 11. </w:t>
      </w:r>
      <w:proofErr w:type="gramStart"/>
      <w:r w:rsidRPr="00C31478">
        <w:t>овог</w:t>
      </w:r>
      <w:proofErr w:type="gramEnd"/>
      <w:r w:rsidRPr="00C31478">
        <w:t xml:space="preserve"> члана утврди да носилац сертификата из става 6. </w:t>
      </w:r>
      <w:proofErr w:type="gramStart"/>
      <w:r w:rsidRPr="00C31478">
        <w:t>овог</w:t>
      </w:r>
      <w:proofErr w:type="gramEnd"/>
      <w:r w:rsidRPr="00C31478">
        <w:t xml:space="preserve"> члана више не испуњава услове за сертификацију, решењем одузима сертификат, наводећи разлоге за своју одлуку.</w:t>
      </w:r>
    </w:p>
    <w:p w14:paraId="2130BDDF" w14:textId="77777777" w:rsidR="00C31478" w:rsidRPr="00C31478" w:rsidRDefault="00C31478" w:rsidP="00C31478">
      <w:pPr>
        <w:ind w:left="364" w:right="375" w:firstLine="238"/>
        <w:jc w:val="both"/>
      </w:pPr>
      <w:r w:rsidRPr="00C31478">
        <w:t xml:space="preserve">Решење о одузимању сертификата из става 12. </w:t>
      </w:r>
      <w:proofErr w:type="gramStart"/>
      <w:r w:rsidRPr="00C31478">
        <w:t>овог</w:t>
      </w:r>
      <w:proofErr w:type="gramEnd"/>
      <w:r w:rsidRPr="00C31478">
        <w:t xml:space="preserve"> члана коначно је у управном поступку и против њега се може покренути спор пред Управним судом.</w:t>
      </w:r>
    </w:p>
    <w:p w14:paraId="65F0DC2A" w14:textId="77777777" w:rsidR="00C31478" w:rsidRPr="00C31478" w:rsidRDefault="00C31478" w:rsidP="00C31478">
      <w:pPr>
        <w:ind w:left="350" w:right="375" w:firstLine="182"/>
        <w:jc w:val="both"/>
      </w:pPr>
      <w:r w:rsidRPr="00C31478">
        <w:t>Време трајања сметње или квара на сигнално-сигурносним уређајима, почевши од тренутка када је надлежна деоница за одржавање сигнално-сигурносних уређаја обавештена о насталој сметњи или квару, не сме бити дуже од:</w:t>
      </w:r>
    </w:p>
    <w:p w14:paraId="643B3463" w14:textId="77777777" w:rsidR="00C31478" w:rsidRPr="00C31478" w:rsidRDefault="00C31478" w:rsidP="00C31478">
      <w:pPr>
        <w:ind w:left="350" w:right="375" w:firstLine="182"/>
        <w:jc w:val="both"/>
      </w:pPr>
      <w:r w:rsidRPr="00C31478">
        <w:t xml:space="preserve">           - </w:t>
      </w:r>
      <w:proofErr w:type="gramStart"/>
      <w:r w:rsidRPr="00C31478">
        <w:t>три</w:t>
      </w:r>
      <w:proofErr w:type="gramEnd"/>
      <w:r w:rsidRPr="00C31478">
        <w:t xml:space="preserve"> сата за магистралне пруге,</w:t>
      </w:r>
    </w:p>
    <w:p w14:paraId="4E55A0D7" w14:textId="77777777" w:rsidR="00C31478" w:rsidRPr="00C31478" w:rsidRDefault="00C31478" w:rsidP="00C31478">
      <w:pPr>
        <w:ind w:left="350" w:right="375" w:firstLine="182"/>
        <w:jc w:val="both"/>
      </w:pPr>
      <w:r w:rsidRPr="00C31478">
        <w:t xml:space="preserve">           - </w:t>
      </w:r>
      <w:proofErr w:type="gramStart"/>
      <w:r w:rsidRPr="00C31478">
        <w:t>шест</w:t>
      </w:r>
      <w:proofErr w:type="gramEnd"/>
      <w:r w:rsidRPr="00C31478">
        <w:t xml:space="preserve"> сати за регионалне и локалне пруге.</w:t>
      </w:r>
    </w:p>
    <w:p w14:paraId="46084101" w14:textId="77777777" w:rsidR="00C31478" w:rsidRPr="00C31478" w:rsidRDefault="00C31478" w:rsidP="00C31478">
      <w:pPr>
        <w:ind w:left="350" w:right="375" w:firstLine="182"/>
        <w:jc w:val="both"/>
      </w:pPr>
      <w:r w:rsidRPr="00C31478">
        <w:t xml:space="preserve">Времена наведена у ставу 14. </w:t>
      </w:r>
      <w:proofErr w:type="gramStart"/>
      <w:r w:rsidRPr="00C31478">
        <w:t>овог</w:t>
      </w:r>
      <w:proofErr w:type="gramEnd"/>
      <w:r w:rsidRPr="00C31478">
        <w:t xml:space="preserve"> члана односе се на отклањање сметње или квара које је могуће отклонити без замене неисправног дела уређаја односно заменом неисправног елемента уређаја (осигурач, сијалица, и сл), којег радник на отклањању неисправности има на лицу места.</w:t>
      </w:r>
    </w:p>
    <w:p w14:paraId="45B2A897" w14:textId="77777777" w:rsidR="00C31478" w:rsidRPr="00C31478" w:rsidRDefault="00C31478" w:rsidP="00C31478">
      <w:pPr>
        <w:ind w:left="350" w:right="375" w:firstLine="182"/>
        <w:jc w:val="both"/>
      </w:pPr>
      <w:r w:rsidRPr="00C31478">
        <w:lastRenderedPageBreak/>
        <w:t xml:space="preserve">Рокови за отклањање сметње или квара из става 14. </w:t>
      </w:r>
      <w:proofErr w:type="gramStart"/>
      <w:r w:rsidRPr="00C31478">
        <w:t>овог</w:t>
      </w:r>
      <w:proofErr w:type="gramEnd"/>
      <w:r w:rsidRPr="00C31478">
        <w:t xml:space="preserve"> члана продужују се с обзиром на величину сметње или квара, који су последица природних катастрофа, несрећа и незгода, или других ванредних ситуација, али се сметња или квар морају отклонити у што краћем року.</w:t>
      </w:r>
    </w:p>
    <w:p w14:paraId="18ECA032" w14:textId="77777777" w:rsidR="00581479" w:rsidRDefault="00581479" w:rsidP="00D6125E">
      <w:pPr>
        <w:pStyle w:val="1tekst"/>
        <w:ind w:left="0" w:firstLine="0"/>
        <w:rPr>
          <w:rFonts w:ascii="Times New Roman" w:hAnsi="Times New Roman" w:cs="Times New Roman"/>
          <w:sz w:val="24"/>
          <w:szCs w:val="24"/>
        </w:rPr>
      </w:pPr>
    </w:p>
    <w:p w14:paraId="48CA6FB0" w14:textId="77777777" w:rsidR="00581479" w:rsidRDefault="000C4C49">
      <w:pPr>
        <w:pStyle w:val="odeljak"/>
        <w:rPr>
          <w:rFonts w:ascii="Times New Roman" w:hAnsi="Times New Roman" w:cs="Times New Roman"/>
        </w:rPr>
      </w:pPr>
      <w:r>
        <w:rPr>
          <w:rFonts w:ascii="Times New Roman" w:hAnsi="Times New Roman" w:cs="Times New Roman"/>
        </w:rPr>
        <w:t>Сигнали, сигналне ознаке и ознаке на прузи</w:t>
      </w:r>
    </w:p>
    <w:p w14:paraId="192B7E65"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36.</w:t>
      </w:r>
    </w:p>
    <w:p w14:paraId="349C98C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Железничке пруге опремају се прописаним сигналима, сигналним ознакама којима се железнички радници и друга лица упозоравају на опасност, стављају им се до знања наређења, ограничења, забране и упозорења којих се морају придржавати и дају неопходна обавештења за безбедно одвијање железничког саобраћаја и њихову личну безбедност.</w:t>
      </w:r>
    </w:p>
    <w:p w14:paraId="769E951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Железнички радници и друга лица на која се сигнални знаци односе, морају се придржавати наређења, ограничења, забрана и упозорења датих помоћу сигналних знакова.</w:t>
      </w:r>
    </w:p>
    <w:p w14:paraId="3CCB4C8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Сигнали, сигналне ознаке и ознаке на прузи морају се давати, постављати и одржавати тако да их железнички радници и друга лица на која се односе могу на време и лако уочити дању, ноћу или при смањеној видљивости.</w:t>
      </w:r>
    </w:p>
    <w:p w14:paraId="5E44C75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Ако је значење сигналног знака нејасно, железнички радници и друга лица на која се сигнални знак односи, поступају тако као да тај сигнални знак има оно значење које обезбеђује већи ниво безбедности у железничком саобраћају.</w:t>
      </w:r>
    </w:p>
    <w:p w14:paraId="0F9F3F3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Сигналима и сигналним ознакама означавају се и опасности привременог карактера, нарочито оне које настану услед изненадног оштећења пруге и привремена ограничења и забране у саобраћају. Ти сигнали и сигналне ознаке морају се уклонити чим престану разлози због којих су били постављени.</w:t>
      </w:r>
    </w:p>
    <w:p w14:paraId="6B485A0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прописује врсте сигнала, сигналних ознака и ознака на прузи, њихово значење, облик, боју, најмању даљину видљивости, места њихове уградње, односно постављања, начин њихове употребе и поступке железничких радника у вези са давањем и показивањем сигналних знакова.</w:t>
      </w:r>
    </w:p>
    <w:p w14:paraId="51B2717E" w14:textId="77777777" w:rsidR="00581479" w:rsidRDefault="000C4C49">
      <w:pPr>
        <w:pStyle w:val="8podpodnas"/>
        <w:rPr>
          <w:sz w:val="24"/>
          <w:szCs w:val="24"/>
        </w:rPr>
      </w:pPr>
      <w:r>
        <w:rPr>
          <w:sz w:val="24"/>
          <w:szCs w:val="24"/>
        </w:rPr>
        <w:t>б) Железничка телекомуникациона мрежа</w:t>
      </w:r>
    </w:p>
    <w:p w14:paraId="45B8DC65" w14:textId="77777777" w:rsidR="00581479" w:rsidRDefault="000C4C49">
      <w:pPr>
        <w:pStyle w:val="odeljak"/>
        <w:rPr>
          <w:rFonts w:ascii="Times New Roman" w:hAnsi="Times New Roman" w:cs="Times New Roman"/>
        </w:rPr>
      </w:pPr>
      <w:r>
        <w:rPr>
          <w:rFonts w:ascii="Times New Roman" w:hAnsi="Times New Roman" w:cs="Times New Roman"/>
        </w:rPr>
        <w:t>Технички услови</w:t>
      </w:r>
    </w:p>
    <w:p w14:paraId="5FEBDE90"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37.</w:t>
      </w:r>
    </w:p>
    <w:p w14:paraId="76C62C4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Железничка телекомуникациона мрежа је скуп телекомуникационих система и уређаја повезаних у технолошку целину у погледу функционисања и коришћења.</w:t>
      </w:r>
    </w:p>
    <w:p w14:paraId="2B9D843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Магистралне железничке пруге без обзира на брзину кретања возова као и друге железничке пруге за брзину кретања воза од 100 до 160 km/h морају бити опремљене пружним уређајима преко којих се успоставља радио-веза између особља вучног возила и особља диспечерског центра.</w:t>
      </w:r>
    </w:p>
    <w:p w14:paraId="54E55B4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прописује техничке услове за железничке телекомуникационе мреже.</w:t>
      </w:r>
    </w:p>
    <w:p w14:paraId="7DEBF9A6" w14:textId="77777777" w:rsidR="00581479" w:rsidRDefault="00581479">
      <w:pPr>
        <w:pStyle w:val="1tekst"/>
        <w:rPr>
          <w:rFonts w:ascii="Times New Roman" w:hAnsi="Times New Roman" w:cs="Times New Roman"/>
          <w:sz w:val="24"/>
          <w:szCs w:val="24"/>
        </w:rPr>
      </w:pPr>
    </w:p>
    <w:p w14:paraId="60D5585A" w14:textId="77777777" w:rsidR="00581479" w:rsidRDefault="00581479">
      <w:pPr>
        <w:pStyle w:val="odeljak"/>
        <w:spacing w:before="0" w:after="0"/>
        <w:rPr>
          <w:rFonts w:ascii="Times New Roman" w:hAnsi="Times New Roman" w:cs="Times New Roman"/>
        </w:rPr>
      </w:pPr>
    </w:p>
    <w:p w14:paraId="73AB690E" w14:textId="77777777" w:rsidR="00581479" w:rsidRDefault="00581479">
      <w:pPr>
        <w:pStyle w:val="odeljak"/>
        <w:spacing w:before="0" w:after="0"/>
        <w:rPr>
          <w:rFonts w:ascii="Times New Roman" w:hAnsi="Times New Roman" w:cs="Times New Roman"/>
        </w:rPr>
      </w:pPr>
    </w:p>
    <w:p w14:paraId="11EA41AA" w14:textId="77777777" w:rsidR="00581479" w:rsidRDefault="000C4C49">
      <w:pPr>
        <w:pStyle w:val="odeljak"/>
        <w:spacing w:before="0" w:after="0"/>
        <w:rPr>
          <w:rFonts w:ascii="Times New Roman" w:hAnsi="Times New Roman" w:cs="Times New Roman"/>
        </w:rPr>
      </w:pPr>
      <w:r>
        <w:rPr>
          <w:rFonts w:ascii="Times New Roman" w:hAnsi="Times New Roman" w:cs="Times New Roman"/>
        </w:rPr>
        <w:t>Одржавање железничке телекомуникационе мреже</w:t>
      </w:r>
    </w:p>
    <w:p w14:paraId="62E5C8BC" w14:textId="77777777" w:rsidR="00D6125E" w:rsidRDefault="000C4C49" w:rsidP="00D6125E">
      <w:pPr>
        <w:pStyle w:val="4clan"/>
        <w:spacing w:before="0" w:after="0"/>
        <w:rPr>
          <w:rFonts w:ascii="Times New Roman" w:hAnsi="Times New Roman" w:cs="Times New Roman"/>
          <w:sz w:val="24"/>
          <w:szCs w:val="24"/>
        </w:rPr>
      </w:pPr>
      <w:r>
        <w:rPr>
          <w:rFonts w:ascii="Times New Roman" w:hAnsi="Times New Roman" w:cs="Times New Roman"/>
          <w:sz w:val="24"/>
          <w:szCs w:val="24"/>
        </w:rPr>
        <w:t>Члан 38.</w:t>
      </w:r>
    </w:p>
    <w:p w14:paraId="2452B40F" w14:textId="77777777" w:rsidR="00D6125E" w:rsidRPr="00D6125E" w:rsidRDefault="00D6125E" w:rsidP="00D6125E">
      <w:pPr>
        <w:pStyle w:val="4clan"/>
        <w:spacing w:before="0" w:after="0"/>
        <w:rPr>
          <w:rFonts w:ascii="Times New Roman" w:hAnsi="Times New Roman" w:cs="Times New Roman"/>
          <w:sz w:val="24"/>
          <w:szCs w:val="24"/>
        </w:rPr>
      </w:pPr>
    </w:p>
    <w:p w14:paraId="13D25C2C" w14:textId="57394B62" w:rsidR="00D6125E" w:rsidRPr="00D6125E" w:rsidRDefault="00D6125E" w:rsidP="00D6125E">
      <w:pPr>
        <w:ind w:left="375" w:right="375" w:firstLine="240"/>
        <w:jc w:val="both"/>
      </w:pPr>
      <w:r w:rsidRPr="00D6125E">
        <w:t>Управљач је дужан да одржава железничку телекомуникацон</w:t>
      </w:r>
      <w:r w:rsidR="00051AA1">
        <w:t xml:space="preserve">у мрежу у исправном, поузданом </w:t>
      </w:r>
      <w:r w:rsidRPr="00D6125E">
        <w:t>и функционалном стању у складу са пројектованим решењима ради сталног испуњавања основних захтева утврђених у ТСИ-има и националним прописима, које осигурава безбедан и уредан железнички саобраћај.</w:t>
      </w:r>
    </w:p>
    <w:p w14:paraId="0826CAB8" w14:textId="77777777" w:rsidR="00D6125E" w:rsidRPr="00D6125E" w:rsidRDefault="00D6125E" w:rsidP="00D6125E">
      <w:pPr>
        <w:ind w:left="375" w:right="375" w:firstLine="240"/>
        <w:jc w:val="both"/>
      </w:pPr>
      <w:r w:rsidRPr="00D6125E">
        <w:t>Дирекција прописује начин и рокове одржавања железничке телекомуникационе мреже.</w:t>
      </w:r>
    </w:p>
    <w:p w14:paraId="533BBA4D" w14:textId="47E4357E" w:rsidR="00D6125E" w:rsidRPr="00D6125E" w:rsidRDefault="00D6125E" w:rsidP="00D6125E">
      <w:pPr>
        <w:ind w:left="375" w:right="375" w:firstLine="240"/>
        <w:jc w:val="both"/>
      </w:pPr>
      <w:r w:rsidRPr="00D6125E">
        <w:t>Управљач у оквиру система за управљање безбедношћу ближе дефинише правила за одржавање, упутства за одржавање и техничко-технолошке поступке за одржавање у складу са националним прописима.</w:t>
      </w:r>
    </w:p>
    <w:p w14:paraId="3567046C" w14:textId="77777777" w:rsidR="00D6125E" w:rsidRPr="00D6125E" w:rsidRDefault="00D6125E" w:rsidP="00D6125E">
      <w:pPr>
        <w:ind w:left="375" w:right="375" w:firstLine="240"/>
        <w:jc w:val="both"/>
      </w:pPr>
      <w:r w:rsidRPr="00D6125E">
        <w:t>Одржавање укључује примену системских мера, надзор стања, редовне и ванредне прегледе, контролу, замену чинилаца интероперабилности и елемената подсистема енергија, уклањање дрвећа, насада и друго, при чему се не мења усклађеност са локацијским условима.</w:t>
      </w:r>
    </w:p>
    <w:p w14:paraId="4C218504" w14:textId="2F87B2AF" w:rsidR="00D6125E" w:rsidRPr="00D6125E" w:rsidRDefault="00D6125E" w:rsidP="00D6125E">
      <w:pPr>
        <w:ind w:left="375" w:right="375" w:firstLine="240"/>
        <w:jc w:val="both"/>
      </w:pPr>
      <w:r w:rsidRPr="00D6125E">
        <w:t>Управљач може за потребе одржавања железничке телекомуникационе мреже ангажовати друг</w:t>
      </w:r>
      <w:r w:rsidR="00DB52EC">
        <w:rPr>
          <w:lang w:val="sr-Cyrl-CS"/>
        </w:rPr>
        <w:t>и</w:t>
      </w:r>
      <w:r w:rsidRPr="00D6125E">
        <w:t xml:space="preserve"> привредн</w:t>
      </w:r>
      <w:r w:rsidR="00DB52EC">
        <w:rPr>
          <w:lang w:val="sr-Cyrl-CS"/>
        </w:rPr>
        <w:t>и</w:t>
      </w:r>
      <w:r w:rsidRPr="00D6125E">
        <w:t xml:space="preserve"> субјек</w:t>
      </w:r>
      <w:r w:rsidR="00715158">
        <w:rPr>
          <w:lang w:val="sr-Cyrl-BA"/>
        </w:rPr>
        <w:t>а</w:t>
      </w:r>
      <w:r w:rsidRPr="00D6125E">
        <w:t>т који је регистрован у Републици Србији и који испуњава услове за обављање тих послова, које прописује Дирекција.</w:t>
      </w:r>
    </w:p>
    <w:p w14:paraId="3CF8C5DE" w14:textId="77777777" w:rsidR="00D6125E" w:rsidRPr="00D6125E" w:rsidRDefault="00D6125E" w:rsidP="00D6125E">
      <w:pPr>
        <w:ind w:left="375" w:right="375" w:firstLine="240"/>
        <w:jc w:val="both"/>
      </w:pPr>
      <w:r w:rsidRPr="00D6125E">
        <w:t xml:space="preserve">Сертификат о испуњености услова из става 5. </w:t>
      </w:r>
      <w:proofErr w:type="gramStart"/>
      <w:r w:rsidRPr="00D6125E">
        <w:t>овог</w:t>
      </w:r>
      <w:proofErr w:type="gramEnd"/>
      <w:r w:rsidRPr="00D6125E">
        <w:t xml:space="preserve"> члана издаје Дирекција у форми решења, са роком важења до пет година.</w:t>
      </w:r>
    </w:p>
    <w:p w14:paraId="2ECBA034" w14:textId="77777777" w:rsidR="00D6125E" w:rsidRPr="00D6125E" w:rsidRDefault="00D6125E" w:rsidP="00D6125E">
      <w:pPr>
        <w:ind w:left="375" w:right="375" w:firstLine="240"/>
        <w:jc w:val="both"/>
      </w:pPr>
      <w:r w:rsidRPr="00D6125E">
        <w:t>Решење о издавању, односно о одбијању издавања сертификата о испуњености услова за одржавање железничке телекомуникационе мреже коначно је у управном поступку и против њега се може покренути спор пред Управним судом.</w:t>
      </w:r>
    </w:p>
    <w:p w14:paraId="54CDBA77" w14:textId="77777777" w:rsidR="00D6125E" w:rsidRPr="00D6125E" w:rsidRDefault="00D6125E" w:rsidP="00D6125E">
      <w:pPr>
        <w:ind w:left="375" w:right="375" w:firstLine="240"/>
        <w:jc w:val="both"/>
      </w:pPr>
      <w:r w:rsidRPr="00D6125E">
        <w:t xml:space="preserve">За издавање сертификата из става 6. </w:t>
      </w:r>
      <w:proofErr w:type="gramStart"/>
      <w:r w:rsidRPr="00D6125E">
        <w:t>овог</w:t>
      </w:r>
      <w:proofErr w:type="gramEnd"/>
      <w:r w:rsidRPr="00D6125E">
        <w:t xml:space="preserve"> члана плаћа се такса.</w:t>
      </w:r>
    </w:p>
    <w:p w14:paraId="73773D52" w14:textId="77777777" w:rsidR="00D6125E" w:rsidRPr="00D6125E" w:rsidRDefault="00D6125E" w:rsidP="00D6125E">
      <w:pPr>
        <w:ind w:left="375" w:right="375" w:firstLine="240"/>
        <w:jc w:val="both"/>
      </w:pPr>
      <w:r w:rsidRPr="00D6125E">
        <w:t xml:space="preserve">Висина таксе из става 8. </w:t>
      </w:r>
      <w:proofErr w:type="gramStart"/>
      <w:r w:rsidRPr="00D6125E">
        <w:t>овог</w:t>
      </w:r>
      <w:proofErr w:type="gramEnd"/>
      <w:r w:rsidRPr="00D6125E">
        <w:t xml:space="preserve"> члана утврђује се законом којим се уређују републичке административне таксе.</w:t>
      </w:r>
    </w:p>
    <w:p w14:paraId="407867AD" w14:textId="77777777" w:rsidR="00D6125E" w:rsidRPr="00D6125E" w:rsidRDefault="00D6125E" w:rsidP="00D6125E">
      <w:pPr>
        <w:ind w:left="375" w:right="375" w:firstLine="240"/>
        <w:jc w:val="both"/>
      </w:pPr>
      <w:r w:rsidRPr="00D6125E">
        <w:t xml:space="preserve">О издатим сертификатима из става 6. </w:t>
      </w:r>
      <w:proofErr w:type="gramStart"/>
      <w:r w:rsidRPr="00D6125E">
        <w:t>овог</w:t>
      </w:r>
      <w:proofErr w:type="gramEnd"/>
      <w:r w:rsidRPr="00D6125E">
        <w:t xml:space="preserve"> члана Дирекција води евиденцију која садржи:</w:t>
      </w:r>
    </w:p>
    <w:p w14:paraId="662E3F79" w14:textId="77777777" w:rsidR="00D6125E" w:rsidRPr="00D6125E" w:rsidRDefault="00D6125E" w:rsidP="00D6125E">
      <w:pPr>
        <w:ind w:left="375" w:right="375" w:firstLine="240"/>
        <w:jc w:val="both"/>
      </w:pPr>
      <w:r w:rsidRPr="00D6125E">
        <w:t xml:space="preserve">1) </w:t>
      </w:r>
      <w:proofErr w:type="gramStart"/>
      <w:r w:rsidRPr="00D6125E">
        <w:t>назив</w:t>
      </w:r>
      <w:proofErr w:type="gramEnd"/>
      <w:r w:rsidRPr="00D6125E">
        <w:t xml:space="preserve"> правног лица коме је издат сертификат;</w:t>
      </w:r>
    </w:p>
    <w:p w14:paraId="1745E6D1" w14:textId="77777777" w:rsidR="00D6125E" w:rsidRPr="00D6125E" w:rsidRDefault="00D6125E" w:rsidP="00D6125E">
      <w:pPr>
        <w:ind w:left="375" w:right="375" w:firstLine="240"/>
        <w:jc w:val="both"/>
      </w:pPr>
      <w:r w:rsidRPr="00D6125E">
        <w:t xml:space="preserve">2) </w:t>
      </w:r>
      <w:proofErr w:type="gramStart"/>
      <w:r w:rsidRPr="00D6125E">
        <w:t>врсту</w:t>
      </w:r>
      <w:proofErr w:type="gramEnd"/>
      <w:r w:rsidRPr="00D6125E">
        <w:t xml:space="preserve"> радова на одржавању на које се сертификат односи;</w:t>
      </w:r>
    </w:p>
    <w:p w14:paraId="6FB49BF1" w14:textId="77777777" w:rsidR="00D6125E" w:rsidRPr="00D6125E" w:rsidRDefault="00D6125E" w:rsidP="00D6125E">
      <w:pPr>
        <w:ind w:left="375" w:right="375" w:firstLine="240"/>
        <w:jc w:val="both"/>
      </w:pPr>
      <w:r w:rsidRPr="00D6125E">
        <w:t xml:space="preserve">3) </w:t>
      </w:r>
      <w:proofErr w:type="gramStart"/>
      <w:r w:rsidRPr="00D6125E">
        <w:t>датум</w:t>
      </w:r>
      <w:proofErr w:type="gramEnd"/>
      <w:r w:rsidRPr="00D6125E">
        <w:t xml:space="preserve"> издавања сертификата.</w:t>
      </w:r>
    </w:p>
    <w:p w14:paraId="7ECF5958" w14:textId="77777777" w:rsidR="00D6125E" w:rsidRPr="00D6125E" w:rsidRDefault="00D6125E" w:rsidP="00D6125E">
      <w:pPr>
        <w:ind w:left="375" w:right="375" w:firstLine="240"/>
        <w:jc w:val="both"/>
      </w:pPr>
      <w:r w:rsidRPr="00D6125E">
        <w:t xml:space="preserve">Дирекција је дужна да после издавања сертификата из става 6. </w:t>
      </w:r>
      <w:proofErr w:type="gramStart"/>
      <w:r w:rsidRPr="00D6125E">
        <w:t>овог</w:t>
      </w:r>
      <w:proofErr w:type="gramEnd"/>
      <w:r w:rsidRPr="00D6125E">
        <w:t xml:space="preserve"> члана врши периодичне провере да ли носилац сертификата и даље испуњава услове из става 5. </w:t>
      </w:r>
      <w:proofErr w:type="gramStart"/>
      <w:r w:rsidRPr="00D6125E">
        <w:t>овог</w:t>
      </w:r>
      <w:proofErr w:type="gramEnd"/>
      <w:r w:rsidRPr="00D6125E">
        <w:t xml:space="preserve"> члана.</w:t>
      </w:r>
    </w:p>
    <w:p w14:paraId="73A37B47" w14:textId="77777777" w:rsidR="00D6125E" w:rsidRPr="00D6125E" w:rsidRDefault="00D6125E" w:rsidP="00D6125E">
      <w:pPr>
        <w:ind w:left="375" w:right="375" w:firstLine="240"/>
        <w:jc w:val="both"/>
      </w:pPr>
      <w:r w:rsidRPr="00D6125E">
        <w:t xml:space="preserve">Ако Дирекција провером из става 11. </w:t>
      </w:r>
      <w:proofErr w:type="gramStart"/>
      <w:r w:rsidRPr="00D6125E">
        <w:t>овог</w:t>
      </w:r>
      <w:proofErr w:type="gramEnd"/>
      <w:r w:rsidRPr="00D6125E">
        <w:t xml:space="preserve"> члана утврди да носилац сертификата из става 6. </w:t>
      </w:r>
      <w:proofErr w:type="gramStart"/>
      <w:r w:rsidRPr="00D6125E">
        <w:t>овог</w:t>
      </w:r>
      <w:proofErr w:type="gramEnd"/>
      <w:r w:rsidRPr="00D6125E">
        <w:t xml:space="preserve"> члана више не испуњава услове за сертификацију, решењем одузима сертификат, наводећи разлоге за своју одлуку.</w:t>
      </w:r>
    </w:p>
    <w:p w14:paraId="61BD4BCD" w14:textId="77777777" w:rsidR="00D6125E" w:rsidRPr="00D6125E" w:rsidRDefault="00D6125E" w:rsidP="00D6125E">
      <w:pPr>
        <w:ind w:left="364" w:right="375" w:firstLine="238"/>
        <w:jc w:val="both"/>
      </w:pPr>
      <w:r w:rsidRPr="00D6125E">
        <w:t xml:space="preserve">Решење о одузимању сертификата из става 12. </w:t>
      </w:r>
      <w:proofErr w:type="gramStart"/>
      <w:r w:rsidRPr="00D6125E">
        <w:t>овог</w:t>
      </w:r>
      <w:proofErr w:type="gramEnd"/>
      <w:r w:rsidRPr="00D6125E">
        <w:t xml:space="preserve"> члана коначно је у управном поступку и против њега се може покренути спор пред Управним судом.</w:t>
      </w:r>
    </w:p>
    <w:p w14:paraId="3611DECD" w14:textId="77777777" w:rsidR="00D6125E" w:rsidRPr="00D6125E" w:rsidRDefault="00D6125E" w:rsidP="00D6125E">
      <w:pPr>
        <w:ind w:left="350" w:right="375" w:firstLine="182"/>
        <w:jc w:val="both"/>
      </w:pPr>
      <w:r w:rsidRPr="00D6125E">
        <w:t>Отклањању сметње на железничкој телекомуникационој мрежи мора се приступити најкасније у року од 24 сата од њеног установљења или пријаве.</w:t>
      </w:r>
    </w:p>
    <w:p w14:paraId="669D2474" w14:textId="77777777" w:rsidR="00D6125E" w:rsidRPr="00D6125E" w:rsidRDefault="00D6125E" w:rsidP="00D6125E">
      <w:pPr>
        <w:ind w:left="375" w:right="375" w:firstLine="240"/>
        <w:jc w:val="both"/>
      </w:pPr>
      <w:r w:rsidRPr="00D6125E">
        <w:t>Од тренутка установљења или пријаве о настанку квара на железничкој телекомуникационој мрежи, квар се мора отклонити у року од:</w:t>
      </w:r>
    </w:p>
    <w:p w14:paraId="358C6902" w14:textId="77777777" w:rsidR="00D6125E" w:rsidRPr="00D6125E" w:rsidRDefault="00D6125E" w:rsidP="00D6125E">
      <w:pPr>
        <w:ind w:left="375" w:right="375" w:firstLine="240"/>
        <w:jc w:val="both"/>
      </w:pPr>
      <w:r w:rsidRPr="00D6125E">
        <w:t xml:space="preserve">1) </w:t>
      </w:r>
      <w:proofErr w:type="gramStart"/>
      <w:r w:rsidRPr="00D6125E">
        <w:t>три</w:t>
      </w:r>
      <w:proofErr w:type="gramEnd"/>
      <w:r w:rsidRPr="00D6125E">
        <w:t xml:space="preserve"> сата – на магистралним пругама;</w:t>
      </w:r>
    </w:p>
    <w:p w14:paraId="66A536A9" w14:textId="77777777" w:rsidR="00D6125E" w:rsidRPr="00D6125E" w:rsidRDefault="00D6125E" w:rsidP="00D6125E">
      <w:pPr>
        <w:ind w:left="375" w:right="375" w:firstLine="240"/>
        <w:jc w:val="both"/>
      </w:pPr>
      <w:r w:rsidRPr="00D6125E">
        <w:t xml:space="preserve">2) </w:t>
      </w:r>
      <w:proofErr w:type="gramStart"/>
      <w:r w:rsidRPr="00D6125E">
        <w:t>шест</w:t>
      </w:r>
      <w:proofErr w:type="gramEnd"/>
      <w:r w:rsidRPr="00D6125E">
        <w:t xml:space="preserve"> сати – на регионалним и локалним пругама.</w:t>
      </w:r>
    </w:p>
    <w:p w14:paraId="1EF6B87B" w14:textId="5A42E03E" w:rsidR="00581479" w:rsidRDefault="00D6125E" w:rsidP="00D6125E">
      <w:r w:rsidRPr="00D6125E">
        <w:rPr>
          <w:color w:val="000000" w:themeColor="text1"/>
        </w:rPr>
        <w:t xml:space="preserve">Рокови за отклањање кварова из става 15. </w:t>
      </w:r>
      <w:proofErr w:type="gramStart"/>
      <w:r w:rsidRPr="00D6125E">
        <w:rPr>
          <w:color w:val="000000" w:themeColor="text1"/>
        </w:rPr>
        <w:t>овог</w:t>
      </w:r>
      <w:proofErr w:type="gramEnd"/>
      <w:r w:rsidRPr="00D6125E">
        <w:rPr>
          <w:color w:val="000000" w:themeColor="text1"/>
        </w:rPr>
        <w:t xml:space="preserve"> члана продужују се с обзиром на величину кварова, који су последица природних катастрофа, несрећа и незгода, или других ванредних ситуација, али се кварови морају отклонити у што краћем року.</w:t>
      </w:r>
    </w:p>
    <w:p w14:paraId="7A101295" w14:textId="77777777" w:rsidR="00581479" w:rsidRDefault="00581479">
      <w:pPr>
        <w:pStyle w:val="1tekst"/>
        <w:ind w:left="0" w:firstLine="0"/>
        <w:rPr>
          <w:rFonts w:ascii="Times New Roman" w:hAnsi="Times New Roman" w:cs="Times New Roman"/>
          <w:sz w:val="24"/>
          <w:szCs w:val="24"/>
        </w:rPr>
      </w:pPr>
    </w:p>
    <w:p w14:paraId="55A5DE68"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2. Интероперабилни подсистем</w:t>
      </w:r>
    </w:p>
    <w:p w14:paraId="5752146C"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lastRenderedPageBreak/>
        <w:t>Члан 39.</w:t>
      </w:r>
    </w:p>
    <w:p w14:paraId="02E6488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Интероперабилни подсистем контрола, управљање и сигнализација чини Eвропски систем за управљање железничким саобраћајем (ERTMS).</w:t>
      </w:r>
    </w:p>
    <w:p w14:paraId="57784B7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Примена подсистема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обавезна је на свим пругама са брзином кретања возова већом од 160 km/h.</w:t>
      </w:r>
    </w:p>
    <w:p w14:paraId="3CF3DC77" w14:textId="77777777" w:rsidR="00581479" w:rsidRDefault="00581479">
      <w:pPr>
        <w:pStyle w:val="1tekst"/>
        <w:rPr>
          <w:rFonts w:ascii="Times New Roman" w:hAnsi="Times New Roman" w:cs="Times New Roman"/>
          <w:sz w:val="24"/>
          <w:szCs w:val="24"/>
        </w:rPr>
      </w:pPr>
    </w:p>
    <w:p w14:paraId="725D8F9A" w14:textId="77777777" w:rsidR="00581479" w:rsidRDefault="000C4C49">
      <w:pPr>
        <w:pStyle w:val="6naslov"/>
        <w:rPr>
          <w:rFonts w:ascii="Times New Roman" w:hAnsi="Times New Roman" w:cs="Times New Roman"/>
          <w:sz w:val="24"/>
          <w:szCs w:val="24"/>
        </w:rPr>
      </w:pPr>
      <w:r>
        <w:rPr>
          <w:rFonts w:ascii="Times New Roman" w:hAnsi="Times New Roman" w:cs="Times New Roman"/>
          <w:sz w:val="24"/>
          <w:szCs w:val="24"/>
        </w:rPr>
        <w:t>VIII. РЕГУЛИСАЊЕ И УПРАВЉАЊЕ САОБРАЋАЈЕМ</w:t>
      </w:r>
    </w:p>
    <w:p w14:paraId="0A5B0700"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40.</w:t>
      </w:r>
    </w:p>
    <w:p w14:paraId="61284EC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Железнички саобраћај се регулише и њиме управља у складу са овим законом.</w:t>
      </w:r>
    </w:p>
    <w:p w14:paraId="626443CC"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Пословни ред станице</w:t>
      </w:r>
    </w:p>
    <w:p w14:paraId="3B89D8D4"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41.</w:t>
      </w:r>
    </w:p>
    <w:p w14:paraId="3250103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Техничка опремљеност службеног места, начин вршења службе железничких радника, обавезе управљача и железничког превозника, њихова међусобна сарадња у обављању саобраћаја, као и послови који претходе формирању воза, односно следе по расформирању воза и обављање других послова у циљу очувања безбедности и редовитости железничког саобраћаја на подручју службеног места, утврђују се пословним редом станице који доноси управљач.</w:t>
      </w:r>
    </w:p>
    <w:p w14:paraId="4489CCB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Железнички превозник дужан је да управљачу достави све податке потребне за израду пословног реда станице укључујући и податке који се односе на задатке железничких радника запослених код превозника, на објекте, просторије и просторе на станичном подручју које користе у обављању својих задатака.</w:t>
      </w:r>
    </w:p>
    <w:p w14:paraId="75805D8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Управљач упознаје железничке превознике са пословним редом станицепутем званичног сајта управљача.</w:t>
      </w:r>
    </w:p>
    <w:p w14:paraId="5891E3D5" w14:textId="77777777" w:rsidR="00581479" w:rsidRDefault="00581479">
      <w:pPr>
        <w:pStyle w:val="7podnas"/>
        <w:rPr>
          <w:rFonts w:ascii="Times New Roman" w:hAnsi="Times New Roman" w:cs="Times New Roman"/>
          <w:sz w:val="24"/>
          <w:szCs w:val="24"/>
        </w:rPr>
      </w:pPr>
    </w:p>
    <w:p w14:paraId="6FDE34B9"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Састав воза</w:t>
      </w:r>
    </w:p>
    <w:p w14:paraId="3A998EF3"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42.</w:t>
      </w:r>
    </w:p>
    <w:p w14:paraId="300DCFED" w14:textId="77777777" w:rsidR="00581479" w:rsidRPr="00D6125E" w:rsidRDefault="000C4C49">
      <w:pPr>
        <w:pStyle w:val="1tekst"/>
        <w:rPr>
          <w:rFonts w:ascii="Times New Roman" w:hAnsi="Times New Roman" w:cs="Times New Roman"/>
          <w:sz w:val="24"/>
          <w:szCs w:val="24"/>
        </w:rPr>
      </w:pPr>
      <w:r w:rsidRPr="00D6125E">
        <w:rPr>
          <w:rFonts w:ascii="Times New Roman" w:hAnsi="Times New Roman" w:cs="Times New Roman"/>
          <w:sz w:val="24"/>
          <w:szCs w:val="24"/>
        </w:rPr>
        <w:t>Састав воза и распоред возила у возу морају осигурати безбедно кретање и ефикасно кочење воза.</w:t>
      </w:r>
    </w:p>
    <w:p w14:paraId="1CEE9429" w14:textId="77777777" w:rsidR="00581479" w:rsidRPr="00D6125E" w:rsidRDefault="000C4C49">
      <w:pPr>
        <w:pStyle w:val="1tekst"/>
        <w:rPr>
          <w:rFonts w:ascii="Times New Roman" w:hAnsi="Times New Roman" w:cs="Times New Roman"/>
          <w:sz w:val="24"/>
          <w:szCs w:val="24"/>
        </w:rPr>
      </w:pPr>
      <w:r w:rsidRPr="00D6125E">
        <w:rPr>
          <w:rFonts w:ascii="Times New Roman" w:hAnsi="Times New Roman" w:cs="Times New Roman"/>
          <w:sz w:val="24"/>
          <w:szCs w:val="24"/>
        </w:rPr>
        <w:t>Железнички превозник је одговоран за правилан састав воза и дужан је да провери да ли су возила у саставу воза технички исправна.</w:t>
      </w:r>
    </w:p>
    <w:p w14:paraId="07B6B34D" w14:textId="77777777" w:rsidR="00581479" w:rsidRPr="00D6125E" w:rsidRDefault="000C4C49">
      <w:pPr>
        <w:pStyle w:val="1tekst"/>
        <w:rPr>
          <w:rFonts w:ascii="Times New Roman" w:hAnsi="Times New Roman" w:cs="Times New Roman"/>
          <w:sz w:val="24"/>
          <w:szCs w:val="24"/>
        </w:rPr>
      </w:pPr>
      <w:r w:rsidRPr="00D6125E">
        <w:rPr>
          <w:rFonts w:ascii="Times New Roman" w:hAnsi="Times New Roman" w:cs="Times New Roman"/>
          <w:sz w:val="24"/>
          <w:szCs w:val="24"/>
        </w:rPr>
        <w:t xml:space="preserve">Одредба става 2. </w:t>
      </w:r>
      <w:proofErr w:type="gramStart"/>
      <w:r w:rsidRPr="00D6125E">
        <w:rPr>
          <w:rFonts w:ascii="Times New Roman" w:hAnsi="Times New Roman" w:cs="Times New Roman"/>
          <w:sz w:val="24"/>
          <w:szCs w:val="24"/>
        </w:rPr>
        <w:t>овог</w:t>
      </w:r>
      <w:proofErr w:type="gramEnd"/>
      <w:r w:rsidRPr="00D6125E">
        <w:rPr>
          <w:rFonts w:ascii="Times New Roman" w:hAnsi="Times New Roman" w:cs="Times New Roman"/>
          <w:sz w:val="24"/>
          <w:szCs w:val="24"/>
        </w:rPr>
        <w:t xml:space="preserve"> члана важи и за сваки други субјекат који покреће воз.</w:t>
      </w:r>
    </w:p>
    <w:p w14:paraId="0709529D" w14:textId="77777777" w:rsidR="00581479" w:rsidRPr="00D6125E" w:rsidRDefault="000C4C49">
      <w:pPr>
        <w:pStyle w:val="1tekst"/>
        <w:rPr>
          <w:rFonts w:ascii="Times New Roman" w:hAnsi="Times New Roman" w:cs="Times New Roman"/>
          <w:sz w:val="24"/>
          <w:szCs w:val="24"/>
        </w:rPr>
      </w:pPr>
      <w:r w:rsidRPr="00D6125E">
        <w:rPr>
          <w:rFonts w:ascii="Times New Roman" w:hAnsi="Times New Roman" w:cs="Times New Roman"/>
          <w:sz w:val="24"/>
          <w:szCs w:val="24"/>
        </w:rPr>
        <w:t>У воз се могу уврстити само возила која испуњавају услове прописане овим законом, што се утврђује техничко колским прегледом.</w:t>
      </w:r>
    </w:p>
    <w:p w14:paraId="03D1AB28" w14:textId="77777777" w:rsidR="00051AA1" w:rsidRDefault="000C4C49">
      <w:pPr>
        <w:pStyle w:val="1tekst"/>
        <w:rPr>
          <w:rFonts w:ascii="Times New Roman" w:hAnsi="Times New Roman" w:cs="Times New Roman"/>
          <w:sz w:val="24"/>
          <w:szCs w:val="24"/>
        </w:rPr>
      </w:pPr>
      <w:r w:rsidRPr="00D6125E">
        <w:rPr>
          <w:rFonts w:ascii="Times New Roman" w:hAnsi="Times New Roman" w:cs="Times New Roman"/>
          <w:sz w:val="24"/>
          <w:szCs w:val="24"/>
        </w:rPr>
        <w:t xml:space="preserve">За вршење техничко колског прегледа </w:t>
      </w:r>
      <w:r w:rsidR="00922549">
        <w:rPr>
          <w:rFonts w:ascii="Times New Roman" w:hAnsi="Times New Roman" w:cs="Times New Roman"/>
          <w:sz w:val="24"/>
          <w:szCs w:val="24"/>
        </w:rPr>
        <w:t>путничких и теретних кола</w:t>
      </w:r>
      <w:r w:rsidR="00BD7F18">
        <w:rPr>
          <w:rFonts w:ascii="Times New Roman" w:hAnsi="Times New Roman" w:cs="Times New Roman"/>
          <w:sz w:val="24"/>
          <w:szCs w:val="24"/>
          <w:lang w:val="sr-Cyrl-CS"/>
        </w:rPr>
        <w:t xml:space="preserve"> </w:t>
      </w:r>
      <w:r w:rsidRPr="00D6125E">
        <w:rPr>
          <w:rFonts w:ascii="Times New Roman" w:hAnsi="Times New Roman" w:cs="Times New Roman"/>
          <w:sz w:val="24"/>
          <w:szCs w:val="24"/>
        </w:rPr>
        <w:t>и возова у међународном железничком саобраћају, примењују се односне одредбе Споразума RIC</w:t>
      </w:r>
      <w:r w:rsidR="00922549">
        <w:rPr>
          <w:rFonts w:ascii="Times New Roman" w:hAnsi="Times New Roman" w:cs="Times New Roman"/>
          <w:sz w:val="24"/>
          <w:szCs w:val="24"/>
        </w:rPr>
        <w:t>,</w:t>
      </w:r>
      <w:r w:rsidR="00037BD2">
        <w:rPr>
          <w:rFonts w:ascii="Times New Roman" w:hAnsi="Times New Roman" w:cs="Times New Roman"/>
          <w:sz w:val="24"/>
          <w:szCs w:val="24"/>
          <w:lang w:val="sr-Cyrl-CS"/>
        </w:rPr>
        <w:t xml:space="preserve"> </w:t>
      </w:r>
      <w:r w:rsidRPr="00D6125E">
        <w:rPr>
          <w:rFonts w:ascii="Times New Roman" w:hAnsi="Times New Roman" w:cs="Times New Roman"/>
          <w:sz w:val="24"/>
          <w:szCs w:val="24"/>
        </w:rPr>
        <w:t>Општег уговора о коришћењу кола</w:t>
      </w:r>
      <w:r w:rsidR="00FB0631">
        <w:rPr>
          <w:rFonts w:ascii="Times New Roman" w:hAnsi="Times New Roman" w:cs="Times New Roman"/>
          <w:sz w:val="24"/>
          <w:szCs w:val="24"/>
        </w:rPr>
        <w:t>, као</w:t>
      </w:r>
      <w:r w:rsidR="00922549">
        <w:rPr>
          <w:rFonts w:ascii="Times New Roman" w:hAnsi="Times New Roman" w:cs="Times New Roman"/>
          <w:sz w:val="24"/>
          <w:szCs w:val="24"/>
        </w:rPr>
        <w:t xml:space="preserve"> и UIC </w:t>
      </w:r>
      <w:r w:rsidR="00FB0631">
        <w:rPr>
          <w:rFonts w:ascii="Times New Roman" w:hAnsi="Times New Roman" w:cs="Times New Roman"/>
          <w:sz w:val="24"/>
          <w:szCs w:val="24"/>
          <w:lang w:val="sr-Cyrl-BA"/>
        </w:rPr>
        <w:t>П</w:t>
      </w:r>
      <w:r w:rsidR="00922549">
        <w:rPr>
          <w:rFonts w:ascii="Times New Roman" w:hAnsi="Times New Roman" w:cs="Times New Roman"/>
          <w:sz w:val="24"/>
          <w:szCs w:val="24"/>
          <w:lang w:val="sr-Cyrl-BA"/>
        </w:rPr>
        <w:t>рописи за товарење</w:t>
      </w:r>
      <w:r w:rsidRPr="00D6125E">
        <w:rPr>
          <w:rFonts w:ascii="Times New Roman" w:hAnsi="Times New Roman" w:cs="Times New Roman"/>
          <w:sz w:val="24"/>
          <w:szCs w:val="24"/>
        </w:rPr>
        <w:t>.</w:t>
      </w:r>
    </w:p>
    <w:p w14:paraId="6E6D5F80" w14:textId="45DE9C14" w:rsidR="00922549" w:rsidRPr="00D6125E" w:rsidRDefault="00051AA1" w:rsidP="00051AA1">
      <w:pPr>
        <w:pStyle w:val="1tekst"/>
        <w:rPr>
          <w:rFonts w:ascii="Times New Roman" w:hAnsi="Times New Roman" w:cs="Times New Roman"/>
          <w:sz w:val="24"/>
          <w:szCs w:val="24"/>
        </w:rPr>
      </w:pPr>
      <w:r w:rsidRPr="00051AA1">
        <w:rPr>
          <w:rFonts w:ascii="Times New Roman" w:hAnsi="Times New Roman" w:cs="Times New Roman"/>
          <w:sz w:val="24"/>
          <w:szCs w:val="24"/>
        </w:rPr>
        <w:t>Дирекција прописује вр</w:t>
      </w:r>
      <w:r>
        <w:rPr>
          <w:rFonts w:ascii="Times New Roman" w:hAnsi="Times New Roman" w:cs="Times New Roman"/>
          <w:sz w:val="24"/>
          <w:szCs w:val="24"/>
        </w:rPr>
        <w:t xml:space="preserve">шење техничко колског прегледа </w:t>
      </w:r>
      <w:r w:rsidRPr="00051AA1">
        <w:rPr>
          <w:rFonts w:ascii="Times New Roman" w:hAnsi="Times New Roman" w:cs="Times New Roman"/>
          <w:sz w:val="24"/>
          <w:szCs w:val="24"/>
        </w:rPr>
        <w:t xml:space="preserve">путничких и теретних кола и возова у унутрашњем </w:t>
      </w:r>
      <w:r>
        <w:rPr>
          <w:rFonts w:ascii="Times New Roman" w:hAnsi="Times New Roman" w:cs="Times New Roman"/>
          <w:sz w:val="24"/>
          <w:szCs w:val="24"/>
          <w:lang w:val="sr-Cyrl-BA"/>
        </w:rPr>
        <w:t xml:space="preserve">железничком </w:t>
      </w:r>
      <w:r w:rsidRPr="00051AA1">
        <w:rPr>
          <w:rFonts w:ascii="Times New Roman" w:hAnsi="Times New Roman" w:cs="Times New Roman"/>
          <w:sz w:val="24"/>
          <w:szCs w:val="24"/>
        </w:rPr>
        <w:t>саобраћају.</w:t>
      </w:r>
    </w:p>
    <w:p w14:paraId="74F5A02B" w14:textId="77777777" w:rsidR="00581479" w:rsidRPr="00D6125E" w:rsidRDefault="000C4C49">
      <w:pPr>
        <w:pStyle w:val="1tekst"/>
        <w:rPr>
          <w:rFonts w:ascii="Times New Roman" w:hAnsi="Times New Roman" w:cs="Times New Roman"/>
          <w:sz w:val="24"/>
          <w:szCs w:val="24"/>
        </w:rPr>
      </w:pPr>
      <w:r w:rsidRPr="00D6125E">
        <w:rPr>
          <w:rFonts w:ascii="Times New Roman" w:hAnsi="Times New Roman" w:cs="Times New Roman"/>
          <w:sz w:val="24"/>
          <w:szCs w:val="24"/>
        </w:rPr>
        <w:t>Приликом састављања воза и распоређивања возила у возу, железнички превозник примењује и прописе о транспорту опасног терета.</w:t>
      </w:r>
    </w:p>
    <w:p w14:paraId="0E0E7667" w14:textId="77777777" w:rsidR="00581479" w:rsidRPr="00D6125E" w:rsidRDefault="000C4C49">
      <w:pPr>
        <w:pStyle w:val="1tekst"/>
        <w:rPr>
          <w:rFonts w:ascii="Times New Roman" w:hAnsi="Times New Roman" w:cs="Times New Roman"/>
          <w:sz w:val="24"/>
          <w:szCs w:val="24"/>
        </w:rPr>
      </w:pPr>
      <w:r w:rsidRPr="00D6125E">
        <w:rPr>
          <w:rFonts w:ascii="Times New Roman" w:hAnsi="Times New Roman" w:cs="Times New Roman"/>
          <w:sz w:val="24"/>
          <w:szCs w:val="24"/>
        </w:rPr>
        <w:t>Воз мора бити поседнут током саобраћања по прузи одређеним бројем железничких радника, одговарајућег стручног образовања и стручне оспособљености, с обзиром на врсту, дужину воза, врсту вучног возила и техничку опремљеност железничке пруге и вучног возила, у складу са овим законом.</w:t>
      </w:r>
    </w:p>
    <w:p w14:paraId="5BE10CBB" w14:textId="69B3D32C" w:rsidR="00581479" w:rsidRPr="000C4C49" w:rsidRDefault="000C4C49">
      <w:pPr>
        <w:pStyle w:val="1tekst"/>
        <w:rPr>
          <w:rFonts w:ascii="Times New Roman" w:hAnsi="Times New Roman" w:cs="Times New Roman"/>
          <w:color w:val="2F5496" w:themeColor="accent5" w:themeShade="BF"/>
          <w:sz w:val="24"/>
          <w:szCs w:val="24"/>
        </w:rPr>
      </w:pPr>
      <w:r w:rsidRPr="00D6125E">
        <w:rPr>
          <w:rFonts w:ascii="Times New Roman" w:hAnsi="Times New Roman" w:cs="Times New Roman"/>
          <w:sz w:val="24"/>
          <w:szCs w:val="24"/>
        </w:rPr>
        <w:t xml:space="preserve">Управљач има право да, на основу података добијених од </w:t>
      </w:r>
      <w:r w:rsidR="000638D6">
        <w:rPr>
          <w:rFonts w:ascii="Times New Roman" w:hAnsi="Times New Roman" w:cs="Times New Roman"/>
          <w:sz w:val="24"/>
          <w:szCs w:val="24"/>
        </w:rPr>
        <w:t xml:space="preserve">мерних станица за контролу </w:t>
      </w:r>
      <w:r w:rsidR="00A76427">
        <w:rPr>
          <w:rFonts w:ascii="Times New Roman" w:hAnsi="Times New Roman" w:cs="Times New Roman"/>
          <w:sz w:val="24"/>
          <w:szCs w:val="24"/>
          <w:lang w:val="sr-Cyrl-CS"/>
        </w:rPr>
        <w:t xml:space="preserve">загрејаности осовина, контролу загрејаности кочионих дискова и </w:t>
      </w:r>
      <w:r w:rsidR="00A76427">
        <w:rPr>
          <w:rFonts w:ascii="Times New Roman" w:hAnsi="Times New Roman" w:cs="Times New Roman"/>
          <w:sz w:val="24"/>
          <w:szCs w:val="24"/>
          <w:lang w:val="sr-Cyrl-CS"/>
        </w:rPr>
        <w:lastRenderedPageBreak/>
        <w:t>детекцију равних места на точковима</w:t>
      </w:r>
      <w:r w:rsidRPr="00D6125E">
        <w:rPr>
          <w:rFonts w:ascii="Times New Roman" w:hAnsi="Times New Roman" w:cs="Times New Roman"/>
          <w:sz w:val="24"/>
          <w:szCs w:val="24"/>
        </w:rPr>
        <w:t>, заустави воз и тражи од железничког превозника отклањање неисправности или искључење неисправних возила из састава воза.</w:t>
      </w:r>
    </w:p>
    <w:p w14:paraId="63B24E6E" w14:textId="77777777" w:rsidR="00581479" w:rsidRDefault="00581479">
      <w:pPr>
        <w:pStyle w:val="7podnas"/>
        <w:rPr>
          <w:rFonts w:ascii="Times New Roman" w:hAnsi="Times New Roman" w:cs="Times New Roman"/>
          <w:color w:val="538135" w:themeColor="accent6" w:themeShade="BF"/>
          <w:sz w:val="24"/>
          <w:szCs w:val="24"/>
        </w:rPr>
      </w:pPr>
    </w:p>
    <w:p w14:paraId="4A77AC66"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Брзина воза</w:t>
      </w:r>
    </w:p>
    <w:p w14:paraId="6C1DA81C"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43.</w:t>
      </w:r>
    </w:p>
    <w:p w14:paraId="48C718F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На железничкој прузи воз може саобраћати брзином која одговара техничким карактеристикама железничке пруге, постројења и уређаја, возила увршћених у воз и кочној маси воза.</w:t>
      </w:r>
    </w:p>
    <w:p w14:paraId="1915404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Брзина воза мора се прилагодити прописаним брзинама на одређеној железничкој прузи или на делу те пруге, а максимална брзина воза не сме се прекорачити.</w:t>
      </w:r>
    </w:p>
    <w:p w14:paraId="5F50A6E2" w14:textId="77777777" w:rsidR="00581479" w:rsidRDefault="00581479">
      <w:pPr>
        <w:pStyle w:val="1tekst"/>
        <w:rPr>
          <w:rFonts w:ascii="Times New Roman" w:hAnsi="Times New Roman" w:cs="Times New Roman"/>
          <w:sz w:val="24"/>
          <w:szCs w:val="24"/>
        </w:rPr>
      </w:pPr>
    </w:p>
    <w:p w14:paraId="341F0EEF"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 xml:space="preserve">Подзаконска акта </w:t>
      </w:r>
    </w:p>
    <w:p w14:paraId="268CB0B5"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44.</w:t>
      </w:r>
    </w:p>
    <w:p w14:paraId="7E63C6F9" w14:textId="77777777" w:rsidR="00581479" w:rsidRDefault="000C4C49">
      <w:pPr>
        <w:pStyle w:val="4clan"/>
        <w:jc w:val="both"/>
        <w:rPr>
          <w:rFonts w:ascii="Times New Roman" w:hAnsi="Times New Roman" w:cs="Times New Roman"/>
          <w:b w:val="0"/>
          <w:sz w:val="24"/>
          <w:szCs w:val="24"/>
        </w:rPr>
      </w:pPr>
      <w:r>
        <w:rPr>
          <w:rFonts w:ascii="Times New Roman" w:hAnsi="Times New Roman" w:cs="Times New Roman"/>
          <w:b w:val="0"/>
          <w:sz w:val="24"/>
          <w:szCs w:val="24"/>
        </w:rPr>
        <w:tab/>
      </w:r>
    </w:p>
    <w:p w14:paraId="54D539A3" w14:textId="77777777" w:rsidR="00581479" w:rsidRDefault="000C4C49">
      <w:pPr>
        <w:pStyle w:val="1tekst"/>
        <w:rPr>
          <w:rFonts w:ascii="Times New Roman" w:hAnsi="Times New Roman" w:cs="Times New Roman"/>
          <w:sz w:val="24"/>
          <w:szCs w:val="24"/>
        </w:rPr>
      </w:pPr>
      <w:proofErr w:type="gramStart"/>
      <w:r>
        <w:rPr>
          <w:rFonts w:ascii="Times New Roman" w:hAnsi="Times New Roman" w:cs="Times New Roman"/>
          <w:sz w:val="24"/>
          <w:szCs w:val="24"/>
        </w:rPr>
        <w:t>Техничка опремљеност железничке пруге од значаја за регулисање саобраћаја; врсте службених места и њихова улога у регулисању саобраћаја; елементи пословног реда железничке станице; организација саобраћаја возова; врсте возова; састав возова; опрема и пропратне исправе возова; маневрисање; обавештавање возног особља; поседање возова у зависности од техничке опремљености железничке пруге и вучног возила; брзина возова; начин регулисања саобраћаја у зависности од техничке опремљености железничке пруге; пријем, отпрема и кретање возова и пружних возила; поступци у случајевима сметњи и кварова сигнално-сигурносних и телекомуникационих уређаја у отежаним ситуацијамаи други услови за безбедно одвијање саобраћаја прописују се Саобраћајним правилником који доноси Дирекција.</w:t>
      </w:r>
      <w:proofErr w:type="gramEnd"/>
    </w:p>
    <w:p w14:paraId="131113B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прописује означавање железничких возила и означавање возова.</w:t>
      </w:r>
    </w:p>
    <w:p w14:paraId="112ECDE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Дирекција додељује бројчане и словне ознаке железничким возилима за која издаје дозволу за коришћење и која се уписују у Национални регистар железничких возила. </w:t>
      </w:r>
    </w:p>
    <w:p w14:paraId="4B9D7F51" w14:textId="77777777" w:rsidR="00581479" w:rsidRDefault="00581479">
      <w:pPr>
        <w:pStyle w:val="7podnas"/>
        <w:ind w:firstLine="616"/>
        <w:jc w:val="both"/>
        <w:rPr>
          <w:rFonts w:ascii="Times New Roman" w:hAnsi="Times New Roman" w:cs="Times New Roman"/>
          <w:b w:val="0"/>
          <w:sz w:val="24"/>
          <w:szCs w:val="24"/>
        </w:rPr>
      </w:pPr>
    </w:p>
    <w:p w14:paraId="742A17F2"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Опремање и осветљавање воза</w:t>
      </w:r>
    </w:p>
    <w:p w14:paraId="0DE590BC"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45.</w:t>
      </w:r>
    </w:p>
    <w:p w14:paraId="3AEE2C7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Воз мора бити опремљен апаратима са хемијским средствима за гашење пожара и прибором за прву помоћ, смештеним на лако доступним местима.</w:t>
      </w:r>
    </w:p>
    <w:p w14:paraId="5E2D164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Воз за превоз путника мора бити унутра осветљен ноћу, а на деоницама пруга на којима вожња у тунелима траје дуже од једног минута и дању.</w:t>
      </w:r>
    </w:p>
    <w:p w14:paraId="02BD0A26" w14:textId="77777777" w:rsidR="00581479" w:rsidRDefault="00581479">
      <w:pPr>
        <w:pStyle w:val="1tekst"/>
        <w:rPr>
          <w:rFonts w:ascii="Times New Roman" w:hAnsi="Times New Roman" w:cs="Times New Roman"/>
          <w:sz w:val="24"/>
          <w:szCs w:val="24"/>
        </w:rPr>
      </w:pPr>
    </w:p>
    <w:p w14:paraId="293B118C"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Евиденције о возовима</w:t>
      </w:r>
    </w:p>
    <w:p w14:paraId="5A1CF51D"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46.</w:t>
      </w:r>
    </w:p>
    <w:p w14:paraId="23F42E6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Железнички превозник за сваки воз води евиденције о возном особљу, саставу, кочењу и кретању воза, као и о догађајима који утичу или би могли утицати на ред вожње воза или безбедност железничког саобраћаја.</w:t>
      </w:r>
    </w:p>
    <w:p w14:paraId="69A6041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Одредбе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важе и за друге субјекте који покрећу воз.</w:t>
      </w:r>
    </w:p>
    <w:p w14:paraId="20F7767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Управљач води евиденцију о кретању возова на железничкој инфраструктури којом управља.</w:t>
      </w:r>
    </w:p>
    <w:p w14:paraId="50888F1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Дирекција прописује врсту, садржину и обрасце евиденција из ст. 1.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начин њиховог вођења, железничке раднике који воде и испостављају евиденције из ст. 1.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и рокове чувања.</w:t>
      </w:r>
    </w:p>
    <w:p w14:paraId="21E659B9" w14:textId="77777777" w:rsidR="00581479" w:rsidRDefault="000C4C49">
      <w:pPr>
        <w:pStyle w:val="1tekst"/>
        <w:tabs>
          <w:tab w:val="left" w:pos="708"/>
          <w:tab w:val="left" w:pos="6373"/>
        </w:tabs>
        <w:rPr>
          <w:rFonts w:ascii="Times New Roman" w:hAnsi="Times New Roman" w:cs="Times New Roman"/>
          <w:sz w:val="24"/>
          <w:szCs w:val="24"/>
        </w:rPr>
      </w:pPr>
      <w:r>
        <w:rPr>
          <w:rFonts w:ascii="Times New Roman" w:hAnsi="Times New Roman" w:cs="Times New Roman"/>
          <w:sz w:val="24"/>
          <w:szCs w:val="24"/>
        </w:rPr>
        <w:tab/>
      </w:r>
    </w:p>
    <w:p w14:paraId="1D0CC50F"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Нарочите пошиљке</w:t>
      </w:r>
    </w:p>
    <w:p w14:paraId="0DF0826E"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47.</w:t>
      </w:r>
    </w:p>
    <w:p w14:paraId="5EC86F5B" w14:textId="0DF6F3E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Празна или товарена возила морају, у погледу товарног профила, кодних бројева натоварених интермодалних транспортних јединица, највеће дозвољене масе по осовини, највеће дозвољене масе по дужном метру и других параметара, испуњавати услове за пруге на којима саобраћају прописане овим законом</w:t>
      </w:r>
      <w:r w:rsidR="002221D1">
        <w:rPr>
          <w:rFonts w:ascii="Times New Roman" w:hAnsi="Times New Roman" w:cs="Times New Roman"/>
          <w:sz w:val="24"/>
          <w:szCs w:val="24"/>
          <w:lang w:val="sr-Cyrl-BA"/>
        </w:rPr>
        <w:t xml:space="preserve"> и другим прописима којима се уређује </w:t>
      </w:r>
      <w:r w:rsidR="00A76427">
        <w:rPr>
          <w:rFonts w:ascii="Times New Roman" w:hAnsi="Times New Roman" w:cs="Times New Roman"/>
          <w:sz w:val="24"/>
          <w:szCs w:val="24"/>
          <w:lang w:val="sr-Cyrl-BA"/>
        </w:rPr>
        <w:t xml:space="preserve">област </w:t>
      </w:r>
      <w:r w:rsidR="002221D1">
        <w:rPr>
          <w:rFonts w:ascii="Times New Roman" w:hAnsi="Times New Roman" w:cs="Times New Roman"/>
          <w:sz w:val="24"/>
          <w:szCs w:val="24"/>
          <w:lang w:val="sr-Cyrl-BA"/>
        </w:rPr>
        <w:t>железниц</w:t>
      </w:r>
      <w:r w:rsidR="00A76427">
        <w:rPr>
          <w:rFonts w:ascii="Times New Roman" w:hAnsi="Times New Roman" w:cs="Times New Roman"/>
          <w:sz w:val="24"/>
          <w:szCs w:val="24"/>
          <w:lang w:val="sr-Cyrl-BA"/>
        </w:rPr>
        <w:t>е</w:t>
      </w:r>
      <w:r w:rsidR="002221D1">
        <w:rPr>
          <w:rFonts w:ascii="Times New Roman" w:hAnsi="Times New Roman" w:cs="Times New Roman"/>
          <w:sz w:val="24"/>
          <w:szCs w:val="24"/>
          <w:lang w:val="sr-Cyrl-BA"/>
        </w:rPr>
        <w:t>.</w:t>
      </w:r>
    </w:p>
    <w:p w14:paraId="4A64D52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Возила која не испуњавају услове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сматрају се нарочитим пошиљкама и могу саобраћати на железничким пругама под посебним условима који омогућавају безбедан железнички саобраћај и имају одобрење управљача.</w:t>
      </w:r>
    </w:p>
    <w:p w14:paraId="1951B32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Посебне услове за саобраћај возила и одобрење из става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за сваки конкретан случај, управљач утврђује и издаје у року од 15 дана од дана подношења захтева.</w:t>
      </w:r>
    </w:p>
    <w:p w14:paraId="6E538AC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прописује врсте нарочитих пошиљака, посебне услове за превоз нарочитих пошиљака и поступак одобравања превоза нарочитих пошиљака.</w:t>
      </w:r>
    </w:p>
    <w:p w14:paraId="1600E94A" w14:textId="77777777" w:rsidR="00581479" w:rsidRDefault="00581479">
      <w:pPr>
        <w:pStyle w:val="1tekst"/>
        <w:rPr>
          <w:rFonts w:ascii="Times New Roman" w:hAnsi="Times New Roman" w:cs="Times New Roman"/>
          <w:sz w:val="24"/>
          <w:szCs w:val="24"/>
        </w:rPr>
      </w:pPr>
    </w:p>
    <w:p w14:paraId="3C027774" w14:textId="77777777" w:rsidR="00581479" w:rsidRDefault="00581479">
      <w:pPr>
        <w:pStyle w:val="1tekst"/>
        <w:rPr>
          <w:rFonts w:ascii="Times New Roman" w:hAnsi="Times New Roman" w:cs="Times New Roman"/>
          <w:sz w:val="24"/>
          <w:szCs w:val="24"/>
        </w:rPr>
      </w:pPr>
    </w:p>
    <w:p w14:paraId="45AD6020" w14:textId="77777777" w:rsidR="00581479" w:rsidRDefault="000C4C49">
      <w:pPr>
        <w:pStyle w:val="6naslov"/>
        <w:rPr>
          <w:rFonts w:ascii="Times New Roman" w:hAnsi="Times New Roman" w:cs="Times New Roman"/>
          <w:sz w:val="24"/>
          <w:szCs w:val="24"/>
        </w:rPr>
      </w:pPr>
      <w:r>
        <w:rPr>
          <w:rFonts w:ascii="Times New Roman" w:hAnsi="Times New Roman" w:cs="Times New Roman"/>
          <w:sz w:val="24"/>
          <w:szCs w:val="24"/>
        </w:rPr>
        <w:t>IX. ЖЕЛЕЗНИЧКА ВОЗИЛА</w:t>
      </w:r>
    </w:p>
    <w:p w14:paraId="274D944D"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1. Технички услови</w:t>
      </w:r>
    </w:p>
    <w:p w14:paraId="663F1E4B"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48.</w:t>
      </w:r>
    </w:p>
    <w:p w14:paraId="1E7A18A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Железничка возила која саобраћају на пругама опремљеним аутоматским пружним блоком, уређајем међустаничне зависности или телекомандом, као и на пругама које су делимично опремљене шинским струјним колима, морају имати масу по осовини 3,5 t или већу, а електрични отпор свих осовинских склопова, мерен од обруча до обруча празних кола, не може бити већи од 0,01 Ω за новоградњу и при обнови обручева, док после извршеног периодичног прегледа (без мењања обруча) не већи од 0,1 Ω.</w:t>
      </w:r>
      <w:proofErr w:type="gramEnd"/>
    </w:p>
    <w:p w14:paraId="4D10D71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Железничка возила која се користе на пругама опремљеним шинским струјним колима и на пругама опремљеним пунктуалном контролом заузетости (бројачима осовина), морају имати точкове од електро-проводног материјала и следећих минималних димензија:</w:t>
      </w:r>
    </w:p>
    <w:p w14:paraId="1A17B8E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спољни</w:t>
      </w:r>
      <w:proofErr w:type="gramEnd"/>
      <w:r>
        <w:rPr>
          <w:rFonts w:ascii="Times New Roman" w:hAnsi="Times New Roman" w:cs="Times New Roman"/>
          <w:sz w:val="24"/>
          <w:szCs w:val="24"/>
        </w:rPr>
        <w:t xml:space="preserve"> пречник точка 350 mm;</w:t>
      </w:r>
    </w:p>
    <w:p w14:paraId="1B1DA7A7" w14:textId="55F78A88"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висина</w:t>
      </w:r>
      <w:proofErr w:type="gramEnd"/>
      <w:r>
        <w:rPr>
          <w:rFonts w:ascii="Times New Roman" w:hAnsi="Times New Roman" w:cs="Times New Roman"/>
          <w:sz w:val="24"/>
          <w:szCs w:val="24"/>
        </w:rPr>
        <w:t xml:space="preserve"> венца точка 27,5 mm;</w:t>
      </w:r>
    </w:p>
    <w:p w14:paraId="5BB55F7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дебљина</w:t>
      </w:r>
      <w:proofErr w:type="gramEnd"/>
      <w:r>
        <w:rPr>
          <w:rFonts w:ascii="Times New Roman" w:hAnsi="Times New Roman" w:cs="Times New Roman"/>
          <w:sz w:val="24"/>
          <w:szCs w:val="24"/>
        </w:rPr>
        <w:t xml:space="preserve"> венца точка 22 mm.</w:t>
      </w:r>
    </w:p>
    <w:p w14:paraId="581B97F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Технички услови из ст. 2.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примењују се и на железничка возила која саобраћају и на осталим пругама ако се на њима налазе аутоматски уређаји путних прелаза.</w:t>
      </w:r>
    </w:p>
    <w:p w14:paraId="35A0D83C" w14:textId="77777777" w:rsidR="00581479" w:rsidRDefault="000C4C49">
      <w:pPr>
        <w:pStyle w:val="8podpodnas"/>
        <w:rPr>
          <w:sz w:val="24"/>
          <w:szCs w:val="24"/>
        </w:rPr>
      </w:pPr>
      <w:r>
        <w:rPr>
          <w:sz w:val="24"/>
          <w:szCs w:val="24"/>
        </w:rPr>
        <w:t>Опремање железничких возила кочним уређајима</w:t>
      </w:r>
    </w:p>
    <w:p w14:paraId="76944DE9"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49.</w:t>
      </w:r>
    </w:p>
    <w:p w14:paraId="327DD4D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Железничка возила морају бити опремљена уређајима за аутоматско кочење воза.</w:t>
      </w:r>
    </w:p>
    <w:p w14:paraId="205BE77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Локомотиве, путничка кола и моторни возови морају бити опремљени уређајима за брзо кочење у случају опасности.</w:t>
      </w:r>
    </w:p>
    <w:p w14:paraId="00CACCF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Уређаји за брзо кочење у случају опасности, уграђени у путничким колима и моторним возовима, морају бити лако доступни путницима.</w:t>
      </w:r>
    </w:p>
    <w:p w14:paraId="7F26F82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Ручним, притврдним, односно опружним кочницама морају бити опремљена вучна возила и путничка кола.</w:t>
      </w:r>
    </w:p>
    <w:p w14:paraId="150BB04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Сва теретна кола намењена превозу робе којa захтева нарочите мере опрезности или чијим се посебним уређајима за смештај робе мора пажљиво поступати, морају бити опремљена ручном, односно притврдном кочницом.</w:t>
      </w:r>
    </w:p>
    <w:p w14:paraId="7C75DE84" w14:textId="37166A9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Најмање 20% осталих теретних кола у колском парку имаоца мора бити опремљено ручном, односно притврдном кочницом.</w:t>
      </w:r>
    </w:p>
    <w:p w14:paraId="50E6688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Ручнoм кoчницoм мoрajу бити oпрeмљeнe и кoлскe дизaлицe и њихoвe прикoлицe, снeжнe рaлицe, кола помоћног воза, кола за испитивање стања колосека и динамометарска кола.</w:t>
      </w:r>
    </w:p>
    <w:p w14:paraId="32452FE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прописује врсте кочница на возилима и њихове делове, натписе и ознаке уређаја кочница, начин кочења возова и возила, састав возова с обзиром на врсту кочница, проверу исправности кочница, прорачун снаге кочница код воза и обезбеђење од самопокретања.</w:t>
      </w:r>
    </w:p>
    <w:p w14:paraId="234B8C7B" w14:textId="77777777" w:rsidR="00581479" w:rsidRDefault="000C4C49">
      <w:pPr>
        <w:pStyle w:val="8podpodnas"/>
        <w:rPr>
          <w:sz w:val="24"/>
          <w:szCs w:val="24"/>
        </w:rPr>
      </w:pPr>
      <w:r>
        <w:rPr>
          <w:sz w:val="24"/>
          <w:szCs w:val="24"/>
        </w:rPr>
        <w:t>Уређаји који се уграђују на железничка возила</w:t>
      </w:r>
    </w:p>
    <w:p w14:paraId="2459232D"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50.</w:t>
      </w:r>
    </w:p>
    <w:p w14:paraId="0AA73CA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Уређаји који се уграђују на железничка возила морају одговарати условима из техничке документације за одобрени тип возила.</w:t>
      </w:r>
    </w:p>
    <w:p w14:paraId="4CCFB60D" w14:textId="77777777" w:rsidR="00581479" w:rsidRDefault="000C4C49">
      <w:pPr>
        <w:pStyle w:val="8podpodnas"/>
        <w:rPr>
          <w:sz w:val="24"/>
          <w:szCs w:val="24"/>
        </w:rPr>
      </w:pPr>
      <w:r>
        <w:rPr>
          <w:sz w:val="24"/>
          <w:szCs w:val="24"/>
        </w:rPr>
        <w:t>Уређаји и опрема вучних возила</w:t>
      </w:r>
    </w:p>
    <w:p w14:paraId="5787FE91"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51.</w:t>
      </w:r>
    </w:p>
    <w:p w14:paraId="173DE57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Локомотива мора да има:</w:t>
      </w:r>
    </w:p>
    <w:p w14:paraId="3C9878B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уређај</w:t>
      </w:r>
      <w:proofErr w:type="gramEnd"/>
      <w:r>
        <w:rPr>
          <w:rFonts w:ascii="Times New Roman" w:hAnsi="Times New Roman" w:cs="Times New Roman"/>
          <w:sz w:val="24"/>
          <w:szCs w:val="24"/>
        </w:rPr>
        <w:t xml:space="preserve"> за управљање;</w:t>
      </w:r>
    </w:p>
    <w:p w14:paraId="405CF68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уређај</w:t>
      </w:r>
      <w:proofErr w:type="gramEnd"/>
      <w:r>
        <w:rPr>
          <w:rFonts w:ascii="Times New Roman" w:hAnsi="Times New Roman" w:cs="Times New Roman"/>
          <w:sz w:val="24"/>
          <w:szCs w:val="24"/>
        </w:rPr>
        <w:t xml:space="preserve"> за кочење;</w:t>
      </w:r>
    </w:p>
    <w:p w14:paraId="496B5DC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3) вучно-одбојнички уређај;</w:t>
      </w:r>
    </w:p>
    <w:p w14:paraId="36F9A45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уређај</w:t>
      </w:r>
      <w:proofErr w:type="gramEnd"/>
      <w:r>
        <w:rPr>
          <w:rFonts w:ascii="Times New Roman" w:hAnsi="Times New Roman" w:cs="Times New Roman"/>
          <w:sz w:val="24"/>
          <w:szCs w:val="24"/>
        </w:rPr>
        <w:t xml:space="preserve"> за контролу будности;</w:t>
      </w:r>
    </w:p>
    <w:p w14:paraId="2222598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аутостоп</w:t>
      </w:r>
      <w:proofErr w:type="gramEnd"/>
      <w:r>
        <w:rPr>
          <w:rFonts w:ascii="Times New Roman" w:hAnsi="Times New Roman" w:cs="Times New Roman"/>
          <w:sz w:val="24"/>
          <w:szCs w:val="24"/>
        </w:rPr>
        <w:t xml:space="preserve"> уређај, на пругама које су опремљене пружним делом аутостоп уређаја, осим у случају:</w:t>
      </w:r>
    </w:p>
    <w:p w14:paraId="1AD235B1" w14:textId="1A6C78E2"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саобраћања</w:t>
      </w:r>
      <w:proofErr w:type="gramEnd"/>
      <w:r>
        <w:rPr>
          <w:rFonts w:ascii="Times New Roman" w:hAnsi="Times New Roman" w:cs="Times New Roman"/>
          <w:sz w:val="24"/>
          <w:szCs w:val="24"/>
        </w:rPr>
        <w:t xml:space="preserve"> воза по обилазној прузи</w:t>
      </w:r>
      <w:r w:rsidR="00E9709B">
        <w:rPr>
          <w:rFonts w:ascii="Times New Roman" w:hAnsi="Times New Roman" w:cs="Times New Roman"/>
          <w:sz w:val="24"/>
          <w:szCs w:val="24"/>
          <w:lang w:val="sr-Cyrl-BA"/>
        </w:rPr>
        <w:t xml:space="preserve"> </w:t>
      </w:r>
      <w:r>
        <w:rPr>
          <w:rFonts w:ascii="Times New Roman" w:hAnsi="Times New Roman" w:cs="Times New Roman"/>
          <w:sz w:val="24"/>
          <w:szCs w:val="24"/>
        </w:rPr>
        <w:t>која није опремљена аутостоп уређајима,</w:t>
      </w:r>
    </w:p>
    <w:p w14:paraId="0D62750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продужења</w:t>
      </w:r>
      <w:proofErr w:type="gramEnd"/>
      <w:r>
        <w:rPr>
          <w:rFonts w:ascii="Times New Roman" w:hAnsi="Times New Roman" w:cs="Times New Roman"/>
          <w:sz w:val="24"/>
          <w:szCs w:val="24"/>
        </w:rPr>
        <w:t xml:space="preserve"> кретања воза до прве могуће замене локомотиве у случају квара аутостоп уређаја за време вожње,</w:t>
      </w:r>
    </w:p>
    <w:p w14:paraId="152F9FE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допреме</w:t>
      </w:r>
      <w:proofErr w:type="gramEnd"/>
      <w:r>
        <w:rPr>
          <w:rFonts w:ascii="Times New Roman" w:hAnsi="Times New Roman" w:cs="Times New Roman"/>
          <w:sz w:val="24"/>
          <w:szCs w:val="24"/>
        </w:rPr>
        <w:t xml:space="preserve"> локомотиве до депоа, односно радионице за одржавање и сл.;</w:t>
      </w:r>
    </w:p>
    <w:p w14:paraId="5F17048A" w14:textId="77777777" w:rsidR="00581479" w:rsidRDefault="000C4C49">
      <w:pPr>
        <w:pStyle w:val="1tekst"/>
        <w:rPr>
          <w:rFonts w:ascii="Times New Roman" w:hAnsi="Times New Roman" w:cs="Times New Roman"/>
          <w:sz w:val="24"/>
          <w:szCs w:val="24"/>
          <w:lang w:val="sr-Latn-CS"/>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региструјући</w:t>
      </w:r>
      <w:proofErr w:type="gramEnd"/>
      <w:r>
        <w:rPr>
          <w:rFonts w:ascii="Times New Roman" w:hAnsi="Times New Roman" w:cs="Times New Roman"/>
          <w:sz w:val="24"/>
          <w:szCs w:val="24"/>
        </w:rPr>
        <w:t xml:space="preserve"> брзиномер;</w:t>
      </w:r>
    </w:p>
    <w:p w14:paraId="1115F9E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уређај</w:t>
      </w:r>
      <w:proofErr w:type="gramEnd"/>
      <w:r>
        <w:rPr>
          <w:rFonts w:ascii="Times New Roman" w:hAnsi="Times New Roman" w:cs="Times New Roman"/>
          <w:sz w:val="24"/>
          <w:szCs w:val="24"/>
        </w:rPr>
        <w:t xml:space="preserve"> за осветљавање и давање чеоних сигнала;</w:t>
      </w:r>
    </w:p>
    <w:p w14:paraId="131FD4C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уређај</w:t>
      </w:r>
      <w:proofErr w:type="gramEnd"/>
      <w:r>
        <w:rPr>
          <w:rFonts w:ascii="Times New Roman" w:hAnsi="Times New Roman" w:cs="Times New Roman"/>
          <w:sz w:val="24"/>
          <w:szCs w:val="24"/>
        </w:rPr>
        <w:t xml:space="preserve"> за давање звучних сигнала;</w:t>
      </w:r>
    </w:p>
    <w:p w14:paraId="4731A37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уређај</w:t>
      </w:r>
      <w:proofErr w:type="gramEnd"/>
      <w:r>
        <w:rPr>
          <w:rFonts w:ascii="Times New Roman" w:hAnsi="Times New Roman" w:cs="Times New Roman"/>
          <w:sz w:val="24"/>
          <w:szCs w:val="24"/>
        </w:rPr>
        <w:t xml:space="preserve"> за радио везу са диспечерским центром када саобраћа на пругама опремљеним радио-диспечерском везом;</w:t>
      </w:r>
    </w:p>
    <w:p w14:paraId="5657E9C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уређај</w:t>
      </w:r>
      <w:proofErr w:type="gramEnd"/>
      <w:r>
        <w:rPr>
          <w:rFonts w:ascii="Times New Roman" w:hAnsi="Times New Roman" w:cs="Times New Roman"/>
          <w:sz w:val="24"/>
          <w:szCs w:val="24"/>
        </w:rPr>
        <w:t xml:space="preserve"> за брисање чеоног стакла;</w:t>
      </w:r>
    </w:p>
    <w:p w14:paraId="05B0A5A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спољашња</w:t>
      </w:r>
      <w:proofErr w:type="gramEnd"/>
      <w:r>
        <w:rPr>
          <w:rFonts w:ascii="Times New Roman" w:hAnsi="Times New Roman" w:cs="Times New Roman"/>
          <w:sz w:val="24"/>
          <w:szCs w:val="24"/>
        </w:rPr>
        <w:t xml:space="preserve"> огледала – ретровизоре или камере;</w:t>
      </w:r>
    </w:p>
    <w:p w14:paraId="64CFC52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апарате</w:t>
      </w:r>
      <w:proofErr w:type="gramEnd"/>
      <w:r>
        <w:rPr>
          <w:rFonts w:ascii="Times New Roman" w:hAnsi="Times New Roman" w:cs="Times New Roman"/>
          <w:sz w:val="24"/>
          <w:szCs w:val="24"/>
        </w:rPr>
        <w:t xml:space="preserve"> за почетно гашење пожара;</w:t>
      </w:r>
    </w:p>
    <w:p w14:paraId="11CAEF3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прибор</w:t>
      </w:r>
      <w:proofErr w:type="gramEnd"/>
      <w:r>
        <w:rPr>
          <w:rFonts w:ascii="Times New Roman" w:hAnsi="Times New Roman" w:cs="Times New Roman"/>
          <w:sz w:val="24"/>
          <w:szCs w:val="24"/>
        </w:rPr>
        <w:t xml:space="preserve"> за прву помоћ;</w:t>
      </w:r>
    </w:p>
    <w:p w14:paraId="3148C5F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ручне</w:t>
      </w:r>
      <w:proofErr w:type="gramEnd"/>
      <w:r>
        <w:rPr>
          <w:rFonts w:ascii="Times New Roman" w:hAnsi="Times New Roman" w:cs="Times New Roman"/>
          <w:sz w:val="24"/>
          <w:szCs w:val="24"/>
        </w:rPr>
        <w:t xml:space="preserve"> папуче за обезбеђење од самопокретања.</w:t>
      </w:r>
    </w:p>
    <w:p w14:paraId="4FE031A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Моторни воз мора да има, поред уређаја и опреме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и:</w:t>
      </w:r>
    </w:p>
    <w:p w14:paraId="66DED7F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уређај</w:t>
      </w:r>
      <w:proofErr w:type="gramEnd"/>
      <w:r>
        <w:rPr>
          <w:rFonts w:ascii="Times New Roman" w:hAnsi="Times New Roman" w:cs="Times New Roman"/>
          <w:sz w:val="24"/>
          <w:szCs w:val="24"/>
        </w:rPr>
        <w:t xml:space="preserve"> за електрично осветљење простора за путнике;</w:t>
      </w:r>
    </w:p>
    <w:p w14:paraId="0E0F42C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2) санитарно-хигијенске уређаје који се празне у обртним станицама;</w:t>
      </w:r>
    </w:p>
    <w:p w14:paraId="7A82447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уређаје</w:t>
      </w:r>
      <w:proofErr w:type="gramEnd"/>
      <w:r>
        <w:rPr>
          <w:rFonts w:ascii="Times New Roman" w:hAnsi="Times New Roman" w:cs="Times New Roman"/>
          <w:sz w:val="24"/>
          <w:szCs w:val="24"/>
        </w:rPr>
        <w:t xml:space="preserve"> за прелажење из кола у кола (изузев моторних кола);</w:t>
      </w:r>
    </w:p>
    <w:p w14:paraId="728906C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уређај</w:t>
      </w:r>
      <w:proofErr w:type="gramEnd"/>
      <w:r>
        <w:rPr>
          <w:rFonts w:ascii="Times New Roman" w:hAnsi="Times New Roman" w:cs="Times New Roman"/>
          <w:sz w:val="24"/>
          <w:szCs w:val="24"/>
        </w:rPr>
        <w:t xml:space="preserve"> за грејање простора за путнике;</w:t>
      </w:r>
    </w:p>
    <w:p w14:paraId="0DD51A9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помоћно</w:t>
      </w:r>
      <w:proofErr w:type="gramEnd"/>
      <w:r>
        <w:rPr>
          <w:rFonts w:ascii="Times New Roman" w:hAnsi="Times New Roman" w:cs="Times New Roman"/>
          <w:sz w:val="24"/>
          <w:szCs w:val="24"/>
        </w:rPr>
        <w:t xml:space="preserve"> квачило ако има аутоматско и полуаутоматско квачило.</w:t>
      </w:r>
    </w:p>
    <w:p w14:paraId="436AE6A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Вучно возило за посебне намене не мора да има уређаје и опрему из става 1. </w:t>
      </w:r>
      <w:proofErr w:type="gramStart"/>
      <w:r>
        <w:rPr>
          <w:rFonts w:ascii="Times New Roman" w:hAnsi="Times New Roman" w:cs="Times New Roman"/>
          <w:sz w:val="24"/>
          <w:szCs w:val="24"/>
        </w:rPr>
        <w:t>тач</w:t>
      </w:r>
      <w:proofErr w:type="gramEnd"/>
      <w:r>
        <w:rPr>
          <w:rFonts w:ascii="Times New Roman" w:hAnsi="Times New Roman" w:cs="Times New Roman"/>
          <w:sz w:val="24"/>
          <w:szCs w:val="24"/>
        </w:rPr>
        <w:t xml:space="preserve">. 5)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9) овог члана.</w:t>
      </w:r>
    </w:p>
    <w:p w14:paraId="771F8AE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Вучно возило за посебне намене које се на сопствени погон креће само на месту извођења радова не мора да буде опремљено уређајем из става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4) овог члана.</w:t>
      </w:r>
    </w:p>
    <w:p w14:paraId="1020B1E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Ако се вучно возило за посебне намене не може кретати брзином већом од 30 km/h, не мора бити опремљено уређајем из става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6) овог члана.</w:t>
      </w:r>
    </w:p>
    <w:p w14:paraId="51550F9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Вучно возило које се користи за извлачење или доставу вучених возила на или са индустријског колосека укључујући и кретање на подручју службеног места у коме се прикључује индустријски колосек не мора да буде опремљено уређајима и опремом из става 1. </w:t>
      </w:r>
      <w:proofErr w:type="gramStart"/>
      <w:r>
        <w:rPr>
          <w:rFonts w:ascii="Times New Roman" w:hAnsi="Times New Roman" w:cs="Times New Roman"/>
          <w:sz w:val="24"/>
          <w:szCs w:val="24"/>
        </w:rPr>
        <w:t>тач</w:t>
      </w:r>
      <w:proofErr w:type="gramEnd"/>
      <w:r>
        <w:rPr>
          <w:rFonts w:ascii="Times New Roman" w:hAnsi="Times New Roman" w:cs="Times New Roman"/>
          <w:sz w:val="24"/>
          <w:szCs w:val="24"/>
        </w:rPr>
        <w:t>. 4), 5) и 9) овог члана.</w:t>
      </w:r>
    </w:p>
    <w:p w14:paraId="474390D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Ако се возило из става 4.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не може кретати брзином већом од 30 km/h, не мора бити опремљено ни уређајем из става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6) овог члана.</w:t>
      </w:r>
    </w:p>
    <w:p w14:paraId="0619179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Вучно возило које се користи само на индустријском колосеку не мора да буде опремљено уређајима и опремом из става 1. </w:t>
      </w:r>
      <w:proofErr w:type="gramStart"/>
      <w:r>
        <w:rPr>
          <w:rFonts w:ascii="Times New Roman" w:hAnsi="Times New Roman" w:cs="Times New Roman"/>
          <w:sz w:val="24"/>
          <w:szCs w:val="24"/>
        </w:rPr>
        <w:t>тач</w:t>
      </w:r>
      <w:proofErr w:type="gramEnd"/>
      <w:r>
        <w:rPr>
          <w:rFonts w:ascii="Times New Roman" w:hAnsi="Times New Roman" w:cs="Times New Roman"/>
          <w:sz w:val="24"/>
          <w:szCs w:val="24"/>
        </w:rPr>
        <w:t>. 4), 5), 6) и 9) овог члана.</w:t>
      </w:r>
    </w:p>
    <w:p w14:paraId="0BAA191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Парна локомотива не мора да има уређаје из става 1. </w:t>
      </w:r>
      <w:proofErr w:type="gramStart"/>
      <w:r>
        <w:rPr>
          <w:rFonts w:ascii="Times New Roman" w:hAnsi="Times New Roman" w:cs="Times New Roman"/>
          <w:sz w:val="24"/>
          <w:szCs w:val="24"/>
        </w:rPr>
        <w:t>тач</w:t>
      </w:r>
      <w:proofErr w:type="gramEnd"/>
      <w:r>
        <w:rPr>
          <w:rFonts w:ascii="Times New Roman" w:hAnsi="Times New Roman" w:cs="Times New Roman"/>
          <w:sz w:val="24"/>
          <w:szCs w:val="24"/>
        </w:rPr>
        <w:t>. 4), 5), 9) и 10) овог члана.</w:t>
      </w:r>
    </w:p>
    <w:p w14:paraId="1791C4D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Вучна возила која се користе за маневрисање у подручјима са високим ризиком (испод високих пећи, кранова и сл.) могу бити опремљена уређајима за даљинско управљање, под условима које прописује Дирекција.</w:t>
      </w:r>
    </w:p>
    <w:p w14:paraId="4E39A0D5" w14:textId="77777777" w:rsidR="00581479" w:rsidRDefault="000C4C49">
      <w:pPr>
        <w:pStyle w:val="8podpodnas"/>
        <w:rPr>
          <w:sz w:val="24"/>
          <w:szCs w:val="24"/>
        </w:rPr>
      </w:pPr>
      <w:r>
        <w:rPr>
          <w:sz w:val="24"/>
          <w:szCs w:val="24"/>
        </w:rPr>
        <w:t>Уређаји и опрема путничких кола</w:t>
      </w:r>
    </w:p>
    <w:p w14:paraId="13DBE9B7"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52.</w:t>
      </w:r>
    </w:p>
    <w:p w14:paraId="76A1DF4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Путничка кола морају да имају:</w:t>
      </w:r>
    </w:p>
    <w:p w14:paraId="3AFEAF4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уређаје</w:t>
      </w:r>
      <w:proofErr w:type="gramEnd"/>
      <w:r>
        <w:rPr>
          <w:rFonts w:ascii="Times New Roman" w:hAnsi="Times New Roman" w:cs="Times New Roman"/>
          <w:sz w:val="24"/>
          <w:szCs w:val="24"/>
        </w:rPr>
        <w:t xml:space="preserve"> за осветљење;</w:t>
      </w:r>
    </w:p>
    <w:p w14:paraId="579741E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уређаје</w:t>
      </w:r>
      <w:proofErr w:type="gramEnd"/>
      <w:r>
        <w:rPr>
          <w:rFonts w:ascii="Times New Roman" w:hAnsi="Times New Roman" w:cs="Times New Roman"/>
          <w:sz w:val="24"/>
          <w:szCs w:val="24"/>
        </w:rPr>
        <w:t xml:space="preserve"> за грејање;</w:t>
      </w:r>
    </w:p>
    <w:p w14:paraId="60C9536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3) санитарно-хигијенске уређаје који се празне у обртним станицама;</w:t>
      </w:r>
    </w:p>
    <w:p w14:paraId="2692622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уређаје</w:t>
      </w:r>
      <w:proofErr w:type="gramEnd"/>
      <w:r>
        <w:rPr>
          <w:rFonts w:ascii="Times New Roman" w:hAnsi="Times New Roman" w:cs="Times New Roman"/>
          <w:sz w:val="24"/>
          <w:szCs w:val="24"/>
        </w:rPr>
        <w:t xml:space="preserve"> за прелажење из кола у кола;</w:t>
      </w:r>
    </w:p>
    <w:p w14:paraId="58CB442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апарате</w:t>
      </w:r>
      <w:proofErr w:type="gramEnd"/>
      <w:r>
        <w:rPr>
          <w:rFonts w:ascii="Times New Roman" w:hAnsi="Times New Roman" w:cs="Times New Roman"/>
          <w:sz w:val="24"/>
          <w:szCs w:val="24"/>
        </w:rPr>
        <w:t xml:space="preserve"> за почетно гашење пожара.</w:t>
      </w:r>
    </w:p>
    <w:p w14:paraId="0903A1C2" w14:textId="77777777" w:rsidR="00581479" w:rsidRDefault="00581479">
      <w:pPr>
        <w:pStyle w:val="7podnas"/>
        <w:rPr>
          <w:rFonts w:ascii="Times New Roman" w:hAnsi="Times New Roman" w:cs="Times New Roman"/>
          <w:sz w:val="24"/>
          <w:szCs w:val="24"/>
        </w:rPr>
      </w:pPr>
    </w:p>
    <w:p w14:paraId="6B614B6B"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2. Одржавање железничких возила</w:t>
      </w:r>
    </w:p>
    <w:p w14:paraId="0E972DB4" w14:textId="77777777" w:rsidR="00581479" w:rsidRDefault="000C4C49">
      <w:pPr>
        <w:pStyle w:val="8podpodnas"/>
        <w:rPr>
          <w:sz w:val="24"/>
          <w:szCs w:val="24"/>
        </w:rPr>
      </w:pPr>
      <w:r>
        <w:rPr>
          <w:sz w:val="24"/>
          <w:szCs w:val="24"/>
        </w:rPr>
        <w:t>Лице задужено за одржавање</w:t>
      </w:r>
    </w:p>
    <w:p w14:paraId="58C1002C"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53.</w:t>
      </w:r>
    </w:p>
    <w:p w14:paraId="7F307125" w14:textId="201C4E2D"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Ималац возила је дужан да за свако возило које користи одреди лице задужено за његово одржавање.</w:t>
      </w:r>
    </w:p>
    <w:p w14:paraId="00719E7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Лице задужено за одржавање може да буде и железнички превозник, управљач или ималац возила.</w:t>
      </w:r>
    </w:p>
    <w:p w14:paraId="21D9F99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Лице задужено за одржавање уписује се као такво у Националном регистру железничких возила.</w:t>
      </w:r>
    </w:p>
    <w:p w14:paraId="42495AC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Возило се не сме користити ако није одређено лице за његово одржавање.</w:t>
      </w:r>
    </w:p>
    <w:p w14:paraId="132C0409" w14:textId="77777777" w:rsidR="00581479" w:rsidRDefault="000C4C49">
      <w:pPr>
        <w:pStyle w:val="1tekst"/>
        <w:rPr>
          <w:rFonts w:ascii="Times New Roman" w:hAnsi="Times New Roman" w:cs="Times New Roman"/>
          <w:sz w:val="24"/>
          <w:szCs w:val="24"/>
          <w:lang w:val="sr-Latn-CS"/>
        </w:rPr>
      </w:pPr>
      <w:r>
        <w:rPr>
          <w:rFonts w:ascii="Times New Roman" w:hAnsi="Times New Roman" w:cs="Times New Roman"/>
          <w:sz w:val="24"/>
          <w:szCs w:val="24"/>
        </w:rPr>
        <w:t xml:space="preserve">Поред одговорности железничког превозника и управљача за безбедно саобраћање возова, лице задужено за одржавање, помоћу система за одржавање, </w:t>
      </w:r>
      <w:r>
        <w:rPr>
          <w:rFonts w:ascii="Times New Roman" w:hAnsi="Times New Roman" w:cs="Times New Roman"/>
          <w:sz w:val="24"/>
          <w:szCs w:val="24"/>
        </w:rPr>
        <w:lastRenderedPageBreak/>
        <w:t>одговорно је да се возила, за чије је одржавање задужено, налазе у стању које омогућава њихово безбедно кретање</w:t>
      </w:r>
      <w:r>
        <w:rPr>
          <w:rFonts w:ascii="Times New Roman" w:hAnsi="Times New Roman" w:cs="Times New Roman"/>
          <w:sz w:val="24"/>
          <w:szCs w:val="24"/>
          <w:lang w:val="sr-Latn-CS"/>
        </w:rPr>
        <w:t>.</w:t>
      </w:r>
    </w:p>
    <w:p w14:paraId="1AA37B9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Системом за одржавање обезбеђује се:</w:t>
      </w:r>
    </w:p>
    <w:p w14:paraId="0CC899F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се возила одржавају у складу са досијеом о одржавању сваког возила и важећим прописима, укључујући и прописе за одржавање и релевантне одредбе ТСИ-ја;</w:t>
      </w:r>
    </w:p>
    <w:p w14:paraId="06C81B6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примена</w:t>
      </w:r>
      <w:proofErr w:type="gramEnd"/>
      <w:r>
        <w:rPr>
          <w:rFonts w:ascii="Times New Roman" w:hAnsi="Times New Roman" w:cs="Times New Roman"/>
          <w:sz w:val="24"/>
          <w:szCs w:val="24"/>
        </w:rPr>
        <w:t xml:space="preserve"> ЗБМ за процену и оцену ризика а према потреби и у сарадњи са другим учесницима;</w:t>
      </w:r>
    </w:p>
    <w:p w14:paraId="45CF595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извођачи примењују мере за управљање ризицима путем примене ЗБМ из члана 7.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4) овог закона и да је то предвиђено  уговорима са извођачима ангажованим од стране лица за одржавање, који се морају предочити на захтев Дирекције;</w:t>
      </w:r>
    </w:p>
    <w:p w14:paraId="3EA3372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следљивост</w:t>
      </w:r>
      <w:proofErr w:type="gramEnd"/>
      <w:r>
        <w:rPr>
          <w:rFonts w:ascii="Times New Roman" w:hAnsi="Times New Roman" w:cs="Times New Roman"/>
          <w:sz w:val="24"/>
          <w:szCs w:val="24"/>
        </w:rPr>
        <w:t xml:space="preserve"> активности на одржавању.</w:t>
      </w:r>
    </w:p>
    <w:p w14:paraId="1688614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Систем за одржавање састоји се од следећих функција:</w:t>
      </w:r>
    </w:p>
    <w:p w14:paraId="0909003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функција</w:t>
      </w:r>
      <w:proofErr w:type="gramEnd"/>
      <w:r>
        <w:rPr>
          <w:rFonts w:ascii="Times New Roman" w:hAnsi="Times New Roman" w:cs="Times New Roman"/>
          <w:sz w:val="24"/>
          <w:szCs w:val="24"/>
        </w:rPr>
        <w:t xml:space="preserve"> управљања одржавањем, која врши надзор и координацију функција одржавања из тач. 2) - 4) овог члана и за осигуравање безбедног стања сваког возила у железничком систему;</w:t>
      </w:r>
    </w:p>
    <w:p w14:paraId="395B126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функција</w:t>
      </w:r>
      <w:proofErr w:type="gramEnd"/>
      <w:r>
        <w:rPr>
          <w:rFonts w:ascii="Times New Roman" w:hAnsi="Times New Roman" w:cs="Times New Roman"/>
          <w:sz w:val="24"/>
          <w:szCs w:val="24"/>
        </w:rPr>
        <w:t xml:space="preserve"> развоја одржавања, која управља документацијом о одржавању, укључујући управљање конфигурацијом, на основу пројектних и експлоатационих података, као и учинку и повратним искуствима; </w:t>
      </w:r>
    </w:p>
    <w:p w14:paraId="75DCF47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функција</w:t>
      </w:r>
      <w:proofErr w:type="gramEnd"/>
      <w:r>
        <w:rPr>
          <w:rFonts w:ascii="Times New Roman" w:hAnsi="Times New Roman" w:cs="Times New Roman"/>
          <w:sz w:val="24"/>
          <w:szCs w:val="24"/>
        </w:rPr>
        <w:t xml:space="preserve"> управљања одржавања возног парка, која управља повлачењем возила из експлоатације ради одржавања и њиховим враћањем у експлоатацију после одржавања; </w:t>
      </w:r>
    </w:p>
    <w:p w14:paraId="389C7D23" w14:textId="77777777" w:rsidR="003A160F"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функција</w:t>
      </w:r>
      <w:proofErr w:type="gramEnd"/>
      <w:r>
        <w:rPr>
          <w:rFonts w:ascii="Times New Roman" w:hAnsi="Times New Roman" w:cs="Times New Roman"/>
          <w:sz w:val="24"/>
          <w:szCs w:val="24"/>
        </w:rPr>
        <w:t xml:space="preserve"> извршења одржавања, која спроводи потребно техничко одржавање возила или њихових делова, укључујући израду документације за повратак из радионице.</w:t>
      </w:r>
      <w:r w:rsidR="003A160F">
        <w:rPr>
          <w:rFonts w:ascii="Times New Roman" w:hAnsi="Times New Roman" w:cs="Times New Roman"/>
          <w:sz w:val="24"/>
          <w:szCs w:val="24"/>
        </w:rPr>
        <w:t xml:space="preserve"> </w:t>
      </w:r>
    </w:p>
    <w:p w14:paraId="667968D3" w14:textId="46FC5598" w:rsidR="00581479" w:rsidRDefault="000C4C49">
      <w:pPr>
        <w:pStyle w:val="1tekst"/>
        <w:rPr>
          <w:rFonts w:ascii="Times New Roman" w:hAnsi="Times New Roman" w:cs="Times New Roman"/>
          <w:sz w:val="24"/>
          <w:szCs w:val="24"/>
        </w:rPr>
      </w:pPr>
      <w:r w:rsidRPr="00024157">
        <w:rPr>
          <w:rFonts w:ascii="Times New Roman" w:hAnsi="Times New Roman" w:cs="Times New Roman"/>
          <w:sz w:val="24"/>
          <w:szCs w:val="24"/>
        </w:rPr>
        <w:t>Лице</w:t>
      </w:r>
      <w:r>
        <w:rPr>
          <w:rFonts w:ascii="Times New Roman" w:hAnsi="Times New Roman" w:cs="Times New Roman"/>
          <w:sz w:val="24"/>
          <w:szCs w:val="24"/>
        </w:rPr>
        <w:t xml:space="preserve"> задужено за одржавање самостално обавља функцију управљања одржавањем, а за обављање функција одржавања наведених у ставу 7. </w:t>
      </w:r>
      <w:proofErr w:type="gramStart"/>
      <w:r>
        <w:rPr>
          <w:rFonts w:ascii="Times New Roman" w:hAnsi="Times New Roman" w:cs="Times New Roman"/>
          <w:sz w:val="24"/>
          <w:szCs w:val="24"/>
        </w:rPr>
        <w:t>тач</w:t>
      </w:r>
      <w:proofErr w:type="gramEnd"/>
      <w:r>
        <w:rPr>
          <w:rFonts w:ascii="Times New Roman" w:hAnsi="Times New Roman" w:cs="Times New Roman"/>
          <w:sz w:val="24"/>
          <w:szCs w:val="24"/>
        </w:rPr>
        <w:t xml:space="preserve">. 2) – 4) овог члана или њихових делова може да ангажује спољне сараднике. </w:t>
      </w:r>
    </w:p>
    <w:p w14:paraId="5AB760EF" w14:textId="596C7FE2"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Управљање организацијом одржавања мора бити документовано у свим релевантним деловима а нарочито мора бити описана расподела одговорности унутар лица задуженог за одржавање укључујући и подизвођаче. Њом се показује на који је начин осигуран надзор управе на различитим нивоима, на који су начин особље и њихови представници на свим нивоима укључени и како се осигурава континуирано побољшање ефикасности рада.</w:t>
      </w:r>
    </w:p>
    <w:p w14:paraId="480E9B7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Лице задужено за одржавање обезбеђује да све функције наведене у ставу 7. </w:t>
      </w:r>
      <w:proofErr w:type="gramStart"/>
      <w:r>
        <w:rPr>
          <w:rFonts w:ascii="Times New Roman" w:hAnsi="Times New Roman" w:cs="Times New Roman"/>
          <w:sz w:val="24"/>
          <w:szCs w:val="24"/>
        </w:rPr>
        <w:t>тач</w:t>
      </w:r>
      <w:proofErr w:type="gramEnd"/>
      <w:r>
        <w:rPr>
          <w:rFonts w:ascii="Times New Roman" w:hAnsi="Times New Roman" w:cs="Times New Roman"/>
          <w:sz w:val="24"/>
          <w:szCs w:val="24"/>
        </w:rPr>
        <w:t>. 1) – 4) овог члана испуњавају следеће основне захтеве:</w:t>
      </w:r>
    </w:p>
    <w:p w14:paraId="736E507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Руковођење - посвећеност лица задуженог за одржавање према развоју и примени система одржавања континуираном побољшању његове ефикасности; </w:t>
      </w:r>
    </w:p>
    <w:p w14:paraId="6A1195D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2) Оцена ризика – структурни приступ оцени ризика повезаних са одржавањем возила, укључујући оне који директно произлазе из оперативних процеса и активности других организација или лица у вези са одржавањем, као и утврђивање одговарајућих мера за контролу ризика;</w:t>
      </w:r>
    </w:p>
    <w:p w14:paraId="3FAEEE6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 3) Праћење – структурни приступ којим се осигурава да су мере за контролу ризика уведене, правилно делују и остварују циљеве лица задуженог за одржавање; </w:t>
      </w:r>
    </w:p>
    <w:p w14:paraId="34FD3C0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Континуирано побољшање – структурни приступ анализи информација које су прикупљене кроз редовно праћење, аудите или из других релевантних извора, као и употреби резултата ради учења и доношења превентивних или корективних мера како би се одржао или побољшао ниво безбедности; </w:t>
      </w:r>
    </w:p>
    <w:p w14:paraId="71F4215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5) Структура и одговорност – структурни приступ утврђивању одговорности појединаца и тимова којим се осигурава постизање безбедносних циљева лица задуженог за одржавање; </w:t>
      </w:r>
    </w:p>
    <w:p w14:paraId="3DAF25A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6) Управљање компетенцијама – структурни приступ којим се осигурава да запослени лица задуженог за одржавање имају стручност потребну за постизање циљева на безбедан, делотворан и ефикасан начин у свим околностима;</w:t>
      </w:r>
    </w:p>
    <w:p w14:paraId="034429A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 7) Информације – структурни приступ којим се осигурава доступност важних информација оним лицима која доносе процене и одлуке на свим нивоима лица задуженог за одржавање и како би се осигурала потпуност и примереност информација; </w:t>
      </w:r>
    </w:p>
    <w:p w14:paraId="68FE7EB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8) Документација – структурни приступ којим се осигурава следљивост свих релевантних информација; </w:t>
      </w:r>
    </w:p>
    <w:p w14:paraId="064F781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9) Уговорне активности – структурни приступ којим се осигурава одговарајуће управљање активностима додељеним подизвођачима ради остваривања циљева организације и покривања свих надлежности и захтева; </w:t>
      </w:r>
    </w:p>
    <w:p w14:paraId="31BFCE4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10) Активности одржавања – структурни приступ којим се осигурава: </w:t>
      </w:r>
    </w:p>
    <w:p w14:paraId="26590FD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(1) да су идентификоване све активности одржавања које утичу на безбедност као и безбедносно критичне компоненте и да се њима правилно управља, да су све неопходне промене тих активности одржавања које утичу на безбедност идентификоване, да се њима правилно управља на основу повратних искустава и примене ЗБМ за оцену ризика и да су правилно документоване,</w:t>
      </w:r>
    </w:p>
    <w:p w14:paraId="41C0D49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усклађеност</w:t>
      </w:r>
      <w:proofErr w:type="gramEnd"/>
      <w:r>
        <w:rPr>
          <w:rFonts w:ascii="Times New Roman" w:hAnsi="Times New Roman" w:cs="Times New Roman"/>
          <w:sz w:val="24"/>
          <w:szCs w:val="24"/>
        </w:rPr>
        <w:t xml:space="preserve"> са основним захтевима за интероперабилност, </w:t>
      </w:r>
    </w:p>
    <w:p w14:paraId="1DA77A0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успостављање</w:t>
      </w:r>
      <w:proofErr w:type="gramEnd"/>
      <w:r>
        <w:rPr>
          <w:rFonts w:ascii="Times New Roman" w:hAnsi="Times New Roman" w:cs="Times New Roman"/>
          <w:sz w:val="24"/>
          <w:szCs w:val="24"/>
        </w:rPr>
        <w:t xml:space="preserve"> и провера објеката за одржавање, опреме и алата посебно израђених и потребних за извршење одржавања,</w:t>
      </w:r>
    </w:p>
    <w:p w14:paraId="3D00E64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анализа</w:t>
      </w:r>
      <w:proofErr w:type="gramEnd"/>
      <w:r>
        <w:rPr>
          <w:rFonts w:ascii="Times New Roman" w:hAnsi="Times New Roman" w:cs="Times New Roman"/>
          <w:sz w:val="24"/>
          <w:szCs w:val="24"/>
        </w:rPr>
        <w:t xml:space="preserve"> почетне документације у вези са возилом потребне за формирање првог досијеа о одржавању и правилну примену досијеа о одржавању путем састављања налога за одржавање, </w:t>
      </w:r>
    </w:p>
    <w:p w14:paraId="668E6703" w14:textId="77777777" w:rsidR="00581479" w:rsidRDefault="000C4C49">
      <w:pPr>
        <w:pStyle w:val="1tekst"/>
        <w:rPr>
          <w:rFonts w:ascii="Times New Roman" w:hAnsi="Times New Roman" w:cs="Times New Roman"/>
          <w:sz w:val="24"/>
          <w:szCs w:val="24"/>
        </w:rPr>
      </w:pPr>
      <w:proofErr w:type="gramStart"/>
      <w:r>
        <w:rPr>
          <w:rFonts w:ascii="Times New Roman" w:hAnsi="Times New Roman" w:cs="Times New Roman"/>
          <w:sz w:val="24"/>
          <w:szCs w:val="24"/>
        </w:rPr>
        <w:t>(5) да се компоненте (укључујући резервне делове) и материјали употребљавају како је наведено у налозима за одржавање и документацији добављача; они се складиште, с њима се рукује и они се превозе на одговарајући начин како је наведено у налозима за одржавање и документацији добављача и морају бити усклађени са релевантним националним и међународним прописима као и са захтевима из релевантних налога за одржавање,</w:t>
      </w:r>
      <w:proofErr w:type="gramEnd"/>
    </w:p>
    <w:p w14:paraId="0012D3A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 да се одреде, идентификују, обезбеде, евидентирају и да буду на располагању прикладни и одговарајући објекти, опрема и алати како би се омогућило пружање услуга одржавања у складу с налозима за одржавање и другим спецификацијама, чиме се осигурава безбедно извршење одржавања, ергономија и заштита здравља, </w:t>
      </w:r>
    </w:p>
    <w:p w14:paraId="6D4E8748" w14:textId="3272EEDF"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лице задуже</w:t>
      </w:r>
      <w:r w:rsidRPr="00024157">
        <w:rPr>
          <w:rFonts w:ascii="Times New Roman" w:hAnsi="Times New Roman" w:cs="Times New Roman"/>
          <w:sz w:val="24"/>
          <w:szCs w:val="24"/>
        </w:rPr>
        <w:t>но</w:t>
      </w:r>
      <w:r>
        <w:rPr>
          <w:rFonts w:ascii="Times New Roman" w:hAnsi="Times New Roman" w:cs="Times New Roman"/>
          <w:sz w:val="24"/>
          <w:szCs w:val="24"/>
        </w:rPr>
        <w:t xml:space="preserve"> за одржавање има процесе којима осигурава да се његова опрема за мерење, сви простори, опрема и алати правилно користе, калибришу, чувају и одржавају у складу с документованим процесима; </w:t>
      </w:r>
    </w:p>
    <w:p w14:paraId="78A8B84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11) Контролне активности – структурни приступ којим се осигурава:</w:t>
      </w:r>
    </w:p>
    <w:p w14:paraId="7BB2BBF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благовремено</w:t>
      </w:r>
      <w:proofErr w:type="gramEnd"/>
      <w:r>
        <w:rPr>
          <w:rFonts w:ascii="Times New Roman" w:hAnsi="Times New Roman" w:cs="Times New Roman"/>
          <w:sz w:val="24"/>
          <w:szCs w:val="24"/>
        </w:rPr>
        <w:t xml:space="preserve"> повлачење возила из експлоатације ради редовног, условног или ванредног одржавања или у случају када су утврде недостаци или због других потреба, </w:t>
      </w:r>
    </w:p>
    <w:p w14:paraId="12E288F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потребне</w:t>
      </w:r>
      <w:proofErr w:type="gramEnd"/>
      <w:r>
        <w:rPr>
          <w:rFonts w:ascii="Times New Roman" w:hAnsi="Times New Roman" w:cs="Times New Roman"/>
          <w:sz w:val="24"/>
          <w:szCs w:val="24"/>
        </w:rPr>
        <w:t xml:space="preserve"> мере за контролу квалитета одржавања, </w:t>
      </w:r>
    </w:p>
    <w:p w14:paraId="17AC49A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обављање</w:t>
      </w:r>
      <w:proofErr w:type="gramEnd"/>
      <w:r>
        <w:rPr>
          <w:rFonts w:ascii="Times New Roman" w:hAnsi="Times New Roman" w:cs="Times New Roman"/>
          <w:sz w:val="24"/>
          <w:szCs w:val="24"/>
        </w:rPr>
        <w:t xml:space="preserve"> послова одржавања у складу са налозима за одржавање и издавање обавештења о враћању у експлоатацију, које укључује могућа ограничења за употребу, </w:t>
      </w:r>
    </w:p>
    <w:p w14:paraId="4792B68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(4)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се могуће појаве неусклађености у примени система управљања </w:t>
      </w:r>
      <w:r>
        <w:rPr>
          <w:rFonts w:ascii="Times New Roman" w:hAnsi="Times New Roman" w:cs="Times New Roman"/>
          <w:sz w:val="24"/>
          <w:szCs w:val="24"/>
          <w:lang w:val="sr-Cyrl-CS"/>
        </w:rPr>
        <w:t xml:space="preserve">одржавањем </w:t>
      </w:r>
      <w:r>
        <w:rPr>
          <w:rFonts w:ascii="Times New Roman" w:hAnsi="Times New Roman" w:cs="Times New Roman"/>
          <w:sz w:val="24"/>
          <w:szCs w:val="24"/>
        </w:rPr>
        <w:t xml:space="preserve">које би могле довести до несреће, незгоде, избегнуте несреће или другог опасног догађаја пријављују, истражују и анализирају и  да се предузимају потребне превентивне мере у складу са ЗБМ за праћење, </w:t>
      </w:r>
    </w:p>
    <w:p w14:paraId="6270521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су периодична интерна контрола и поступак праћења у складу са ЗБМ за праћење.</w:t>
      </w:r>
    </w:p>
    <w:p w14:paraId="0A0A5DC1" w14:textId="77777777" w:rsidR="00581479" w:rsidRDefault="000C4C49">
      <w:pPr>
        <w:pStyle w:val="8podpodnas"/>
        <w:rPr>
          <w:sz w:val="24"/>
          <w:szCs w:val="24"/>
        </w:rPr>
      </w:pPr>
      <w:r>
        <w:rPr>
          <w:sz w:val="24"/>
          <w:szCs w:val="24"/>
        </w:rPr>
        <w:t>Сертификација лица задуженог за одржавање возила</w:t>
      </w:r>
    </w:p>
    <w:p w14:paraId="4ABB7254"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54.</w:t>
      </w:r>
    </w:p>
    <w:p w14:paraId="141DE9B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Лице задужено за одржавање возила мора бити сертификовано у складу са прописом који доноси OTIF.</w:t>
      </w:r>
    </w:p>
    <w:p w14:paraId="5A9BEC38" w14:textId="77777777" w:rsidR="00922549" w:rsidRDefault="00922549">
      <w:pPr>
        <w:pStyle w:val="1tekst"/>
        <w:rPr>
          <w:rFonts w:ascii="Times New Roman" w:hAnsi="Times New Roman" w:cs="Times New Roman"/>
          <w:sz w:val="24"/>
          <w:szCs w:val="24"/>
        </w:rPr>
      </w:pPr>
      <w:r>
        <w:rPr>
          <w:rFonts w:ascii="Times New Roman" w:hAnsi="Times New Roman" w:cs="Times New Roman"/>
          <w:sz w:val="24"/>
          <w:szCs w:val="24"/>
        </w:rPr>
        <w:t xml:space="preserve">Изузетно од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лице задужено за одржавање вучног возила које се користи само на индустриј</w:t>
      </w:r>
      <w:r w:rsidR="00A878ED">
        <w:rPr>
          <w:rFonts w:ascii="Times New Roman" w:hAnsi="Times New Roman" w:cs="Times New Roman"/>
          <w:sz w:val="24"/>
          <w:szCs w:val="24"/>
          <w:lang w:val="sr-Cyrl-CS"/>
        </w:rPr>
        <w:t>с</w:t>
      </w:r>
      <w:r>
        <w:rPr>
          <w:rFonts w:ascii="Times New Roman" w:hAnsi="Times New Roman" w:cs="Times New Roman"/>
          <w:sz w:val="24"/>
          <w:szCs w:val="24"/>
        </w:rPr>
        <w:t xml:space="preserve">ком колосеку и манипулативним колосецима станице на који се колосек прикључује не мора бити сертификовано. </w:t>
      </w:r>
    </w:p>
    <w:p w14:paraId="2AC1F8E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или друго акредитовано или препознато сертификационо тело из државе уговорнице OTIF-а или државе Европске уније издаје сертификат лицу задуженом за одржавање возила на обрасцу који је прописао OTIF.</w:t>
      </w:r>
    </w:p>
    <w:p w14:paraId="6E76D0F1" w14:textId="75A7A1FC"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Сертификат из става </w:t>
      </w:r>
      <w:r w:rsidR="00A878ED">
        <w:rPr>
          <w:rFonts w:ascii="Times New Roman" w:hAnsi="Times New Roman" w:cs="Times New Roman"/>
          <w:sz w:val="24"/>
          <w:szCs w:val="24"/>
          <w:lang w:val="sr-Cyrl-CS"/>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издаје се са роком важења не дужим од пет година.</w:t>
      </w:r>
    </w:p>
    <w:p w14:paraId="5F3AA6A2" w14:textId="43A2BE8E"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За издавање сертификата из става </w:t>
      </w:r>
      <w:r w:rsidR="00A878ED">
        <w:rPr>
          <w:rFonts w:ascii="Times New Roman" w:hAnsi="Times New Roman" w:cs="Times New Roman"/>
          <w:sz w:val="24"/>
          <w:szCs w:val="24"/>
          <w:lang w:val="sr-Cyrl-CS"/>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плаћа се такса.</w:t>
      </w:r>
    </w:p>
    <w:p w14:paraId="68178312" w14:textId="3AFE2A1F"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Висина таксе из става </w:t>
      </w:r>
      <w:r w:rsidR="00A878ED">
        <w:rPr>
          <w:rFonts w:ascii="Times New Roman" w:hAnsi="Times New Roman" w:cs="Times New Roman"/>
          <w:sz w:val="24"/>
          <w:szCs w:val="24"/>
          <w:lang w:val="sr-Cyrl-CS"/>
        </w:rPr>
        <w:t>5</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утврђује се законом којим се уређују републичке административне таксе.</w:t>
      </w:r>
    </w:p>
    <w:p w14:paraId="690C2ACB" w14:textId="55751883"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води евиденцију о сертификатима</w:t>
      </w:r>
      <w:r w:rsidR="00A878ED">
        <w:rPr>
          <w:rFonts w:ascii="Times New Roman" w:hAnsi="Times New Roman" w:cs="Times New Roman"/>
          <w:sz w:val="24"/>
          <w:szCs w:val="24"/>
          <w:lang w:val="sr-Cyrl-CS"/>
        </w:rPr>
        <w:t xml:space="preserve"> </w:t>
      </w:r>
      <w:r>
        <w:rPr>
          <w:rFonts w:ascii="Times New Roman" w:hAnsi="Times New Roman" w:cs="Times New Roman"/>
          <w:sz w:val="24"/>
          <w:szCs w:val="24"/>
        </w:rPr>
        <w:t xml:space="preserve">које је </w:t>
      </w:r>
      <w:proofErr w:type="gramStart"/>
      <w:r>
        <w:rPr>
          <w:rFonts w:ascii="Times New Roman" w:hAnsi="Times New Roman" w:cs="Times New Roman"/>
          <w:sz w:val="24"/>
          <w:szCs w:val="24"/>
        </w:rPr>
        <w:t>издала  из</w:t>
      </w:r>
      <w:proofErr w:type="gramEnd"/>
      <w:r>
        <w:rPr>
          <w:rFonts w:ascii="Times New Roman" w:hAnsi="Times New Roman" w:cs="Times New Roman"/>
          <w:sz w:val="24"/>
          <w:szCs w:val="24"/>
        </w:rPr>
        <w:t xml:space="preserve"> става </w:t>
      </w:r>
      <w:r w:rsidR="00A878ED">
        <w:rPr>
          <w:rFonts w:ascii="Times New Roman" w:hAnsi="Times New Roman" w:cs="Times New Roman"/>
          <w:sz w:val="24"/>
          <w:szCs w:val="24"/>
          <w:lang w:val="sr-Cyrl-CS"/>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која садржи:</w:t>
      </w:r>
    </w:p>
    <w:p w14:paraId="12D2A51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назив</w:t>
      </w:r>
      <w:proofErr w:type="gramEnd"/>
      <w:r>
        <w:rPr>
          <w:rFonts w:ascii="Times New Roman" w:hAnsi="Times New Roman" w:cs="Times New Roman"/>
          <w:sz w:val="24"/>
          <w:szCs w:val="24"/>
        </w:rPr>
        <w:t xml:space="preserve"> правног лица коме је издат сертификат;</w:t>
      </w:r>
    </w:p>
    <w:p w14:paraId="3614E43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рок</w:t>
      </w:r>
      <w:proofErr w:type="gramEnd"/>
      <w:r>
        <w:rPr>
          <w:rFonts w:ascii="Times New Roman" w:hAnsi="Times New Roman" w:cs="Times New Roman"/>
          <w:sz w:val="24"/>
          <w:szCs w:val="24"/>
        </w:rPr>
        <w:t xml:space="preserve"> важења сертификата.</w:t>
      </w:r>
    </w:p>
    <w:p w14:paraId="5A83B891" w14:textId="3F82AA3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Сертификати из става </w:t>
      </w:r>
      <w:r w:rsidR="002E282A">
        <w:rPr>
          <w:rFonts w:ascii="Times New Roman" w:hAnsi="Times New Roman" w:cs="Times New Roman"/>
          <w:sz w:val="24"/>
          <w:szCs w:val="24"/>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издати у државама уговорницама OTIF и државама Европске уније важе у Републици Србији.</w:t>
      </w:r>
    </w:p>
    <w:p w14:paraId="0A4C816C" w14:textId="12C8D062"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Дирекција најмање једном годишње, на изабраним географски и функционално репрезентативним локацијама, обавља надзор свих активности лица задужених за одржавање којима је издала </w:t>
      </w:r>
      <w:proofErr w:type="gramStart"/>
      <w:r>
        <w:rPr>
          <w:rFonts w:ascii="Times New Roman" w:hAnsi="Times New Roman" w:cs="Times New Roman"/>
          <w:sz w:val="24"/>
          <w:szCs w:val="24"/>
        </w:rPr>
        <w:t>сертификат  из</w:t>
      </w:r>
      <w:proofErr w:type="gramEnd"/>
      <w:r>
        <w:rPr>
          <w:rFonts w:ascii="Times New Roman" w:hAnsi="Times New Roman" w:cs="Times New Roman"/>
          <w:sz w:val="24"/>
          <w:szCs w:val="24"/>
        </w:rPr>
        <w:t xml:space="preserve"> става </w:t>
      </w:r>
      <w:r w:rsidR="00A878ED">
        <w:rPr>
          <w:rFonts w:ascii="Times New Roman" w:hAnsi="Times New Roman" w:cs="Times New Roman"/>
          <w:sz w:val="24"/>
          <w:szCs w:val="24"/>
          <w:lang w:val="sr-Cyrl-CS"/>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како би проверила да ли та лица још увек испуњавају захтеве на основу којих им је издат сертификат.</w:t>
      </w:r>
    </w:p>
    <w:p w14:paraId="340DD18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Уколико Дирекција утврди да лице задужено за одржавање не испуњава захтеве на основу којих му је издат сертификат, тада се заједно са лицем задуженим за одржавање договара о плану за побољшање његовог рада, ограничава обим примене сертификата или суспендује сертификат, у зависности од степена неусаглашености са захтевима за добијање сертификата.</w:t>
      </w:r>
    </w:p>
    <w:p w14:paraId="112C9C0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 случају континуираног неиспуњавања захтева за сертификацију или неспровођења плана за побољшање рада, Дирекција решењем ограничава или одузима сертификат, наводећи разлоге за доношење решења.</w:t>
      </w:r>
    </w:p>
    <w:p w14:paraId="7769E2BF" w14:textId="5ECC132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Решење о одбијању издавања сертификата из става </w:t>
      </w:r>
      <w:r w:rsidR="00A878ED">
        <w:rPr>
          <w:rFonts w:ascii="Times New Roman" w:hAnsi="Times New Roman" w:cs="Times New Roman"/>
          <w:sz w:val="24"/>
          <w:szCs w:val="24"/>
          <w:lang w:val="sr-Cyrl-CS"/>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решење о ограничавању обима примене или о суспендовању сертификата из става </w:t>
      </w:r>
      <w:r w:rsidR="00A878ED">
        <w:rPr>
          <w:rFonts w:ascii="Times New Roman" w:hAnsi="Times New Roman" w:cs="Times New Roman"/>
          <w:sz w:val="24"/>
          <w:szCs w:val="24"/>
          <w:lang w:val="sr-Cyrl-CS"/>
        </w:rPr>
        <w:t>10</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и решење о ограничавању или одузимању сертификата из става 1</w:t>
      </w:r>
      <w:r w:rsidR="00A878ED">
        <w:rPr>
          <w:rFonts w:ascii="Times New Roman" w:hAnsi="Times New Roman" w:cs="Times New Roman"/>
          <w:sz w:val="24"/>
          <w:szCs w:val="24"/>
          <w:lang w:val="sr-Cyrl-CS"/>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коначно је у управном поступку и против њега се може покренути спор пред Управним судом.</w:t>
      </w:r>
    </w:p>
    <w:p w14:paraId="342CBA6A" w14:textId="77777777" w:rsidR="00581479" w:rsidRDefault="000C4C49">
      <w:pPr>
        <w:pStyle w:val="8podpodnas"/>
        <w:rPr>
          <w:sz w:val="24"/>
          <w:szCs w:val="24"/>
        </w:rPr>
      </w:pPr>
      <w:r>
        <w:rPr>
          <w:sz w:val="24"/>
          <w:szCs w:val="24"/>
        </w:rPr>
        <w:t>Одржавање возила</w:t>
      </w:r>
    </w:p>
    <w:p w14:paraId="32F84641"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lastRenderedPageBreak/>
        <w:t>Члан 55.</w:t>
      </w:r>
    </w:p>
    <w:p w14:paraId="79AC0BF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Возила се морају одржавати у стању које осигурава безбедан железнички саобраћај.</w:t>
      </w:r>
    </w:p>
    <w:p w14:paraId="5854198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прописује врсту, начин и рокове одржавања возила и њихових делова значајних за безбедно одвијање железничког саобраћаја, елементе досијеа о одржавању и управљање досијеом о одржавању.</w:t>
      </w:r>
    </w:p>
    <w:p w14:paraId="2D657584" w14:textId="77777777" w:rsidR="00581479" w:rsidRDefault="000C4C49">
      <w:pPr>
        <w:pStyle w:val="8podpodnas"/>
        <w:rPr>
          <w:sz w:val="24"/>
          <w:szCs w:val="24"/>
        </w:rPr>
      </w:pPr>
      <w:r>
        <w:rPr>
          <w:sz w:val="24"/>
          <w:szCs w:val="24"/>
        </w:rPr>
        <w:t>Радионице за одржавање возила</w:t>
      </w:r>
    </w:p>
    <w:p w14:paraId="285A1861"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56.</w:t>
      </w:r>
    </w:p>
    <w:p w14:paraId="1C833E76" w14:textId="619F6803" w:rsidR="00581479" w:rsidRDefault="000C4C49">
      <w:pPr>
        <w:pStyle w:val="1tekst"/>
        <w:rPr>
          <w:rFonts w:ascii="Times New Roman" w:hAnsi="Times New Roman" w:cs="Times New Roman"/>
          <w:sz w:val="24"/>
          <w:szCs w:val="24"/>
        </w:rPr>
      </w:pPr>
      <w:proofErr w:type="gramStart"/>
      <w:r w:rsidRPr="0021302A">
        <w:rPr>
          <w:rFonts w:ascii="Times New Roman" w:hAnsi="Times New Roman" w:cs="Times New Roman"/>
          <w:sz w:val="24"/>
          <w:szCs w:val="24"/>
        </w:rPr>
        <w:t>Дирекција прописује опште услове које морају испуњавати радионице за одржавање возила, подсистеме, склопове, уређаје и опрему од посебног значаја за безбедност железничког саобраћаја, посебне услове које морају испуњавати специјализоване  радионице  за одржавање подсистема, склопова, уређаја и опреме од посебног значаја за безбедност железничког саобраћаја</w:t>
      </w:r>
      <w:r w:rsidR="0034602B">
        <w:rPr>
          <w:rFonts w:ascii="Times New Roman" w:hAnsi="Times New Roman" w:cs="Times New Roman"/>
          <w:sz w:val="24"/>
          <w:szCs w:val="24"/>
          <w:lang w:val="sr-Cyrl-CS"/>
        </w:rPr>
        <w:t>.</w:t>
      </w:r>
      <w:r>
        <w:rPr>
          <w:rFonts w:ascii="Times New Roman" w:hAnsi="Times New Roman" w:cs="Times New Roman"/>
          <w:sz w:val="24"/>
          <w:szCs w:val="24"/>
        </w:rPr>
        <w:t>У радионицама за одржавање железничких возила и специјализованим радионицама за одржавање кочних уређаја на пословима везаним за кочницу могу радити само лица која су завршила специјалистичку обуку.</w:t>
      </w:r>
      <w:proofErr w:type="gramEnd"/>
      <w:r>
        <w:rPr>
          <w:rFonts w:ascii="Times New Roman" w:hAnsi="Times New Roman" w:cs="Times New Roman"/>
          <w:sz w:val="24"/>
          <w:szCs w:val="24"/>
        </w:rPr>
        <w:t xml:space="preserve"> </w:t>
      </w:r>
    </w:p>
    <w:p w14:paraId="71FFF561" w14:textId="3B662052"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Oбуку за поправку, одржавање и испитивање виталних кочних уређаја и одржавање кочнице спроводе специјализоване установе и/или произвођачи и издају уверења о завршеној специјалистичкој обуци по одређеном програму.</w:t>
      </w:r>
    </w:p>
    <w:p w14:paraId="0375732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Услови које мора испуњавати специјализована установа која врши специјалистичке обуке, врсте специјалистичких обука из области кочница, програм специјалистичке обуке за поправку, одржавање и испитивање виталних кочних уређаја, програм специјалистичке обуке за одржавање кочнице и форму и садржај обрасца уверења о завршеној специјалистичкој обуци прописује Дирекција.</w:t>
      </w:r>
    </w:p>
    <w:p w14:paraId="4BCEEAF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Решење о испуњености услова (овлашћење) за обављање специјалистичких обука из области кочнице издаје Дирекција за железнице на рок од пет година.</w:t>
      </w:r>
    </w:p>
    <w:p w14:paraId="5C18089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Сертификат о испуњености услова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издаје Дирекција у форми решења, са роком важења до пет година.</w:t>
      </w:r>
    </w:p>
    <w:p w14:paraId="210EC8C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Дирекција додељује ознаку радионици за одржавање возила у сертификату из става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w:t>
      </w:r>
    </w:p>
    <w:p w14:paraId="4F38283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Решење о издавању, односно о одбијању издавања сертификата о испуњености услова за радионице за одржавање возила коначно је у управном поступку и против њега се може покренути спор пред Управним судом.</w:t>
      </w:r>
    </w:p>
    <w:p w14:paraId="386AD3B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За издавање сертификата из става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плаћа се такса.</w:t>
      </w:r>
    </w:p>
    <w:p w14:paraId="7548ED3E" w14:textId="6070B6D6"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Висина таксе из става </w:t>
      </w:r>
      <w:r w:rsidR="00637BEB" w:rsidRPr="00637BEB">
        <w:rPr>
          <w:rFonts w:ascii="Times New Roman" w:hAnsi="Times New Roman" w:cs="Times New Roman"/>
          <w:sz w:val="24"/>
          <w:szCs w:val="24"/>
        </w:rPr>
        <w:t>8</w:t>
      </w:r>
      <w:r w:rsidRPr="00637BEB">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утврђује се законом којим се уређују републичке административне таксе.</w:t>
      </w:r>
    </w:p>
    <w:p w14:paraId="09C25498" w14:textId="5F23265A"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О издатим сертификатима из става </w:t>
      </w:r>
      <w:r w:rsidR="00007472">
        <w:rPr>
          <w:rFonts w:ascii="Times New Roman" w:hAnsi="Times New Roman" w:cs="Times New Roman"/>
          <w:sz w:val="24"/>
          <w:szCs w:val="24"/>
          <w:lang w:val="sr-Cyrl-BA"/>
        </w:rPr>
        <w:t>4</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Дирекција води евиденцију која садржи:</w:t>
      </w:r>
    </w:p>
    <w:p w14:paraId="7F34027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назив</w:t>
      </w:r>
      <w:proofErr w:type="gramEnd"/>
      <w:r>
        <w:rPr>
          <w:rFonts w:ascii="Times New Roman" w:hAnsi="Times New Roman" w:cs="Times New Roman"/>
          <w:sz w:val="24"/>
          <w:szCs w:val="24"/>
        </w:rPr>
        <w:t xml:space="preserve"> правног лица коме је издат сертификат;</w:t>
      </w:r>
    </w:p>
    <w:p w14:paraId="094E7DE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серије</w:t>
      </w:r>
      <w:proofErr w:type="gramEnd"/>
      <w:r>
        <w:rPr>
          <w:rFonts w:ascii="Times New Roman" w:hAnsi="Times New Roman" w:cs="Times New Roman"/>
          <w:sz w:val="24"/>
          <w:szCs w:val="24"/>
        </w:rPr>
        <w:t xml:space="preserve"> железничких возила на које се сертификат односи;</w:t>
      </w:r>
    </w:p>
    <w:p w14:paraId="233F9F2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специјализацију</w:t>
      </w:r>
      <w:proofErr w:type="gramEnd"/>
      <w:r>
        <w:rPr>
          <w:rFonts w:ascii="Times New Roman" w:hAnsi="Times New Roman" w:cs="Times New Roman"/>
          <w:sz w:val="24"/>
          <w:szCs w:val="24"/>
        </w:rPr>
        <w:t xml:space="preserve"> радионица за одржавање подсистема, склопова, уређаја и опреме од посебног значаја за безбедност железничког саобраћаја;</w:t>
      </w:r>
    </w:p>
    <w:p w14:paraId="5AC9EF37" w14:textId="77777777" w:rsidR="00581479" w:rsidRPr="001B05EB" w:rsidRDefault="000C4C49">
      <w:pPr>
        <w:pStyle w:val="1tekst"/>
        <w:rPr>
          <w:rFonts w:ascii="Times New Roman" w:hAnsi="Times New Roman" w:cs="Times New Roman"/>
          <w:sz w:val="24"/>
          <w:szCs w:val="24"/>
        </w:rPr>
      </w:pPr>
      <w:r w:rsidRPr="001B05EB">
        <w:rPr>
          <w:rFonts w:ascii="Times New Roman" w:hAnsi="Times New Roman" w:cs="Times New Roman"/>
          <w:sz w:val="24"/>
          <w:szCs w:val="24"/>
        </w:rPr>
        <w:t xml:space="preserve">4) </w:t>
      </w:r>
      <w:proofErr w:type="gramStart"/>
      <w:r w:rsidRPr="001B05EB">
        <w:rPr>
          <w:rFonts w:ascii="Times New Roman" w:hAnsi="Times New Roman" w:cs="Times New Roman"/>
          <w:sz w:val="24"/>
          <w:szCs w:val="24"/>
        </w:rPr>
        <w:t>датум</w:t>
      </w:r>
      <w:proofErr w:type="gramEnd"/>
      <w:r w:rsidRPr="001B05EB">
        <w:rPr>
          <w:rFonts w:ascii="Times New Roman" w:hAnsi="Times New Roman" w:cs="Times New Roman"/>
          <w:sz w:val="24"/>
          <w:szCs w:val="24"/>
        </w:rPr>
        <w:t xml:space="preserve"> издавања сертификата.</w:t>
      </w:r>
    </w:p>
    <w:p w14:paraId="0FEAEC79" w14:textId="77777777" w:rsidR="00581479" w:rsidRDefault="000C4C49">
      <w:pPr>
        <w:pStyle w:val="1tekst"/>
        <w:rPr>
          <w:rFonts w:ascii="Times New Roman" w:hAnsi="Times New Roman" w:cs="Times New Roman"/>
          <w:sz w:val="24"/>
          <w:szCs w:val="24"/>
        </w:rPr>
      </w:pPr>
      <w:r w:rsidRPr="001B05EB">
        <w:rPr>
          <w:rFonts w:ascii="Times New Roman" w:hAnsi="Times New Roman" w:cs="Times New Roman"/>
          <w:sz w:val="24"/>
          <w:szCs w:val="24"/>
        </w:rPr>
        <w:t xml:space="preserve">Радионице за одржавање возила које су сертификоване у складу са прописом из члана 54. </w:t>
      </w:r>
      <w:proofErr w:type="gramStart"/>
      <w:r w:rsidRPr="001B05EB">
        <w:rPr>
          <w:rFonts w:ascii="Times New Roman" w:hAnsi="Times New Roman" w:cs="Times New Roman"/>
          <w:sz w:val="24"/>
          <w:szCs w:val="24"/>
        </w:rPr>
        <w:t>став</w:t>
      </w:r>
      <w:proofErr w:type="gramEnd"/>
      <w:r w:rsidRPr="001B05EB">
        <w:rPr>
          <w:rFonts w:ascii="Times New Roman" w:hAnsi="Times New Roman" w:cs="Times New Roman"/>
          <w:sz w:val="24"/>
          <w:szCs w:val="24"/>
        </w:rPr>
        <w:t xml:space="preserve"> 1. </w:t>
      </w:r>
      <w:proofErr w:type="gramStart"/>
      <w:r w:rsidRPr="001B05EB">
        <w:rPr>
          <w:rFonts w:ascii="Times New Roman" w:hAnsi="Times New Roman" w:cs="Times New Roman"/>
          <w:sz w:val="24"/>
          <w:szCs w:val="24"/>
        </w:rPr>
        <w:t>овог</w:t>
      </w:r>
      <w:proofErr w:type="gramEnd"/>
      <w:r w:rsidRPr="001B05EB">
        <w:rPr>
          <w:rFonts w:ascii="Times New Roman" w:hAnsi="Times New Roman" w:cs="Times New Roman"/>
          <w:sz w:val="24"/>
          <w:szCs w:val="24"/>
        </w:rPr>
        <w:t xml:space="preserve"> закона за функцију</w:t>
      </w:r>
      <w:r>
        <w:rPr>
          <w:rFonts w:ascii="Times New Roman" w:hAnsi="Times New Roman" w:cs="Times New Roman"/>
          <w:sz w:val="24"/>
          <w:szCs w:val="24"/>
        </w:rPr>
        <w:t xml:space="preserve"> извршења одржавања, не морају поседовати и сертификат из става 6.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w:t>
      </w:r>
    </w:p>
    <w:p w14:paraId="427E891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Дирекција је дужна да после издавања сертификата из става 6.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врши периодичне провере да ли носилац сертификата и даље испуњава услове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w:t>
      </w:r>
    </w:p>
    <w:p w14:paraId="0B5F0F5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Ако Дирекција провером из става 13.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утврди да носилац сертификата из става 6.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више не испуњава услове за сертификацију, решењем одузима сертификат, наводећи разлоге за доношење решења.</w:t>
      </w:r>
    </w:p>
    <w:p w14:paraId="58DCC62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Решење о одузимању сертификата из става 6.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коначно је у управном поступку и против њега се може покренути спор пред Управним судом.</w:t>
      </w:r>
    </w:p>
    <w:p w14:paraId="28AB0443" w14:textId="77777777" w:rsidR="00581479" w:rsidRDefault="000C4C49">
      <w:pPr>
        <w:pStyle w:val="8podpodnas"/>
        <w:rPr>
          <w:sz w:val="24"/>
          <w:szCs w:val="24"/>
        </w:rPr>
      </w:pPr>
      <w:r>
        <w:rPr>
          <w:sz w:val="24"/>
          <w:szCs w:val="24"/>
        </w:rPr>
        <w:t>Технички преглед возила</w:t>
      </w:r>
    </w:p>
    <w:p w14:paraId="43CF515C"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57.</w:t>
      </w:r>
    </w:p>
    <w:p w14:paraId="03711A2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Технички преглед возила обавља се по добијању дозволе за коришћење возила, а пре пуштања возила у експлоатацију.</w:t>
      </w:r>
    </w:p>
    <w:p w14:paraId="25051AF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прописује услове које морају испуњавати привредни субјекти који обављају технички преглед возила и начин обављања техничког прегледа возила.</w:t>
      </w:r>
    </w:p>
    <w:p w14:paraId="4FE7620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Сертификат о испуњености услова из става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издаје Дирекција, у форми решења, са роком важења до пет година.</w:t>
      </w:r>
    </w:p>
    <w:p w14:paraId="7AA93FA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Решење о издавању, односно о одбијању издавања сертификата о испуњености услова за организације које обављају технички преглед возила коначно је у управном поступку и против њега се може покренути спор пред Управним судом.</w:t>
      </w:r>
    </w:p>
    <w:p w14:paraId="49FC971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За издавање сертификата из става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плаћа се такса.</w:t>
      </w:r>
    </w:p>
    <w:p w14:paraId="7A3DB6C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Висина таксе из става 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утврђује се законом којим се уређују републичке административне таксе.</w:t>
      </w:r>
    </w:p>
    <w:p w14:paraId="2C99030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О издатим сертификатима из става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Дирекција води евиденцију која садржи:</w:t>
      </w:r>
    </w:p>
    <w:p w14:paraId="0516C3C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назив</w:t>
      </w:r>
      <w:proofErr w:type="gramEnd"/>
      <w:r>
        <w:rPr>
          <w:rFonts w:ascii="Times New Roman" w:hAnsi="Times New Roman" w:cs="Times New Roman"/>
          <w:sz w:val="24"/>
          <w:szCs w:val="24"/>
        </w:rPr>
        <w:t xml:space="preserve"> правног лица коме је издат сертификат;</w:t>
      </w:r>
    </w:p>
    <w:p w14:paraId="556213D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врсте</w:t>
      </w:r>
      <w:proofErr w:type="gramEnd"/>
      <w:r>
        <w:rPr>
          <w:rFonts w:ascii="Times New Roman" w:hAnsi="Times New Roman" w:cs="Times New Roman"/>
          <w:sz w:val="24"/>
          <w:szCs w:val="24"/>
        </w:rPr>
        <w:t xml:space="preserve"> железничких возила на које се сертификат односи;</w:t>
      </w:r>
    </w:p>
    <w:p w14:paraId="2E9F274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датум</w:t>
      </w:r>
      <w:proofErr w:type="gramEnd"/>
      <w:r>
        <w:rPr>
          <w:rFonts w:ascii="Times New Roman" w:hAnsi="Times New Roman" w:cs="Times New Roman"/>
          <w:sz w:val="24"/>
          <w:szCs w:val="24"/>
        </w:rPr>
        <w:t xml:space="preserve"> издавања сертификата.</w:t>
      </w:r>
    </w:p>
    <w:p w14:paraId="2AB3577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Дирекција је дужна да после издавања сертификата из става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врши периодичне провере да ли носилац сертификата и даље испуњава услове из става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w:t>
      </w:r>
    </w:p>
    <w:p w14:paraId="3D2E52C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Ако Дирекција провером из става 8.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утврди да носилац сертификата из става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више не испуњава услове за сертификацију, решењем одузима сертификат, наводећи разлоге за своју одлуку.</w:t>
      </w:r>
    </w:p>
    <w:p w14:paraId="352B90F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Решење о одузимању сертификата из става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коначно је у управном поступку и против њега се може покренути спор пред Управним судом.</w:t>
      </w:r>
    </w:p>
    <w:p w14:paraId="6365FFD1" w14:textId="77777777" w:rsidR="00581479" w:rsidRDefault="00581479">
      <w:pPr>
        <w:pStyle w:val="6naslov"/>
        <w:rPr>
          <w:rFonts w:ascii="Times New Roman" w:hAnsi="Times New Roman" w:cs="Times New Roman"/>
          <w:sz w:val="24"/>
          <w:szCs w:val="24"/>
        </w:rPr>
      </w:pPr>
    </w:p>
    <w:p w14:paraId="5B13E0D2" w14:textId="77777777" w:rsidR="00581479" w:rsidRDefault="000C4C49">
      <w:pPr>
        <w:pStyle w:val="6naslov"/>
        <w:rPr>
          <w:rFonts w:ascii="Times New Roman" w:hAnsi="Times New Roman" w:cs="Times New Roman"/>
          <w:sz w:val="24"/>
          <w:szCs w:val="24"/>
        </w:rPr>
      </w:pPr>
      <w:r>
        <w:rPr>
          <w:rFonts w:ascii="Times New Roman" w:hAnsi="Times New Roman" w:cs="Times New Roman"/>
          <w:sz w:val="24"/>
          <w:szCs w:val="24"/>
        </w:rPr>
        <w:t>X. ГРАНСКИ СТАНДАРДИ ИЗ ОБЛАСТИ ЖЕЛЕЗНИЧКОГ САОБРАЋАЈА</w:t>
      </w:r>
    </w:p>
    <w:p w14:paraId="24A4C7B6"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58.</w:t>
      </w:r>
    </w:p>
    <w:p w14:paraId="608E486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доноси гранске стандарде из области железничког саобраћаја.</w:t>
      </w:r>
    </w:p>
    <w:p w14:paraId="4D7CE64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прописује поступак израде, доношења и објављивања стандарда из области железничког саобраћаја.</w:t>
      </w:r>
    </w:p>
    <w:p w14:paraId="4B9BB8A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објављује на својој интернет страници списак донетих гранских стандарда из области железничког саобраћаја.</w:t>
      </w:r>
    </w:p>
    <w:p w14:paraId="30074CE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Стандарде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Дирекција продаје у штампаној и електронској форми.</w:t>
      </w:r>
    </w:p>
    <w:p w14:paraId="231E5E9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Цену стандарда утврђује Дирекција и општи приход су буџета Републике Србије.</w:t>
      </w:r>
    </w:p>
    <w:p w14:paraId="5F2069F3" w14:textId="77777777" w:rsidR="00581479" w:rsidRDefault="00581479">
      <w:pPr>
        <w:pStyle w:val="1tekst"/>
        <w:rPr>
          <w:rFonts w:ascii="Times New Roman" w:hAnsi="Times New Roman" w:cs="Times New Roman"/>
          <w:sz w:val="24"/>
          <w:szCs w:val="24"/>
        </w:rPr>
      </w:pPr>
    </w:p>
    <w:p w14:paraId="798D82F7" w14:textId="77777777" w:rsidR="00581479" w:rsidRDefault="000C4C49">
      <w:pPr>
        <w:pStyle w:val="6naslov"/>
        <w:rPr>
          <w:rFonts w:ascii="Times New Roman" w:hAnsi="Times New Roman" w:cs="Times New Roman"/>
          <w:sz w:val="24"/>
          <w:szCs w:val="24"/>
        </w:rPr>
      </w:pPr>
      <w:r>
        <w:rPr>
          <w:rFonts w:ascii="Times New Roman" w:hAnsi="Times New Roman" w:cs="Times New Roman"/>
          <w:sz w:val="24"/>
          <w:szCs w:val="24"/>
        </w:rPr>
        <w:lastRenderedPageBreak/>
        <w:t>XI. УСЛОВИ КОЈЕ МОРАЈУ ИСПУЊАВАТИ ЖЕЛЕЗНИЧКИ РАДНИЦИ</w:t>
      </w:r>
    </w:p>
    <w:p w14:paraId="2DA4AF03" w14:textId="77777777" w:rsidR="00581479" w:rsidRDefault="00581479">
      <w:pPr>
        <w:pStyle w:val="1tekst"/>
        <w:ind w:left="0" w:firstLine="0"/>
        <w:rPr>
          <w:rFonts w:ascii="Times New Roman" w:hAnsi="Times New Roman" w:cs="Times New Roman"/>
          <w:sz w:val="24"/>
          <w:szCs w:val="24"/>
        </w:rPr>
      </w:pPr>
    </w:p>
    <w:p w14:paraId="21DADA63" w14:textId="77777777" w:rsidR="00581479" w:rsidRDefault="000C4C49">
      <w:pPr>
        <w:autoSpaceDE w:val="0"/>
        <w:autoSpaceDN w:val="0"/>
        <w:adjustRightInd w:val="0"/>
        <w:jc w:val="center"/>
        <w:rPr>
          <w:rFonts w:eastAsiaTheme="minorHAnsi"/>
          <w:b/>
          <w:bCs/>
        </w:rPr>
      </w:pPr>
      <w:r>
        <w:rPr>
          <w:rFonts w:eastAsiaTheme="minorHAnsi"/>
          <w:b/>
          <w:bCs/>
        </w:rPr>
        <w:t>1. Општи услови</w:t>
      </w:r>
    </w:p>
    <w:p w14:paraId="63F8C8B3" w14:textId="77777777" w:rsidR="00581479" w:rsidRDefault="00581479">
      <w:pPr>
        <w:autoSpaceDE w:val="0"/>
        <w:autoSpaceDN w:val="0"/>
        <w:adjustRightInd w:val="0"/>
        <w:jc w:val="center"/>
        <w:rPr>
          <w:rFonts w:eastAsiaTheme="minorHAnsi"/>
          <w:b/>
          <w:bCs/>
        </w:rPr>
      </w:pPr>
    </w:p>
    <w:p w14:paraId="5A3878D5" w14:textId="77777777" w:rsidR="00581479" w:rsidRPr="00050FD6" w:rsidRDefault="000C4C49">
      <w:pPr>
        <w:autoSpaceDE w:val="0"/>
        <w:autoSpaceDN w:val="0"/>
        <w:adjustRightInd w:val="0"/>
        <w:jc w:val="center"/>
        <w:rPr>
          <w:rFonts w:eastAsiaTheme="minorHAnsi"/>
          <w:b/>
          <w:bCs/>
        </w:rPr>
      </w:pPr>
      <w:r w:rsidRPr="00050FD6">
        <w:rPr>
          <w:rFonts w:eastAsiaTheme="minorHAnsi"/>
          <w:b/>
          <w:bCs/>
        </w:rPr>
        <w:t>Члан 59.</w:t>
      </w:r>
    </w:p>
    <w:p w14:paraId="43805C3E" w14:textId="77777777" w:rsidR="00581479" w:rsidRDefault="000C4C49">
      <w:pPr>
        <w:autoSpaceDE w:val="0"/>
        <w:autoSpaceDN w:val="0"/>
        <w:adjustRightInd w:val="0"/>
        <w:ind w:left="426" w:firstLine="294"/>
        <w:jc w:val="both"/>
        <w:rPr>
          <w:rFonts w:eastAsiaTheme="minorHAnsi"/>
        </w:rPr>
      </w:pPr>
      <w:r>
        <w:rPr>
          <w:rFonts w:eastAsiaTheme="minorHAnsi"/>
        </w:rPr>
        <w:t>Железнички радници морају имати прописану стручну спрему, морају бити стручно оспособљени и стручно обучени за послове и задатке које обављају у вршењу железничког саобраћаја, имати положен стручни испит и испуњавати посебне здравствене и друге услове у складу са одредбама овог закона.</w:t>
      </w:r>
    </w:p>
    <w:p w14:paraId="2E5FA0B3" w14:textId="77777777" w:rsidR="00581479" w:rsidRDefault="00581479">
      <w:pPr>
        <w:shd w:val="clear" w:color="auto" w:fill="FFFFFF"/>
        <w:spacing w:before="60"/>
        <w:jc w:val="center"/>
        <w:rPr>
          <w:rFonts w:ascii="ArialRegular" w:eastAsiaTheme="minorHAnsi" w:hAnsi="ArialRegular" w:cs="ArialRegular"/>
          <w:sz w:val="19"/>
          <w:szCs w:val="19"/>
        </w:rPr>
      </w:pPr>
    </w:p>
    <w:p w14:paraId="25A4B544" w14:textId="77777777" w:rsidR="00581479" w:rsidRDefault="000C4C49">
      <w:pPr>
        <w:shd w:val="clear" w:color="auto" w:fill="FFFFFF"/>
        <w:spacing w:before="60"/>
        <w:jc w:val="center"/>
        <w:rPr>
          <w:b/>
          <w:bCs/>
        </w:rPr>
      </w:pPr>
      <w:r>
        <w:rPr>
          <w:b/>
          <w:bCs/>
        </w:rPr>
        <w:t>2. Услови које у стручном погледу морају испуњавати железнички радници</w:t>
      </w:r>
    </w:p>
    <w:p w14:paraId="3ACABB0F" w14:textId="77777777" w:rsidR="00581479" w:rsidRDefault="000C4C49">
      <w:pPr>
        <w:shd w:val="clear" w:color="auto" w:fill="FFFFFF"/>
        <w:spacing w:before="240" w:after="240"/>
        <w:jc w:val="center"/>
        <w:rPr>
          <w:i/>
          <w:iCs/>
        </w:rPr>
      </w:pPr>
      <w:r>
        <w:rPr>
          <w:i/>
          <w:iCs/>
        </w:rPr>
        <w:t>Стручна спрема, стручно оспособљавање, стручна обука и стручни испит</w:t>
      </w:r>
    </w:p>
    <w:p w14:paraId="0E77019F" w14:textId="77777777" w:rsidR="00581479" w:rsidRDefault="000C4C49">
      <w:pPr>
        <w:spacing w:before="30" w:after="30"/>
        <w:jc w:val="center"/>
        <w:rPr>
          <w:b/>
          <w:bCs/>
        </w:rPr>
      </w:pPr>
      <w:r>
        <w:rPr>
          <w:b/>
          <w:bCs/>
        </w:rPr>
        <w:t>Члан 60.</w:t>
      </w:r>
    </w:p>
    <w:p w14:paraId="0685FC12" w14:textId="77777777" w:rsidR="00581479" w:rsidRDefault="000C4C49">
      <w:pPr>
        <w:ind w:left="375" w:right="375" w:firstLine="240"/>
        <w:jc w:val="both"/>
      </w:pPr>
      <w:r>
        <w:t xml:space="preserve">Стручна спрема из члана 59. </w:t>
      </w:r>
      <w:proofErr w:type="gramStart"/>
      <w:r>
        <w:t>овог</w:t>
      </w:r>
      <w:proofErr w:type="gramEnd"/>
      <w:r>
        <w:t xml:space="preserve"> закона стиче се у образовним установама.</w:t>
      </w:r>
    </w:p>
    <w:p w14:paraId="5D23E0B4" w14:textId="77777777" w:rsidR="00581479" w:rsidRDefault="000C4C49">
      <w:pPr>
        <w:ind w:left="375" w:right="375" w:firstLine="240"/>
        <w:jc w:val="both"/>
      </w:pPr>
      <w:r>
        <w:t>Стручно оспособљавање железничких радника, у смислу овог закона, обухвата стицање знања, вештина и способности потребних за обављање одређених послова у железничком саобраћају и мора да буде у складу са безбедносним захтевима утврђеним у ТСИ-јевима и националним прописима.</w:t>
      </w:r>
    </w:p>
    <w:p w14:paraId="44705300" w14:textId="77777777" w:rsidR="00581479" w:rsidRDefault="000C4C49">
      <w:pPr>
        <w:ind w:left="375" w:right="375" w:firstLine="240"/>
        <w:jc w:val="both"/>
      </w:pPr>
      <w:r>
        <w:t>Стручно оспособљавање обавља се у железничкој школи или у центру стручног оспособљавања.</w:t>
      </w:r>
    </w:p>
    <w:p w14:paraId="242CF946" w14:textId="77777777" w:rsidR="00922549" w:rsidRDefault="00922549">
      <w:pPr>
        <w:ind w:left="375" w:right="375" w:firstLine="240"/>
        <w:jc w:val="both"/>
      </w:pPr>
      <w:r>
        <w:t xml:space="preserve">Лице које је завршило </w:t>
      </w:r>
      <w:r w:rsidR="00B31425">
        <w:t xml:space="preserve">железничку школу за одређено занимање железничког радника, сматра се стручно оспособљеним у смислу овог закона. </w:t>
      </w:r>
    </w:p>
    <w:p w14:paraId="486A29BA" w14:textId="1EB1979F" w:rsidR="00581479" w:rsidRDefault="000C4C49">
      <w:pPr>
        <w:ind w:left="375" w:right="375" w:firstLine="240"/>
        <w:jc w:val="both"/>
      </w:pPr>
      <w:r>
        <w:t>Након спроведеног стручног оспособљавања</w:t>
      </w:r>
      <w:r w:rsidR="001B05EB">
        <w:rPr>
          <w:lang w:val="sr-Cyrl-CS"/>
        </w:rPr>
        <w:t>,</w:t>
      </w:r>
      <w:r>
        <w:t xml:space="preserve"> Центар стручног оспособљавања издаје уверење о обављеном стручном оспособљавању за одређене послове </w:t>
      </w:r>
      <w:proofErr w:type="gramStart"/>
      <w:r>
        <w:t>железничког</w:t>
      </w:r>
      <w:proofErr w:type="gramEnd"/>
      <w:r>
        <w:t xml:space="preserve"> радника на обрасцу који прописује Дирекција.</w:t>
      </w:r>
      <w:r w:rsidR="00050FD6">
        <w:rPr>
          <w:lang w:val="sr-Cyrl-BA"/>
        </w:rPr>
        <w:t xml:space="preserve"> </w:t>
      </w:r>
      <w:r>
        <w:t>Стручну обуку, спровођење стручног испита и издавање уверења о положеном стручном испиту обавља послодавац.</w:t>
      </w:r>
    </w:p>
    <w:p w14:paraId="2BCF9352" w14:textId="793131A4" w:rsidR="00581479" w:rsidRDefault="000C4C49">
      <w:pPr>
        <w:ind w:left="375" w:right="375" w:firstLine="240"/>
        <w:jc w:val="both"/>
      </w:pPr>
      <w:r>
        <w:t xml:space="preserve">Стручни испит може да полаже само лице које је претходно стручно оспособљено за одређене послове железничког радника и које се припремило за полагање тог испита кроз стручну обуку према утврђеном програму за одређена радна </w:t>
      </w:r>
      <w:proofErr w:type="gramStart"/>
      <w:r>
        <w:t>места  железничких</w:t>
      </w:r>
      <w:proofErr w:type="gramEnd"/>
      <w:r>
        <w:t xml:space="preserve"> радника.</w:t>
      </w:r>
    </w:p>
    <w:p w14:paraId="006D3A80" w14:textId="6F4A4EA5" w:rsidR="00581479" w:rsidRDefault="000C4C49">
      <w:pPr>
        <w:ind w:left="375" w:right="375" w:firstLine="240"/>
        <w:jc w:val="both"/>
      </w:pPr>
      <w:r>
        <w:t>Послодавац, у смислу овог члана, је железнички превозник, управљач, власник индустријске железнице или власник односно корисник индустријског колосека.</w:t>
      </w:r>
    </w:p>
    <w:p w14:paraId="7969FDA3" w14:textId="10B809B4" w:rsidR="00581479" w:rsidRDefault="000C4C49">
      <w:pPr>
        <w:ind w:left="375" w:right="375" w:firstLine="240"/>
        <w:jc w:val="both"/>
      </w:pPr>
      <w:r>
        <w:t xml:space="preserve">Железнички превозник и управљач у оквиру свог система за управљање безбедношћу, односно власник индустријске железнице и власник односно корисник индустријског колосека интерним актима, ближе дефинишу организацију и спровођење стручне обуке и стручног испита. </w:t>
      </w:r>
    </w:p>
    <w:p w14:paraId="72345ECF" w14:textId="77777777" w:rsidR="00581479" w:rsidRDefault="000C4C49">
      <w:pPr>
        <w:ind w:left="375" w:right="375" w:firstLine="240"/>
        <w:jc w:val="both"/>
      </w:pPr>
      <w:proofErr w:type="gramStart"/>
      <w:r>
        <w:t xml:space="preserve">Дирекција прописује радна места железничких радника за која је потребно стручно оспособљавање, стручна обука и стручни испит, потребан ниво стручне спреме железничких радника, програме стручног оспособљавања за радна места железничких радника и њихово трајање, програме стручне обуке за радна места железничких радника и њихово трајање, услове које морају да испуне ментори, садржину дневника рада, програме за полагање стручног испита за радна места железничких радника, организацију обављања стручног испита,  услове које морају да испуне испитивачи и чланови комисије за полагање стручних испита, образац и садржину пријаве за полагање стручног испита, образац и садржину решења  o  oдoбрaвaњу  пoлaгaњa  стручнoг  испитa и фoрмирaњу кoмисиje зa </w:t>
      </w:r>
      <w:r>
        <w:lastRenderedPageBreak/>
        <w:t>пoлaгaњe стручнoг испитa, образац и садржину извештаја о полагању стручног испита и образац и садржину уверења о положеном стручном испиту.</w:t>
      </w:r>
      <w:proofErr w:type="gramEnd"/>
    </w:p>
    <w:p w14:paraId="5E2615AC" w14:textId="77777777" w:rsidR="00581479" w:rsidRDefault="000C4C49">
      <w:pPr>
        <w:shd w:val="clear" w:color="auto" w:fill="FFFFFF"/>
        <w:spacing w:before="240" w:after="240"/>
        <w:jc w:val="center"/>
        <w:rPr>
          <w:i/>
          <w:iCs/>
        </w:rPr>
      </w:pPr>
      <w:r>
        <w:rPr>
          <w:i/>
          <w:iCs/>
        </w:rPr>
        <w:t>Центар стручног оспособљавања</w:t>
      </w:r>
    </w:p>
    <w:p w14:paraId="761A45AB" w14:textId="77777777" w:rsidR="00581479" w:rsidRDefault="000C4C49">
      <w:pPr>
        <w:spacing w:before="30" w:after="30"/>
        <w:jc w:val="center"/>
        <w:rPr>
          <w:b/>
          <w:bCs/>
        </w:rPr>
      </w:pPr>
      <w:r>
        <w:rPr>
          <w:b/>
          <w:bCs/>
        </w:rPr>
        <w:t>Члан 61.</w:t>
      </w:r>
    </w:p>
    <w:p w14:paraId="68EF9752" w14:textId="7F58F84F" w:rsidR="00581479" w:rsidRDefault="000C4C49">
      <w:pPr>
        <w:ind w:left="375" w:right="375" w:firstLine="240"/>
        <w:jc w:val="both"/>
      </w:pPr>
      <w:r>
        <w:t>Центар стручног оспособљавања спроводи обуку на непристрасан начин у погледу свих учесника, како лицима која су запослена код оснивача центра стручног оспособљавања тако и другим лицима.</w:t>
      </w:r>
    </w:p>
    <w:p w14:paraId="4A8D1BB3" w14:textId="77777777" w:rsidR="00581479" w:rsidRDefault="000C4C49">
      <w:pPr>
        <w:ind w:left="375" w:right="375" w:firstLine="240"/>
        <w:jc w:val="both"/>
      </w:pPr>
      <w:r>
        <w:t>Центaр стручног оспособљавања може бити железнички превозник, управљач, власник индустријске железнице, друго правно лице и предузетник који испуњава прописане услове.</w:t>
      </w:r>
    </w:p>
    <w:p w14:paraId="226C85FC" w14:textId="77777777" w:rsidR="00581479" w:rsidRDefault="000C4C49">
      <w:pPr>
        <w:ind w:left="375" w:right="375" w:firstLine="240"/>
        <w:jc w:val="both"/>
      </w:pPr>
      <w:r>
        <w:t xml:space="preserve">Услове из става 2. </w:t>
      </w:r>
      <w:proofErr w:type="gramStart"/>
      <w:r>
        <w:t>овог</w:t>
      </w:r>
      <w:proofErr w:type="gramEnd"/>
      <w:r>
        <w:t xml:space="preserve"> члана прописује Дирекција.</w:t>
      </w:r>
    </w:p>
    <w:p w14:paraId="385CD3DD" w14:textId="77777777" w:rsidR="00581479" w:rsidRDefault="000C4C49">
      <w:pPr>
        <w:ind w:left="375" w:right="375" w:firstLine="240"/>
        <w:jc w:val="both"/>
      </w:pPr>
      <w:r>
        <w:t xml:space="preserve">Центру стручног оспособљавања који испуни услове из става 2. </w:t>
      </w:r>
      <w:proofErr w:type="gramStart"/>
      <w:r>
        <w:t>овог</w:t>
      </w:r>
      <w:proofErr w:type="gramEnd"/>
      <w:r>
        <w:t xml:space="preserve"> члана Дирекција издаје сертификат, у форми решења, са роком важења од пет година.</w:t>
      </w:r>
    </w:p>
    <w:p w14:paraId="5C388B6B" w14:textId="77777777" w:rsidR="00581479" w:rsidRDefault="000C4C49">
      <w:pPr>
        <w:ind w:left="375" w:right="375" w:firstLine="240"/>
        <w:jc w:val="both"/>
      </w:pPr>
      <w:r>
        <w:t>Решење о издавању, односно о одбијању издавања сертификата за центре стручног оспособљавања коначно је у управном поступку и против њега се може покренути спор пред Управним судом.</w:t>
      </w:r>
    </w:p>
    <w:p w14:paraId="00496250" w14:textId="77777777" w:rsidR="00581479" w:rsidRDefault="000C4C49">
      <w:pPr>
        <w:ind w:left="375" w:right="375" w:firstLine="240"/>
        <w:jc w:val="both"/>
      </w:pPr>
      <w:r>
        <w:t xml:space="preserve">За издавање сертификата из става 4. </w:t>
      </w:r>
      <w:proofErr w:type="gramStart"/>
      <w:r>
        <w:t>овог</w:t>
      </w:r>
      <w:proofErr w:type="gramEnd"/>
      <w:r>
        <w:t xml:space="preserve"> члана плаћа се такса утврђена законом којим се уређују републичке административне таксе.</w:t>
      </w:r>
    </w:p>
    <w:p w14:paraId="1A4D53C2" w14:textId="77777777" w:rsidR="00581479" w:rsidRDefault="000C4C49">
      <w:pPr>
        <w:ind w:left="375" w:right="375" w:firstLine="240"/>
        <w:jc w:val="both"/>
      </w:pPr>
      <w:r>
        <w:t xml:space="preserve">Дирекција води и ажурира евиденцију о издатим сертификатима из става 4. </w:t>
      </w:r>
      <w:proofErr w:type="gramStart"/>
      <w:r>
        <w:t>овог</w:t>
      </w:r>
      <w:proofErr w:type="gramEnd"/>
      <w:r>
        <w:t xml:space="preserve"> члана и исту објављује на својој интернет страници.</w:t>
      </w:r>
    </w:p>
    <w:p w14:paraId="2392F1E7" w14:textId="77777777" w:rsidR="00581479" w:rsidRDefault="000C4C49">
      <w:pPr>
        <w:ind w:left="375" w:right="375" w:firstLine="240"/>
        <w:jc w:val="both"/>
      </w:pPr>
      <w:r>
        <w:t xml:space="preserve">Евиденција о издатим сертификатима из става 4. </w:t>
      </w:r>
      <w:proofErr w:type="gramStart"/>
      <w:r>
        <w:t>овог</w:t>
      </w:r>
      <w:proofErr w:type="gramEnd"/>
      <w:r>
        <w:t xml:space="preserve"> члана садржи:</w:t>
      </w:r>
    </w:p>
    <w:p w14:paraId="5756E425" w14:textId="77777777" w:rsidR="00581479" w:rsidRDefault="000C4C49">
      <w:pPr>
        <w:ind w:left="375" w:right="375" w:firstLine="240"/>
        <w:jc w:val="both"/>
      </w:pPr>
      <w:r>
        <w:t xml:space="preserve">1) </w:t>
      </w:r>
      <w:proofErr w:type="gramStart"/>
      <w:r>
        <w:t>назив</w:t>
      </w:r>
      <w:proofErr w:type="gramEnd"/>
      <w:r>
        <w:t xml:space="preserve"> правног лица или предузетника коме је издат сертификат;</w:t>
      </w:r>
    </w:p>
    <w:p w14:paraId="3B7B3875" w14:textId="77777777" w:rsidR="00581479" w:rsidRDefault="000C4C49">
      <w:pPr>
        <w:ind w:left="375" w:right="375" w:firstLine="240"/>
        <w:jc w:val="both"/>
      </w:pPr>
      <w:r>
        <w:t xml:space="preserve">2) </w:t>
      </w:r>
      <w:proofErr w:type="gramStart"/>
      <w:r>
        <w:t>на</w:t>
      </w:r>
      <w:proofErr w:type="gramEnd"/>
      <w:r>
        <w:t xml:space="preserve"> које послове железничких радника се односи сертификат;</w:t>
      </w:r>
    </w:p>
    <w:p w14:paraId="0131B241" w14:textId="77777777" w:rsidR="00581479" w:rsidRDefault="000C4C49">
      <w:pPr>
        <w:ind w:left="375" w:right="375" w:firstLine="240"/>
        <w:jc w:val="both"/>
      </w:pPr>
      <w:r>
        <w:t xml:space="preserve">3) </w:t>
      </w:r>
      <w:proofErr w:type="gramStart"/>
      <w:r>
        <w:t>датум</w:t>
      </w:r>
      <w:proofErr w:type="gramEnd"/>
      <w:r>
        <w:t xml:space="preserve"> издавања сертификата.</w:t>
      </w:r>
    </w:p>
    <w:p w14:paraId="6A90219B" w14:textId="77777777" w:rsidR="00581479" w:rsidRDefault="000C4C49">
      <w:pPr>
        <w:ind w:left="375" w:right="375" w:firstLine="240"/>
        <w:jc w:val="both"/>
      </w:pPr>
      <w:r>
        <w:t xml:space="preserve">Дирекција је дужна да после издавања сертификата из става 4. </w:t>
      </w:r>
      <w:proofErr w:type="gramStart"/>
      <w:r>
        <w:t>овог</w:t>
      </w:r>
      <w:proofErr w:type="gramEnd"/>
      <w:r>
        <w:t xml:space="preserve"> члана врши периодичне провере да ли носилац сертификата и даље испуњава услове из става 2. </w:t>
      </w:r>
      <w:proofErr w:type="gramStart"/>
      <w:r>
        <w:t>овог</w:t>
      </w:r>
      <w:proofErr w:type="gramEnd"/>
      <w:r>
        <w:t xml:space="preserve"> члана.</w:t>
      </w:r>
    </w:p>
    <w:p w14:paraId="366627C7" w14:textId="77777777" w:rsidR="00581479" w:rsidRDefault="000C4C49">
      <w:pPr>
        <w:ind w:left="375" w:right="375" w:firstLine="240"/>
        <w:jc w:val="both"/>
      </w:pPr>
      <w:r>
        <w:t xml:space="preserve">Ако Дирекција провером из става 9. </w:t>
      </w:r>
      <w:proofErr w:type="gramStart"/>
      <w:r>
        <w:t>овог</w:t>
      </w:r>
      <w:proofErr w:type="gramEnd"/>
      <w:r>
        <w:t xml:space="preserve"> члана утврди да носилац сертификата из става 4. </w:t>
      </w:r>
      <w:proofErr w:type="gramStart"/>
      <w:r>
        <w:t>овог</w:t>
      </w:r>
      <w:proofErr w:type="gramEnd"/>
      <w:r>
        <w:t xml:space="preserve"> члана више не испуњава услове за сертификацију, она решењем ограничава или одузима сертификат, наводећи разлоге за своју одлуку.</w:t>
      </w:r>
    </w:p>
    <w:p w14:paraId="0810D4E3" w14:textId="77777777" w:rsidR="00581479" w:rsidRDefault="000C4C49">
      <w:pPr>
        <w:ind w:left="375" w:right="375" w:firstLine="240"/>
        <w:jc w:val="both"/>
      </w:pPr>
      <w:r>
        <w:t xml:space="preserve">Решење о ограничавању односно одузимању сертификата из става 4. </w:t>
      </w:r>
      <w:proofErr w:type="gramStart"/>
      <w:r>
        <w:t>овог</w:t>
      </w:r>
      <w:proofErr w:type="gramEnd"/>
      <w:r>
        <w:t xml:space="preserve"> члана коначно је у управном поступку и против њега се може покренути спор пред Управним судом.</w:t>
      </w:r>
    </w:p>
    <w:p w14:paraId="08C3C8E8" w14:textId="77777777" w:rsidR="00581479" w:rsidRDefault="000C4C49">
      <w:pPr>
        <w:ind w:left="375" w:right="375" w:firstLine="240"/>
        <w:jc w:val="both"/>
      </w:pPr>
      <w:r>
        <w:t>Ако су центри стручног оспособљавања доступни само код једног железничког превозника или управљача, исти су обавезни да обезбеде другим железничким превозницима приступ њиховим услугама по разумној и недискриминаторској цени која је повезана са стварним трошковима и која може укључивати профитну маржу.</w:t>
      </w:r>
    </w:p>
    <w:p w14:paraId="2CA8992F" w14:textId="77777777" w:rsidR="00581479" w:rsidRDefault="000C4C49" w:rsidP="000638D6">
      <w:pPr>
        <w:ind w:left="375" w:right="375" w:firstLine="240"/>
        <w:jc w:val="both"/>
      </w:pPr>
      <w:r>
        <w:t xml:space="preserve">До оснивања центра стручног оспособљавања, послодавац организује стручно оспособљавање по програму из члана 60. </w:t>
      </w:r>
      <w:proofErr w:type="gramStart"/>
      <w:r>
        <w:t>става</w:t>
      </w:r>
      <w:proofErr w:type="gramEnd"/>
      <w:r>
        <w:t xml:space="preserve"> </w:t>
      </w:r>
      <w:r w:rsidR="00473DAF">
        <w:t>9</w:t>
      </w:r>
      <w:r>
        <w:t xml:space="preserve">. </w:t>
      </w:r>
      <w:proofErr w:type="gramStart"/>
      <w:r>
        <w:t>овог</w:t>
      </w:r>
      <w:proofErr w:type="gramEnd"/>
      <w:r>
        <w:t xml:space="preserve"> закона за лица која нису завршила железничку школу за одређене послове  железничког радника.</w:t>
      </w:r>
    </w:p>
    <w:p w14:paraId="5B096262" w14:textId="77777777" w:rsidR="00581479" w:rsidRDefault="00581479">
      <w:pPr>
        <w:ind w:left="375" w:right="375" w:firstLine="240"/>
        <w:jc w:val="both"/>
      </w:pPr>
    </w:p>
    <w:p w14:paraId="1210404B" w14:textId="77777777" w:rsidR="00581479" w:rsidRDefault="000C4C49">
      <w:pPr>
        <w:ind w:right="375"/>
        <w:jc w:val="center"/>
        <w:rPr>
          <w:i/>
        </w:rPr>
      </w:pPr>
      <w:r>
        <w:rPr>
          <w:i/>
        </w:rPr>
        <w:t>Стручно оспособљавање машиновођа</w:t>
      </w:r>
    </w:p>
    <w:p w14:paraId="147F25EF" w14:textId="77777777" w:rsidR="00581479" w:rsidRDefault="00581479">
      <w:pPr>
        <w:ind w:right="375"/>
        <w:jc w:val="center"/>
      </w:pPr>
    </w:p>
    <w:p w14:paraId="6CDF0D80" w14:textId="77777777" w:rsidR="00581479" w:rsidRDefault="000C4C49">
      <w:pPr>
        <w:ind w:right="375"/>
        <w:jc w:val="center"/>
        <w:rPr>
          <w:b/>
        </w:rPr>
      </w:pPr>
      <w:r>
        <w:rPr>
          <w:b/>
        </w:rPr>
        <w:t>Члан 62.</w:t>
      </w:r>
    </w:p>
    <w:p w14:paraId="4415D2DF" w14:textId="77777777" w:rsidR="00581479" w:rsidRDefault="000C4C49">
      <w:pPr>
        <w:ind w:left="375" w:right="375" w:firstLine="240"/>
        <w:jc w:val="both"/>
      </w:pPr>
      <w:r>
        <w:t>Стручно оспособљавање машиновођа обухвата</w:t>
      </w:r>
      <w:r w:rsidR="00B00C95">
        <w:t xml:space="preserve"> </w:t>
      </w:r>
      <w:r>
        <w:t xml:space="preserve">стицање општих стручних знања потребних за добијање дозволе за управљање вучним возилом из члана 66. </w:t>
      </w:r>
      <w:proofErr w:type="gramStart"/>
      <w:r>
        <w:t>овог</w:t>
      </w:r>
      <w:proofErr w:type="gramEnd"/>
      <w:r>
        <w:t xml:space="preserve"> закона.</w:t>
      </w:r>
    </w:p>
    <w:p w14:paraId="62045107" w14:textId="32DD6B9C" w:rsidR="00A21AE6" w:rsidRPr="00107FB0" w:rsidRDefault="00A21AE6" w:rsidP="00A21AE6">
      <w:pPr>
        <w:ind w:left="375" w:right="375" w:firstLine="240"/>
        <w:jc w:val="both"/>
        <w:rPr>
          <w:lang w:val="sr-Cyrl-RS"/>
        </w:rPr>
      </w:pPr>
      <w:r w:rsidRPr="00107FB0">
        <w:rPr>
          <w:lang w:val="sr-Cyrl-RS"/>
        </w:rPr>
        <w:lastRenderedPageBreak/>
        <w:t xml:space="preserve">Лице које је завршило железничку школу за занимањe машиновође, не полаже испит </w:t>
      </w:r>
      <w:r w:rsidR="00107FB0" w:rsidRPr="00107FB0">
        <w:rPr>
          <w:lang w:val="sr-Cyrl-RS"/>
        </w:rPr>
        <w:t xml:space="preserve">за стицање општих стручних знања за добијање дозволе за управљање вучним возилом. </w:t>
      </w:r>
    </w:p>
    <w:p w14:paraId="7143D0D9" w14:textId="0508CA2B" w:rsidR="00A21AE6" w:rsidRPr="00107FB0" w:rsidRDefault="00A21AE6" w:rsidP="001B05EB">
      <w:pPr>
        <w:shd w:val="clear" w:color="auto" w:fill="FFFFFF" w:themeFill="background1"/>
        <w:ind w:left="375" w:right="375" w:firstLine="240"/>
        <w:jc w:val="both"/>
        <w:rPr>
          <w:lang w:val="sr-Cyrl-RS"/>
        </w:rPr>
      </w:pPr>
      <w:r w:rsidRPr="00107FB0">
        <w:rPr>
          <w:lang w:val="sr-Cyrl-RS"/>
        </w:rPr>
        <w:t xml:space="preserve"> Стицање општих стручних знања обавља се у железничкој школи или у Центру стручног оспособљавања.</w:t>
      </w:r>
    </w:p>
    <w:p w14:paraId="14479A18" w14:textId="77777777" w:rsidR="00581479" w:rsidRDefault="00581479">
      <w:pPr>
        <w:ind w:left="375" w:right="375" w:firstLine="240"/>
        <w:jc w:val="both"/>
      </w:pPr>
    </w:p>
    <w:p w14:paraId="19EF3F79" w14:textId="77777777" w:rsidR="00581479" w:rsidRDefault="00581479">
      <w:pPr>
        <w:ind w:right="375"/>
        <w:jc w:val="both"/>
      </w:pPr>
    </w:p>
    <w:p w14:paraId="0A62B3A4" w14:textId="77777777" w:rsidR="00581479" w:rsidRDefault="000C4C49">
      <w:pPr>
        <w:ind w:right="375"/>
        <w:jc w:val="center"/>
        <w:rPr>
          <w:i/>
        </w:rPr>
      </w:pPr>
      <w:r>
        <w:rPr>
          <w:i/>
        </w:rPr>
        <w:t>Организација испита за машиновође</w:t>
      </w:r>
    </w:p>
    <w:p w14:paraId="07925447" w14:textId="77777777" w:rsidR="00581479" w:rsidRDefault="00581479">
      <w:pPr>
        <w:ind w:right="375"/>
        <w:jc w:val="center"/>
      </w:pPr>
    </w:p>
    <w:p w14:paraId="13B7D607" w14:textId="77777777" w:rsidR="00581479" w:rsidRDefault="000C4C49">
      <w:pPr>
        <w:ind w:right="375"/>
        <w:jc w:val="center"/>
        <w:rPr>
          <w:b/>
        </w:rPr>
      </w:pPr>
      <w:r>
        <w:rPr>
          <w:b/>
        </w:rPr>
        <w:t>Члан 63.</w:t>
      </w:r>
    </w:p>
    <w:p w14:paraId="0E9A80CB" w14:textId="77777777" w:rsidR="00581479" w:rsidRDefault="000C4C49">
      <w:pPr>
        <w:ind w:left="375" w:right="375" w:firstLine="240"/>
        <w:jc w:val="both"/>
      </w:pPr>
      <w:r>
        <w:t>Испите машиновођа спроводе испитивачи.</w:t>
      </w:r>
    </w:p>
    <w:p w14:paraId="584BB2B4" w14:textId="77777777" w:rsidR="00581479" w:rsidRDefault="000C4C49">
      <w:pPr>
        <w:ind w:left="375" w:right="375" w:firstLine="240"/>
        <w:jc w:val="both"/>
      </w:pPr>
      <w:r>
        <w:t xml:space="preserve">За полагање испита из става 1. </w:t>
      </w:r>
      <w:proofErr w:type="gramStart"/>
      <w:r>
        <w:t>овог</w:t>
      </w:r>
      <w:proofErr w:type="gramEnd"/>
      <w:r>
        <w:t xml:space="preserve"> члана испитиваче именују:</w:t>
      </w:r>
    </w:p>
    <w:p w14:paraId="6B137DC0" w14:textId="77777777" w:rsidR="00581479" w:rsidRDefault="000C4C49">
      <w:pPr>
        <w:ind w:left="375" w:right="375" w:firstLine="240"/>
        <w:jc w:val="both"/>
      </w:pPr>
      <w:r>
        <w:t>1) Дирекција, за издавање дозволе за управљање вучним возилом;</w:t>
      </w:r>
    </w:p>
    <w:p w14:paraId="65CC3133" w14:textId="77777777" w:rsidR="00581479" w:rsidRDefault="000C4C49">
      <w:pPr>
        <w:ind w:left="375" w:right="375" w:firstLine="240"/>
        <w:jc w:val="both"/>
      </w:pPr>
      <w:r>
        <w:t xml:space="preserve">2) </w:t>
      </w:r>
      <w:proofErr w:type="gramStart"/>
      <w:r>
        <w:t>послодавац</w:t>
      </w:r>
      <w:proofErr w:type="gramEnd"/>
      <w:r>
        <w:t xml:space="preserve">, за издавање додатног уверења из члана 68. </w:t>
      </w:r>
      <w:proofErr w:type="gramStart"/>
      <w:r>
        <w:t>овог</w:t>
      </w:r>
      <w:proofErr w:type="gramEnd"/>
      <w:r>
        <w:t xml:space="preserve"> закона.</w:t>
      </w:r>
    </w:p>
    <w:p w14:paraId="3A1ED70B" w14:textId="77777777" w:rsidR="00581479" w:rsidRDefault="000C4C49">
      <w:pPr>
        <w:ind w:left="375" w:right="375" w:firstLine="240"/>
        <w:jc w:val="both"/>
      </w:pPr>
      <w:r>
        <w:t>Испит мора бити организован на начин којим се обезбеђује испуњеност следећих захтева:</w:t>
      </w:r>
    </w:p>
    <w:p w14:paraId="4C2C9657" w14:textId="77777777" w:rsidR="00581479" w:rsidRDefault="000C4C49">
      <w:pPr>
        <w:ind w:left="375" w:right="375" w:firstLine="240"/>
        <w:jc w:val="both"/>
      </w:pPr>
      <w:r>
        <w:t xml:space="preserve">1) </w:t>
      </w:r>
      <w:proofErr w:type="gramStart"/>
      <w:r>
        <w:t>у</w:t>
      </w:r>
      <w:proofErr w:type="gramEnd"/>
      <w:r>
        <w:t xml:space="preserve"> случају да испит спроводе два или више лица, једно од њих је задужено за контролу непристрасног спровођења испита;</w:t>
      </w:r>
    </w:p>
    <w:p w14:paraId="65905D2C" w14:textId="77777777" w:rsidR="00581479" w:rsidRDefault="000C4C49">
      <w:pPr>
        <w:ind w:left="375" w:right="375" w:firstLine="240"/>
        <w:jc w:val="both"/>
      </w:pPr>
      <w:proofErr w:type="gramStart"/>
      <w:r>
        <w:t>2) на практичном делу испита на коме се проверава способност управљања вучним возилом, испитивач мора поседовати важећу дозволу за управљање вучним возилом и важеће додатно уверење за конкретну серију вучног возила и инфраструктуру на којој се обавља испит; уколико то није могуће остварити, у управљачници вучног возила мора се налазити машиновођа са важећим додатним уверењем за конкретну серију вучног возила и инфраструктуру;</w:t>
      </w:r>
      <w:proofErr w:type="gramEnd"/>
    </w:p>
    <w:p w14:paraId="6E534B74" w14:textId="77777777" w:rsidR="00581479" w:rsidRDefault="000C4C49">
      <w:pPr>
        <w:ind w:left="375" w:right="375" w:firstLine="240"/>
        <w:jc w:val="both"/>
      </w:pPr>
      <w:r>
        <w:t xml:space="preserve">3) </w:t>
      </w:r>
      <w:proofErr w:type="gramStart"/>
      <w:r>
        <w:t>испитивање</w:t>
      </w:r>
      <w:proofErr w:type="gramEnd"/>
      <w:r>
        <w:t xml:space="preserve"> се спроводи на транспарентан начин и мора трајати довољно дуго како би се потврдило, уз одговарајуће документоване доказе, да је кандидат испунио све потребне захтеве;</w:t>
      </w:r>
    </w:p>
    <w:p w14:paraId="0C82A59E" w14:textId="77777777" w:rsidR="00581479" w:rsidRDefault="000C4C49">
      <w:pPr>
        <w:ind w:left="375" w:right="375" w:firstLine="240"/>
        <w:jc w:val="both"/>
      </w:pPr>
      <w:r>
        <w:t xml:space="preserve">4) </w:t>
      </w:r>
      <w:proofErr w:type="gramStart"/>
      <w:r>
        <w:t>у</w:t>
      </w:r>
      <w:proofErr w:type="gramEnd"/>
      <w:r>
        <w:t xml:space="preserve"> случају да је испитивач учествовао у стручном оспособљавању кандидата за машиновођу, испит ће водити други испитивач који није учествовао у стручном оспособљавању кандидата за машиновођу;</w:t>
      </w:r>
    </w:p>
    <w:p w14:paraId="0B185746" w14:textId="77777777" w:rsidR="00581479" w:rsidRDefault="000C4C49">
      <w:pPr>
        <w:ind w:left="375" w:right="375" w:firstLine="240"/>
        <w:jc w:val="both"/>
      </w:pPr>
      <w:r>
        <w:t xml:space="preserve">5) </w:t>
      </w:r>
      <w:proofErr w:type="gramStart"/>
      <w:r>
        <w:t>испит</w:t>
      </w:r>
      <w:proofErr w:type="gramEnd"/>
      <w:r>
        <w:t xml:space="preserve"> се припрема тако што се посебна пажња обраћа на поверљивост питања која ће се постављати током испита.</w:t>
      </w:r>
    </w:p>
    <w:p w14:paraId="3FD8C6BC" w14:textId="77777777" w:rsidR="00581479" w:rsidRDefault="000C4C49">
      <w:pPr>
        <w:ind w:left="375" w:right="375" w:firstLine="240"/>
        <w:jc w:val="both"/>
      </w:pPr>
      <w:r>
        <w:t xml:space="preserve">Испити се oргaнизују нa нaчин дa сe избeгнe свaки сукoб интeрeсa, нe дoвoдeћи у питaњe мoгућнoст дa испитивaч мoжe припaдaти послодавцу кojи издajе додатно уверење из члана 68. </w:t>
      </w:r>
      <w:proofErr w:type="gramStart"/>
      <w:r>
        <w:t>овог</w:t>
      </w:r>
      <w:proofErr w:type="gramEnd"/>
      <w:r>
        <w:t xml:space="preserve"> закона.</w:t>
      </w:r>
    </w:p>
    <w:p w14:paraId="7A4CFDE0" w14:textId="77777777" w:rsidR="00581479" w:rsidRDefault="000C4C49">
      <w:pPr>
        <w:ind w:left="375" w:right="375" w:firstLine="240"/>
        <w:jc w:val="both"/>
      </w:pPr>
      <w:r>
        <w:t xml:space="preserve">Дирекција прописује услове које морају да испуне испитивачи из става 1. </w:t>
      </w:r>
      <w:proofErr w:type="gramStart"/>
      <w:r>
        <w:t>овог</w:t>
      </w:r>
      <w:proofErr w:type="gramEnd"/>
      <w:r>
        <w:t xml:space="preserve"> члана.</w:t>
      </w:r>
    </w:p>
    <w:p w14:paraId="76B46392" w14:textId="0DFAA2A6" w:rsidR="00581479" w:rsidRDefault="000C4C49">
      <w:pPr>
        <w:ind w:left="375" w:right="375" w:firstLine="240"/>
        <w:jc w:val="both"/>
      </w:pPr>
      <w:r w:rsidRPr="006D7B67">
        <w:t>Испитивачу</w:t>
      </w:r>
      <w:r w:rsidR="006D7B67" w:rsidRPr="006D7B67">
        <w:t xml:space="preserve"> који испуњава услове из става 5</w:t>
      </w:r>
      <w:r w:rsidRPr="006D7B67">
        <w:t xml:space="preserve">. </w:t>
      </w:r>
      <w:proofErr w:type="gramStart"/>
      <w:r w:rsidRPr="006D7B67">
        <w:t>овог</w:t>
      </w:r>
      <w:proofErr w:type="gramEnd"/>
      <w:r w:rsidRPr="006D7B67">
        <w:t xml:space="preserve"> члана Дирекција издаје сертификат, у форми решења, са роком важења од пет година.</w:t>
      </w:r>
    </w:p>
    <w:p w14:paraId="015CD925" w14:textId="77777777" w:rsidR="00581479" w:rsidRDefault="000C4C49">
      <w:pPr>
        <w:ind w:left="375" w:right="375" w:firstLine="240"/>
        <w:jc w:val="both"/>
      </w:pPr>
      <w:r>
        <w:t>Решење о издавању, односно о одбијању издавања сертификата коначно је у управном поступку и против њега се може покренути спор пред Управним судом.</w:t>
      </w:r>
    </w:p>
    <w:p w14:paraId="620312B7" w14:textId="65A77F46" w:rsidR="00581479" w:rsidRDefault="000C4C49">
      <w:pPr>
        <w:ind w:left="375" w:right="375" w:firstLine="240"/>
        <w:jc w:val="both"/>
      </w:pPr>
      <w:r>
        <w:t>За</w:t>
      </w:r>
      <w:r w:rsidR="006D7B67">
        <w:t xml:space="preserve"> издавање сертификата из става 6</w:t>
      </w:r>
      <w:r>
        <w:t xml:space="preserve">. </w:t>
      </w:r>
      <w:proofErr w:type="gramStart"/>
      <w:r>
        <w:t>овог</w:t>
      </w:r>
      <w:proofErr w:type="gramEnd"/>
      <w:r>
        <w:t xml:space="preserve"> члана плаћа се такса.</w:t>
      </w:r>
    </w:p>
    <w:p w14:paraId="2AF1F21D" w14:textId="20F74ACF" w:rsidR="00581479" w:rsidRDefault="006D7B67">
      <w:pPr>
        <w:ind w:left="375" w:right="375" w:firstLine="240"/>
        <w:jc w:val="both"/>
      </w:pPr>
      <w:r>
        <w:t>Висина таксе из става 8</w:t>
      </w:r>
      <w:r w:rsidR="000C4C49">
        <w:t xml:space="preserve">. </w:t>
      </w:r>
      <w:proofErr w:type="gramStart"/>
      <w:r w:rsidR="000C4C49">
        <w:t>овог</w:t>
      </w:r>
      <w:proofErr w:type="gramEnd"/>
      <w:r w:rsidR="000C4C49">
        <w:t xml:space="preserve"> члана утврђује се законом којим се уређују републичке административне таксе.</w:t>
      </w:r>
    </w:p>
    <w:p w14:paraId="1EE21C9A" w14:textId="77777777" w:rsidR="00581479" w:rsidRDefault="000C4C49">
      <w:pPr>
        <w:ind w:left="397" w:right="375" w:firstLine="218"/>
        <w:jc w:val="both"/>
        <w:rPr>
          <w:rFonts w:eastAsiaTheme="minorHAnsi" w:cstheme="minorBidi"/>
          <w:szCs w:val="22"/>
        </w:rPr>
      </w:pPr>
      <w:r>
        <w:t>Дирекција на свом сајту објављује списак сертификованих испитивача.</w:t>
      </w:r>
    </w:p>
    <w:p w14:paraId="63700028" w14:textId="77777777" w:rsidR="00581479" w:rsidRDefault="00581479">
      <w:pPr>
        <w:pStyle w:val="1tekst"/>
        <w:ind w:left="0" w:firstLine="0"/>
        <w:rPr>
          <w:rFonts w:ascii="Times New Roman" w:hAnsi="Times New Roman" w:cs="Times New Roman"/>
          <w:sz w:val="24"/>
          <w:szCs w:val="24"/>
        </w:rPr>
      </w:pPr>
    </w:p>
    <w:p w14:paraId="5AC2F1EB" w14:textId="77777777" w:rsidR="00581479" w:rsidRDefault="000C4C49">
      <w:pPr>
        <w:pStyle w:val="8podpodnas"/>
        <w:rPr>
          <w:sz w:val="24"/>
          <w:szCs w:val="24"/>
        </w:rPr>
      </w:pPr>
      <w:r>
        <w:rPr>
          <w:sz w:val="24"/>
          <w:szCs w:val="24"/>
        </w:rPr>
        <w:t>Стручно усавршавање и провера стручне оспособљености железничких радника</w:t>
      </w:r>
    </w:p>
    <w:p w14:paraId="03C7BA16"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64.</w:t>
      </w:r>
    </w:p>
    <w:p w14:paraId="203A9F2F" w14:textId="2681D7F9"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Железнички радници морају се стално стручно усавршавати, а њихова стручна оспособљеност се мора редовно и ванредно проверавати.</w:t>
      </w:r>
    </w:p>
    <w:p w14:paraId="5E473D0D" w14:textId="5BCBCB06" w:rsidR="00A21AE6" w:rsidRPr="00737746" w:rsidRDefault="00A21AE6" w:rsidP="00A21AE6">
      <w:pPr>
        <w:ind w:left="375" w:right="375" w:firstLine="240"/>
        <w:jc w:val="both"/>
        <w:rPr>
          <w:lang w:val="sr-Cyrl-RS"/>
        </w:rPr>
      </w:pPr>
      <w:r w:rsidRPr="00737746">
        <w:rPr>
          <w:lang w:val="sr-Cyrl-RS"/>
        </w:rPr>
        <w:t>Стручно усавршавање у смислу овог закона, обухвата стицање нових и усавршавање постојећих знања, вештина и способности ради квалитетнијег обављања посла, очување стручне оспособљености и побољшања  безбедности.</w:t>
      </w:r>
    </w:p>
    <w:p w14:paraId="03F9829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Стручно усавршавање и проверу стручне оспособљености железничких радника изводи послодавац.</w:t>
      </w:r>
    </w:p>
    <w:p w14:paraId="16140E1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Редовна провера стручне оспособљености железничких радника се мора обављати најмање на сваке две године и она укључује познавање важећих прописа, инфраструктуре, возила, уређаја и језика у случајевима прописаним овим законом.</w:t>
      </w:r>
    </w:p>
    <w:p w14:paraId="1A6D280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Ванредна провера стручне оспособљености железничких радника обавља се:</w:t>
      </w:r>
    </w:p>
    <w:p w14:paraId="68A64E3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после</w:t>
      </w:r>
      <w:proofErr w:type="gramEnd"/>
      <w:r>
        <w:rPr>
          <w:rFonts w:ascii="Times New Roman" w:hAnsi="Times New Roman" w:cs="Times New Roman"/>
          <w:sz w:val="24"/>
          <w:szCs w:val="24"/>
        </w:rPr>
        <w:t xml:space="preserve"> сваке одсутности железничког радника са посла која је трајала више од шест месеци;</w:t>
      </w:r>
    </w:p>
    <w:p w14:paraId="4F1294F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ако</w:t>
      </w:r>
      <w:proofErr w:type="gramEnd"/>
      <w:r>
        <w:rPr>
          <w:rFonts w:ascii="Times New Roman" w:hAnsi="Times New Roman" w:cs="Times New Roman"/>
          <w:sz w:val="24"/>
          <w:szCs w:val="24"/>
        </w:rPr>
        <w:t xml:space="preserve"> би железнички радник због непознавања прописа могао угрозити безбедност саобраћаја;</w:t>
      </w:r>
    </w:p>
    <w:p w14:paraId="16EA193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ако</w:t>
      </w:r>
      <w:proofErr w:type="gramEnd"/>
      <w:r>
        <w:rPr>
          <w:rFonts w:ascii="Times New Roman" w:hAnsi="Times New Roman" w:cs="Times New Roman"/>
          <w:sz w:val="24"/>
          <w:szCs w:val="24"/>
        </w:rPr>
        <w:t xml:space="preserve"> железнички радник не испуњава прописане обавезе у погледу стручног усавршавања, због доношења нових прописа или измене важећих прописа;</w:t>
      </w:r>
    </w:p>
    <w:p w14:paraId="2DD6C12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ако</w:t>
      </w:r>
      <w:proofErr w:type="gramEnd"/>
      <w:r>
        <w:rPr>
          <w:rFonts w:ascii="Times New Roman" w:hAnsi="Times New Roman" w:cs="Times New Roman"/>
          <w:sz w:val="24"/>
          <w:szCs w:val="24"/>
        </w:rPr>
        <w:t xml:space="preserve"> железнички радник у свом раду крши прописе, што за последицу може имати настанак несреће, инцидента, односно угрожавање безбедности саобраћаја;</w:t>
      </w:r>
    </w:p>
    <w:p w14:paraId="22BDC5E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ако</w:t>
      </w:r>
      <w:proofErr w:type="gramEnd"/>
      <w:r>
        <w:rPr>
          <w:rFonts w:ascii="Times New Roman" w:hAnsi="Times New Roman" w:cs="Times New Roman"/>
          <w:sz w:val="24"/>
          <w:szCs w:val="24"/>
        </w:rPr>
        <w:t xml:space="preserve"> се уводе нови типови уређаја или возила.</w:t>
      </w:r>
    </w:p>
    <w:p w14:paraId="655DC74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Послодавац не може дозволити обављање послова железничком раднику који при провери знања није показао задовољавајућу стручну оспособљеност или чија стручна оспособљеност за те послове није проверена.</w:t>
      </w:r>
    </w:p>
    <w:p w14:paraId="59B27D2E" w14:textId="77777777" w:rsidR="00581479" w:rsidRDefault="00581479">
      <w:pPr>
        <w:pStyle w:val="1tekst"/>
        <w:rPr>
          <w:rFonts w:ascii="Times New Roman" w:hAnsi="Times New Roman" w:cs="Times New Roman"/>
          <w:sz w:val="24"/>
          <w:szCs w:val="24"/>
        </w:rPr>
      </w:pPr>
    </w:p>
    <w:p w14:paraId="2F7922C2"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3. Услови за стицање права на управљање вучним возилом</w:t>
      </w:r>
    </w:p>
    <w:p w14:paraId="5537262C"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65.</w:t>
      </w:r>
    </w:p>
    <w:p w14:paraId="3FC03A9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Право на управљање вучним возилом може да стекне лице које испуњава следеће услове:</w:t>
      </w:r>
    </w:p>
    <w:p w14:paraId="4C941C6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је навршило 18 година живота, односно 20 година живота за управљање вучним возилом у прекограничном саобраћају;</w:t>
      </w:r>
    </w:p>
    <w:p w14:paraId="69117C3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поседује дозволу за управљање вучним возилом и једно или више додатних уверења;</w:t>
      </w:r>
    </w:p>
    <w:p w14:paraId="5ED6648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му одлуком надлежног органа није забрањено да управља вучним возилом.</w:t>
      </w:r>
    </w:p>
    <w:p w14:paraId="61DB6B21" w14:textId="77777777" w:rsidR="00581479" w:rsidRDefault="000C4C49">
      <w:pPr>
        <w:pStyle w:val="8podpodnas"/>
        <w:rPr>
          <w:sz w:val="24"/>
          <w:szCs w:val="24"/>
        </w:rPr>
      </w:pPr>
      <w:r>
        <w:rPr>
          <w:sz w:val="24"/>
          <w:szCs w:val="24"/>
        </w:rPr>
        <w:t>Дозвола за управљање вучним возилом</w:t>
      </w:r>
    </w:p>
    <w:p w14:paraId="39A9B3E5"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66.</w:t>
      </w:r>
    </w:p>
    <w:p w14:paraId="3E67290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Дозволу за управљање вучним возилом (у даљем тексту: дозвола) издаје Дирекција, на прописаном обрасцу и у форми решења, ако лице које је поднело захтев испуњава следеће услове:</w:t>
      </w:r>
    </w:p>
    <w:p w14:paraId="169E3E1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има прописану стручну спрему;</w:t>
      </w:r>
    </w:p>
    <w:p w14:paraId="4FC11A4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је психички и физички способно да управља вучним возилом;</w:t>
      </w:r>
    </w:p>
    <w:p w14:paraId="3E19DD6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је положило испит из општих стручних знања.</w:t>
      </w:r>
    </w:p>
    <w:p w14:paraId="01506AF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Решење о издавању, односно о одбијању издавања дозвола за управљање вучним возилом коначно је у управном поступку и против њега се може покренути спор пред Управним судом.</w:t>
      </w:r>
    </w:p>
    <w:p w14:paraId="0523C9A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Дирекција прописује поступак издавања дозволе, образац дозволе, образац захтева за издавање дозволе и потребну документацију која се прилаже уз захтев.</w:t>
      </w:r>
    </w:p>
    <w:p w14:paraId="48FB587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oбjaвљује на својој интернет страници пoступaк зa дoбијaњe дoзвoлe.</w:t>
      </w:r>
    </w:p>
    <w:p w14:paraId="6D7EBCC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За издавање, обнављање, ажурирање и издавање дупликата дозволе плаћа се такса.</w:t>
      </w:r>
    </w:p>
    <w:p w14:paraId="321D51E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Висина таксе из става 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утврђује се законом којим се уређују републичке административне таксе.</w:t>
      </w:r>
    </w:p>
    <w:p w14:paraId="29DBA72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Дирекција издаје дозволу најкасније у року од 30 дана по пријему уредног захтева за издавање дозволе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w:t>
      </w:r>
    </w:p>
    <w:p w14:paraId="6AA8E27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Дозвола се издаје са роком важења од десет година и власништво је носиоца.</w:t>
      </w:r>
    </w:p>
    <w:p w14:paraId="6C04611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По истеку рока из става 8.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на захтев лица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дозвола се обнавља на основу уверења о здравственој способности, којим се потврђује да је то лице психички и физички способно да управља вучним возилом, што се евидентира у регистру, прописаним чланом 70.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7F0CBCB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 случају промене било ког податка који је садржан у дозволи или прописа којим се уређује област железнице, носилац дозволе без одлагања подноси захтев Дирекцији за ажурирање дозволе.</w:t>
      </w:r>
    </w:p>
    <w:p w14:paraId="26B095E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 случају губитка или оштећења дозволе, Дирекција издаје дупликат.</w:t>
      </w:r>
    </w:p>
    <w:p w14:paraId="5F741F5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Дозвола се издаје у једном оригиналу. Свако умножавање дозволе, осим од стране Дирекције када се тражи дупликат, забрањено је.</w:t>
      </w:r>
    </w:p>
    <w:p w14:paraId="04E2B3E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Дозвола издата у другој држави важи у Републици Србији на основу потврђених међународних споразума.</w:t>
      </w:r>
    </w:p>
    <w:p w14:paraId="081B9AD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Лице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 току управљања вучним возилом, мора да има код себе дозволу и дужно је да је покаже на захтев овлашћеног лица Дирекције, лица за вршење унутрашњег надзора код железничког превозника, главног истражитеља и републичког инспектора за железнички саобраћај.</w:t>
      </w:r>
    </w:p>
    <w:p w14:paraId="260F738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Решење о одбијању обнављања и ажурирања дозволе коначно је у управном поступку и против њега се може покренути спор пред Управним судом.</w:t>
      </w:r>
    </w:p>
    <w:p w14:paraId="39D105CC" w14:textId="77777777" w:rsidR="00581479" w:rsidRDefault="000C4C49">
      <w:pPr>
        <w:pStyle w:val="8podpodnas"/>
        <w:rPr>
          <w:sz w:val="24"/>
          <w:szCs w:val="24"/>
        </w:rPr>
      </w:pPr>
      <w:r>
        <w:rPr>
          <w:sz w:val="24"/>
          <w:szCs w:val="24"/>
        </w:rPr>
        <w:t>Суспензија и одузимање дозволе</w:t>
      </w:r>
    </w:p>
    <w:p w14:paraId="22D83C93"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67.</w:t>
      </w:r>
    </w:p>
    <w:p w14:paraId="5C98A89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Да би дозвола остала важећа, носилац дозволе дужан је да се подвргава провери испуњености здравствених услова на начин прописан овим законом. Копију уверења о здравственој способности за рад железничког радника после обављеног здравственог прегледа послодавац без одлагања доставља Дирекцији.</w:t>
      </w:r>
    </w:p>
    <w:p w14:paraId="6788BD3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Дозвола се суспендује ако њен носилац привремено не испуњава прописане здравствене услове.</w:t>
      </w:r>
    </w:p>
    <w:p w14:paraId="03CFB35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Дозвола се одузима ако се на здравственом прегледу утврди да носилац трајно не испуњава прописане здравствене услове, односно ако их не испуни по истеку рока утврђеног при одређивању привремене суспензије дозволе.</w:t>
      </w:r>
    </w:p>
    <w:p w14:paraId="521FA13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обавештава носиоца дозволе и његовог послодавца о суспензији или одузимању дозволе, као и о поступку за поновно добијање дозволе.</w:t>
      </w:r>
    </w:p>
    <w:p w14:paraId="2279877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Решење о суспензији или одузимању дозволе коначно је у управном поступку и против њега се може покренути спор пред Управним судом.</w:t>
      </w:r>
    </w:p>
    <w:p w14:paraId="2B4DAB35" w14:textId="77777777" w:rsidR="00581479" w:rsidRDefault="000C4C49">
      <w:pPr>
        <w:pStyle w:val="8podpodnas"/>
        <w:rPr>
          <w:sz w:val="24"/>
          <w:szCs w:val="24"/>
        </w:rPr>
      </w:pPr>
      <w:r>
        <w:rPr>
          <w:sz w:val="24"/>
          <w:szCs w:val="24"/>
        </w:rPr>
        <w:t>Додатно уверење</w:t>
      </w:r>
    </w:p>
    <w:p w14:paraId="5DADC9B9"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lastRenderedPageBreak/>
        <w:t>Члан 68.</w:t>
      </w:r>
    </w:p>
    <w:p w14:paraId="6F20A44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Додатно уверење издаје послодавац (железнички превозник, управљач, власник индустријске железнице, власник односно корисник индустријског колосека) лицу које:</w:t>
      </w:r>
    </w:p>
    <w:p w14:paraId="524A60F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је</w:t>
      </w:r>
      <w:proofErr w:type="gramEnd"/>
      <w:r>
        <w:rPr>
          <w:rFonts w:ascii="Times New Roman" w:hAnsi="Times New Roman" w:cs="Times New Roman"/>
          <w:sz w:val="24"/>
          <w:szCs w:val="24"/>
        </w:rPr>
        <w:t xml:space="preserve"> положило испит у вези познавања одређене врсте вучног возила на које се додатно уверење односи;</w:t>
      </w:r>
    </w:p>
    <w:p w14:paraId="0A76368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је</w:t>
      </w:r>
      <w:proofErr w:type="gramEnd"/>
      <w:r>
        <w:rPr>
          <w:rFonts w:ascii="Times New Roman" w:hAnsi="Times New Roman" w:cs="Times New Roman"/>
          <w:sz w:val="24"/>
          <w:szCs w:val="24"/>
        </w:rPr>
        <w:t xml:space="preserve"> положило испит у вези познавања железничке инфраструктуре на коју се додатно уверење односи;</w:t>
      </w:r>
    </w:p>
    <w:p w14:paraId="741784C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познаје</w:t>
      </w:r>
      <w:proofErr w:type="gramEnd"/>
      <w:r>
        <w:rPr>
          <w:rFonts w:ascii="Times New Roman" w:hAnsi="Times New Roman" w:cs="Times New Roman"/>
          <w:sz w:val="24"/>
          <w:szCs w:val="24"/>
        </w:rPr>
        <w:t xml:space="preserve"> језик, у случају обављања послова на железничкој инфраструктури друге државе, који управљач те државе назначи;</w:t>
      </w:r>
    </w:p>
    <w:p w14:paraId="454CCF8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има</w:t>
      </w:r>
      <w:proofErr w:type="gramEnd"/>
      <w:r>
        <w:rPr>
          <w:rFonts w:ascii="Times New Roman" w:hAnsi="Times New Roman" w:cs="Times New Roman"/>
          <w:sz w:val="24"/>
          <w:szCs w:val="24"/>
        </w:rPr>
        <w:t xml:space="preserve"> дозволу.</w:t>
      </w:r>
    </w:p>
    <w:p w14:paraId="2EC27225" w14:textId="77777777" w:rsidR="00581479" w:rsidRDefault="000C4C49">
      <w:pPr>
        <w:pStyle w:val="1tekst"/>
        <w:rPr>
          <w:rFonts w:ascii="Times New Roman" w:hAnsi="Times New Roman" w:cs="Times New Roman"/>
          <w:sz w:val="24"/>
          <w:szCs w:val="24"/>
          <w:lang w:val="sr-Cyrl-BA"/>
        </w:rPr>
      </w:pPr>
      <w:r>
        <w:rPr>
          <w:rFonts w:ascii="Times New Roman" w:hAnsi="Times New Roman" w:cs="Times New Roman"/>
          <w:sz w:val="24"/>
          <w:szCs w:val="24"/>
        </w:rPr>
        <w:t xml:space="preserve">Додатним уверењем лице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се овлашћује да на одређеним инфраструктурама управља одређеним типом вучних возила у једној или више следећих категорија:</w:t>
      </w:r>
    </w:p>
    <w:p w14:paraId="74A1B1D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категорија</w:t>
      </w:r>
      <w:proofErr w:type="gramEnd"/>
      <w:r>
        <w:rPr>
          <w:rFonts w:ascii="Times New Roman" w:hAnsi="Times New Roman" w:cs="Times New Roman"/>
          <w:sz w:val="24"/>
          <w:szCs w:val="24"/>
        </w:rPr>
        <w:t xml:space="preserve"> А – маневарске локомотиве, вучна возила радних возова, вучна возила за посебне намене и све друге врсте вучних возила када се користе за маневрисање;</w:t>
      </w:r>
    </w:p>
    <w:p w14:paraId="7A3021A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категорија</w:t>
      </w:r>
      <w:proofErr w:type="gramEnd"/>
      <w:r>
        <w:rPr>
          <w:rFonts w:ascii="Times New Roman" w:hAnsi="Times New Roman" w:cs="Times New Roman"/>
          <w:sz w:val="24"/>
          <w:szCs w:val="24"/>
        </w:rPr>
        <w:t xml:space="preserve"> Б – вучна возила возова за превоз путника и/или робе.</w:t>
      </w:r>
    </w:p>
    <w:p w14:paraId="2387E57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Лице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не мора имати додатно уверење за одређени део железничке инфраструктуре у следећим случајевима:</w:t>
      </w:r>
    </w:p>
    <w:p w14:paraId="2F7A484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када</w:t>
      </w:r>
      <w:proofErr w:type="gramEnd"/>
      <w:r>
        <w:rPr>
          <w:rFonts w:ascii="Times New Roman" w:hAnsi="Times New Roman" w:cs="Times New Roman"/>
          <w:sz w:val="24"/>
          <w:szCs w:val="24"/>
        </w:rPr>
        <w:t xml:space="preserve"> сметње у одвијању железничког саобраћаја или извођење радова на одржавању железничке пруге захтевају кретање возова обилазним пругама;</w:t>
      </w:r>
    </w:p>
    <w:p w14:paraId="01332A3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изузетни</w:t>
      </w:r>
      <w:proofErr w:type="gramEnd"/>
      <w:r>
        <w:rPr>
          <w:rFonts w:ascii="Times New Roman" w:hAnsi="Times New Roman" w:cs="Times New Roman"/>
          <w:sz w:val="24"/>
          <w:szCs w:val="24"/>
        </w:rPr>
        <w:t xml:space="preserve"> једнократни саобраћај музејских возова;</w:t>
      </w:r>
    </w:p>
    <w:p w14:paraId="22E7BE8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изузетни</w:t>
      </w:r>
      <w:proofErr w:type="gramEnd"/>
      <w:r>
        <w:rPr>
          <w:rFonts w:ascii="Times New Roman" w:hAnsi="Times New Roman" w:cs="Times New Roman"/>
          <w:sz w:val="24"/>
          <w:szCs w:val="24"/>
        </w:rPr>
        <w:t xml:space="preserve"> једнократни превоз робе, уз сагласност управљача;</w:t>
      </w:r>
    </w:p>
    <w:p w14:paraId="2F84F12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потребе</w:t>
      </w:r>
      <w:proofErr w:type="gramEnd"/>
      <w:r>
        <w:rPr>
          <w:rFonts w:ascii="Times New Roman" w:hAnsi="Times New Roman" w:cs="Times New Roman"/>
          <w:sz w:val="24"/>
          <w:szCs w:val="24"/>
        </w:rPr>
        <w:t xml:space="preserve"> испоруке или презентације новог воза или вучног возила;</w:t>
      </w:r>
    </w:p>
    <w:p w14:paraId="1A24155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стручног</w:t>
      </w:r>
      <w:proofErr w:type="gramEnd"/>
      <w:r>
        <w:rPr>
          <w:rFonts w:ascii="Times New Roman" w:hAnsi="Times New Roman" w:cs="Times New Roman"/>
          <w:sz w:val="24"/>
          <w:szCs w:val="24"/>
        </w:rPr>
        <w:t xml:space="preserve"> оспособљавања или полагања стручног испита за управљање вучним возилом.</w:t>
      </w:r>
    </w:p>
    <w:p w14:paraId="7552595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Железнички превозник одлучује о примени могућности из става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Управљач и државни органи не могу наметнути ту обавезу.</w:t>
      </w:r>
    </w:p>
    <w:p w14:paraId="733B4F4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У случајевима из става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 управљачници вучног возила мора се налазити машиновођа који има додатно уверење за одређени део железничке инфраструктуре, о чему се унапред обавештава управљач.</w:t>
      </w:r>
    </w:p>
    <w:p w14:paraId="455DADE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Послодавац утврђује, у оквиру свог система за управљање безбедношћу, начин издавања и ажурирања додатног уверења, рок важења додатног уверења, као и поступак за подношење приговора којим се машиновођама омогућава провера одлуке у вези са издавањем, ажурирањем, суспензијом или одузимањем додатног уверења. На решење о приговору може се уложити жалба Дирекцији.</w:t>
      </w:r>
    </w:p>
    <w:p w14:paraId="35E5B05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Жалба на одлуку послодавца којом се одбија захтев за издавање или ажурирање додатног уверења или којом се суспендује или одузима додатно уверење подноси се Дирекцији, у року од 30 дана од дана пријема одлуке.</w:t>
      </w:r>
    </w:p>
    <w:p w14:paraId="47ABCF2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Уколико послодавац не донесе одлуку по захтеву за издавање или ажурирање додатног уверења у року од 30 дана од дана пријема захтева са потребном документацијом, сматра се да је захтев одбијен, у ком случају се жалба Дирекцији може поднети у року од наредних 30 дана.</w:t>
      </w:r>
    </w:p>
    <w:p w14:paraId="2535FBA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Решење Дирекције којим се одлучује о жалби из ст. 7.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8.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коначно је у управном поступку и против њега се може покренути спор пред Управним судом.</w:t>
      </w:r>
    </w:p>
    <w:p w14:paraId="2305221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Оригинал додатног уверења припада послодавцу, који је дужан да на захтев носиоца додатног уверења изда оверену копију.</w:t>
      </w:r>
    </w:p>
    <w:p w14:paraId="16FAC5E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Дирекција прописује изглед и садржину обрасца додатног уверења и оверене копије додатног уверења.</w:t>
      </w:r>
    </w:p>
    <w:p w14:paraId="2D87AD3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Послодавац без одлагања ажурира додатно уверење кад се носилац стручно оспособи за управљање другим типовима вучних возила, односно за другу железничку инфраструктуру.</w:t>
      </w:r>
    </w:p>
    <w:p w14:paraId="490D504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Лице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 току управљања вучним возилом мора да има код себе додатно уверење и дужно је да га покаже на захтев овлашћеног лица Дирекције, лица за вршење унутрашњег надзора код железничког превозника, главног истражитеља и републичког инспектора за железнички саобраћај.</w:t>
      </w:r>
    </w:p>
    <w:p w14:paraId="1ECD953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Дирекција врши надзор над поступком издавања додатног уверења машиновођа, водећи рачуна о томе да стручно оспособљавање и усавршавање из чл. 62.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63.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 испуњава безбедносне захтеве утврђене у ТСИ или националним прописима о безбедности.</w:t>
      </w:r>
    </w:p>
    <w:p w14:paraId="4FE1A47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Додатно уверење издато у другој држави важи у Републици Србији на основу потврђених међународних споразума.</w:t>
      </w:r>
    </w:p>
    <w:p w14:paraId="1E6F2207" w14:textId="77777777" w:rsidR="00581479" w:rsidRDefault="000C4C49">
      <w:pPr>
        <w:pStyle w:val="8podpodnas"/>
        <w:rPr>
          <w:sz w:val="24"/>
          <w:szCs w:val="24"/>
        </w:rPr>
      </w:pPr>
      <w:r>
        <w:rPr>
          <w:sz w:val="24"/>
          <w:szCs w:val="24"/>
        </w:rPr>
        <w:t>Суспензија и одузимање додатног уверења</w:t>
      </w:r>
    </w:p>
    <w:p w14:paraId="2879343F"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69.</w:t>
      </w:r>
    </w:p>
    <w:p w14:paraId="4CD6163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Да би додатно уверење остало важеће, носилац додатног уверења је дужан да:</w:t>
      </w:r>
    </w:p>
    <w:p w14:paraId="4C1F718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учествује</w:t>
      </w:r>
      <w:proofErr w:type="gramEnd"/>
      <w:r>
        <w:rPr>
          <w:rFonts w:ascii="Times New Roman" w:hAnsi="Times New Roman" w:cs="Times New Roman"/>
          <w:sz w:val="24"/>
          <w:szCs w:val="24"/>
        </w:rPr>
        <w:t xml:space="preserve"> на редовним и ванредним усавршавањима, као и редовним и ванредним проверама стручне оспособљености;</w:t>
      </w:r>
    </w:p>
    <w:p w14:paraId="6D534CA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обавља</w:t>
      </w:r>
      <w:proofErr w:type="gramEnd"/>
      <w:r>
        <w:rPr>
          <w:rFonts w:ascii="Times New Roman" w:hAnsi="Times New Roman" w:cs="Times New Roman"/>
          <w:sz w:val="24"/>
          <w:szCs w:val="24"/>
        </w:rPr>
        <w:t xml:space="preserve"> провере познавања језика, у случајевима када обавља посао на железничкој инфраструктури друге државе;</w:t>
      </w:r>
    </w:p>
    <w:p w14:paraId="2FB102E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учествује</w:t>
      </w:r>
      <w:proofErr w:type="gramEnd"/>
      <w:r>
        <w:rPr>
          <w:rFonts w:ascii="Times New Roman" w:hAnsi="Times New Roman" w:cs="Times New Roman"/>
          <w:sz w:val="24"/>
          <w:szCs w:val="24"/>
        </w:rPr>
        <w:t xml:space="preserve"> на обуци из система за управљање безбедношћу коју спроводи послодавац.</w:t>
      </w:r>
    </w:p>
    <w:p w14:paraId="34CA30F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Послодавац потврђује уписом на додатном уверењу и у регистру прописаном чланом 70.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 да је машиновођа на проверама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показао потребно знање. Додатно уверење се суспендује ако носилац привремено не испуњава прописане здравствене услове или ако приликом провера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не покаже потребно знање.</w:t>
      </w:r>
    </w:p>
    <w:p w14:paraId="4BC538A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Додатно уверење се одузима ако се на здравственом прегледу утврди да носилац трајно не испуњава прописане здравствене услове, односно ако их не испуни по истеку рока утврђеног при одређивању привремене суспензије додатног уверења или ако носилац и на поновљеним проверама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не покаже потребно знање.</w:t>
      </w:r>
    </w:p>
    <w:p w14:paraId="681BAFC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Издавалац додатног уверења без одлагања обавештава Дирекцију о свим суспендованим или одузетим додатним уверењима.</w:t>
      </w:r>
    </w:p>
    <w:p w14:paraId="0933D70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Ако Дирекција, у оквиру надзора из члана 68.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14.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 утврди да носилац додатног уверења не испуњава прописане услове, наложиће послодавцу да изврши додатну проверу стручне оспособљености носиоца додатног уверења или да суспендује додатно уверење. Послодавац је обавезан да предузме наложене мере и да о томе обавести Дирекцију у року од 30 дана од дана налагања мера.</w:t>
      </w:r>
    </w:p>
    <w:p w14:paraId="24CC66E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Налог из става 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може да садржи и забрану рада машиновођама тог послодавца до доставе траженог обавештења.</w:t>
      </w:r>
    </w:p>
    <w:p w14:paraId="5093A8F1" w14:textId="77777777" w:rsidR="00581479" w:rsidRDefault="000C4C49">
      <w:pPr>
        <w:pStyle w:val="8podpodnas"/>
        <w:rPr>
          <w:sz w:val="24"/>
          <w:szCs w:val="24"/>
        </w:rPr>
      </w:pPr>
      <w:r>
        <w:rPr>
          <w:sz w:val="24"/>
          <w:szCs w:val="24"/>
        </w:rPr>
        <w:t>Регистри и оцена поступака</w:t>
      </w:r>
    </w:p>
    <w:p w14:paraId="4BC51245"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70.</w:t>
      </w:r>
    </w:p>
    <w:p w14:paraId="625AD06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Дирекција води и ажурира регистар дозвола које су издате, ажуриране, обновљене, истекле, суспендоване, </w:t>
      </w:r>
      <w:proofErr w:type="gramStart"/>
      <w:r>
        <w:rPr>
          <w:rFonts w:ascii="Times New Roman" w:hAnsi="Times New Roman" w:cs="Times New Roman"/>
          <w:sz w:val="24"/>
          <w:szCs w:val="24"/>
        </w:rPr>
        <w:t>одузете  или</w:t>
      </w:r>
      <w:proofErr w:type="gramEnd"/>
      <w:r>
        <w:rPr>
          <w:rFonts w:ascii="Times New Roman" w:hAnsi="Times New Roman" w:cs="Times New Roman"/>
          <w:sz w:val="24"/>
          <w:szCs w:val="24"/>
        </w:rPr>
        <w:t xml:space="preserve"> пријављене као изгубљене, украдене или уништене. Регистар садржи податке из дозвола и податке о периодичним здравственим прегледима.</w:t>
      </w:r>
    </w:p>
    <w:p w14:paraId="50FA22D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на захтев послодаваца и надлежних органа других држава, у случајевима када машиновођа обавља посао на инфраструктури других држава, доставља информације о статусу дозвола.</w:t>
      </w:r>
    </w:p>
    <w:p w14:paraId="27174BA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Послодавац је дужан да:</w:t>
      </w:r>
    </w:p>
    <w:p w14:paraId="43BE0C5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1) води и ажурира регистар додатних уверења која су издата, ажурирана, суспендована, одузета или пријављена као изгубљена, украдена или уништена, који садржи податке из додатних уверења, као и податке о периодичним проверама здравствене способности и стручне оспособљености;</w:t>
      </w:r>
    </w:p>
    <w:p w14:paraId="6CEBB10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2) Дирекцији и другим надлежним државним органима достави тражене податке;</w:t>
      </w:r>
    </w:p>
    <w:p w14:paraId="28F25FF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доставља</w:t>
      </w:r>
      <w:proofErr w:type="gramEnd"/>
      <w:r>
        <w:rPr>
          <w:rFonts w:ascii="Times New Roman" w:hAnsi="Times New Roman" w:cs="Times New Roman"/>
          <w:sz w:val="24"/>
          <w:szCs w:val="24"/>
        </w:rPr>
        <w:t xml:space="preserve"> информације о подацима из додатних уверења на захтев надлежних органа других држава, када пружа услуге у међународном саобраћају;</w:t>
      </w:r>
    </w:p>
    <w:p w14:paraId="7557354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проверава</w:t>
      </w:r>
      <w:proofErr w:type="gramEnd"/>
      <w:r>
        <w:rPr>
          <w:rFonts w:ascii="Times New Roman" w:hAnsi="Times New Roman" w:cs="Times New Roman"/>
          <w:sz w:val="24"/>
          <w:szCs w:val="24"/>
        </w:rPr>
        <w:t xml:space="preserve"> да ли су дозволе његових машиновођа важеће.</w:t>
      </w:r>
    </w:p>
    <w:p w14:paraId="2DA4D73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Машиновођа има право приступа својим подацима из регистара Дирекције и послодавца, као и право да му се на захтев, без накнаде, доставе ти подаци.</w:t>
      </w:r>
    </w:p>
    <w:p w14:paraId="27E21A3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Дирекција ближе прописује елементе регистра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и регистра из става 3.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1) овог члана.</w:t>
      </w:r>
    </w:p>
    <w:p w14:paraId="2813E49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Независну оцену поступака за стицање и проверу стручног знања и оспособљености спроводи Дирекција, а независну оцену система за издавање дозвола и додатних уверења спроводи Министарство, у интервалима не дужим од пет година.</w:t>
      </w:r>
    </w:p>
    <w:p w14:paraId="1E35CC2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Независну оцену из става 6.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спроводи квалификовано особље које није укључено у активности које се оцењују.</w:t>
      </w:r>
    </w:p>
    <w:p w14:paraId="10E4BBD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Одредбе става 6.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не односе се на активности које су већ обухваћене системима за управљање безбедношћу које су успоставили железнички превозници и управљачи железничке инфраструктуре у складу са овим законом.</w:t>
      </w:r>
    </w:p>
    <w:p w14:paraId="32072D9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Резултати независних оцена уредно се документују и достављају Дирекцији. Ако је потребно, предузимају се одговарајуће мере у циљу отклањања недостатака уочених током независне оцене.</w:t>
      </w:r>
    </w:p>
    <w:p w14:paraId="586D488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 случају да активности повезане са стручним оспособљавањем и испитивањем машиновођа и ажурирањем дозвола и додатних овлашћења нису обухваћене системом управљања безбедношћу, Дирекција надзире да се исте спроводе у складу са системом управљања квалитетом.</w:t>
      </w:r>
    </w:p>
    <w:p w14:paraId="73837BB7" w14:textId="77777777" w:rsidR="00581479" w:rsidRDefault="000C4C49">
      <w:pPr>
        <w:pStyle w:val="8podpodnas"/>
        <w:rPr>
          <w:sz w:val="24"/>
          <w:szCs w:val="24"/>
        </w:rPr>
      </w:pPr>
      <w:r>
        <w:rPr>
          <w:sz w:val="24"/>
          <w:szCs w:val="24"/>
        </w:rPr>
        <w:t>Престанак радног односа</w:t>
      </w:r>
    </w:p>
    <w:p w14:paraId="162E092E"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71.</w:t>
      </w:r>
    </w:p>
    <w:p w14:paraId="7F22DA3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Машиновођа је дужан да о престанку радног односа код послодавца без одлагања обавести Дирекцију.</w:t>
      </w:r>
    </w:p>
    <w:p w14:paraId="7719514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После престанка радног односа дозвола остаје важећа, уколико машиновођа испуњава услове из члана 67.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21501C1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Додатно уверење престаје да важи када машиновођи престане радни однос код послодавца.</w:t>
      </w:r>
    </w:p>
    <w:p w14:paraId="1952453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 случају престанка радног односа послодавац је дужан да машиновођи изда оверену копију додатног уверења и врати све документе о његовој обуци, квалификацијама, искуству и стручним способностима.</w:t>
      </w:r>
    </w:p>
    <w:p w14:paraId="04373FC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Приликом заснивања новог радног односа, послодавац узима у обзир документа из става 4.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w:t>
      </w:r>
    </w:p>
    <w:p w14:paraId="5696907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Одредбе ст. 4.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сходно се примењују и на друге железничке раднике.</w:t>
      </w:r>
    </w:p>
    <w:p w14:paraId="69319AB1" w14:textId="77777777" w:rsidR="00581479" w:rsidRDefault="000C4C49">
      <w:pPr>
        <w:pStyle w:val="8podpodnas"/>
        <w:rPr>
          <w:sz w:val="24"/>
          <w:szCs w:val="24"/>
        </w:rPr>
      </w:pPr>
      <w:r>
        <w:rPr>
          <w:sz w:val="24"/>
          <w:szCs w:val="24"/>
        </w:rPr>
        <w:t>Надзор над машиновођама</w:t>
      </w:r>
    </w:p>
    <w:p w14:paraId="2F087A9A"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72.</w:t>
      </w:r>
    </w:p>
    <w:p w14:paraId="73543AE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Послодавац прoвeрава вaжење дoзвoле и и додатног уверења машинoвoђe кога зaпoшљaвa или ангажујe по уговору.</w:t>
      </w:r>
    </w:p>
    <w:p w14:paraId="0164FC1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Послодавац успoстaвљa систем нaдзoрa свojих машиновођа. Aкo су рeзултaти нaдзoрa тaкви дa дoвoдe у питaњe спoсoбнoст машинoвoђe зa oбaвљaњe пoслa и нaстaвaк вaжeњa њeгoвe дoзвoлe или додатног уверења, послодавац oдмaх предузима пoтрeбнe мeрe.</w:t>
      </w:r>
    </w:p>
    <w:p w14:paraId="1A2823E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Aкo машинoвoђa смaтрa дa њeгoвo здрaвствeнo стaњe дoвoди у питaњe њeгoву спoсoбнoст зa oбaвљaњe пoслa, oн oдмaх o тoмe oбaвeштaвa послодавца.</w:t>
      </w:r>
    </w:p>
    <w:p w14:paraId="10F5053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Чим послодавац сазна или гa лекар oбaвeсти o пoгoршaњу здрaвствeнoг стaњa машинoвoђe дo тe мeрe дa je њeгoвa спoсoбнoст зa oбaвљaњe пoслa доведена у питање, oн oдмaх предузима пoтрeбнe мeрe, укључуjући упућивање машиновође на ванредни здравствени преглед, и aкo je пoтрeбнo, суспендује или oдузимa додатно уверење и aжурирa пoдaткe у рeгистру из члaнa 70. </w:t>
      </w:r>
      <w:proofErr w:type="gramStart"/>
      <w:r>
        <w:rPr>
          <w:rFonts w:ascii="Times New Roman" w:hAnsi="Times New Roman" w:cs="Times New Roman"/>
          <w:sz w:val="24"/>
          <w:szCs w:val="24"/>
        </w:rPr>
        <w:t>стaв</w:t>
      </w:r>
      <w:proofErr w:type="gramEnd"/>
      <w:r>
        <w:rPr>
          <w:rFonts w:ascii="Times New Roman" w:hAnsi="Times New Roman" w:cs="Times New Roman"/>
          <w:sz w:val="24"/>
          <w:szCs w:val="24"/>
        </w:rPr>
        <w:t xml:space="preserve"> 3.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1) овог закона.</w:t>
      </w:r>
    </w:p>
    <w:p w14:paraId="22D6073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Послодавац обезбеђује да машинoвoђe у току oбaвљaњa пoслa нису пoд утицajeм билo кojих срeдстaвa кoja би мoглa утицaти нa њихoву кoнцeнтрaциjу, пажњу или пoнaшaњe.</w:t>
      </w:r>
    </w:p>
    <w:p w14:paraId="07DF2D8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Послодавац одмах обавештава Дирекцију o свим случajeвимa нeспoсoбнoсти зa рaд машиновође кojе трajе дужe oд три мeсeцa.</w:t>
      </w:r>
    </w:p>
    <w:p w14:paraId="17E21E6C"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4. Услови за стицање права на регулисање железничког саобраћаја</w:t>
      </w:r>
    </w:p>
    <w:p w14:paraId="58B5E1EC"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73.</w:t>
      </w:r>
    </w:p>
    <w:p w14:paraId="54A9044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Право на регулисање железничког саобраћаја може да стекне лице које испуњава следеће услове:</w:t>
      </w:r>
    </w:p>
    <w:p w14:paraId="7315B20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је психички и физички способно да регулише железнички саобраћај;</w:t>
      </w:r>
    </w:p>
    <w:p w14:paraId="225B335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је навршило 18 година живота;</w:t>
      </w:r>
    </w:p>
    <w:p w14:paraId="1FCCB1F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има прописану стручну спрему;</w:t>
      </w:r>
    </w:p>
    <w:p w14:paraId="0AD4677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је положило прописан стручни испит за регулисање железничког саобраћаја;</w:t>
      </w:r>
    </w:p>
    <w:p w14:paraId="1192EB9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поседује прописану дозволу за регулисање железничког саобраћаја;</w:t>
      </w:r>
    </w:p>
    <w:p w14:paraId="4C640C9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му одлуком надлежног органа није забрањено да регулише железнички саобраћај.</w:t>
      </w:r>
    </w:p>
    <w:p w14:paraId="3544D54D" w14:textId="77777777" w:rsidR="00581479" w:rsidRDefault="000C4C49">
      <w:pPr>
        <w:pStyle w:val="8podpodnas"/>
        <w:rPr>
          <w:sz w:val="24"/>
          <w:szCs w:val="24"/>
        </w:rPr>
      </w:pPr>
      <w:r>
        <w:rPr>
          <w:sz w:val="24"/>
          <w:szCs w:val="24"/>
        </w:rPr>
        <w:t>Издавање дозволе за регулисање железничког саобраћаја</w:t>
      </w:r>
    </w:p>
    <w:p w14:paraId="2CB7C4E3"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74.</w:t>
      </w:r>
    </w:p>
    <w:p w14:paraId="2109111B" w14:textId="77777777" w:rsidR="001555ED" w:rsidRDefault="000C4C49">
      <w:pPr>
        <w:pStyle w:val="1tekst"/>
      </w:pPr>
      <w:r>
        <w:rPr>
          <w:rFonts w:ascii="Times New Roman" w:hAnsi="Times New Roman" w:cs="Times New Roman"/>
          <w:sz w:val="24"/>
          <w:szCs w:val="24"/>
        </w:rPr>
        <w:t xml:space="preserve">Дозволу за регулисање железничког саобраћаја издаје управљач, ако лице које је поднело захтев испуњава услове из члана 73.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тач</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4) овог закона.</w:t>
      </w:r>
    </w:p>
    <w:p w14:paraId="73E20E13" w14:textId="77777777" w:rsidR="00581479" w:rsidRDefault="001555ED">
      <w:pPr>
        <w:pStyle w:val="1tekst"/>
        <w:rPr>
          <w:rFonts w:ascii="Times New Roman" w:hAnsi="Times New Roman" w:cs="Times New Roman"/>
          <w:sz w:val="24"/>
          <w:szCs w:val="24"/>
        </w:rPr>
      </w:pPr>
      <w:r w:rsidRPr="001555ED">
        <w:rPr>
          <w:rFonts w:ascii="Times New Roman" w:hAnsi="Times New Roman" w:cs="Times New Roman"/>
          <w:sz w:val="24"/>
          <w:szCs w:val="24"/>
        </w:rPr>
        <w:t>Дозвола за регулисање железничког саобраћаја се издаје са роком важења од десет година и власништво је носиоца.</w:t>
      </w:r>
    </w:p>
    <w:p w14:paraId="1B2C83F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По истеку рока из става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на захтев лица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рок важења дозволе продужиће се на основу уверења о здравственој </w:t>
      </w:r>
      <w:r>
        <w:rPr>
          <w:rFonts w:ascii="Times New Roman" w:hAnsi="Times New Roman" w:cs="Times New Roman"/>
          <w:sz w:val="24"/>
          <w:szCs w:val="24"/>
        </w:rPr>
        <w:lastRenderedPageBreak/>
        <w:t>способности, којим се потврђује да је то лице психички и физички способно да регулише железнички саобраћај.</w:t>
      </w:r>
    </w:p>
    <w:p w14:paraId="15CF0C5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Лице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 току обављања послова регулисања железничког саобраћаја, мора да има код себе дозволу за регулисање железничког саобраћаја и дужно је да је покаже на захтев овлашћеног лица Дирекције, лица за вршење унутрашњег надзора код управљача, главног истражитеља и републичког инспектора за железнички саобраћај.</w:t>
      </w:r>
    </w:p>
    <w:p w14:paraId="43196A9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прописује изглед и садржину обрасца дозволе за регулисање железничког саобраћаја.Управљач води евиденцију о издатим дозволама за регулисање железничког саобраћаја, која садржи: брoj дoзвoлe, имe и прeзимe нoсиoцa дoзвoлe, рaднo мeстo нoсиoцa дoзвoлe, дaтум издaвaњa дoзвoлe, рoк вaжeњa дoзвoлe, прoдужeњe вaжeњa дoзвoлe.</w:t>
      </w:r>
    </w:p>
    <w:p w14:paraId="411B7F9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Да би дозвола остала важећа, носилац дозволе дужан је да се подвргава провери испуњености здравствених услова на начин прописан овим законом. </w:t>
      </w:r>
    </w:p>
    <w:p w14:paraId="56FAC867" w14:textId="77777777" w:rsidR="00581479" w:rsidRDefault="000C4C49" w:rsidP="00911E1A">
      <w:pPr>
        <w:pStyle w:val="1tekst"/>
        <w:rPr>
          <w:rFonts w:ascii="Times New Roman" w:hAnsi="Times New Roman" w:cs="Times New Roman"/>
          <w:sz w:val="24"/>
          <w:szCs w:val="24"/>
        </w:rPr>
      </w:pPr>
      <w:r>
        <w:rPr>
          <w:rFonts w:ascii="Times New Roman" w:hAnsi="Times New Roman" w:cs="Times New Roman"/>
          <w:sz w:val="24"/>
          <w:szCs w:val="24"/>
        </w:rPr>
        <w:t>Дозвола се суспендује ако њен носилац привремено не испуњава прописане здравствене услове</w:t>
      </w:r>
      <w:r w:rsidR="00B31425">
        <w:rPr>
          <w:rFonts w:ascii="Times New Roman" w:hAnsi="Times New Roman" w:cs="Times New Roman"/>
          <w:sz w:val="24"/>
          <w:szCs w:val="24"/>
        </w:rPr>
        <w:t xml:space="preserve"> или уколико носилац </w:t>
      </w:r>
      <w:r w:rsidR="00911E1A">
        <w:rPr>
          <w:rFonts w:ascii="Times New Roman" w:hAnsi="Times New Roman" w:cs="Times New Roman"/>
          <w:sz w:val="24"/>
          <w:szCs w:val="24"/>
        </w:rPr>
        <w:t xml:space="preserve">не </w:t>
      </w:r>
      <w:r w:rsidR="00911E1A" w:rsidRPr="00911E1A">
        <w:rPr>
          <w:rFonts w:ascii="Times New Roman" w:hAnsi="Times New Roman" w:cs="Times New Roman"/>
          <w:sz w:val="24"/>
          <w:szCs w:val="24"/>
        </w:rPr>
        <w:t>учествује на редо</w:t>
      </w:r>
      <w:r w:rsidR="006E4A8A">
        <w:rPr>
          <w:rFonts w:ascii="Times New Roman" w:hAnsi="Times New Roman" w:cs="Times New Roman"/>
          <w:sz w:val="24"/>
          <w:szCs w:val="24"/>
        </w:rPr>
        <w:t xml:space="preserve">вним и ванредним усавршавањима и </w:t>
      </w:r>
      <w:r w:rsidR="00911E1A" w:rsidRPr="00911E1A">
        <w:rPr>
          <w:rFonts w:ascii="Times New Roman" w:hAnsi="Times New Roman" w:cs="Times New Roman"/>
          <w:sz w:val="24"/>
          <w:szCs w:val="24"/>
        </w:rPr>
        <w:t>проверама стручне оспособљености</w:t>
      </w:r>
      <w:r w:rsidR="006E4A8A">
        <w:rPr>
          <w:rFonts w:ascii="Times New Roman" w:hAnsi="Times New Roman" w:cs="Times New Roman"/>
          <w:sz w:val="24"/>
          <w:szCs w:val="24"/>
        </w:rPr>
        <w:t xml:space="preserve"> </w:t>
      </w:r>
      <w:r w:rsidR="00911E1A" w:rsidRPr="00911E1A">
        <w:rPr>
          <w:rFonts w:ascii="Times New Roman" w:hAnsi="Times New Roman" w:cs="Times New Roman"/>
          <w:sz w:val="24"/>
          <w:szCs w:val="24"/>
        </w:rPr>
        <w:t>и приликом провера не покаже потребно знање</w:t>
      </w:r>
      <w:r w:rsidR="00911E1A">
        <w:rPr>
          <w:rFonts w:ascii="Times New Roman" w:hAnsi="Times New Roman" w:cs="Times New Roman"/>
          <w:sz w:val="24"/>
          <w:szCs w:val="24"/>
        </w:rPr>
        <w:t>.</w:t>
      </w:r>
    </w:p>
    <w:p w14:paraId="6DE6FD9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Дозвола се одузима ако се на здравственом прегледу утврди да носилац трајно не испуњава прописане здравствене услове, односно ако их не испуни по истеку рока утврђеног при одређивању привремене суспензије дозволе.</w:t>
      </w:r>
    </w:p>
    <w:p w14:paraId="519C8D4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Управљач обавештава носиоца дозволе о суспензији или одузимању дозволе, као и о поступку за поновно добијање дозволе.</w:t>
      </w:r>
    </w:p>
    <w:p w14:paraId="7DE5F3BA" w14:textId="77777777" w:rsidR="00581479" w:rsidRDefault="00581479">
      <w:pPr>
        <w:pStyle w:val="1tekst"/>
        <w:rPr>
          <w:rFonts w:ascii="Times New Roman" w:hAnsi="Times New Roman" w:cs="Times New Roman"/>
          <w:sz w:val="24"/>
          <w:szCs w:val="24"/>
        </w:rPr>
      </w:pPr>
    </w:p>
    <w:p w14:paraId="79C41337"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5. Услови које у здравственом погледу морају испуњавати железнички радници</w:t>
      </w:r>
    </w:p>
    <w:p w14:paraId="72220D81"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75.</w:t>
      </w:r>
    </w:p>
    <w:p w14:paraId="1F6CF6B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Железнички радник мора испуњавати посебне здравствене услове прописане овим законом и бити психички и физички способан за обављање својих послова и задатака.</w:t>
      </w:r>
    </w:p>
    <w:p w14:paraId="32409C4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Министар надлежан за послове здравља уз сагласност министра надлежног за послове саобраћаја прописује здравствене услове које морају испуњавати железнички радници, начин њиховог утврђивања и време њиховог проверавања.</w:t>
      </w:r>
    </w:p>
    <w:p w14:paraId="73B7F734" w14:textId="77777777" w:rsidR="00581479" w:rsidRDefault="000C4C49">
      <w:pPr>
        <w:pStyle w:val="8podpodnas"/>
        <w:rPr>
          <w:sz w:val="24"/>
          <w:szCs w:val="24"/>
        </w:rPr>
      </w:pPr>
      <w:r>
        <w:rPr>
          <w:sz w:val="24"/>
          <w:szCs w:val="24"/>
        </w:rPr>
        <w:t>Врсте здравствених прегледа</w:t>
      </w:r>
    </w:p>
    <w:p w14:paraId="7393748F"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76.</w:t>
      </w:r>
    </w:p>
    <w:p w14:paraId="7AEB76B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Лице које се стручно оспособљава за вршење одређених послова железничког радника дужно је да се, пре заснивања радног односа, подвргне здравственом прегледу.</w:t>
      </w:r>
    </w:p>
    <w:p w14:paraId="3636A34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Железнички радник дужан је да се, пре распоређивања на друге послове и задатке, односно пре упућивања на стручно усавршавањеили стручно оспособљавање, подвргне здравственом прегледу</w:t>
      </w:r>
      <w:r w:rsidR="00911E1A">
        <w:rPr>
          <w:rFonts w:ascii="Times New Roman" w:hAnsi="Times New Roman" w:cs="Times New Roman"/>
          <w:sz w:val="24"/>
          <w:szCs w:val="24"/>
        </w:rPr>
        <w:t xml:space="preserve"> ради провере здравствене способности која се захтева за обављање других послова и задатака.</w:t>
      </w:r>
    </w:p>
    <w:p w14:paraId="6921947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Психичка и физичка способност железничког радника мора се редовно и ванредно проверавати, на редовном или ванредном здравственом прегледу.</w:t>
      </w:r>
    </w:p>
    <w:p w14:paraId="48492DE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На здравственом прегледу утврђује се да ли је лице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односно железнички радник из става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психички и физички способан за обављање послова одређене врсте занимања, а на редовном или ванредном здравственом прегледу – да ли је железнички радник из става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психички и физички способан за обављање послова и задатака.</w:t>
      </w:r>
    </w:p>
    <w:p w14:paraId="3A732294" w14:textId="77777777" w:rsidR="00581479" w:rsidRDefault="000C4C49">
      <w:pPr>
        <w:pStyle w:val="8podpodnas"/>
        <w:rPr>
          <w:sz w:val="24"/>
          <w:szCs w:val="24"/>
        </w:rPr>
      </w:pPr>
      <w:r>
        <w:rPr>
          <w:sz w:val="24"/>
          <w:szCs w:val="24"/>
        </w:rPr>
        <w:lastRenderedPageBreak/>
        <w:t>Редовни здравствени преглед</w:t>
      </w:r>
    </w:p>
    <w:p w14:paraId="6E0266EC"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77.</w:t>
      </w:r>
    </w:p>
    <w:p w14:paraId="6D335FC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На редовни здравствени преглед упућује се железнички радник у прописаним роковима, који зависе од врсте послова које тај радник обавља.</w:t>
      </w:r>
    </w:p>
    <w:p w14:paraId="66EEFCE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Железнички превозник и управљач дужни су да железничког радника упуте на редовни здравствени преглед пре истека рока прописаног за обављање тог прегледа.</w:t>
      </w:r>
    </w:p>
    <w:p w14:paraId="796859F7" w14:textId="77777777" w:rsidR="00581479" w:rsidRDefault="000C4C49">
      <w:pPr>
        <w:pStyle w:val="8podpodnas"/>
        <w:rPr>
          <w:sz w:val="24"/>
          <w:szCs w:val="24"/>
        </w:rPr>
      </w:pPr>
      <w:r>
        <w:rPr>
          <w:sz w:val="24"/>
          <w:szCs w:val="24"/>
        </w:rPr>
        <w:t>Ванредни здравствени преглед</w:t>
      </w:r>
    </w:p>
    <w:p w14:paraId="33506034"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78.</w:t>
      </w:r>
    </w:p>
    <w:p w14:paraId="2D876DF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На ванредни здравствени преглед упућује се железнички радник за кога се основано посумња да из здравствених разлога више није способан да обавља своје послове и задатке и после сваке озбиљне несреће, теже повреде, тешке и дуготрајне болести и у другим прописаним случајевима.</w:t>
      </w:r>
    </w:p>
    <w:p w14:paraId="3F91F2E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Упућивање радника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на ванредни здравствени преглед врши се на захтев непосредно претпостављеног, овлашћеног лица за вршење унутрашњег надзора, лекара, републичког инспектора за железнички саобраћај, јавног тужиоца, суда, судије за прекршаје или на лични захтев железничког радника.</w:t>
      </w:r>
    </w:p>
    <w:p w14:paraId="5D2113EF" w14:textId="77777777" w:rsidR="00581479" w:rsidRDefault="000C4C49">
      <w:pPr>
        <w:pStyle w:val="8podpodnas"/>
        <w:rPr>
          <w:sz w:val="24"/>
          <w:szCs w:val="24"/>
        </w:rPr>
      </w:pPr>
      <w:r>
        <w:rPr>
          <w:sz w:val="24"/>
          <w:szCs w:val="24"/>
        </w:rPr>
        <w:t>Здравствене установе</w:t>
      </w:r>
    </w:p>
    <w:p w14:paraId="5906AD9C"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79.</w:t>
      </w:r>
    </w:p>
    <w:p w14:paraId="703F2830" w14:textId="18A4CC69" w:rsidR="00581479" w:rsidRDefault="000C4C49">
      <w:pPr>
        <w:pStyle w:val="1tekst"/>
        <w:rPr>
          <w:rFonts w:ascii="Times New Roman" w:hAnsi="Times New Roman" w:cs="Times New Roman"/>
          <w:sz w:val="24"/>
          <w:szCs w:val="24"/>
        </w:rPr>
      </w:pPr>
      <w:proofErr w:type="gramStart"/>
      <w:r>
        <w:rPr>
          <w:rFonts w:ascii="Times New Roman" w:hAnsi="Times New Roman" w:cs="Times New Roman"/>
          <w:sz w:val="24"/>
          <w:szCs w:val="24"/>
        </w:rPr>
        <w:t>Здравствене прегледе лица која се стручно оспособљавају за обављање послова железничког радника и редовне и ванредне здравствене прегледе железничких радника и здравствену евиденцију о тим лицима, односно о психичкој и физичкој способности тих лица врше, од</w:t>
      </w:r>
      <w:r w:rsidR="00587A25">
        <w:rPr>
          <w:rFonts w:ascii="Times New Roman" w:hAnsi="Times New Roman" w:cs="Times New Roman"/>
          <w:sz w:val="24"/>
          <w:szCs w:val="24"/>
        </w:rPr>
        <w:t>носно води здравствена установа</w:t>
      </w:r>
      <w:r>
        <w:rPr>
          <w:rFonts w:ascii="Times New Roman" w:hAnsi="Times New Roman" w:cs="Times New Roman"/>
          <w:sz w:val="24"/>
          <w:szCs w:val="24"/>
        </w:rPr>
        <w:t xml:space="preserve"> која испуњава опште услове за обављање тих прегледа и вођење евиденције прописане законом којим се уређује здравствена заштита и која је објављена у регистру здравствених установа код Дирекције.</w:t>
      </w:r>
      <w:proofErr w:type="gramEnd"/>
    </w:p>
    <w:p w14:paraId="41F5B691" w14:textId="77777777" w:rsidR="00581479" w:rsidRDefault="000C4C49">
      <w:pPr>
        <w:pStyle w:val="8podpodnas"/>
        <w:rPr>
          <w:sz w:val="24"/>
          <w:szCs w:val="24"/>
        </w:rPr>
      </w:pPr>
      <w:r>
        <w:rPr>
          <w:sz w:val="24"/>
          <w:szCs w:val="24"/>
        </w:rPr>
        <w:t>Неспособност за вршење послова железничког радника</w:t>
      </w:r>
    </w:p>
    <w:p w14:paraId="0A69BFB5"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80.</w:t>
      </w:r>
    </w:p>
    <w:p w14:paraId="15EC2CD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Железнички радник који не испуњава прописане здравствене услове сматра се психички и физички неспособним за вршење одређених послова док та неспособност траје.</w:t>
      </w:r>
    </w:p>
    <w:p w14:paraId="2081F74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Железнички превозник и управљач дужни су да забране железничком раднику обављање послова ако се на здравственом прегледу утврди да не испуњава прописане здравствене услове за те послове или ако се није подвргао здравственом прегледу на који је упућен и испунио прописане здравствене услове пре истека обављеног лекарског прегледа.</w:t>
      </w:r>
    </w:p>
    <w:p w14:paraId="34F7FBDE" w14:textId="77777777" w:rsidR="00581479" w:rsidRDefault="000C4C49">
      <w:pPr>
        <w:pStyle w:val="8podpodnas"/>
        <w:rPr>
          <w:sz w:val="24"/>
          <w:szCs w:val="24"/>
        </w:rPr>
      </w:pPr>
      <w:r>
        <w:rPr>
          <w:sz w:val="24"/>
          <w:szCs w:val="24"/>
        </w:rPr>
        <w:t>Забрана обављања послова железничког радника</w:t>
      </w:r>
    </w:p>
    <w:p w14:paraId="28863969"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81.</w:t>
      </w:r>
    </w:p>
    <w:p w14:paraId="405528B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Железнички превозник и управљач дужни су да забране железничком раднику обављање послова ако је у толикој мери уморан или болестан, или је у таквом психичком стању да је неспособан да врши послове.</w:t>
      </w:r>
    </w:p>
    <w:p w14:paraId="1E08D25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Железнички радник који у току вршења послова оцени да не може да безбедно врши послове због умора, болести или из било којих других разлога, дужан је да о томе обавести непосредно претпостављеног и да прекине да врши посао.</w:t>
      </w:r>
    </w:p>
    <w:p w14:paraId="537970B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Железнички радник за време обављања послова не сме узимати алкохолна пића, психоактивне контролисане супстанце, нити започети обављање послова ако у организму има алкохола или ако је под дејством психоактивних контролисаних супстанци.</w:t>
      </w:r>
    </w:p>
    <w:p w14:paraId="74E565D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Министар надлежан за послове здравља уз сагласност министра прописује поступак за проверавање психичке и физичке способности радника из ст. 1–3.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пре започињања обављања послова и у току обављања послова.</w:t>
      </w:r>
    </w:p>
    <w:p w14:paraId="1F8172CE" w14:textId="77777777" w:rsidR="00581479" w:rsidRDefault="00581479">
      <w:pPr>
        <w:pStyle w:val="1tekst"/>
        <w:rPr>
          <w:rFonts w:ascii="Times New Roman" w:hAnsi="Times New Roman" w:cs="Times New Roman"/>
          <w:sz w:val="24"/>
          <w:szCs w:val="24"/>
        </w:rPr>
      </w:pPr>
    </w:p>
    <w:p w14:paraId="441E003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Железнички радник за кога се анализом крви, или крви и урина, или другом стручном методом мерења количине алкохола у организму, утврди да има алкохола у крви, или да показује знаке алкохолне поремећености, сматраће се да је под дејством алкохола и да није способан за обављање послова.</w:t>
      </w:r>
    </w:p>
    <w:p w14:paraId="4DFAD402" w14:textId="77777777" w:rsidR="00581479" w:rsidRDefault="000C4C49">
      <w:pPr>
        <w:pStyle w:val="8podpodnas"/>
        <w:rPr>
          <w:sz w:val="24"/>
          <w:szCs w:val="24"/>
        </w:rPr>
      </w:pPr>
      <w:r>
        <w:rPr>
          <w:sz w:val="24"/>
          <w:szCs w:val="24"/>
        </w:rPr>
        <w:t>Испитивање алкохолисаности</w:t>
      </w:r>
      <w:r w:rsidR="006E4A8A">
        <w:rPr>
          <w:sz w:val="24"/>
          <w:szCs w:val="24"/>
          <w:lang w:val="bs-Cyrl-BA"/>
        </w:rPr>
        <w:t xml:space="preserve"> </w:t>
      </w:r>
      <w:r w:rsidR="00454661" w:rsidRPr="00454661">
        <w:rPr>
          <w:sz w:val="24"/>
          <w:szCs w:val="24"/>
        </w:rPr>
        <w:t>и</w:t>
      </w:r>
      <w:r w:rsidR="006E4A8A">
        <w:rPr>
          <w:sz w:val="24"/>
          <w:szCs w:val="24"/>
          <w:lang w:val="bs-Cyrl-BA"/>
        </w:rPr>
        <w:t xml:space="preserve"> </w:t>
      </w:r>
      <w:r w:rsidR="00454661" w:rsidRPr="00454661">
        <w:rPr>
          <w:sz w:val="24"/>
          <w:szCs w:val="24"/>
          <w:lang w:val="sr-Cyrl-BA"/>
        </w:rPr>
        <w:t>п</w:t>
      </w:r>
      <w:r w:rsidR="00454661">
        <w:rPr>
          <w:sz w:val="24"/>
          <w:szCs w:val="24"/>
          <w:lang w:val="sr-Cyrl-BA"/>
        </w:rPr>
        <w:t>остојања психоактивних контроли</w:t>
      </w:r>
      <w:r w:rsidR="00454661" w:rsidRPr="00454661">
        <w:rPr>
          <w:sz w:val="24"/>
          <w:szCs w:val="24"/>
          <w:lang w:val="sr-Cyrl-BA"/>
        </w:rPr>
        <w:t>с</w:t>
      </w:r>
      <w:r w:rsidR="00454661">
        <w:rPr>
          <w:sz w:val="24"/>
          <w:szCs w:val="24"/>
          <w:lang w:val="sr-Cyrl-BA"/>
        </w:rPr>
        <w:t>а</w:t>
      </w:r>
      <w:r w:rsidR="00454661" w:rsidRPr="00454661">
        <w:rPr>
          <w:sz w:val="24"/>
          <w:szCs w:val="24"/>
          <w:lang w:val="sr-Cyrl-BA"/>
        </w:rPr>
        <w:t xml:space="preserve">них супстанци </w:t>
      </w:r>
    </w:p>
    <w:p w14:paraId="2AA43A01"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82.</w:t>
      </w:r>
    </w:p>
    <w:p w14:paraId="7951F3B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Овлашћено лице за вршење унутрашњег надзора и републички инспектор за железнички саобраћај могу железничког радника подвргнути испитивању алкохолисаности помоћу одговарајућих средстава и апарата или упутити на здравствени преглед ради провере да ли има алкохола у организму или да ли показује знаке алкохолне поремећености или да ли се налази под дејством психоактивних контролисаних супстанци.</w:t>
      </w:r>
    </w:p>
    <w:p w14:paraId="57FF3B32" w14:textId="585A34E1"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Железнички радник дужа</w:t>
      </w:r>
      <w:r w:rsidR="00587A25">
        <w:rPr>
          <w:rFonts w:ascii="Times New Roman" w:hAnsi="Times New Roman" w:cs="Times New Roman"/>
          <w:sz w:val="24"/>
          <w:szCs w:val="24"/>
        </w:rPr>
        <w:t xml:space="preserve">н је да се подвргне испитивању, </w:t>
      </w:r>
      <w:r>
        <w:rPr>
          <w:rFonts w:ascii="Times New Roman" w:hAnsi="Times New Roman" w:cs="Times New Roman"/>
          <w:sz w:val="24"/>
          <w:szCs w:val="24"/>
        </w:rPr>
        <w:t xml:space="preserve">односно здравственом прегледу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на који је упућен.</w:t>
      </w:r>
    </w:p>
    <w:p w14:paraId="758EE246" w14:textId="77777777" w:rsidR="00454661" w:rsidRDefault="00454661">
      <w:pPr>
        <w:pStyle w:val="1tekst"/>
        <w:rPr>
          <w:rFonts w:ascii="Times New Roman" w:hAnsi="Times New Roman" w:cs="Times New Roman"/>
          <w:sz w:val="24"/>
          <w:szCs w:val="24"/>
        </w:rPr>
      </w:pPr>
    </w:p>
    <w:p w14:paraId="058B93F7"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6. Радно време и одмори станичног и возног особља</w:t>
      </w:r>
    </w:p>
    <w:p w14:paraId="56B81A02"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83.</w:t>
      </w:r>
    </w:p>
    <w:p w14:paraId="6FCAB02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Радно време и одмори станичног и возног особља утврђују се у складу са организацијом железничког саобраћаја, извршавањем реда вожње и условима који утичу на психофизичку способност станичног и возног особља да безбедно обављају послове.</w:t>
      </w:r>
    </w:p>
    <w:p w14:paraId="4DD53B9C" w14:textId="77777777" w:rsidR="00581479" w:rsidRDefault="000C4C49">
      <w:pPr>
        <w:pStyle w:val="8podpodnas"/>
        <w:rPr>
          <w:sz w:val="24"/>
          <w:szCs w:val="24"/>
        </w:rPr>
      </w:pPr>
      <w:r>
        <w:rPr>
          <w:sz w:val="24"/>
          <w:szCs w:val="24"/>
        </w:rPr>
        <w:t>Трајање смене станичног особља</w:t>
      </w:r>
    </w:p>
    <w:p w14:paraId="085CAF5C"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84.</w:t>
      </w:r>
    </w:p>
    <w:p w14:paraId="66C00E2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Смена станичног особља износи највише 12 часова.</w:t>
      </w:r>
    </w:p>
    <w:p w14:paraId="70EC9F3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Изузетно од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смена станичног особља може трајати још највише четири часа у случају:</w:t>
      </w:r>
    </w:p>
    <w:p w14:paraId="40A452F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више</w:t>
      </w:r>
      <w:proofErr w:type="gramEnd"/>
      <w:r>
        <w:rPr>
          <w:rFonts w:ascii="Times New Roman" w:hAnsi="Times New Roman" w:cs="Times New Roman"/>
          <w:sz w:val="24"/>
          <w:szCs w:val="24"/>
        </w:rPr>
        <w:t xml:space="preserve"> силе;</w:t>
      </w:r>
    </w:p>
    <w:p w14:paraId="7B10069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несреће</w:t>
      </w:r>
      <w:proofErr w:type="gramEnd"/>
      <w:r>
        <w:rPr>
          <w:rFonts w:ascii="Times New Roman" w:hAnsi="Times New Roman" w:cs="Times New Roman"/>
          <w:sz w:val="24"/>
          <w:szCs w:val="24"/>
        </w:rPr>
        <w:t xml:space="preserve"> или незгоде;</w:t>
      </w:r>
    </w:p>
    <w:p w14:paraId="30D939B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саобраћања</w:t>
      </w:r>
      <w:proofErr w:type="gramEnd"/>
      <w:r>
        <w:rPr>
          <w:rFonts w:ascii="Times New Roman" w:hAnsi="Times New Roman" w:cs="Times New Roman"/>
          <w:sz w:val="24"/>
          <w:szCs w:val="24"/>
        </w:rPr>
        <w:t xml:space="preserve"> помоћног воза;</w:t>
      </w:r>
    </w:p>
    <w:p w14:paraId="1888660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недоласка</w:t>
      </w:r>
      <w:proofErr w:type="gramEnd"/>
      <w:r>
        <w:rPr>
          <w:rFonts w:ascii="Times New Roman" w:hAnsi="Times New Roman" w:cs="Times New Roman"/>
          <w:sz w:val="24"/>
          <w:szCs w:val="24"/>
        </w:rPr>
        <w:t xml:space="preserve"> особља које је по распореду радног времена требало да смени особље које обавља посао под условом да се станично особље осећа способним за продужетак започетог рада.</w:t>
      </w:r>
    </w:p>
    <w:p w14:paraId="43BE924D" w14:textId="77777777" w:rsidR="00581479" w:rsidRDefault="000C4C49">
      <w:pPr>
        <w:pStyle w:val="8podpodnas"/>
        <w:rPr>
          <w:sz w:val="24"/>
          <w:szCs w:val="24"/>
        </w:rPr>
      </w:pPr>
      <w:r>
        <w:rPr>
          <w:sz w:val="24"/>
          <w:szCs w:val="24"/>
        </w:rPr>
        <w:t>Дневни одмор станичног особља</w:t>
      </w:r>
    </w:p>
    <w:p w14:paraId="00FF6E91"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lastRenderedPageBreak/>
        <w:t>Члан 85.</w:t>
      </w:r>
    </w:p>
    <w:p w14:paraId="624154F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Дневни одмор станичног особља између две узастопне смене износи двоструки број часова остварених у претходној смени, а најмање 12 часова.</w:t>
      </w:r>
    </w:p>
    <w:p w14:paraId="7F647817" w14:textId="77777777" w:rsidR="00581479" w:rsidRDefault="000C4C49">
      <w:pPr>
        <w:pStyle w:val="8podpodnas"/>
        <w:rPr>
          <w:sz w:val="24"/>
          <w:szCs w:val="24"/>
        </w:rPr>
      </w:pPr>
      <w:r>
        <w:rPr>
          <w:sz w:val="24"/>
          <w:szCs w:val="24"/>
        </w:rPr>
        <w:t>Трајање смене возног особља</w:t>
      </w:r>
    </w:p>
    <w:p w14:paraId="4C600E27"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86.</w:t>
      </w:r>
    </w:p>
    <w:p w14:paraId="1C0BDB7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Смена возног особља износи највише 12 часова.</w:t>
      </w:r>
    </w:p>
    <w:p w14:paraId="0DF024C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Смена возног особља састоји се из:</w:t>
      </w:r>
    </w:p>
    <w:p w14:paraId="50BF9C0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времена</w:t>
      </w:r>
      <w:proofErr w:type="gramEnd"/>
      <w:r>
        <w:rPr>
          <w:rFonts w:ascii="Times New Roman" w:hAnsi="Times New Roman" w:cs="Times New Roman"/>
          <w:sz w:val="24"/>
          <w:szCs w:val="24"/>
        </w:rPr>
        <w:t xml:space="preserve"> припреме;</w:t>
      </w:r>
    </w:p>
    <w:p w14:paraId="61D1285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времена</w:t>
      </w:r>
      <w:proofErr w:type="gramEnd"/>
      <w:r>
        <w:rPr>
          <w:rFonts w:ascii="Times New Roman" w:hAnsi="Times New Roman" w:cs="Times New Roman"/>
          <w:sz w:val="24"/>
          <w:szCs w:val="24"/>
        </w:rPr>
        <w:t xml:space="preserve"> управљања вучним возилом;</w:t>
      </w:r>
    </w:p>
    <w:p w14:paraId="3006224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времена</w:t>
      </w:r>
      <w:proofErr w:type="gramEnd"/>
      <w:r>
        <w:rPr>
          <w:rFonts w:ascii="Times New Roman" w:hAnsi="Times New Roman" w:cs="Times New Roman"/>
          <w:sz w:val="24"/>
          <w:szCs w:val="24"/>
        </w:rPr>
        <w:t xml:space="preserve"> прегледа или контроле возних исправа путника и времена обављања осталих послова у возу;</w:t>
      </w:r>
    </w:p>
    <w:p w14:paraId="765D8A8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времена</w:t>
      </w:r>
      <w:proofErr w:type="gramEnd"/>
      <w:r>
        <w:rPr>
          <w:rFonts w:ascii="Times New Roman" w:hAnsi="Times New Roman" w:cs="Times New Roman"/>
          <w:sz w:val="24"/>
          <w:szCs w:val="24"/>
        </w:rPr>
        <w:t xml:space="preserve"> распреме;</w:t>
      </w:r>
    </w:p>
    <w:p w14:paraId="7D98589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времена</w:t>
      </w:r>
      <w:proofErr w:type="gramEnd"/>
      <w:r>
        <w:rPr>
          <w:rFonts w:ascii="Times New Roman" w:hAnsi="Times New Roman" w:cs="Times New Roman"/>
          <w:sz w:val="24"/>
          <w:szCs w:val="24"/>
        </w:rPr>
        <w:t xml:space="preserve"> очекивања посла.</w:t>
      </w:r>
    </w:p>
    <w:p w14:paraId="588BD3A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Време припреме је радно време током ког возно особље проверава снабдевеност и исправност железничког возила које поседа, рачунајући од момента јављања на рад.</w:t>
      </w:r>
    </w:p>
    <w:p w14:paraId="0743811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Време управљања вучним возилом је радно време које машиновођа, односно возач моторног пружног возила проведе у управљачници, односно управљачком месту вучног возила током вожње воза, рачунајући и време бављења у полазној железничкој станици, успутним железничким станицама, другим службеним местима и у упутној железничкој станици.</w:t>
      </w:r>
    </w:p>
    <w:p w14:paraId="43BB230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Време прегледа или контроле возних исправа путника и време обављања осталих послова у возу је радно време које возно особље проведе у моторном возу или вученом возилу током вожње воза, рачунајући и време бављења у полазној железничкој станици, успутним железничким станицама, другим службеним местима и у упутној железничкој станици.</w:t>
      </w:r>
    </w:p>
    <w:p w14:paraId="7D3B595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Време распреме је радно време током кога возно особље распрема до тада поседнуто железничко возило и завршава рад у тој смени.</w:t>
      </w:r>
    </w:p>
    <w:p w14:paraId="68DF7FB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Време очекивања посла је радно време током кога возно особље одлазећег воза очекује у железничкој станици долазећи воз ради смене возног особља у возу, рачунајући од момента јављања на рад.</w:t>
      </w:r>
    </w:p>
    <w:p w14:paraId="6132E43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Време управљања вучним возилом износи:</w:t>
      </w:r>
    </w:p>
    <w:p w14:paraId="786B262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највише</w:t>
      </w:r>
      <w:proofErr w:type="gramEnd"/>
      <w:r>
        <w:rPr>
          <w:rFonts w:ascii="Times New Roman" w:hAnsi="Times New Roman" w:cs="Times New Roman"/>
          <w:sz w:val="24"/>
          <w:szCs w:val="24"/>
        </w:rPr>
        <w:t xml:space="preserve"> осам часова за управљање локомотивом воза за превоз путника, односно управљање моторним возом;</w:t>
      </w:r>
    </w:p>
    <w:p w14:paraId="41A32A7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највише</w:t>
      </w:r>
      <w:proofErr w:type="gramEnd"/>
      <w:r>
        <w:rPr>
          <w:rFonts w:ascii="Times New Roman" w:hAnsi="Times New Roman" w:cs="Times New Roman"/>
          <w:sz w:val="24"/>
          <w:szCs w:val="24"/>
        </w:rPr>
        <w:t xml:space="preserve"> десет часова за управљање моторним возом у градском и приградском саобраћају;</w:t>
      </w:r>
    </w:p>
    <w:p w14:paraId="2B9FF22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највише</w:t>
      </w:r>
      <w:proofErr w:type="gramEnd"/>
      <w:r>
        <w:rPr>
          <w:rFonts w:ascii="Times New Roman" w:hAnsi="Times New Roman" w:cs="Times New Roman"/>
          <w:sz w:val="24"/>
          <w:szCs w:val="24"/>
        </w:rPr>
        <w:t xml:space="preserve"> десет часова за управљање локомотивом теретног воза.</w:t>
      </w:r>
    </w:p>
    <w:p w14:paraId="321A092E" w14:textId="77777777" w:rsidR="00581479" w:rsidRDefault="000C4C49">
      <w:pPr>
        <w:pStyle w:val="8podpodnas"/>
        <w:rPr>
          <w:sz w:val="24"/>
          <w:szCs w:val="24"/>
        </w:rPr>
      </w:pPr>
      <w:r>
        <w:rPr>
          <w:sz w:val="24"/>
          <w:szCs w:val="24"/>
        </w:rPr>
        <w:t>Наставак смене</w:t>
      </w:r>
    </w:p>
    <w:p w14:paraId="2BDEEDF9"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87.</w:t>
      </w:r>
    </w:p>
    <w:p w14:paraId="225C2F2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Изузетно од члана 86.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 смена возног особља и време управљања вучним возилом може трајати још највише четири часа у случају:</w:t>
      </w:r>
    </w:p>
    <w:p w14:paraId="45894F1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више</w:t>
      </w:r>
      <w:proofErr w:type="gramEnd"/>
      <w:r>
        <w:rPr>
          <w:rFonts w:ascii="Times New Roman" w:hAnsi="Times New Roman" w:cs="Times New Roman"/>
          <w:sz w:val="24"/>
          <w:szCs w:val="24"/>
        </w:rPr>
        <w:t xml:space="preserve"> силе;</w:t>
      </w:r>
    </w:p>
    <w:p w14:paraId="3FAB3AF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несреће</w:t>
      </w:r>
      <w:proofErr w:type="gramEnd"/>
      <w:r>
        <w:rPr>
          <w:rFonts w:ascii="Times New Roman" w:hAnsi="Times New Roman" w:cs="Times New Roman"/>
          <w:sz w:val="24"/>
          <w:szCs w:val="24"/>
        </w:rPr>
        <w:t xml:space="preserve"> или незгоде на прузи;</w:t>
      </w:r>
    </w:p>
    <w:p w14:paraId="2701A58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саобраћања</w:t>
      </w:r>
      <w:proofErr w:type="gramEnd"/>
      <w:r>
        <w:rPr>
          <w:rFonts w:ascii="Times New Roman" w:hAnsi="Times New Roman" w:cs="Times New Roman"/>
          <w:sz w:val="24"/>
          <w:szCs w:val="24"/>
        </w:rPr>
        <w:t xml:space="preserve"> помоћног воза;</w:t>
      </w:r>
    </w:p>
    <w:p w14:paraId="0538857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4) </w:t>
      </w:r>
      <w:proofErr w:type="gramStart"/>
      <w:r>
        <w:rPr>
          <w:rFonts w:ascii="Times New Roman" w:hAnsi="Times New Roman" w:cs="Times New Roman"/>
          <w:sz w:val="24"/>
          <w:szCs w:val="24"/>
        </w:rPr>
        <w:t>недоласка</w:t>
      </w:r>
      <w:proofErr w:type="gramEnd"/>
      <w:r>
        <w:rPr>
          <w:rFonts w:ascii="Times New Roman" w:hAnsi="Times New Roman" w:cs="Times New Roman"/>
          <w:sz w:val="24"/>
          <w:szCs w:val="24"/>
        </w:rPr>
        <w:t xml:space="preserve"> возног особља које је по распореду радног времена требало да смени возно особље које обавља рад под условом да се возно особље осећа способним за продужетак започетог рада.</w:t>
      </w:r>
    </w:p>
    <w:p w14:paraId="6465C488" w14:textId="77777777" w:rsidR="00581479" w:rsidRDefault="000C4C49">
      <w:pPr>
        <w:pStyle w:val="8podpodnas"/>
        <w:rPr>
          <w:sz w:val="24"/>
          <w:szCs w:val="24"/>
        </w:rPr>
      </w:pPr>
      <w:r>
        <w:rPr>
          <w:sz w:val="24"/>
          <w:szCs w:val="24"/>
        </w:rPr>
        <w:t>Дневни одмор возног особља</w:t>
      </w:r>
    </w:p>
    <w:p w14:paraId="2F31711F"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88.</w:t>
      </w:r>
    </w:p>
    <w:p w14:paraId="16CD725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Дневни одмор возног особља у домицилној јединици износи, по правилу, двоструки број часова остварених на раду у претходној смени, а најмање 12 часова.</w:t>
      </w:r>
    </w:p>
    <w:p w14:paraId="62A7BF9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Дневни одмор возног особља у обртној јединици износи најмање шест часова.</w:t>
      </w:r>
    </w:p>
    <w:p w14:paraId="586E74E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Ако се рад возног особља од поласка из домицилне јединице до повратка у исту јединицу може обавити у току једне смене, одмор возног особља у обртној јединици није обавезан.</w:t>
      </w:r>
    </w:p>
    <w:p w14:paraId="2087825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Железнички превозник дужан је да у обртним јединицама обезбеди просторије за одмор возног особља.</w:t>
      </w:r>
    </w:p>
    <w:p w14:paraId="09A0BEFE" w14:textId="77777777" w:rsidR="00581479" w:rsidRDefault="000C4C49">
      <w:pPr>
        <w:pStyle w:val="8podpodnas"/>
        <w:rPr>
          <w:sz w:val="24"/>
          <w:szCs w:val="24"/>
        </w:rPr>
      </w:pPr>
      <w:r>
        <w:rPr>
          <w:sz w:val="24"/>
          <w:szCs w:val="24"/>
        </w:rPr>
        <w:t>Забрана обављања послова станичног и возног особља</w:t>
      </w:r>
    </w:p>
    <w:p w14:paraId="76CBD942"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89.</w:t>
      </w:r>
    </w:p>
    <w:p w14:paraId="055AA1A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Станично и возно особље не може започети обављање послова нити наставити обављање послова супротно одредбама чл. 83–88.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00F8541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Овлашћено лице за вршење унутрашњег надзора не може дозволити станичном или возном особљу да обавља послове супротно чл. 83–88.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51BDE631" w14:textId="77777777" w:rsidR="00581479" w:rsidRDefault="000C4C49">
      <w:pPr>
        <w:pStyle w:val="8podpodnas"/>
        <w:rPr>
          <w:sz w:val="24"/>
          <w:szCs w:val="24"/>
        </w:rPr>
      </w:pPr>
      <w:r>
        <w:rPr>
          <w:sz w:val="24"/>
          <w:szCs w:val="24"/>
        </w:rPr>
        <w:t>Акт о радном времену</w:t>
      </w:r>
    </w:p>
    <w:p w14:paraId="7D34D3B8"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90.</w:t>
      </w:r>
    </w:p>
    <w:p w14:paraId="6EAB310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Управљач и железнички превозник доносе акт којим се уређују радно време и одмори станичног и возног особља из чл. 83–88.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 и којим се одређују железнички радници одговорни за надзор и контролу спровођења обавеза из чл. 83–88.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3885BFA0" w14:textId="17AB86E3" w:rsidR="00581479" w:rsidRDefault="000C4C49">
      <w:pPr>
        <w:pStyle w:val="8podpodnas"/>
        <w:rPr>
          <w:sz w:val="24"/>
          <w:szCs w:val="24"/>
        </w:rPr>
      </w:pPr>
      <w:r>
        <w:rPr>
          <w:sz w:val="24"/>
          <w:szCs w:val="24"/>
        </w:rPr>
        <w:t>Радно време возног особља које редовно учествује у интероперабилном прекограничном саобраћају</w:t>
      </w:r>
    </w:p>
    <w:p w14:paraId="7E15395C"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91.</w:t>
      </w:r>
    </w:p>
    <w:p w14:paraId="0F466F4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Интероперабилни прекогранични саобраћај је саобраћај возова више од 15 km иза границе, за који је железничком превознику потребан додатни сертификат о безбедности за превоз део Б за пружање транспортних услуга у другој држави.</w:t>
      </w:r>
    </w:p>
    <w:p w14:paraId="1C274C7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Саобраћај између граничних станица дефинисаних међудржавним споразумима не сматра се интероперабилним прекограничним саобраћајем без обзира на растојање граничних станица од границе.</w:t>
      </w:r>
    </w:p>
    <w:p w14:paraId="2AAD0CA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Услови у вези радног времена возног особља које учествује у инетроперабилном прекограничном саобраћају су:</w:t>
      </w:r>
    </w:p>
    <w:p w14:paraId="4BCB4EF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1) дневни одмор возног особља у домицилној јединици износи најмање 12 часова у току 24-часовног периода, а изузетно, једном у седам дана, дневни одмор возног особља у домицилној јединици може износити најмање девет часова, при чему се разлика између скраћеног одмора и 12-часовног одмора додаје наредном дневном одмору у домицилној јединици;</w:t>
      </w:r>
    </w:p>
    <w:p w14:paraId="51A0391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2) </w:t>
      </w:r>
      <w:proofErr w:type="gramStart"/>
      <w:r>
        <w:rPr>
          <w:rFonts w:ascii="Times New Roman" w:hAnsi="Times New Roman" w:cs="Times New Roman"/>
          <w:sz w:val="24"/>
          <w:szCs w:val="24"/>
        </w:rPr>
        <w:t>скраћени</w:t>
      </w:r>
      <w:proofErr w:type="gramEnd"/>
      <w:r>
        <w:rPr>
          <w:rFonts w:ascii="Times New Roman" w:hAnsi="Times New Roman" w:cs="Times New Roman"/>
          <w:sz w:val="24"/>
          <w:szCs w:val="24"/>
        </w:rPr>
        <w:t xml:space="preserve"> дневни одмор не може се одредити између два дневна одмора у обртној јединици;</w:t>
      </w:r>
    </w:p>
    <w:p w14:paraId="0ABACA0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дневни</w:t>
      </w:r>
      <w:proofErr w:type="gramEnd"/>
      <w:r>
        <w:rPr>
          <w:rFonts w:ascii="Times New Roman" w:hAnsi="Times New Roman" w:cs="Times New Roman"/>
          <w:sz w:val="24"/>
          <w:szCs w:val="24"/>
        </w:rPr>
        <w:t xml:space="preserve"> одмор возног особља у обртној јединици износи најмање осам непрекидних часова у току 24-часовног периода;</w:t>
      </w:r>
    </w:p>
    <w:p w14:paraId="3AE60C0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после</w:t>
      </w:r>
      <w:proofErr w:type="gramEnd"/>
      <w:r>
        <w:rPr>
          <w:rFonts w:ascii="Times New Roman" w:hAnsi="Times New Roman" w:cs="Times New Roman"/>
          <w:sz w:val="24"/>
          <w:szCs w:val="24"/>
        </w:rPr>
        <w:t xml:space="preserve"> дневног одмора у обртној јединици мора се омогућити дневни одмор у домицилној јединици;</w:t>
      </w:r>
    </w:p>
    <w:p w14:paraId="2667F79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ако</w:t>
      </w:r>
      <w:proofErr w:type="gramEnd"/>
      <w:r>
        <w:rPr>
          <w:rFonts w:ascii="Times New Roman" w:hAnsi="Times New Roman" w:cs="Times New Roman"/>
          <w:sz w:val="24"/>
          <w:szCs w:val="24"/>
        </w:rPr>
        <w:t xml:space="preserve"> служба машиновође траје дуже од осам часова, мора му се обезбедити oдмoр у току дневног рада од најмање 45 минута. Ако служба машиновође траје између шест и осам часова, мора му се обезбедити oдмoр у тoку днeвнoг рaдa од најмање 30 минута у току радног дана;</w:t>
      </w:r>
    </w:p>
    <w:p w14:paraId="7D92BC5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коришћење</w:t>
      </w:r>
      <w:proofErr w:type="gramEnd"/>
      <w:r>
        <w:rPr>
          <w:rFonts w:ascii="Times New Roman" w:hAnsi="Times New Roman" w:cs="Times New Roman"/>
          <w:sz w:val="24"/>
          <w:szCs w:val="24"/>
        </w:rPr>
        <w:t xml:space="preserve"> дела oдмoра у тoку службе из тачке 5) овог става мора се омогућити између трећег и шестог радног часа;</w:t>
      </w:r>
    </w:p>
    <w:p w14:paraId="015036F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уколико</w:t>
      </w:r>
      <w:proofErr w:type="gramEnd"/>
      <w:r>
        <w:rPr>
          <w:rFonts w:ascii="Times New Roman" w:hAnsi="Times New Roman" w:cs="Times New Roman"/>
          <w:sz w:val="24"/>
          <w:szCs w:val="24"/>
        </w:rPr>
        <w:t xml:space="preserve"> је вучно возило поседнуто и возопратним особљем, железнички превозник утврђује коришћење oдмoра у тoку днeвне службе у складу са законом којим се уређује рад;</w:t>
      </w:r>
    </w:p>
    <w:p w14:paraId="7D586D3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возопратно</w:t>
      </w:r>
      <w:proofErr w:type="gramEnd"/>
      <w:r>
        <w:rPr>
          <w:rFonts w:ascii="Times New Roman" w:hAnsi="Times New Roman" w:cs="Times New Roman"/>
          <w:sz w:val="24"/>
          <w:szCs w:val="24"/>
        </w:rPr>
        <w:t xml:space="preserve"> особље има право на oдмoр у тoку днeвне службе у трајању од најмање 30 минута уколико му служба траје дуже од шест часова;</w:t>
      </w:r>
    </w:p>
    <w:p w14:paraId="4463345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возно</w:t>
      </w:r>
      <w:proofErr w:type="gramEnd"/>
      <w:r>
        <w:rPr>
          <w:rFonts w:ascii="Times New Roman" w:hAnsi="Times New Roman" w:cs="Times New Roman"/>
          <w:sz w:val="24"/>
          <w:szCs w:val="24"/>
        </w:rPr>
        <w:t xml:space="preserve"> особље има право на непрекинути недељни одмор у трајању од најмање 24 часа и 12-часовни дневни одмор из тачке 2) овог става, у току седмодневног периода;</w:t>
      </w:r>
    </w:p>
    <w:p w14:paraId="2CDB028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време</w:t>
      </w:r>
      <w:proofErr w:type="gramEnd"/>
      <w:r>
        <w:rPr>
          <w:rFonts w:ascii="Times New Roman" w:hAnsi="Times New Roman" w:cs="Times New Roman"/>
          <w:sz w:val="24"/>
          <w:szCs w:val="24"/>
        </w:rPr>
        <w:t xml:space="preserve"> управљања вучним возилом не може прећи девет часова у дневној служби, односно осам часова у ноћној служби између два дневна одмора;</w:t>
      </w:r>
    </w:p>
    <w:p w14:paraId="68FD05F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време</w:t>
      </w:r>
      <w:proofErr w:type="gramEnd"/>
      <w:r>
        <w:rPr>
          <w:rFonts w:ascii="Times New Roman" w:hAnsi="Times New Roman" w:cs="Times New Roman"/>
          <w:sz w:val="24"/>
          <w:szCs w:val="24"/>
        </w:rPr>
        <w:t xml:space="preserve"> управљања вучним возилом не може прећи 80 часова у току периода од две недеље.</w:t>
      </w:r>
    </w:p>
    <w:p w14:paraId="4DDA46B8"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7. Унутрашњи надзор</w:t>
      </w:r>
    </w:p>
    <w:p w14:paraId="49D7DBF5" w14:textId="77777777" w:rsidR="00581479" w:rsidRDefault="000C4C49">
      <w:pPr>
        <w:pStyle w:val="8podpodnas"/>
        <w:rPr>
          <w:sz w:val="24"/>
          <w:szCs w:val="24"/>
        </w:rPr>
      </w:pPr>
      <w:r>
        <w:rPr>
          <w:sz w:val="24"/>
          <w:szCs w:val="24"/>
        </w:rPr>
        <w:t>Организација унутрашњег надзора</w:t>
      </w:r>
    </w:p>
    <w:p w14:paraId="791E1B0B"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92.</w:t>
      </w:r>
    </w:p>
    <w:p w14:paraId="13007B6C" w14:textId="11E20EEB"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Управљач и железнички превозници организују унутрашњи надзор и брину за безбедност железничког саобраћаја у складу са одредбама овог закона и одредбама аката које доносе, а којима се уређује организација унутрашњег надзора и овлашћују лица за његово спровођење.</w:t>
      </w:r>
    </w:p>
    <w:p w14:paraId="286318AD" w14:textId="77777777" w:rsidR="003A4CB7" w:rsidRDefault="003A4CB7">
      <w:pPr>
        <w:pStyle w:val="1tekst"/>
        <w:rPr>
          <w:rFonts w:ascii="Times New Roman" w:hAnsi="Times New Roman" w:cs="Times New Roman"/>
          <w:sz w:val="24"/>
          <w:szCs w:val="24"/>
        </w:rPr>
      </w:pPr>
    </w:p>
    <w:p w14:paraId="148B8C9E"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8. Службене ознаке и службено одело</w:t>
      </w:r>
    </w:p>
    <w:p w14:paraId="489E4D95"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93.</w:t>
      </w:r>
    </w:p>
    <w:p w14:paraId="7C13323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Железнички радници који непосредно учествују у вршењу железничког саобраћаја дужни су да носе службено одело и службене ознаке.</w:t>
      </w:r>
    </w:p>
    <w:p w14:paraId="0779F65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Службене ознаке су:</w:t>
      </w:r>
    </w:p>
    <w:p w14:paraId="6CED493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црвена</w:t>
      </w:r>
      <w:proofErr w:type="gramEnd"/>
      <w:r>
        <w:rPr>
          <w:rFonts w:ascii="Times New Roman" w:hAnsi="Times New Roman" w:cs="Times New Roman"/>
          <w:sz w:val="24"/>
          <w:szCs w:val="24"/>
        </w:rPr>
        <w:t xml:space="preserve"> капа – за отправника возова;</w:t>
      </w:r>
    </w:p>
    <w:p w14:paraId="661DBCD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капа</w:t>
      </w:r>
      <w:proofErr w:type="gramEnd"/>
      <w:r>
        <w:rPr>
          <w:rFonts w:ascii="Times New Roman" w:hAnsi="Times New Roman" w:cs="Times New Roman"/>
          <w:sz w:val="24"/>
          <w:szCs w:val="24"/>
        </w:rPr>
        <w:t xml:space="preserve"> са црвеним ободом – за овлашћеног станичног радника;</w:t>
      </w:r>
    </w:p>
    <w:p w14:paraId="1DE318A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црвена</w:t>
      </w:r>
      <w:proofErr w:type="gramEnd"/>
      <w:r>
        <w:rPr>
          <w:rFonts w:ascii="Times New Roman" w:hAnsi="Times New Roman" w:cs="Times New Roman"/>
          <w:sz w:val="24"/>
          <w:szCs w:val="24"/>
        </w:rPr>
        <w:t xml:space="preserve"> трака на десној руци – за руковаоца маневре.</w:t>
      </w:r>
    </w:p>
    <w:p w14:paraId="2C361C4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Железнички превозници и управљач прописују за своје раднике облик и боју службеног одела и знак на службеном оделу, који ужива заштиту у складу са законом којим се уређују жигови.</w:t>
      </w:r>
    </w:p>
    <w:p w14:paraId="32E8C16A" w14:textId="77777777" w:rsidR="00581479" w:rsidRDefault="00581479">
      <w:pPr>
        <w:pStyle w:val="1tekst"/>
        <w:rPr>
          <w:rFonts w:ascii="Times New Roman" w:hAnsi="Times New Roman" w:cs="Times New Roman"/>
          <w:sz w:val="24"/>
          <w:szCs w:val="24"/>
        </w:rPr>
      </w:pPr>
    </w:p>
    <w:p w14:paraId="2650DA9F" w14:textId="77777777" w:rsidR="00581479" w:rsidRDefault="000C4C49">
      <w:pPr>
        <w:pStyle w:val="6naslov"/>
        <w:rPr>
          <w:rFonts w:ascii="Times New Roman" w:hAnsi="Times New Roman" w:cs="Times New Roman"/>
          <w:sz w:val="24"/>
          <w:szCs w:val="24"/>
        </w:rPr>
      </w:pPr>
      <w:r>
        <w:rPr>
          <w:rFonts w:ascii="Times New Roman" w:hAnsi="Times New Roman" w:cs="Times New Roman"/>
          <w:sz w:val="24"/>
          <w:szCs w:val="24"/>
        </w:rPr>
        <w:t>XII. ИСТРАЖИВАЊЕ НЕСРЕЋА И НЕЗГОДА</w:t>
      </w:r>
    </w:p>
    <w:p w14:paraId="06DFDACF"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Обавезе управљача и железничких превозника при истрази несрећа и незгода</w:t>
      </w:r>
    </w:p>
    <w:p w14:paraId="54D9F0E5"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94.</w:t>
      </w:r>
    </w:p>
    <w:p w14:paraId="61B6B3B3" w14:textId="77777777" w:rsidR="00587A25" w:rsidRDefault="00587A25" w:rsidP="00911E1A">
      <w:pPr>
        <w:pStyle w:val="1tekst"/>
        <w:rPr>
          <w:rFonts w:ascii="Times New Roman" w:hAnsi="Times New Roman" w:cs="Times New Roman"/>
          <w:sz w:val="24"/>
          <w:szCs w:val="24"/>
        </w:rPr>
      </w:pPr>
    </w:p>
    <w:p w14:paraId="3C4EEEC2" w14:textId="05B5ED8F" w:rsidR="00581479" w:rsidRDefault="000C4C49" w:rsidP="00911E1A">
      <w:pPr>
        <w:pStyle w:val="1tekst"/>
        <w:rPr>
          <w:rFonts w:ascii="Times New Roman" w:hAnsi="Times New Roman" w:cs="Times New Roman"/>
          <w:sz w:val="24"/>
          <w:szCs w:val="24"/>
        </w:rPr>
      </w:pPr>
      <w:r>
        <w:rPr>
          <w:rFonts w:ascii="Times New Roman" w:hAnsi="Times New Roman" w:cs="Times New Roman"/>
          <w:sz w:val="24"/>
          <w:szCs w:val="24"/>
        </w:rPr>
        <w:t>Управљач и железнички превозник морају, независно од Центра, да изврше задатке на истраживању узрока,</w:t>
      </w:r>
      <w:r w:rsidR="00587A25">
        <w:rPr>
          <w:rFonts w:ascii="Times New Roman" w:hAnsi="Times New Roman" w:cs="Times New Roman"/>
          <w:sz w:val="24"/>
          <w:szCs w:val="24"/>
          <w:lang w:val="sr-Cyrl-BA"/>
        </w:rPr>
        <w:t xml:space="preserve"> </w:t>
      </w:r>
      <w:r>
        <w:rPr>
          <w:rFonts w:ascii="Times New Roman" w:hAnsi="Times New Roman" w:cs="Times New Roman"/>
          <w:sz w:val="24"/>
          <w:szCs w:val="24"/>
        </w:rPr>
        <w:t xml:space="preserve">последица и одговорности несрећа, незгода, избегнутих несрећа и других опасних догађаја </w:t>
      </w:r>
      <w:bookmarkStart w:id="0" w:name="_Hlk58238888"/>
      <w:r>
        <w:rPr>
          <w:rFonts w:ascii="Times New Roman" w:hAnsi="Times New Roman" w:cs="Times New Roman"/>
          <w:sz w:val="24"/>
          <w:szCs w:val="24"/>
        </w:rPr>
        <w:t>у железничком саобраћају</w:t>
      </w:r>
      <w:bookmarkEnd w:id="0"/>
      <w:r>
        <w:rPr>
          <w:rFonts w:ascii="Times New Roman" w:hAnsi="Times New Roman" w:cs="Times New Roman"/>
          <w:sz w:val="24"/>
          <w:szCs w:val="24"/>
        </w:rPr>
        <w:t>, као и околности у којима су настали.</w:t>
      </w:r>
    </w:p>
    <w:p w14:paraId="3B2A5E0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Управљач и железнички превозник заједно обављају истрагу ангажовањем заједничке истражне комисије у коју могу бити укључена и стручна лица која су независна од управљача и железничког превозника. </w:t>
      </w:r>
    </w:p>
    <w:p w14:paraId="6366B678" w14:textId="6DEC0667" w:rsidR="00581479" w:rsidRPr="00393EE9" w:rsidRDefault="000C4C49">
      <w:pPr>
        <w:pStyle w:val="1tekst"/>
        <w:rPr>
          <w:rFonts w:ascii="Times New Roman" w:hAnsi="Times New Roman" w:cs="Times New Roman"/>
          <w:sz w:val="24"/>
          <w:szCs w:val="24"/>
        </w:rPr>
      </w:pPr>
      <w:r w:rsidRPr="001A2DA3">
        <w:rPr>
          <w:rFonts w:ascii="Times New Roman" w:hAnsi="Times New Roman" w:cs="Times New Roman"/>
          <w:sz w:val="24"/>
          <w:szCs w:val="24"/>
        </w:rPr>
        <w:t xml:space="preserve">Уколико увиђај заједничке истражне комисије не започне у року од два часа од настанка несреће или незгоде, управљач га самостално спроводи. У случају да извештај о истрази није закључен, односно да је бар једно од мишљења члана заједничке истражне комисије одвојено органи управљача и железничког превозника, формирају Радно тело у циљу закључка заједничког извештаја о </w:t>
      </w:r>
      <w:r w:rsidRPr="00393EE9">
        <w:rPr>
          <w:rFonts w:ascii="Times New Roman" w:hAnsi="Times New Roman" w:cs="Times New Roman"/>
          <w:sz w:val="24"/>
          <w:szCs w:val="24"/>
        </w:rPr>
        <w:t>истрази.</w:t>
      </w:r>
    </w:p>
    <w:p w14:paraId="3DBC7E03" w14:textId="5E07B5E6" w:rsidR="008D2EB0" w:rsidRPr="00393EE9" w:rsidRDefault="008D2EB0" w:rsidP="008D2EB0">
      <w:pPr>
        <w:pStyle w:val="1tekst"/>
        <w:rPr>
          <w:rFonts w:ascii="Times New Roman" w:hAnsi="Times New Roman" w:cs="Times New Roman"/>
          <w:sz w:val="24"/>
          <w:szCs w:val="24"/>
          <w:lang w:val="sr-Cyrl-BA"/>
        </w:rPr>
      </w:pPr>
      <w:r w:rsidRPr="00393EE9">
        <w:rPr>
          <w:rFonts w:ascii="Times New Roman" w:hAnsi="Times New Roman" w:cs="Times New Roman"/>
          <w:sz w:val="24"/>
          <w:szCs w:val="24"/>
          <w:lang w:val="sr-Cyrl-BA"/>
        </w:rPr>
        <w:t xml:space="preserve">Уколико заједничка истражна комисија из става 2. овог члана не изради Извештај о истрази несреће </w:t>
      </w:r>
      <w:r w:rsidR="00393EE9" w:rsidRPr="00393EE9">
        <w:rPr>
          <w:rFonts w:ascii="Times New Roman" w:hAnsi="Times New Roman" w:cs="Times New Roman"/>
          <w:sz w:val="24"/>
          <w:szCs w:val="24"/>
          <w:lang w:val="sr-Cyrl-BA"/>
        </w:rPr>
        <w:t xml:space="preserve"> или незгоде </w:t>
      </w:r>
      <w:r w:rsidRPr="00393EE9">
        <w:rPr>
          <w:rFonts w:ascii="Times New Roman" w:hAnsi="Times New Roman" w:cs="Times New Roman"/>
          <w:sz w:val="24"/>
          <w:szCs w:val="24"/>
          <w:lang w:val="sr-Cyrl-BA"/>
        </w:rPr>
        <w:t xml:space="preserve">и исти не достави на све адресе на које је дoстaвљeнa писaнa приjaвa o несрећи </w:t>
      </w:r>
      <w:r w:rsidR="00393EE9" w:rsidRPr="00393EE9">
        <w:rPr>
          <w:rFonts w:ascii="Times New Roman" w:hAnsi="Times New Roman" w:cs="Times New Roman"/>
          <w:sz w:val="24"/>
          <w:szCs w:val="24"/>
          <w:lang w:val="sr-Cyrl-BA"/>
        </w:rPr>
        <w:t xml:space="preserve">или незгоди </w:t>
      </w:r>
      <w:r w:rsidRPr="00393EE9">
        <w:rPr>
          <w:rFonts w:ascii="Times New Roman" w:hAnsi="Times New Roman" w:cs="Times New Roman"/>
          <w:sz w:val="24"/>
          <w:szCs w:val="24"/>
          <w:lang w:val="sr-Cyrl-BA"/>
        </w:rPr>
        <w:t xml:space="preserve">или достави Извештај о истрази који није потписан од свих чланова комисије, узроке и последице </w:t>
      </w:r>
      <w:r w:rsidR="00C70B77" w:rsidRPr="00393EE9">
        <w:rPr>
          <w:rFonts w:ascii="Times New Roman" w:hAnsi="Times New Roman" w:cs="Times New Roman"/>
          <w:sz w:val="24"/>
          <w:szCs w:val="24"/>
          <w:lang w:val="sr-Cyrl-BA"/>
        </w:rPr>
        <w:t xml:space="preserve">озбиљне </w:t>
      </w:r>
      <w:r w:rsidRPr="00393EE9">
        <w:rPr>
          <w:rFonts w:ascii="Times New Roman" w:hAnsi="Times New Roman" w:cs="Times New Roman"/>
          <w:sz w:val="24"/>
          <w:szCs w:val="24"/>
          <w:lang w:val="sr-Cyrl-BA"/>
        </w:rPr>
        <w:t xml:space="preserve">несрећа и незгода у железничком саобраћају, као и околности у којима су настали може утврдити независна комисија састављена од </w:t>
      </w:r>
      <w:r w:rsidR="00393EE9" w:rsidRPr="00393EE9">
        <w:rPr>
          <w:rFonts w:ascii="Times New Roman" w:hAnsi="Times New Roman" w:cs="Times New Roman"/>
          <w:sz w:val="24"/>
          <w:szCs w:val="24"/>
          <w:lang w:val="sr-Cyrl-BA"/>
        </w:rPr>
        <w:t>лица</w:t>
      </w:r>
      <w:r w:rsidRPr="00393EE9">
        <w:rPr>
          <w:rFonts w:ascii="Times New Roman" w:hAnsi="Times New Roman" w:cs="Times New Roman"/>
          <w:sz w:val="24"/>
          <w:szCs w:val="24"/>
          <w:lang w:val="sr-Cyrl-BA"/>
        </w:rPr>
        <w:t xml:space="preserve"> који не припадају ни управљачу ин</w:t>
      </w:r>
      <w:bookmarkStart w:id="1" w:name="_GoBack"/>
      <w:bookmarkEnd w:id="1"/>
      <w:r w:rsidRPr="00393EE9">
        <w:rPr>
          <w:rFonts w:ascii="Times New Roman" w:hAnsi="Times New Roman" w:cs="Times New Roman"/>
          <w:sz w:val="24"/>
          <w:szCs w:val="24"/>
          <w:lang w:val="sr-Cyrl-BA"/>
        </w:rPr>
        <w:t>фраструктуре ни железничком превознику, коју формира Министар.</w:t>
      </w:r>
    </w:p>
    <w:p w14:paraId="0C4D35DF" w14:textId="406B30BB"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Истрагу несрећа, незгода, избегнутих несрећа и других опасних догађаја</w:t>
      </w:r>
      <w:r w:rsidR="008D2EB0">
        <w:rPr>
          <w:rFonts w:ascii="Times New Roman" w:hAnsi="Times New Roman" w:cs="Times New Roman"/>
          <w:sz w:val="24"/>
          <w:szCs w:val="24"/>
          <w:lang w:val="sr-Cyrl-BA"/>
        </w:rPr>
        <w:t xml:space="preserve"> </w:t>
      </w:r>
      <w:r>
        <w:rPr>
          <w:rFonts w:ascii="Times New Roman" w:hAnsi="Times New Roman" w:cs="Times New Roman"/>
          <w:sz w:val="24"/>
          <w:szCs w:val="24"/>
        </w:rPr>
        <w:t>у железничком саобраћају у објектима за одржавање железничких возила и депоима обавља власник објекта.</w:t>
      </w:r>
    </w:p>
    <w:p w14:paraId="0918703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Управљач и железнички превозници ће привремено искључити из саобраћаја железничког радника који је непажњом или на други начин проузроковао несрећу, незгоду, избегнуту несрећу и други опасни догађај у железничком саобраћају и на тај начин угрозио безбедност железничког саобраћаја.</w:t>
      </w:r>
    </w:p>
    <w:p w14:paraId="0995133F" w14:textId="294E0CED"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Управљач, железнички превозници и Дирекција, ако има сазнања, морају без одлагања обавестити Центар и републичког инспектора за железнички саобраћај о несрећи и незгоди у железничком саобраћају</w:t>
      </w:r>
      <w:r w:rsidR="00587A25" w:rsidRPr="00587A25">
        <w:rPr>
          <w:rFonts w:ascii="Times New Roman" w:hAnsi="Times New Roman" w:cs="Times New Roman"/>
          <w:sz w:val="24"/>
          <w:szCs w:val="24"/>
        </w:rPr>
        <w:t>, а у случају да се ради о несрећи и незгоди са учешћем опасне робе, и инсп</w:t>
      </w:r>
      <w:r w:rsidR="00587A25">
        <w:rPr>
          <w:rFonts w:ascii="Times New Roman" w:hAnsi="Times New Roman" w:cs="Times New Roman"/>
          <w:sz w:val="24"/>
          <w:szCs w:val="24"/>
        </w:rPr>
        <w:t>ектора за транспорт опасне робе</w:t>
      </w:r>
      <w:r>
        <w:rPr>
          <w:rFonts w:ascii="Times New Roman" w:hAnsi="Times New Roman" w:cs="Times New Roman"/>
          <w:sz w:val="24"/>
          <w:szCs w:val="24"/>
        </w:rPr>
        <w:t>.</w:t>
      </w:r>
    </w:p>
    <w:p w14:paraId="37100CA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ближе прописује начин на који управљач и железнички превозник пријављују, истражују, евидентирају, статистички прате и објављују податке о несрећама, незгодама, избегнутим несрећама и другим опасним догађајима.</w:t>
      </w:r>
    </w:p>
    <w:p w14:paraId="7DC19E41" w14:textId="77777777" w:rsidR="00287E1B" w:rsidRDefault="00287E1B">
      <w:pPr>
        <w:pStyle w:val="7podnas"/>
        <w:rPr>
          <w:rFonts w:ascii="Times New Roman" w:hAnsi="Times New Roman" w:cs="Times New Roman"/>
          <w:sz w:val="24"/>
          <w:szCs w:val="24"/>
        </w:rPr>
      </w:pPr>
    </w:p>
    <w:p w14:paraId="07E12A0A"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Спасавање људи</w:t>
      </w:r>
    </w:p>
    <w:p w14:paraId="64167003"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95.</w:t>
      </w:r>
    </w:p>
    <w:p w14:paraId="4BD40DA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Управљач и железнички превозник дужни су да спасавају лица и помажу повређеним при несрећама.</w:t>
      </w:r>
    </w:p>
    <w:p w14:paraId="211C0B4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Уколико има погинулих и повређених у несрећи, железнички радник, односно лице које се затекло на месту несреће, дужно је да без одлагања по сазнању о томе обавести најближу здравствену установу, полицију, управљача и железничког превозника чија возила су учествовала у несрећи и да сарађује у спасавању повређених без одлагања по успостављању услова сопствене безбедности током спасавања.</w:t>
      </w:r>
    </w:p>
    <w:p w14:paraId="4BEA175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Министар надлежан за послове здравља уз сагласност министра прописује начин оспособљавања железничких радника за пружање прве помоћи повређеним лицима у несрећама насталим у железничком саобраћају. </w:t>
      </w:r>
    </w:p>
    <w:p w14:paraId="6E8EF977" w14:textId="77777777" w:rsidR="00581479" w:rsidRDefault="00581479">
      <w:pPr>
        <w:pStyle w:val="6naslov"/>
        <w:rPr>
          <w:rFonts w:ascii="Times New Roman" w:hAnsi="Times New Roman" w:cs="Times New Roman"/>
          <w:sz w:val="24"/>
          <w:szCs w:val="24"/>
        </w:rPr>
      </w:pPr>
    </w:p>
    <w:p w14:paraId="7E052A49" w14:textId="77777777" w:rsidR="00581479" w:rsidRDefault="000C4C49">
      <w:pPr>
        <w:pStyle w:val="6naslov"/>
        <w:rPr>
          <w:rFonts w:ascii="Times New Roman" w:hAnsi="Times New Roman" w:cs="Times New Roman"/>
          <w:color w:val="FF0000"/>
          <w:sz w:val="24"/>
          <w:szCs w:val="24"/>
        </w:rPr>
      </w:pPr>
      <w:r>
        <w:rPr>
          <w:rFonts w:ascii="Times New Roman" w:hAnsi="Times New Roman" w:cs="Times New Roman"/>
          <w:sz w:val="24"/>
          <w:szCs w:val="24"/>
        </w:rPr>
        <w:t>XIII. УКРШТАЊЕ ЖЕЛЕЗНИЧКИХ ПРУГА И ПУТЕВА</w:t>
      </w:r>
    </w:p>
    <w:p w14:paraId="27342DA1" w14:textId="77777777" w:rsidR="00581479" w:rsidRDefault="00581479">
      <w:pPr>
        <w:pStyle w:val="4clan"/>
        <w:rPr>
          <w:rFonts w:ascii="Times New Roman" w:hAnsi="Times New Roman" w:cs="Times New Roman"/>
          <w:sz w:val="24"/>
          <w:szCs w:val="24"/>
        </w:rPr>
      </w:pPr>
    </w:p>
    <w:p w14:paraId="17C73DC0" w14:textId="77777777" w:rsidR="00581479" w:rsidRDefault="000C4C49" w:rsidP="00287E1B">
      <w:pPr>
        <w:pStyle w:val="4clan"/>
        <w:rPr>
          <w:rFonts w:ascii="Times New Roman" w:hAnsi="Times New Roman" w:cs="Times New Roman"/>
          <w:sz w:val="24"/>
          <w:szCs w:val="24"/>
        </w:rPr>
      </w:pPr>
      <w:r>
        <w:rPr>
          <w:rFonts w:ascii="Times New Roman" w:hAnsi="Times New Roman" w:cs="Times New Roman"/>
          <w:sz w:val="24"/>
          <w:szCs w:val="24"/>
        </w:rPr>
        <w:t>Члан 96.</w:t>
      </w:r>
    </w:p>
    <w:p w14:paraId="5198B46F" w14:textId="77777777" w:rsidR="00581479" w:rsidRDefault="00581479">
      <w:pPr>
        <w:pStyle w:val="7podnas"/>
        <w:rPr>
          <w:rFonts w:ascii="Times New Roman" w:hAnsi="Times New Roman" w:cs="Times New Roman"/>
          <w:sz w:val="24"/>
          <w:szCs w:val="24"/>
        </w:rPr>
      </w:pPr>
    </w:p>
    <w:p w14:paraId="6A4EDD5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Прелазак друмских возила преко железничке пруге дозвољен је на укрштају пруге и пута (у даљем тексту: путни прелаз).</w:t>
      </w:r>
    </w:p>
    <w:p w14:paraId="6E8D41D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Прелазак пешака и бициклиста преко железничке пруге дозвољен је на путним прелазима и на укрштају пруге и пешачке, односно бициклистичке стазе.</w:t>
      </w:r>
    </w:p>
    <w:p w14:paraId="3C23D80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Саобраћај на путним прелазима обезбеђен је саобраћајним знацима за учеснике у друмском саобраћају.</w:t>
      </w:r>
    </w:p>
    <w:p w14:paraId="462284C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На железничкој прузи, испред путног прелаза, морају бити постављени прописани сигнални знакови за обавештење возног особља о приближавању воза путном прелазу.</w:t>
      </w:r>
    </w:p>
    <w:p w14:paraId="354D1ED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Воз има право првенства у односу на учеснике у друмском саобраћају.</w:t>
      </w:r>
    </w:p>
    <w:p w14:paraId="6AA4CF55" w14:textId="77777777" w:rsidR="00581479" w:rsidRDefault="00581479">
      <w:pPr>
        <w:pStyle w:val="7podnas"/>
        <w:rPr>
          <w:rFonts w:ascii="Times New Roman" w:hAnsi="Times New Roman" w:cs="Times New Roman"/>
          <w:sz w:val="24"/>
          <w:szCs w:val="24"/>
        </w:rPr>
      </w:pPr>
    </w:p>
    <w:p w14:paraId="4FB2D6AE" w14:textId="3F5058A9"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Услови за укрштање железничке пруге и пута, пешачке или бициклистичке стазе</w:t>
      </w:r>
    </w:p>
    <w:p w14:paraId="1AE2B325"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97.</w:t>
      </w:r>
    </w:p>
    <w:p w14:paraId="05FF556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Услови за укрштање железничке пруге и пута, у погледу места на којем се може извести укрштање и мере за безбедно одвијање саобраћаја на путним прелазима зависе од густине саобраћаја на прузи и путу, прегледности железничке пруге са пута, брзине вожње на прузи и путу и од месних услова.</w:t>
      </w:r>
    </w:p>
    <w:p w14:paraId="2F7D1F4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Укрштање железничке пруге и пута које је између улазних, односно излазних скретница од којих почињу станични колосеци не може бити у истом нивоу.</w:t>
      </w:r>
    </w:p>
    <w:p w14:paraId="6E2590C0" w14:textId="26199AB2"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За прелазак преко путног</w:t>
      </w:r>
      <w:r w:rsidR="00587A25">
        <w:rPr>
          <w:rFonts w:ascii="Times New Roman" w:hAnsi="Times New Roman" w:cs="Times New Roman"/>
          <w:sz w:val="24"/>
          <w:szCs w:val="24"/>
          <w:lang w:val="sr-Cyrl-BA"/>
        </w:rPr>
        <w:t xml:space="preserve"> </w:t>
      </w:r>
      <w:r>
        <w:rPr>
          <w:rFonts w:ascii="Times New Roman" w:hAnsi="Times New Roman" w:cs="Times New Roman"/>
          <w:sz w:val="24"/>
          <w:szCs w:val="24"/>
        </w:rPr>
        <w:t>прелаза друмског возила које обавља ванредни превоз потребна је сагласност управљача.</w:t>
      </w:r>
    </w:p>
    <w:p w14:paraId="322F0B2A" w14:textId="77777777" w:rsidR="00581479" w:rsidRDefault="000C4C49">
      <w:pPr>
        <w:pStyle w:val="1tekst"/>
        <w:rPr>
          <w:rFonts w:ascii="Times New Roman" w:hAnsi="Times New Roman" w:cs="Times New Roman"/>
          <w:sz w:val="24"/>
          <w:szCs w:val="24"/>
        </w:rPr>
      </w:pPr>
      <w:proofErr w:type="gramStart"/>
      <w:r>
        <w:rPr>
          <w:rFonts w:ascii="Times New Roman" w:hAnsi="Times New Roman" w:cs="Times New Roman"/>
          <w:sz w:val="24"/>
          <w:szCs w:val="24"/>
        </w:rPr>
        <w:t>Контактни проводник изнад путног прелаза у нивоу мора бити постављен на висину од најмање 5,5 m, рачунајући од горње ивице шине, с тим што се са обе стране путног прелаза морају поставити заштитне капије за друмска возила чија укупна висина, заједно са теретом на њему, прелази прописану највећу дозвољену висину – на растојању од најмање 8 m од осе колосека мерено по оси пута и на висини од 4,5 m изнад коловоза пута.</w:t>
      </w:r>
      <w:proofErr w:type="gramEnd"/>
    </w:p>
    <w:p w14:paraId="51CC160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На прописаној удаљености од заштитних капија с једне и друге стране путног прелаза морају се поставити одговарајући знаци забране саобраћаја за друмска возила чија укупна висина, заједно са теретом на њему, прелази прописану највећу дозвољену висину, са назнаком висине заштитне капије ради безбедног одвијања друмског саобраћаја преко путног прелаза.</w:t>
      </w:r>
    </w:p>
    <w:p w14:paraId="1D753D1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Изузетно од одредбе става 4. овог члана, заштитне капије за друмска возила чија укупна висина, заједно са теретом на њему, прелази прописану највећу дозвољену висину могу бити постављене на висини мањој од 4,5 m, али не мањој од 4,2 m изнад коловоза пута, што посебним актом одређује управљач.</w:t>
      </w:r>
    </w:p>
    <w:p w14:paraId="35B4960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Заштитне капије из става 4.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поставља и одржава управљач.</w:t>
      </w:r>
    </w:p>
    <w:p w14:paraId="6BED91F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Одговарајуће знакове из става 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дужни су да постављају и да их одржавају привредни субјекти који се старају о јавним путевима и који их одржавају.</w:t>
      </w:r>
    </w:p>
    <w:p w14:paraId="1405ACB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На друмским подвожњацима испод железничке пруге чија је доња ивица конструкције изнад коте коловоза пута постављена на висину мању од највеће дозвољене висине друмског возила, заједно са теретом на њему, морају се поставити заштитне капије и одговарајући знаци забране саобраћаја за друмска возила чија укупна висина, заједно са теретом на њему, прелази прописану највећу дозвољену висину.</w:t>
      </w:r>
    </w:p>
    <w:p w14:paraId="38C099D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Заштитне капије и одговарајуће знаке забране саобраћаја за друмска возила из ст. 8.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9.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дужни су да постављају и да их одржавају привредни субјекти који се старају о јавним путевима и који их одржавају.</w:t>
      </w:r>
    </w:p>
    <w:p w14:paraId="4FD9A18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Министар прописује начин укрштања железничке пруге и пута, пешачке или бициклистичке стазе, место на којем се може извести укрштање и мере за осигурање безбедног саобраћаја.</w:t>
      </w:r>
    </w:p>
    <w:p w14:paraId="6B1646CD" w14:textId="77777777" w:rsidR="00581479" w:rsidRDefault="00581479">
      <w:pPr>
        <w:pStyle w:val="1tekst"/>
        <w:rPr>
          <w:rFonts w:ascii="Times New Roman" w:hAnsi="Times New Roman" w:cs="Times New Roman"/>
          <w:sz w:val="24"/>
          <w:szCs w:val="24"/>
        </w:rPr>
      </w:pPr>
    </w:p>
    <w:p w14:paraId="50A71E5B" w14:textId="77777777" w:rsidR="00581479" w:rsidRDefault="00581479">
      <w:pPr>
        <w:pStyle w:val="6naslov"/>
        <w:rPr>
          <w:rFonts w:ascii="Times New Roman" w:hAnsi="Times New Roman" w:cs="Times New Roman"/>
          <w:sz w:val="24"/>
          <w:szCs w:val="24"/>
        </w:rPr>
      </w:pPr>
    </w:p>
    <w:p w14:paraId="36447AE0" w14:textId="77777777" w:rsidR="00581479" w:rsidRDefault="000C4C49">
      <w:pPr>
        <w:pStyle w:val="6naslov"/>
        <w:rPr>
          <w:rFonts w:ascii="Times New Roman" w:hAnsi="Times New Roman" w:cs="Times New Roman"/>
          <w:sz w:val="24"/>
          <w:szCs w:val="24"/>
        </w:rPr>
      </w:pPr>
      <w:r>
        <w:rPr>
          <w:rFonts w:ascii="Times New Roman" w:hAnsi="Times New Roman" w:cs="Times New Roman"/>
          <w:sz w:val="24"/>
          <w:szCs w:val="24"/>
        </w:rPr>
        <w:t>XIV. УНУТРАШЊИ РЕД У ЖЕЛЕЗНИЧКОМ САОБРАЋАЈУ</w:t>
      </w:r>
    </w:p>
    <w:p w14:paraId="7C2AB9D7"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98.</w:t>
      </w:r>
    </w:p>
    <w:p w14:paraId="0E285E7A" w14:textId="558637F1"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На местима која су предвиђена за приступ и кретање </w:t>
      </w:r>
      <w:r w:rsidR="00B330A2">
        <w:rPr>
          <w:rFonts w:ascii="Times New Roman" w:hAnsi="Times New Roman" w:cs="Times New Roman"/>
          <w:sz w:val="24"/>
          <w:szCs w:val="24"/>
          <w:lang w:val="sr-Cyrl-CS"/>
        </w:rPr>
        <w:t xml:space="preserve">у пружном, односно инфраструктурном појасу </w:t>
      </w:r>
      <w:r>
        <w:rPr>
          <w:rFonts w:ascii="Times New Roman" w:hAnsi="Times New Roman" w:cs="Times New Roman"/>
          <w:sz w:val="24"/>
          <w:szCs w:val="24"/>
        </w:rPr>
        <w:t>и у возовима, сва лица дужна су да се придржавају прописаног унутрашњег реда у железничком саобраћају.</w:t>
      </w:r>
    </w:p>
    <w:p w14:paraId="3DBD1B0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Министар у споразуму са министром надлежним за унутрашње послове прописује унутрашњи ред у железничком саобраћају.</w:t>
      </w:r>
    </w:p>
    <w:p w14:paraId="1AC3AC6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Овлашћени железнички радници старају се да се лица која се налазе на железничком подручју и у возовима придржавају унутрашњег реда у железничком саобраћају.</w:t>
      </w:r>
    </w:p>
    <w:p w14:paraId="5FBA77E2" w14:textId="191D0B32" w:rsidR="00581479" w:rsidRDefault="00490458">
      <w:pPr>
        <w:pStyle w:val="1tekst"/>
        <w:rPr>
          <w:rFonts w:ascii="Times New Roman" w:hAnsi="Times New Roman" w:cs="Times New Roman"/>
          <w:sz w:val="24"/>
          <w:szCs w:val="24"/>
        </w:rPr>
      </w:pPr>
      <w:r>
        <w:rPr>
          <w:rFonts w:ascii="Times New Roman" w:hAnsi="Times New Roman" w:cs="Times New Roman"/>
          <w:sz w:val="24"/>
          <w:szCs w:val="24"/>
          <w:lang w:val="sr-Cyrl-CS"/>
        </w:rPr>
        <w:t>Железнички р</w:t>
      </w:r>
      <w:r w:rsidR="000C4C49">
        <w:rPr>
          <w:rFonts w:ascii="Times New Roman" w:hAnsi="Times New Roman" w:cs="Times New Roman"/>
          <w:sz w:val="24"/>
          <w:szCs w:val="24"/>
        </w:rPr>
        <w:t>адници из става 3. овог члана, у спровођењу унутрашњег реда у железничком саобраћају, дужни су да утврде идентитет лица која се не придржавају унутрашњег реда, да предузимају мере потребне за спречавање нарушавања и мере за успостављање нарушеног унутрашњег реда, да одузимају предмете који су употребљени за угрожавање безбедности железничког саобраћаја или за нарушавање унутрашњег реда у железничком саобраћају.</w:t>
      </w:r>
    </w:p>
    <w:p w14:paraId="0F961257" w14:textId="0A432D32" w:rsidR="00581479" w:rsidRDefault="00490458">
      <w:pPr>
        <w:pStyle w:val="1tekst"/>
        <w:rPr>
          <w:rFonts w:ascii="Times New Roman" w:hAnsi="Times New Roman" w:cs="Times New Roman"/>
          <w:sz w:val="24"/>
          <w:szCs w:val="24"/>
        </w:rPr>
      </w:pPr>
      <w:r>
        <w:rPr>
          <w:rFonts w:ascii="Times New Roman" w:hAnsi="Times New Roman" w:cs="Times New Roman"/>
          <w:sz w:val="24"/>
          <w:szCs w:val="24"/>
          <w:lang w:val="sr-Cyrl-CS"/>
        </w:rPr>
        <w:t>Железнички р</w:t>
      </w:r>
      <w:r w:rsidR="000C4C49">
        <w:rPr>
          <w:rFonts w:ascii="Times New Roman" w:hAnsi="Times New Roman" w:cs="Times New Roman"/>
          <w:sz w:val="24"/>
          <w:szCs w:val="24"/>
        </w:rPr>
        <w:t xml:space="preserve">адници из става 3. </w:t>
      </w:r>
      <w:proofErr w:type="gramStart"/>
      <w:r w:rsidR="000C4C49">
        <w:rPr>
          <w:rFonts w:ascii="Times New Roman" w:hAnsi="Times New Roman" w:cs="Times New Roman"/>
          <w:sz w:val="24"/>
          <w:szCs w:val="24"/>
        </w:rPr>
        <w:t>овог</w:t>
      </w:r>
      <w:proofErr w:type="gramEnd"/>
      <w:r w:rsidR="000C4C49">
        <w:rPr>
          <w:rFonts w:ascii="Times New Roman" w:hAnsi="Times New Roman" w:cs="Times New Roman"/>
          <w:sz w:val="24"/>
          <w:szCs w:val="24"/>
        </w:rPr>
        <w:t xml:space="preserve"> члана дужни су да покрену одговарајуће поступке против лица која су нарушила унутрашњи ред у железничком саобраћају.</w:t>
      </w:r>
    </w:p>
    <w:p w14:paraId="0B4A430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Надлежни органи унутрашњих послова, на захтев овлашћених железничких радника, пружају потребну помоћ тим радницима у спречавању нарушавања и успостављања унутрашњег реда у железничком саобраћају.</w:t>
      </w:r>
    </w:p>
    <w:p w14:paraId="3AFA8949"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Ограничавање приступа и кретања</w:t>
      </w:r>
    </w:p>
    <w:p w14:paraId="38718744"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99.</w:t>
      </w:r>
    </w:p>
    <w:p w14:paraId="765F1C0F" w14:textId="2D33CAAC"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Приступ и кретање путника, других лица и моторних и других возила </w:t>
      </w:r>
      <w:r w:rsidR="00B67A96">
        <w:rPr>
          <w:rFonts w:ascii="Times New Roman" w:hAnsi="Times New Roman" w:cs="Times New Roman"/>
          <w:sz w:val="24"/>
          <w:szCs w:val="24"/>
          <w:lang w:val="sr-Cyrl-CS"/>
        </w:rPr>
        <w:t>у пружном, односно инфраструктурном појасу</w:t>
      </w:r>
      <w:r>
        <w:rPr>
          <w:rFonts w:ascii="Times New Roman" w:hAnsi="Times New Roman" w:cs="Times New Roman"/>
          <w:sz w:val="24"/>
          <w:szCs w:val="24"/>
        </w:rPr>
        <w:t xml:space="preserve">, дозвољени су само на местима одређеним прописом из члана 98.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39C45BEB" w14:textId="1B618129"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Лица која обављају одређене послове </w:t>
      </w:r>
      <w:r w:rsidR="00B67A96">
        <w:rPr>
          <w:rFonts w:ascii="Times New Roman" w:hAnsi="Times New Roman" w:cs="Times New Roman"/>
          <w:sz w:val="24"/>
          <w:szCs w:val="24"/>
          <w:lang w:val="sr-Cyrl-CS"/>
        </w:rPr>
        <w:t>у пружном, односно инфраструктурном појасу</w:t>
      </w:r>
      <w:r w:rsidR="00B67A96" w:rsidDel="00B67A96">
        <w:rPr>
          <w:rFonts w:ascii="Times New Roman" w:hAnsi="Times New Roman" w:cs="Times New Roman"/>
          <w:sz w:val="24"/>
          <w:szCs w:val="24"/>
        </w:rPr>
        <w:t xml:space="preserve"> </w:t>
      </w:r>
      <w:r>
        <w:rPr>
          <w:rFonts w:ascii="Times New Roman" w:hAnsi="Times New Roman" w:cs="Times New Roman"/>
          <w:sz w:val="24"/>
          <w:szCs w:val="24"/>
        </w:rPr>
        <w:t>дужна су да прибаве писану дозволу управљача.</w:t>
      </w:r>
    </w:p>
    <w:p w14:paraId="3D07129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Изузетно од става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дозволу не морају да имају:</w:t>
      </w:r>
    </w:p>
    <w:p w14:paraId="536060D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извршни</w:t>
      </w:r>
      <w:proofErr w:type="gramEnd"/>
      <w:r>
        <w:rPr>
          <w:rFonts w:ascii="Times New Roman" w:hAnsi="Times New Roman" w:cs="Times New Roman"/>
          <w:sz w:val="24"/>
          <w:szCs w:val="24"/>
        </w:rPr>
        <w:t xml:space="preserve"> железнички радници и радници управљача или железничког превозника који су обучени за кретање на железничком подручју;</w:t>
      </w:r>
    </w:p>
    <w:p w14:paraId="336F6D2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лица</w:t>
      </w:r>
      <w:proofErr w:type="gramEnd"/>
      <w:r>
        <w:rPr>
          <w:rFonts w:ascii="Times New Roman" w:hAnsi="Times New Roman" w:cs="Times New Roman"/>
          <w:sz w:val="24"/>
          <w:szCs w:val="24"/>
        </w:rPr>
        <w:t xml:space="preserve">, које </w:t>
      </w:r>
      <w:r w:rsidR="00490458">
        <w:rPr>
          <w:rFonts w:ascii="Times New Roman" w:hAnsi="Times New Roman" w:cs="Times New Roman"/>
          <w:sz w:val="24"/>
          <w:szCs w:val="24"/>
          <w:lang w:val="sr-Cyrl-CS"/>
        </w:rPr>
        <w:t xml:space="preserve">железнички </w:t>
      </w:r>
      <w:r>
        <w:rPr>
          <w:rFonts w:ascii="Times New Roman" w:hAnsi="Times New Roman" w:cs="Times New Roman"/>
          <w:sz w:val="24"/>
          <w:szCs w:val="24"/>
        </w:rPr>
        <w:t>радници из тачке 1) овог става, прате и обезбеђују;</w:t>
      </w:r>
    </w:p>
    <w:p w14:paraId="54BC07C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главни</w:t>
      </w:r>
      <w:proofErr w:type="gramEnd"/>
      <w:r>
        <w:rPr>
          <w:rFonts w:ascii="Times New Roman" w:hAnsi="Times New Roman" w:cs="Times New Roman"/>
          <w:sz w:val="24"/>
          <w:szCs w:val="24"/>
        </w:rPr>
        <w:t xml:space="preserve"> истражитељ, помоћник главног истражитеља-главни истражитељ у железничком саобраћају, остали запослени</w:t>
      </w:r>
      <w:r w:rsidR="00490458">
        <w:rPr>
          <w:rFonts w:ascii="Times New Roman" w:hAnsi="Times New Roman" w:cs="Times New Roman"/>
          <w:sz w:val="24"/>
          <w:szCs w:val="24"/>
          <w:lang w:val="sr-Cyrl-CS"/>
        </w:rPr>
        <w:t xml:space="preserve"> и радно ангажовани</w:t>
      </w:r>
      <w:r>
        <w:rPr>
          <w:rFonts w:ascii="Times New Roman" w:hAnsi="Times New Roman" w:cs="Times New Roman"/>
          <w:sz w:val="24"/>
          <w:szCs w:val="24"/>
        </w:rPr>
        <w:t xml:space="preserve"> у Центру који </w:t>
      </w:r>
      <w:r>
        <w:rPr>
          <w:rFonts w:ascii="Times New Roman" w:hAnsi="Times New Roman" w:cs="Times New Roman"/>
          <w:sz w:val="24"/>
          <w:szCs w:val="24"/>
        </w:rPr>
        <w:lastRenderedPageBreak/>
        <w:t>учествују у пословима истраживања несрећа и незгода као и  стручна лица која се ангажују за помоћ при истрази ван Центра;</w:t>
      </w:r>
    </w:p>
    <w:p w14:paraId="4C8237A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републички</w:t>
      </w:r>
      <w:proofErr w:type="gramEnd"/>
      <w:r>
        <w:rPr>
          <w:rFonts w:ascii="Times New Roman" w:hAnsi="Times New Roman" w:cs="Times New Roman"/>
          <w:sz w:val="24"/>
          <w:szCs w:val="24"/>
        </w:rPr>
        <w:t xml:space="preserve"> инспектор за железнички саобраћај;</w:t>
      </w:r>
    </w:p>
    <w:p w14:paraId="3A9CDE0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овлашћени</w:t>
      </w:r>
      <w:proofErr w:type="gramEnd"/>
      <w:r>
        <w:rPr>
          <w:rFonts w:ascii="Times New Roman" w:hAnsi="Times New Roman" w:cs="Times New Roman"/>
          <w:sz w:val="24"/>
          <w:szCs w:val="24"/>
        </w:rPr>
        <w:t xml:space="preserve"> државни службеници Дирекције;</w:t>
      </w:r>
    </w:p>
    <w:p w14:paraId="2EFE716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овлашћена</w:t>
      </w:r>
      <w:proofErr w:type="gramEnd"/>
      <w:r>
        <w:rPr>
          <w:rFonts w:ascii="Times New Roman" w:hAnsi="Times New Roman" w:cs="Times New Roman"/>
          <w:sz w:val="24"/>
          <w:szCs w:val="24"/>
        </w:rPr>
        <w:t xml:space="preserve"> службена лица Министарства унутрашњих послова када обављају службене радње.</w:t>
      </w:r>
    </w:p>
    <w:p w14:paraId="72518BD4" w14:textId="3A5BB6E3"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Лица из става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која се задржавају </w:t>
      </w:r>
      <w:r w:rsidR="00976DA9">
        <w:rPr>
          <w:rFonts w:ascii="Times New Roman" w:hAnsi="Times New Roman" w:cs="Times New Roman"/>
          <w:sz w:val="24"/>
          <w:szCs w:val="24"/>
          <w:lang w:val="sr-Cyrl-CS"/>
        </w:rPr>
        <w:t>у пружном, односно инфраструктурном појасу</w:t>
      </w:r>
      <w:r w:rsidR="00976DA9" w:rsidDel="00976DA9">
        <w:rPr>
          <w:rFonts w:ascii="Times New Roman" w:hAnsi="Times New Roman" w:cs="Times New Roman"/>
          <w:sz w:val="24"/>
          <w:szCs w:val="24"/>
        </w:rPr>
        <w:t xml:space="preserve"> </w:t>
      </w:r>
      <w:r>
        <w:rPr>
          <w:rFonts w:ascii="Times New Roman" w:hAnsi="Times New Roman" w:cs="Times New Roman"/>
          <w:sz w:val="24"/>
          <w:szCs w:val="24"/>
        </w:rPr>
        <w:t>или у возу, дужна су да брину за своју личну безбедност и поштују ограничења, забране, наредбе и упозорења, који су постављени на видним местима или их дају железнички радници.</w:t>
      </w:r>
    </w:p>
    <w:p w14:paraId="3D6E372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Лицима из става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забрањено је:</w:t>
      </w:r>
    </w:p>
    <w:p w14:paraId="4847C09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ходати</w:t>
      </w:r>
      <w:proofErr w:type="gramEnd"/>
      <w:r>
        <w:rPr>
          <w:rFonts w:ascii="Times New Roman" w:hAnsi="Times New Roman" w:cs="Times New Roman"/>
          <w:sz w:val="24"/>
          <w:szCs w:val="24"/>
        </w:rPr>
        <w:t xml:space="preserve"> по колосецима или стајати на колосеку, или у његовој непосредној близини;</w:t>
      </w:r>
    </w:p>
    <w:p w14:paraId="03B45BB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ходати</w:t>
      </w:r>
      <w:proofErr w:type="gramEnd"/>
      <w:r>
        <w:rPr>
          <w:rFonts w:ascii="Times New Roman" w:hAnsi="Times New Roman" w:cs="Times New Roman"/>
          <w:sz w:val="24"/>
          <w:szCs w:val="24"/>
        </w:rPr>
        <w:t xml:space="preserve"> или се задржавати између жуте црте и колосека на перону;</w:t>
      </w:r>
    </w:p>
    <w:p w14:paraId="3930374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ходати</w:t>
      </w:r>
      <w:proofErr w:type="gramEnd"/>
      <w:r>
        <w:rPr>
          <w:rFonts w:ascii="Times New Roman" w:hAnsi="Times New Roman" w:cs="Times New Roman"/>
          <w:sz w:val="24"/>
          <w:szCs w:val="24"/>
        </w:rPr>
        <w:t xml:space="preserve"> или се задржавати у близини воза или железничких кола која се крећу;</w:t>
      </w:r>
    </w:p>
    <w:p w14:paraId="09C6766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задржавати</w:t>
      </w:r>
      <w:proofErr w:type="gramEnd"/>
      <w:r>
        <w:rPr>
          <w:rFonts w:ascii="Times New Roman" w:hAnsi="Times New Roman" w:cs="Times New Roman"/>
          <w:sz w:val="24"/>
          <w:szCs w:val="24"/>
        </w:rPr>
        <w:t xml:space="preserve"> се у простору између складишта и утоварно-истоварне рампе и возила, која се крећу или чије се покретање очекује;</w:t>
      </w:r>
    </w:p>
    <w:p w14:paraId="1DB99A8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ходати</w:t>
      </w:r>
      <w:proofErr w:type="gramEnd"/>
      <w:r>
        <w:rPr>
          <w:rFonts w:ascii="Times New Roman" w:hAnsi="Times New Roman" w:cs="Times New Roman"/>
          <w:sz w:val="24"/>
          <w:szCs w:val="24"/>
        </w:rPr>
        <w:t xml:space="preserve"> кроз тунел или по другим објектима на железничкој прузи;</w:t>
      </w:r>
    </w:p>
    <w:p w14:paraId="7468D9B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седети</w:t>
      </w:r>
      <w:proofErr w:type="gramEnd"/>
      <w:r>
        <w:rPr>
          <w:rFonts w:ascii="Times New Roman" w:hAnsi="Times New Roman" w:cs="Times New Roman"/>
          <w:sz w:val="24"/>
          <w:szCs w:val="24"/>
        </w:rPr>
        <w:t xml:space="preserve"> или стајати крај отворених врата или на степеницама железничких кола и на прелазницама, као и на другим местима, која нису намењена за боравак путника;</w:t>
      </w:r>
    </w:p>
    <w:p w14:paraId="7576458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прелазити</w:t>
      </w:r>
      <w:proofErr w:type="gramEnd"/>
      <w:r>
        <w:rPr>
          <w:rFonts w:ascii="Times New Roman" w:hAnsi="Times New Roman" w:cs="Times New Roman"/>
          <w:sz w:val="24"/>
          <w:szCs w:val="24"/>
        </w:rPr>
        <w:t xml:space="preserve"> преко колосека на местима која нису одређена за прелаз;</w:t>
      </w:r>
    </w:p>
    <w:p w14:paraId="555667D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ходати</w:t>
      </w:r>
      <w:proofErr w:type="gramEnd"/>
      <w:r>
        <w:rPr>
          <w:rFonts w:ascii="Times New Roman" w:hAnsi="Times New Roman" w:cs="Times New Roman"/>
          <w:sz w:val="24"/>
          <w:szCs w:val="24"/>
        </w:rPr>
        <w:t xml:space="preserve"> преко одбојника или се провлачити испод њих;</w:t>
      </w:r>
    </w:p>
    <w:p w14:paraId="6ED9AF0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ускакати</w:t>
      </w:r>
      <w:proofErr w:type="gramEnd"/>
      <w:r>
        <w:rPr>
          <w:rFonts w:ascii="Times New Roman" w:hAnsi="Times New Roman" w:cs="Times New Roman"/>
          <w:sz w:val="24"/>
          <w:szCs w:val="24"/>
        </w:rPr>
        <w:t xml:space="preserve"> у возила или са њих када се крећу;</w:t>
      </w:r>
    </w:p>
    <w:p w14:paraId="301D04F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превозити</w:t>
      </w:r>
      <w:proofErr w:type="gramEnd"/>
      <w:r>
        <w:rPr>
          <w:rFonts w:ascii="Times New Roman" w:hAnsi="Times New Roman" w:cs="Times New Roman"/>
          <w:sz w:val="24"/>
          <w:szCs w:val="24"/>
        </w:rPr>
        <w:t xml:space="preserve"> се у возу који није намењен превозу путника без дозволе железничког превозника или управљача;</w:t>
      </w:r>
    </w:p>
    <w:p w14:paraId="6454A57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нагињати</w:t>
      </w:r>
      <w:proofErr w:type="gramEnd"/>
      <w:r>
        <w:rPr>
          <w:rFonts w:ascii="Times New Roman" w:hAnsi="Times New Roman" w:cs="Times New Roman"/>
          <w:sz w:val="24"/>
          <w:szCs w:val="24"/>
        </w:rPr>
        <w:t xml:space="preserve"> се кроз прозор и отварати врата железничких кола или се наслањати на њих током кретања воза;</w:t>
      </w:r>
    </w:p>
    <w:p w14:paraId="1E5D8ED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прљати</w:t>
      </w:r>
      <w:proofErr w:type="gramEnd"/>
      <w:r>
        <w:rPr>
          <w:rFonts w:ascii="Times New Roman" w:hAnsi="Times New Roman" w:cs="Times New Roman"/>
          <w:sz w:val="24"/>
          <w:szCs w:val="24"/>
        </w:rPr>
        <w:t>, оштећивати или отуђивати инвентар и другу опрему у возовима за превоз путника и у просторима који су намењени путницима;</w:t>
      </w:r>
    </w:p>
    <w:p w14:paraId="063EA80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бацати</w:t>
      </w:r>
      <w:proofErr w:type="gramEnd"/>
      <w:r>
        <w:rPr>
          <w:rFonts w:ascii="Times New Roman" w:hAnsi="Times New Roman" w:cs="Times New Roman"/>
          <w:sz w:val="24"/>
          <w:szCs w:val="24"/>
        </w:rPr>
        <w:t xml:space="preserve"> кроз прозор железничких кола било какве предмете или отпатке или проливати течност;</w:t>
      </w:r>
    </w:p>
    <w:p w14:paraId="2CC1C68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паркирати</w:t>
      </w:r>
      <w:proofErr w:type="gramEnd"/>
      <w:r>
        <w:rPr>
          <w:rFonts w:ascii="Times New Roman" w:hAnsi="Times New Roman" w:cs="Times New Roman"/>
          <w:sz w:val="24"/>
          <w:szCs w:val="24"/>
        </w:rPr>
        <w:t xml:space="preserve"> моторна и друга возила на железничком подручју на местима која за то нису одређена;</w:t>
      </w:r>
    </w:p>
    <w:p w14:paraId="20EAE22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пењати</w:t>
      </w:r>
      <w:proofErr w:type="gramEnd"/>
      <w:r>
        <w:rPr>
          <w:rFonts w:ascii="Times New Roman" w:hAnsi="Times New Roman" w:cs="Times New Roman"/>
          <w:sz w:val="24"/>
          <w:szCs w:val="24"/>
        </w:rPr>
        <w:t xml:space="preserve"> се на кров возила, на терет отворених теретних железничких кола и конструкције железничких постројења;</w:t>
      </w:r>
    </w:p>
    <w:p w14:paraId="6DF3686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16) </w:t>
      </w:r>
      <w:proofErr w:type="gramStart"/>
      <w:r>
        <w:rPr>
          <w:rFonts w:ascii="Times New Roman" w:hAnsi="Times New Roman" w:cs="Times New Roman"/>
          <w:sz w:val="24"/>
          <w:szCs w:val="24"/>
        </w:rPr>
        <w:t>поливати</w:t>
      </w:r>
      <w:proofErr w:type="gramEnd"/>
      <w:r>
        <w:rPr>
          <w:rFonts w:ascii="Times New Roman" w:hAnsi="Times New Roman" w:cs="Times New Roman"/>
          <w:sz w:val="24"/>
          <w:szCs w:val="24"/>
        </w:rPr>
        <w:t xml:space="preserve"> или прскати конструкције железничких постројења, водове, изолаторе или возила;</w:t>
      </w:r>
    </w:p>
    <w:p w14:paraId="2DF84C7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слагати</w:t>
      </w:r>
      <w:proofErr w:type="gramEnd"/>
      <w:r>
        <w:rPr>
          <w:rFonts w:ascii="Times New Roman" w:hAnsi="Times New Roman" w:cs="Times New Roman"/>
          <w:sz w:val="24"/>
          <w:szCs w:val="24"/>
        </w:rPr>
        <w:t xml:space="preserve"> било какав материјал поред стубова контактне мреже.</w:t>
      </w:r>
    </w:p>
    <w:p w14:paraId="299B7656" w14:textId="77777777" w:rsidR="00581479" w:rsidRDefault="00581479">
      <w:pPr>
        <w:pStyle w:val="6naslov"/>
        <w:rPr>
          <w:rFonts w:ascii="Times New Roman" w:hAnsi="Times New Roman" w:cs="Times New Roman"/>
          <w:sz w:val="24"/>
          <w:szCs w:val="24"/>
        </w:rPr>
      </w:pPr>
    </w:p>
    <w:p w14:paraId="4C177EAF" w14:textId="77777777" w:rsidR="00581479" w:rsidRDefault="000C4C49">
      <w:pPr>
        <w:pStyle w:val="6naslov"/>
        <w:rPr>
          <w:rFonts w:ascii="Times New Roman" w:hAnsi="Times New Roman" w:cs="Times New Roman"/>
          <w:sz w:val="24"/>
          <w:szCs w:val="24"/>
        </w:rPr>
      </w:pPr>
      <w:r>
        <w:rPr>
          <w:rFonts w:ascii="Times New Roman" w:hAnsi="Times New Roman" w:cs="Times New Roman"/>
          <w:sz w:val="24"/>
          <w:szCs w:val="24"/>
        </w:rPr>
        <w:t>XV. ЗАШТИТА ЖЕЛЕЗНИЧКЕ ИНФРАСТРУКТУРЕ И ВОЗИЛА</w:t>
      </w:r>
    </w:p>
    <w:p w14:paraId="3C63D751"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100.</w:t>
      </w:r>
    </w:p>
    <w:p w14:paraId="5D480CC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 циљу одвијања безбедног железничког саобраћаја, забрањено је:</w:t>
      </w:r>
    </w:p>
    <w:p w14:paraId="301FEE2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отуђивати</w:t>
      </w:r>
      <w:proofErr w:type="gramEnd"/>
      <w:r>
        <w:rPr>
          <w:rFonts w:ascii="Times New Roman" w:hAnsi="Times New Roman" w:cs="Times New Roman"/>
          <w:sz w:val="24"/>
          <w:szCs w:val="24"/>
        </w:rPr>
        <w:t>, уништавати, уклањати или оштећивати делове железничке инфраструктуре или делове возила који непосредно утичу на безбедност;</w:t>
      </w:r>
    </w:p>
    <w:p w14:paraId="540084F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отуђивати</w:t>
      </w:r>
      <w:proofErr w:type="gramEnd"/>
      <w:r>
        <w:rPr>
          <w:rFonts w:ascii="Times New Roman" w:hAnsi="Times New Roman" w:cs="Times New Roman"/>
          <w:sz w:val="24"/>
          <w:szCs w:val="24"/>
        </w:rPr>
        <w:t>, уништавати, уклањати или оштећивати делове железничке инфраструктуре или делове возила који посредно утичу на безбедност;</w:t>
      </w:r>
    </w:p>
    <w:p w14:paraId="32FAE5E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3) </w:t>
      </w:r>
      <w:proofErr w:type="gramStart"/>
      <w:r>
        <w:rPr>
          <w:rFonts w:ascii="Times New Roman" w:hAnsi="Times New Roman" w:cs="Times New Roman"/>
          <w:sz w:val="24"/>
          <w:szCs w:val="24"/>
        </w:rPr>
        <w:t>бацати</w:t>
      </w:r>
      <w:proofErr w:type="gramEnd"/>
      <w:r>
        <w:rPr>
          <w:rFonts w:ascii="Times New Roman" w:hAnsi="Times New Roman" w:cs="Times New Roman"/>
          <w:sz w:val="24"/>
          <w:szCs w:val="24"/>
        </w:rPr>
        <w:t xml:space="preserve"> или стављати било какав предмет на железничку пругу или бацати било какав предмет на возила или из возила;</w:t>
      </w:r>
    </w:p>
    <w:p w14:paraId="5E52C2C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изводити</w:t>
      </w:r>
      <w:proofErr w:type="gramEnd"/>
      <w:r>
        <w:rPr>
          <w:rFonts w:ascii="Times New Roman" w:hAnsi="Times New Roman" w:cs="Times New Roman"/>
          <w:sz w:val="24"/>
          <w:szCs w:val="24"/>
        </w:rPr>
        <w:t xml:space="preserve"> радове у близини железничке пруге који би могли оштетити железничку пругу или умањити стабилност терена (клизање или одроњавање терена, хидрографске промене и сл.), или на било који други начин угрожавати или ометати железнички саобраћај;</w:t>
      </w:r>
    </w:p>
    <w:p w14:paraId="28065F4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неовлашћено</w:t>
      </w:r>
      <w:proofErr w:type="gramEnd"/>
      <w:r>
        <w:rPr>
          <w:rFonts w:ascii="Times New Roman" w:hAnsi="Times New Roman" w:cs="Times New Roman"/>
          <w:sz w:val="24"/>
          <w:szCs w:val="24"/>
        </w:rPr>
        <w:t xml:space="preserve"> подизати бранике и полубранике путног прелаза, стављати или вешати било шта на бранике и полубранике или други сигнално-сигурносни уређај путног прелаза (поставну справу, семафор, звоно и др.), или на било који други начин ометати нормално функционисање браника или другог уређаја на путном прелазу;</w:t>
      </w:r>
    </w:p>
    <w:p w14:paraId="1781CF4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садити</w:t>
      </w:r>
      <w:proofErr w:type="gramEnd"/>
      <w:r>
        <w:rPr>
          <w:rFonts w:ascii="Times New Roman" w:hAnsi="Times New Roman" w:cs="Times New Roman"/>
          <w:sz w:val="24"/>
          <w:szCs w:val="24"/>
        </w:rPr>
        <w:t xml:space="preserve"> дрвеће и друго високо растиње или изводити радове у близини путног прелаза који умањују, спречавају или на било који начин ометају прегледност железничке пруге или пута;</w:t>
      </w:r>
    </w:p>
    <w:p w14:paraId="69F8CDB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неовлашћено</w:t>
      </w:r>
      <w:proofErr w:type="gramEnd"/>
      <w:r>
        <w:rPr>
          <w:rFonts w:ascii="Times New Roman" w:hAnsi="Times New Roman" w:cs="Times New Roman"/>
          <w:sz w:val="24"/>
          <w:szCs w:val="24"/>
        </w:rPr>
        <w:t xml:space="preserve"> уклонити направу постављену ради заштите железничког саобраћаја на месту одроњавања, на месту бујице или на месту изложеном вејавицама и јаким ветровима;</w:t>
      </w:r>
    </w:p>
    <w:p w14:paraId="08FA1020" w14:textId="4BFBED9F"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уносити</w:t>
      </w:r>
      <w:proofErr w:type="gramEnd"/>
      <w:r>
        <w:rPr>
          <w:rFonts w:ascii="Times New Roman" w:hAnsi="Times New Roman" w:cs="Times New Roman"/>
          <w:sz w:val="24"/>
          <w:szCs w:val="24"/>
        </w:rPr>
        <w:t xml:space="preserve"> материје или предмете у </w:t>
      </w:r>
      <w:r w:rsidR="00454661" w:rsidRPr="00454661">
        <w:rPr>
          <w:rFonts w:ascii="Times New Roman" w:hAnsi="Times New Roman" w:cs="Times New Roman"/>
          <w:sz w:val="24"/>
          <w:szCs w:val="24"/>
        </w:rPr>
        <w:t>возове за превоз путника</w:t>
      </w:r>
      <w:r>
        <w:rPr>
          <w:rFonts w:ascii="Times New Roman" w:hAnsi="Times New Roman" w:cs="Times New Roman"/>
          <w:sz w:val="24"/>
          <w:szCs w:val="24"/>
        </w:rPr>
        <w:t>, просторије железничких службених места намењених путницима, којима би се могла угрозити безбедност путника и других лица или им се нанети штета;</w:t>
      </w:r>
    </w:p>
    <w:p w14:paraId="7C49592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употребити</w:t>
      </w:r>
      <w:proofErr w:type="gramEnd"/>
      <w:r>
        <w:rPr>
          <w:rFonts w:ascii="Times New Roman" w:hAnsi="Times New Roman" w:cs="Times New Roman"/>
          <w:sz w:val="24"/>
          <w:szCs w:val="24"/>
        </w:rPr>
        <w:t xml:space="preserve"> уређај за кочење ради заустављања воза, осим у случају угрожавања безбедности воза, путника и других лица;</w:t>
      </w:r>
    </w:p>
    <w:p w14:paraId="24ED98C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ометати</w:t>
      </w:r>
      <w:proofErr w:type="gramEnd"/>
      <w:r>
        <w:rPr>
          <w:rFonts w:ascii="Times New Roman" w:hAnsi="Times New Roman" w:cs="Times New Roman"/>
          <w:sz w:val="24"/>
          <w:szCs w:val="24"/>
        </w:rPr>
        <w:t xml:space="preserve"> рад чувара пруге, путног прелаза, моста, тунела или другог железничког радника у обављању послова;</w:t>
      </w:r>
    </w:p>
    <w:p w14:paraId="4A0B47A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11) поред железничке пруге, а нарочито у близини сигнала и сигналних ознака, садити високо дрвеће и постављати знакове, ознаке, изворе светлости који дају обојену светлост или било које друге направе које бојом, обликом и светлошћу или на други начин отежавају уочавање сигнала и сигналних ознака или које могу довести у заблуду железничке раднике у погледу значења сигнала и сигналних ознака.</w:t>
      </w:r>
    </w:p>
    <w:p w14:paraId="2DC8124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Управљач, у случајевима из става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11) овог члана, има право да без посебног одобрења уклони дрвеће или објекте који могу да доведу у заблуду железничке раднике у погледу значења сигнала и сигналних ознака.</w:t>
      </w:r>
    </w:p>
    <w:p w14:paraId="6F72145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Управљач је дужан да на местима одроњавања, на местима бујица и на местима изложеним вејавицама и јаким ветровима, на којима може доћи до ометања или угрожавања железничког саобраћаја, самостално или заједно са другим лицем, благовремено предузима мере техничке и физичке заштите железничке инфраструктуре од елементарних непогода ради безбедног одвијања железничког саобраћаја.</w:t>
      </w:r>
    </w:p>
    <w:p w14:paraId="06844D8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У случајевима из става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управљач има право да без посебног одобрења власника земљишта поставља и одржава привремене заштитне направе и привремено смешта материјал и друга средства на земљишту у заштитном пружном појасу ако је то потребно ради предузимања мера за безбедно одвијање железничког саобраћаја, односно за успостављање железничког саобраћаја.</w:t>
      </w:r>
    </w:p>
    <w:p w14:paraId="1C9F767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Кад престану разлози из става 4.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управљач је дужан да са земљишта у заштитном пружном појасу уклони привремене заштитне направе, материјал и друга средства.</w:t>
      </w:r>
    </w:p>
    <w:p w14:paraId="2C91343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Управљач је дужан да плати власнику земљишта накнаду за коришћење земљишта у случају из става 4.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 складу са прописима којима се уређује питање накнаде у случају ограничења права својине.</w:t>
      </w:r>
    </w:p>
    <w:p w14:paraId="598DBCAF" w14:textId="77777777" w:rsidR="00581479" w:rsidRDefault="000C4C49">
      <w:pPr>
        <w:pStyle w:val="1tekst"/>
        <w:rPr>
          <w:rFonts w:ascii="Times New Roman" w:hAnsi="Times New Roman" w:cs="Times New Roman"/>
          <w:sz w:val="24"/>
          <w:szCs w:val="24"/>
        </w:rPr>
      </w:pPr>
      <w:proofErr w:type="gramStart"/>
      <w:r>
        <w:rPr>
          <w:rFonts w:ascii="Times New Roman" w:hAnsi="Times New Roman" w:cs="Times New Roman"/>
          <w:sz w:val="24"/>
          <w:szCs w:val="24"/>
        </w:rPr>
        <w:lastRenderedPageBreak/>
        <w:t>Постављање каблова, електричних водова ниског напона за осветљавање, телеграфских и телефонских ваздушних линија и водова, трамвајских и тролејбуских контактних водова и постројења, канализација и цевовода и других водова и сличних објеката и постројења у пружном и инфраструктурном појасу врши се искључиво на основу техничких услова и одобрења управљача као и уговора који закључују управљач и инвеститор постављања наведених објеката и постројења.</w:t>
      </w:r>
      <w:proofErr w:type="gramEnd"/>
    </w:p>
    <w:p w14:paraId="2D8C6C14" w14:textId="77777777" w:rsidR="00581479" w:rsidRDefault="00581479">
      <w:pPr>
        <w:pStyle w:val="6naslov"/>
        <w:rPr>
          <w:rFonts w:ascii="Times New Roman" w:hAnsi="Times New Roman" w:cs="Times New Roman"/>
          <w:sz w:val="24"/>
          <w:szCs w:val="24"/>
        </w:rPr>
      </w:pPr>
    </w:p>
    <w:p w14:paraId="7F1B0152" w14:textId="77777777" w:rsidR="00581479" w:rsidRDefault="000C4C49">
      <w:pPr>
        <w:pStyle w:val="6naslov"/>
        <w:rPr>
          <w:rFonts w:ascii="Times New Roman" w:hAnsi="Times New Roman" w:cs="Times New Roman"/>
          <w:sz w:val="24"/>
          <w:szCs w:val="24"/>
        </w:rPr>
      </w:pPr>
      <w:r>
        <w:rPr>
          <w:rFonts w:ascii="Times New Roman" w:hAnsi="Times New Roman" w:cs="Times New Roman"/>
          <w:sz w:val="24"/>
          <w:szCs w:val="24"/>
        </w:rPr>
        <w:t>XVI. ИНДУСТРИЈСКА ЖЕЛЕЗНИЦА, ИНДУСТРИЈСКИ КОЛОСЕЦИ И ТУРИСТИЧКО-МУЗЕЈСКА ЖЕЛЕЗНИЦА</w:t>
      </w:r>
    </w:p>
    <w:p w14:paraId="4A0EA09F"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1. Индустријска железница</w:t>
      </w:r>
    </w:p>
    <w:p w14:paraId="2E34DB17"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101.</w:t>
      </w:r>
    </w:p>
    <w:p w14:paraId="3CC5C757" w14:textId="60D7228B"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Привредни субјекти који врше превоз лица и/или робе за сопствене потребе на индустријским железницама дужни су да железнички саобраћај на индустријским железницама врше на начин и под условима утврђеним овим законом</w:t>
      </w:r>
      <w:r w:rsidR="00167BC7">
        <w:rPr>
          <w:rFonts w:ascii="Times New Roman" w:hAnsi="Times New Roman" w:cs="Times New Roman"/>
          <w:sz w:val="24"/>
          <w:szCs w:val="24"/>
        </w:rPr>
        <w:t>.</w:t>
      </w:r>
    </w:p>
    <w:p w14:paraId="7D6BF41A" w14:textId="77777777" w:rsidR="00581479" w:rsidRDefault="00581479">
      <w:pPr>
        <w:pStyle w:val="1tekst"/>
        <w:rPr>
          <w:rFonts w:ascii="Times New Roman" w:hAnsi="Times New Roman" w:cs="Times New Roman"/>
          <w:sz w:val="24"/>
          <w:szCs w:val="24"/>
        </w:rPr>
      </w:pPr>
    </w:p>
    <w:p w14:paraId="31808DD8" w14:textId="77777777" w:rsidR="00581479" w:rsidRDefault="000C4C49">
      <w:pPr>
        <w:pStyle w:val="8podpodnas"/>
        <w:rPr>
          <w:sz w:val="24"/>
          <w:szCs w:val="24"/>
        </w:rPr>
      </w:pPr>
      <w:r>
        <w:rPr>
          <w:sz w:val="24"/>
          <w:szCs w:val="24"/>
        </w:rPr>
        <w:t>Прикључење индустријске железнице на јавну железничку инфраструктуру</w:t>
      </w:r>
    </w:p>
    <w:p w14:paraId="2BCE6FD0"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102.</w:t>
      </w:r>
    </w:p>
    <w:p w14:paraId="29A437F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Пруга индустријске железнице може се прикључити на јавну железничку инфраструктуру.</w:t>
      </w:r>
    </w:p>
    <w:p w14:paraId="1C03911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Управљач утврђује начин прикључења и саобраћајно-техничке услове за прикључење пруге индустријске железнице на јавну железничку инфраструктуру, као и мере безбедности које треба спровести у вези са прикључењем.</w:t>
      </w:r>
    </w:p>
    <w:p w14:paraId="4FE1E616" w14:textId="77777777" w:rsidR="00581479" w:rsidRDefault="000C4C49">
      <w:pPr>
        <w:pStyle w:val="8podpodnas"/>
        <w:rPr>
          <w:sz w:val="24"/>
          <w:szCs w:val="24"/>
        </w:rPr>
      </w:pPr>
      <w:r>
        <w:rPr>
          <w:sz w:val="24"/>
          <w:szCs w:val="24"/>
        </w:rPr>
        <w:t>Технички услови</w:t>
      </w:r>
    </w:p>
    <w:p w14:paraId="2844C5D1"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103.</w:t>
      </w:r>
    </w:p>
    <w:p w14:paraId="7165A50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Полупречник кривине на прузи индустријске железнице нормалног колосека на отвореној прузи износи најмање 180 m, а на главном пролазном колосеку најмање 250 m.</w:t>
      </w:r>
    </w:p>
    <w:p w14:paraId="637845D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Изузетно од одредбе става 1. овог члана, полупречник кривине на отвореној прузи индустријске железнице може бити мањи од 180 m, али не мањи од 100 m, с тим да део пруге која се налази у кривини мора имати специјалну конструкцију горњег строја која омогућава безбедно кретање возова.</w:t>
      </w:r>
    </w:p>
    <w:p w14:paraId="181D5780" w14:textId="15EDF36A"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Дозвољена маса по осовини н</w:t>
      </w:r>
      <w:r w:rsidR="00880336">
        <w:rPr>
          <w:rFonts w:ascii="Times New Roman" w:hAnsi="Times New Roman" w:cs="Times New Roman"/>
          <w:sz w:val="24"/>
          <w:szCs w:val="24"/>
        </w:rPr>
        <w:t xml:space="preserve">а прузи индустријске железнице </w:t>
      </w:r>
      <w:r>
        <w:rPr>
          <w:rFonts w:ascii="Times New Roman" w:hAnsi="Times New Roman" w:cs="Times New Roman"/>
          <w:sz w:val="24"/>
          <w:szCs w:val="24"/>
        </w:rPr>
        <w:t>нормалног колосека износи најмање 16 t, а дозвољена маса по дужном метру износи најмање 6</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t.</w:t>
      </w:r>
    </w:p>
    <w:p w14:paraId="38B29B06" w14:textId="77777777" w:rsidR="00581479" w:rsidRDefault="000C4C49">
      <w:pPr>
        <w:pStyle w:val="8podpodnas"/>
        <w:rPr>
          <w:sz w:val="24"/>
          <w:szCs w:val="24"/>
        </w:rPr>
      </w:pPr>
      <w:r>
        <w:rPr>
          <w:sz w:val="24"/>
          <w:szCs w:val="24"/>
        </w:rPr>
        <w:t>Сходна примена</w:t>
      </w:r>
    </w:p>
    <w:p w14:paraId="36F200A2"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104.</w:t>
      </w:r>
    </w:p>
    <w:p w14:paraId="7D0F1D5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Одредбе овог закона које се сходно примењују и на индустријске железнице нормалног колосека су:</w:t>
      </w:r>
    </w:p>
    <w:p w14:paraId="47E49DC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технички</w:t>
      </w:r>
      <w:proofErr w:type="gramEnd"/>
      <w:r>
        <w:rPr>
          <w:rFonts w:ascii="Times New Roman" w:hAnsi="Times New Roman" w:cs="Times New Roman"/>
          <w:sz w:val="24"/>
          <w:szCs w:val="24"/>
        </w:rPr>
        <w:t xml:space="preserve"> услови које морају испуњавати железничке пруге, одржавање железничких пруга, одвајање железничких пруга и мере безбедности при </w:t>
      </w:r>
      <w:r>
        <w:rPr>
          <w:rFonts w:ascii="Times New Roman" w:hAnsi="Times New Roman" w:cs="Times New Roman"/>
          <w:sz w:val="24"/>
          <w:szCs w:val="24"/>
        </w:rPr>
        <w:lastRenderedPageBreak/>
        <w:t xml:space="preserve">извођењу радова на железничкој прузи (члан 26. и чл. 28–30) изузев техничких услова који су прописани чланом 103.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288647D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стабилна</w:t>
      </w:r>
      <w:proofErr w:type="gramEnd"/>
      <w:r>
        <w:rPr>
          <w:rFonts w:ascii="Times New Roman" w:hAnsi="Times New Roman" w:cs="Times New Roman"/>
          <w:sz w:val="24"/>
          <w:szCs w:val="24"/>
        </w:rPr>
        <w:t xml:space="preserve"> постројења електричне вуче и њихово одржавање (чл. 31–33);</w:t>
      </w:r>
    </w:p>
    <w:p w14:paraId="427EEDC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3) сигнално-сигурносни уређаји и њихово одржавање (чл. 34–35);</w:t>
      </w:r>
    </w:p>
    <w:p w14:paraId="1A75C47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систем</w:t>
      </w:r>
      <w:proofErr w:type="gramEnd"/>
      <w:r>
        <w:rPr>
          <w:rFonts w:ascii="Times New Roman" w:hAnsi="Times New Roman" w:cs="Times New Roman"/>
          <w:sz w:val="24"/>
          <w:szCs w:val="24"/>
        </w:rPr>
        <w:t xml:space="preserve"> сигнализације (члан 36);</w:t>
      </w:r>
    </w:p>
    <w:p w14:paraId="32FFC24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телекомуникациони</w:t>
      </w:r>
      <w:proofErr w:type="gramEnd"/>
      <w:r>
        <w:rPr>
          <w:rFonts w:ascii="Times New Roman" w:hAnsi="Times New Roman" w:cs="Times New Roman"/>
          <w:sz w:val="24"/>
          <w:szCs w:val="24"/>
        </w:rPr>
        <w:t xml:space="preserve"> уређаји и њихово одржавање (чл. 37–38);</w:t>
      </w:r>
    </w:p>
    <w:p w14:paraId="18CD19F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регулисање</w:t>
      </w:r>
      <w:proofErr w:type="gramEnd"/>
      <w:r>
        <w:rPr>
          <w:rFonts w:ascii="Times New Roman" w:hAnsi="Times New Roman" w:cs="Times New Roman"/>
          <w:sz w:val="24"/>
          <w:szCs w:val="24"/>
        </w:rPr>
        <w:t xml:space="preserve"> и управљање саобраћајем (чл. 40–47);</w:t>
      </w:r>
    </w:p>
    <w:p w14:paraId="0F69584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возила</w:t>
      </w:r>
      <w:proofErr w:type="gramEnd"/>
      <w:r>
        <w:rPr>
          <w:rFonts w:ascii="Times New Roman" w:hAnsi="Times New Roman" w:cs="Times New Roman"/>
          <w:sz w:val="24"/>
          <w:szCs w:val="24"/>
        </w:rPr>
        <w:t xml:space="preserve"> и одржавање возила (чл. 48–57);</w:t>
      </w:r>
    </w:p>
    <w:p w14:paraId="576D06FE" w14:textId="649FD62A"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услови</w:t>
      </w:r>
      <w:proofErr w:type="gramEnd"/>
      <w:r>
        <w:rPr>
          <w:rFonts w:ascii="Times New Roman" w:hAnsi="Times New Roman" w:cs="Times New Roman"/>
          <w:sz w:val="24"/>
          <w:szCs w:val="24"/>
        </w:rPr>
        <w:t xml:space="preserve"> које морају испуњавати железнички радници (чл. 59–8</w:t>
      </w:r>
      <w:r w:rsidR="001E2D64">
        <w:rPr>
          <w:rFonts w:ascii="Times New Roman" w:hAnsi="Times New Roman" w:cs="Times New Roman"/>
          <w:sz w:val="24"/>
          <w:szCs w:val="24"/>
          <w:lang w:val="bs-Cyrl-BA"/>
        </w:rPr>
        <w:t>2</w:t>
      </w:r>
      <w:r>
        <w:rPr>
          <w:rFonts w:ascii="Times New Roman" w:hAnsi="Times New Roman" w:cs="Times New Roman"/>
          <w:sz w:val="24"/>
          <w:szCs w:val="24"/>
        </w:rPr>
        <w:t>);</w:t>
      </w:r>
    </w:p>
    <w:p w14:paraId="0CB21EA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радно</w:t>
      </w:r>
      <w:proofErr w:type="gramEnd"/>
      <w:r>
        <w:rPr>
          <w:rFonts w:ascii="Times New Roman" w:hAnsi="Times New Roman" w:cs="Times New Roman"/>
          <w:sz w:val="24"/>
          <w:szCs w:val="24"/>
        </w:rPr>
        <w:t xml:space="preserve"> време, укупно трајање смене и управљања вучним возилом воза, одмори и распоред у сменама возног и станичног особља (чл. 83–90);</w:t>
      </w:r>
    </w:p>
    <w:p w14:paraId="284DF6F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унутрашњи</w:t>
      </w:r>
      <w:proofErr w:type="gramEnd"/>
      <w:r>
        <w:rPr>
          <w:rFonts w:ascii="Times New Roman" w:hAnsi="Times New Roman" w:cs="Times New Roman"/>
          <w:sz w:val="24"/>
          <w:szCs w:val="24"/>
        </w:rPr>
        <w:t xml:space="preserve"> надзор (члан 92);</w:t>
      </w:r>
    </w:p>
    <w:p w14:paraId="5207E12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истраживање</w:t>
      </w:r>
      <w:proofErr w:type="gramEnd"/>
      <w:r>
        <w:rPr>
          <w:rFonts w:ascii="Times New Roman" w:hAnsi="Times New Roman" w:cs="Times New Roman"/>
          <w:sz w:val="24"/>
          <w:szCs w:val="24"/>
        </w:rPr>
        <w:t xml:space="preserve"> несрећа и незгода (чл. 94–95);</w:t>
      </w:r>
    </w:p>
    <w:p w14:paraId="13549DC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укрштање</w:t>
      </w:r>
      <w:proofErr w:type="gramEnd"/>
      <w:r>
        <w:rPr>
          <w:rFonts w:ascii="Times New Roman" w:hAnsi="Times New Roman" w:cs="Times New Roman"/>
          <w:sz w:val="24"/>
          <w:szCs w:val="24"/>
        </w:rPr>
        <w:t xml:space="preserve"> железничке пруге и пута (чл. 96–97);</w:t>
      </w:r>
    </w:p>
    <w:p w14:paraId="3036DA7A" w14:textId="77777777" w:rsidR="00581479" w:rsidRPr="00FF5606" w:rsidRDefault="000C4C49">
      <w:pPr>
        <w:pStyle w:val="1tekst"/>
        <w:rPr>
          <w:rFonts w:ascii="Times New Roman" w:hAnsi="Times New Roman" w:cs="Times New Roman"/>
          <w:sz w:val="24"/>
          <w:szCs w:val="24"/>
          <w:lang w:val="sr-Cyrl-CS"/>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ограничавање</w:t>
      </w:r>
      <w:proofErr w:type="gramEnd"/>
      <w:r>
        <w:rPr>
          <w:rFonts w:ascii="Times New Roman" w:hAnsi="Times New Roman" w:cs="Times New Roman"/>
          <w:sz w:val="24"/>
          <w:szCs w:val="24"/>
        </w:rPr>
        <w:t xml:space="preserve"> приступа и кретања (члан 99).</w:t>
      </w:r>
    </w:p>
    <w:p w14:paraId="436850B6" w14:textId="77777777" w:rsidR="00581479" w:rsidRDefault="000C4C49">
      <w:pPr>
        <w:pStyle w:val="8podpodnas"/>
        <w:rPr>
          <w:sz w:val="24"/>
          <w:szCs w:val="24"/>
        </w:rPr>
      </w:pPr>
      <w:r>
        <w:rPr>
          <w:sz w:val="24"/>
          <w:szCs w:val="24"/>
        </w:rPr>
        <w:t>Индустријска железница узаног колосека</w:t>
      </w:r>
    </w:p>
    <w:p w14:paraId="13ED4085"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105.</w:t>
      </w:r>
    </w:p>
    <w:p w14:paraId="0FD0DF1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 оквиру индустријске железнице могу се градити пруге узаног колосека са одговарајућим возилима.</w:t>
      </w:r>
    </w:p>
    <w:p w14:paraId="5B0B7F1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Ималац индустријске железнице, уз сагласност Дирекције, доноси акт о одржавању индустријске железнице узаног колосека и возила која се користе на њој, као и начин регулисања железничког саобраћаја.</w:t>
      </w:r>
    </w:p>
    <w:p w14:paraId="6316D03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За издавање сагласности из става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плаћа се такса.</w:t>
      </w:r>
    </w:p>
    <w:p w14:paraId="7D3DF54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Висина таксе из става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утврђује се законом којим се уређују републичке административне таксе.</w:t>
      </w:r>
    </w:p>
    <w:p w14:paraId="4CF7092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Решење о издавању, односно о одбијању издавања сагласности из става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коначно је у управном поступку и против њега се може покренути спор пред Управним судом.</w:t>
      </w:r>
    </w:p>
    <w:p w14:paraId="3C26A96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О издатим сагласностима из става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Дирекција води евиденцију која садржи:</w:t>
      </w:r>
    </w:p>
    <w:p w14:paraId="323CDF6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назив</w:t>
      </w:r>
      <w:proofErr w:type="gramEnd"/>
      <w:r>
        <w:rPr>
          <w:rFonts w:ascii="Times New Roman" w:hAnsi="Times New Roman" w:cs="Times New Roman"/>
          <w:sz w:val="24"/>
          <w:szCs w:val="24"/>
        </w:rPr>
        <w:t xml:space="preserve"> правног лица коме је издата сагласност;</w:t>
      </w:r>
    </w:p>
    <w:p w14:paraId="645270B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локацију</w:t>
      </w:r>
      <w:proofErr w:type="gramEnd"/>
      <w:r>
        <w:rPr>
          <w:rFonts w:ascii="Times New Roman" w:hAnsi="Times New Roman" w:cs="Times New Roman"/>
          <w:sz w:val="24"/>
          <w:szCs w:val="24"/>
        </w:rPr>
        <w:t xml:space="preserve"> индустријске железнице узаног колосека на коју се сагласност односи;</w:t>
      </w:r>
    </w:p>
    <w:p w14:paraId="49BB0C9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датум</w:t>
      </w:r>
      <w:proofErr w:type="gramEnd"/>
      <w:r>
        <w:rPr>
          <w:rFonts w:ascii="Times New Roman" w:hAnsi="Times New Roman" w:cs="Times New Roman"/>
          <w:sz w:val="24"/>
          <w:szCs w:val="24"/>
        </w:rPr>
        <w:t xml:space="preserve"> издавања сагласности.</w:t>
      </w:r>
    </w:p>
    <w:p w14:paraId="27DE330E" w14:textId="77777777" w:rsidR="00581479" w:rsidRDefault="00581479">
      <w:pPr>
        <w:pStyle w:val="7podnas"/>
        <w:rPr>
          <w:rFonts w:ascii="Times New Roman" w:hAnsi="Times New Roman" w:cs="Times New Roman"/>
          <w:sz w:val="24"/>
          <w:szCs w:val="24"/>
        </w:rPr>
      </w:pPr>
    </w:p>
    <w:p w14:paraId="125956C9"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2. Индустријски колосек</w:t>
      </w:r>
    </w:p>
    <w:p w14:paraId="0863276D"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106.</w:t>
      </w:r>
    </w:p>
    <w:p w14:paraId="5EEC423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Индустријски колосек може се прикључити на јавну железничку инфраструктуру.</w:t>
      </w:r>
    </w:p>
    <w:p w14:paraId="28B5D62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Управљач утврђује начин прикључења и саобраћајно-техничке услове за прикључење индустријског колосека на јавну железничку инфраструктуру, као и мере безбедности које треба спровести у вези са прикључењем.</w:t>
      </w:r>
    </w:p>
    <w:p w14:paraId="62E4A42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Саобраћајно-технички услови и мере безбедности за прикључење индустријског колосека на јавну железничку инфраструктуру обухватају:</w:t>
      </w:r>
    </w:p>
    <w:p w14:paraId="78794E4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место</w:t>
      </w:r>
      <w:proofErr w:type="gramEnd"/>
      <w:r>
        <w:rPr>
          <w:rFonts w:ascii="Times New Roman" w:hAnsi="Times New Roman" w:cs="Times New Roman"/>
          <w:sz w:val="24"/>
          <w:szCs w:val="24"/>
        </w:rPr>
        <w:t xml:space="preserve"> прикључења;</w:t>
      </w:r>
    </w:p>
    <w:p w14:paraId="60BD77F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врсту</w:t>
      </w:r>
      <w:proofErr w:type="gramEnd"/>
      <w:r>
        <w:rPr>
          <w:rFonts w:ascii="Times New Roman" w:hAnsi="Times New Roman" w:cs="Times New Roman"/>
          <w:sz w:val="24"/>
          <w:szCs w:val="24"/>
        </w:rPr>
        <w:t>, осигурање и заштиту одвојне скретнице;</w:t>
      </w:r>
    </w:p>
    <w:p w14:paraId="5FAF83E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минималну</w:t>
      </w:r>
      <w:proofErr w:type="gramEnd"/>
      <w:r>
        <w:rPr>
          <w:rFonts w:ascii="Times New Roman" w:hAnsi="Times New Roman" w:cs="Times New Roman"/>
          <w:sz w:val="24"/>
          <w:szCs w:val="24"/>
        </w:rPr>
        <w:t xml:space="preserve"> дозвољену масу по осовини и дужном метру на индустријском колосеку;</w:t>
      </w:r>
    </w:p>
    <w:p w14:paraId="6B646B4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4) </w:t>
      </w:r>
      <w:proofErr w:type="gramStart"/>
      <w:r>
        <w:rPr>
          <w:rFonts w:ascii="Times New Roman" w:hAnsi="Times New Roman" w:cs="Times New Roman"/>
          <w:sz w:val="24"/>
          <w:szCs w:val="24"/>
        </w:rPr>
        <w:t>неопходна</w:t>
      </w:r>
      <w:proofErr w:type="gramEnd"/>
      <w:r>
        <w:rPr>
          <w:rFonts w:ascii="Times New Roman" w:hAnsi="Times New Roman" w:cs="Times New Roman"/>
          <w:sz w:val="24"/>
          <w:szCs w:val="24"/>
        </w:rPr>
        <w:t xml:space="preserve"> средства везе између надзорне станице и индустријског колосека;</w:t>
      </w:r>
    </w:p>
    <w:p w14:paraId="0674FA6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упознавање</w:t>
      </w:r>
      <w:proofErr w:type="gramEnd"/>
      <w:r>
        <w:rPr>
          <w:rFonts w:ascii="Times New Roman" w:hAnsi="Times New Roman" w:cs="Times New Roman"/>
          <w:sz w:val="24"/>
          <w:szCs w:val="24"/>
        </w:rPr>
        <w:t xml:space="preserve"> особља вучног возила железничког превозника који послужује индустријски колосек са месним приликама на индустријском колосеку;</w:t>
      </w:r>
    </w:p>
    <w:p w14:paraId="50B8343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упознавање</w:t>
      </w:r>
      <w:proofErr w:type="gramEnd"/>
      <w:r>
        <w:rPr>
          <w:rFonts w:ascii="Times New Roman" w:hAnsi="Times New Roman" w:cs="Times New Roman"/>
          <w:sz w:val="24"/>
          <w:szCs w:val="24"/>
        </w:rPr>
        <w:t xml:space="preserve"> маневарског особља власника, односно корисника индустријског колосека са пословним редом надзорне станице;</w:t>
      </w:r>
    </w:p>
    <w:p w14:paraId="45B8DFA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упознавање</w:t>
      </w:r>
      <w:proofErr w:type="gramEnd"/>
      <w:r>
        <w:rPr>
          <w:rFonts w:ascii="Times New Roman" w:hAnsi="Times New Roman" w:cs="Times New Roman"/>
          <w:sz w:val="24"/>
          <w:szCs w:val="24"/>
        </w:rPr>
        <w:t xml:space="preserve"> маневарског особља власника, односно корисника индустријског колосека са пругом, уколико се индустријски колосек прикључује на отворену пругу.</w:t>
      </w:r>
    </w:p>
    <w:p w14:paraId="6069CFA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Индустријски колосек може се прикључити на други индустријски колосек под условима које утврђује власник индустријског колосека на који се прикључује други индустријски колосек.</w:t>
      </w:r>
    </w:p>
    <w:p w14:paraId="34FDEC76" w14:textId="77777777" w:rsidR="00581479" w:rsidRDefault="000C4C49">
      <w:pPr>
        <w:pStyle w:val="8podpodnas"/>
        <w:rPr>
          <w:i w:val="0"/>
          <w:sz w:val="24"/>
          <w:szCs w:val="24"/>
        </w:rPr>
      </w:pPr>
      <w:r>
        <w:rPr>
          <w:i w:val="0"/>
          <w:sz w:val="24"/>
          <w:szCs w:val="24"/>
        </w:rPr>
        <w:t>Одржавање индустријског колосека</w:t>
      </w:r>
    </w:p>
    <w:p w14:paraId="0C653F17"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107.</w:t>
      </w:r>
    </w:p>
    <w:p w14:paraId="23320F2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Власник, односно корисник индустријског колосека одговоран је за одржавање индустријског колосека.</w:t>
      </w:r>
    </w:p>
    <w:p w14:paraId="527B1A3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Власник, односно корисник индустријског колосека може за одржавање уговором ангажовати привредне субјекте који имају сертификат о испуњености услова за одржавање прописаних овим законом.</w:t>
      </w:r>
    </w:p>
    <w:p w14:paraId="57A87BED" w14:textId="77777777" w:rsidR="00581479" w:rsidRDefault="000C4C49">
      <w:pPr>
        <w:pStyle w:val="8podpodnas"/>
        <w:rPr>
          <w:i w:val="0"/>
          <w:sz w:val="24"/>
          <w:szCs w:val="24"/>
        </w:rPr>
      </w:pPr>
      <w:r>
        <w:rPr>
          <w:i w:val="0"/>
          <w:sz w:val="24"/>
          <w:szCs w:val="24"/>
        </w:rPr>
        <w:t>В</w:t>
      </w:r>
      <w:r>
        <w:rPr>
          <w:sz w:val="24"/>
          <w:szCs w:val="24"/>
        </w:rPr>
        <w:t>озила на индустријском колосеку</w:t>
      </w:r>
    </w:p>
    <w:p w14:paraId="75A720CA"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108.</w:t>
      </w:r>
    </w:p>
    <w:p w14:paraId="27A1E297" w14:textId="0D42340B"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Вучна и вучена возила власника, односно корисника индустријског колосека,</w:t>
      </w:r>
      <w:r w:rsidR="00FF5606">
        <w:rPr>
          <w:rFonts w:ascii="Times New Roman" w:hAnsi="Times New Roman" w:cs="Times New Roman"/>
          <w:sz w:val="24"/>
          <w:szCs w:val="24"/>
          <w:lang w:val="sr-Cyrl-CS"/>
        </w:rPr>
        <w:t xml:space="preserve"> морају </w:t>
      </w:r>
      <w:r>
        <w:rPr>
          <w:rFonts w:ascii="Times New Roman" w:hAnsi="Times New Roman" w:cs="Times New Roman"/>
          <w:sz w:val="24"/>
          <w:szCs w:val="24"/>
        </w:rPr>
        <w:t>имати дозволу за коришћење коју издаје Дирекција.</w:t>
      </w:r>
    </w:p>
    <w:p w14:paraId="087E826A" w14:textId="77777777" w:rsidR="00581479" w:rsidRDefault="000C4C49">
      <w:pPr>
        <w:pStyle w:val="8podpodnas"/>
        <w:rPr>
          <w:sz w:val="24"/>
          <w:szCs w:val="24"/>
        </w:rPr>
      </w:pPr>
      <w:r>
        <w:rPr>
          <w:sz w:val="24"/>
          <w:szCs w:val="24"/>
        </w:rPr>
        <w:t>Истраживање несрећа и незгода на индустријском колосеку</w:t>
      </w:r>
    </w:p>
    <w:p w14:paraId="785DE1E3"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109.</w:t>
      </w:r>
    </w:p>
    <w:p w14:paraId="44AFC94F" w14:textId="3FD340C5"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Власник, односно корисник индустријског колосека дужан је да изврши истраживање несрећа, незгода, избегнутих несрећа и других опасних догађаја насталих на индустријском колосеку. Центар истражује и озбиљне несреће на индустријском колосеку.</w:t>
      </w:r>
    </w:p>
    <w:p w14:paraId="26CAC1A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На начин истраживања несрећа, незгода, избегнутих несрећа и других опасних догађаја на индустријском колосеку, сходно се примењују чл. 94–95.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4B74EBDA" w14:textId="77777777" w:rsidR="00581479" w:rsidRDefault="00581479">
      <w:pPr>
        <w:pStyle w:val="8podpodnas"/>
        <w:rPr>
          <w:sz w:val="24"/>
          <w:szCs w:val="24"/>
        </w:rPr>
      </w:pPr>
    </w:p>
    <w:p w14:paraId="5F88FA83" w14:textId="77777777" w:rsidR="00581479" w:rsidRDefault="000C4C49">
      <w:pPr>
        <w:pStyle w:val="8podpodnas"/>
        <w:rPr>
          <w:sz w:val="24"/>
          <w:szCs w:val="24"/>
        </w:rPr>
      </w:pPr>
      <w:r>
        <w:rPr>
          <w:sz w:val="24"/>
          <w:szCs w:val="24"/>
        </w:rPr>
        <w:t>Технички услови за индустријски колосек</w:t>
      </w:r>
    </w:p>
    <w:p w14:paraId="24FF5825"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110.</w:t>
      </w:r>
    </w:p>
    <w:p w14:paraId="72E5542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Технички услови које мора да испуни индустријски колосек су:</w:t>
      </w:r>
    </w:p>
    <w:p w14:paraId="62D9B49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1) ширина индустријског колосека износи 1435 mm, с тим што не може бити мања од 1430 mm нити већа од 1470 mm, укључујући и проширење колосека у кривини;</w:t>
      </w:r>
    </w:p>
    <w:p w14:paraId="54F27BB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полупречник</w:t>
      </w:r>
      <w:proofErr w:type="gramEnd"/>
      <w:r>
        <w:rPr>
          <w:rFonts w:ascii="Times New Roman" w:hAnsi="Times New Roman" w:cs="Times New Roman"/>
          <w:sz w:val="24"/>
          <w:szCs w:val="24"/>
        </w:rPr>
        <w:t xml:space="preserve"> кривине индустријског колосека износи најмање 180 m, односно полупречник кривине индустријског колосека може износити и мање од 180 m уз примену посебних конструктивних решења;</w:t>
      </w:r>
    </w:p>
    <w:p w14:paraId="7582154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нагиб</w:t>
      </w:r>
      <w:proofErr w:type="gramEnd"/>
      <w:r>
        <w:rPr>
          <w:rFonts w:ascii="Times New Roman" w:hAnsi="Times New Roman" w:cs="Times New Roman"/>
          <w:sz w:val="24"/>
          <w:szCs w:val="24"/>
        </w:rPr>
        <w:t xml:space="preserve"> нивелете на утоварно/истоварним местима индустријског колосека износи највише 1,5‰;</w:t>
      </w:r>
    </w:p>
    <w:p w14:paraId="1A76CB7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4) </w:t>
      </w:r>
      <w:proofErr w:type="gramStart"/>
      <w:r>
        <w:rPr>
          <w:rFonts w:ascii="Times New Roman" w:hAnsi="Times New Roman" w:cs="Times New Roman"/>
          <w:sz w:val="24"/>
          <w:szCs w:val="24"/>
        </w:rPr>
        <w:t>дозвољена</w:t>
      </w:r>
      <w:proofErr w:type="gramEnd"/>
      <w:r>
        <w:rPr>
          <w:rFonts w:ascii="Times New Roman" w:hAnsi="Times New Roman" w:cs="Times New Roman"/>
          <w:sz w:val="24"/>
          <w:szCs w:val="24"/>
        </w:rPr>
        <w:t xml:space="preserve"> маса по осовини новоизграђених и обновљених или унапређених индустријских колосека износи најмање 20 t по осовини, а маса по дужном метру најмање 6,4 t.</w:t>
      </w:r>
    </w:p>
    <w:p w14:paraId="5A684E2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Индустријски колосек који није прикључен на железничку инфраструктуру може да се гради и као узани колосек на коме могу саобраћати одговарајућа возила.</w:t>
      </w:r>
    </w:p>
    <w:p w14:paraId="6E8AF14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Индустријски колосек се може градити и као уплетени колосек.</w:t>
      </w:r>
    </w:p>
    <w:p w14:paraId="63580D95" w14:textId="77777777" w:rsidR="00581479" w:rsidRDefault="00581479">
      <w:pPr>
        <w:pStyle w:val="1tekst"/>
        <w:rPr>
          <w:rFonts w:ascii="Times New Roman" w:hAnsi="Times New Roman" w:cs="Times New Roman"/>
          <w:sz w:val="24"/>
          <w:szCs w:val="24"/>
        </w:rPr>
      </w:pPr>
    </w:p>
    <w:p w14:paraId="440DFBA6" w14:textId="77777777" w:rsidR="00581479" w:rsidRDefault="000C4C49">
      <w:pPr>
        <w:pStyle w:val="8podpodnas"/>
        <w:rPr>
          <w:i w:val="0"/>
          <w:sz w:val="24"/>
          <w:szCs w:val="24"/>
        </w:rPr>
      </w:pPr>
      <w:r>
        <w:rPr>
          <w:i w:val="0"/>
          <w:sz w:val="24"/>
          <w:szCs w:val="24"/>
        </w:rPr>
        <w:t>Сходна примена</w:t>
      </w:r>
    </w:p>
    <w:p w14:paraId="677BE612"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111.</w:t>
      </w:r>
    </w:p>
    <w:p w14:paraId="1736276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Одредбе овог закона које се у одговарајућем смислу сходно примењују и на индустријске колосеке су:</w:t>
      </w:r>
    </w:p>
    <w:p w14:paraId="1392F66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технички</w:t>
      </w:r>
      <w:proofErr w:type="gramEnd"/>
      <w:r>
        <w:rPr>
          <w:rFonts w:ascii="Times New Roman" w:hAnsi="Times New Roman" w:cs="Times New Roman"/>
          <w:sz w:val="24"/>
          <w:szCs w:val="24"/>
        </w:rPr>
        <w:t xml:space="preserve"> услови које морају испуњавати железничке пруге, одржавање железничких пруга, одвајање железничких пруга и мере безбедности при извођењу радова на железничкој прузи (члан 26. и чл. 28–30) изузев техничких услова који су прописани чланом 110.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0803D90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стабилна</w:t>
      </w:r>
      <w:proofErr w:type="gramEnd"/>
      <w:r>
        <w:rPr>
          <w:rFonts w:ascii="Times New Roman" w:hAnsi="Times New Roman" w:cs="Times New Roman"/>
          <w:sz w:val="24"/>
          <w:szCs w:val="24"/>
        </w:rPr>
        <w:t xml:space="preserve"> постројења електричне вуче и њихово одржавање (чл. 31–33);</w:t>
      </w:r>
    </w:p>
    <w:p w14:paraId="16A90AC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3) сигнално-сигурносни уређаји и њихово одржавање (чл. 34–35);</w:t>
      </w:r>
    </w:p>
    <w:p w14:paraId="6E0F411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систем</w:t>
      </w:r>
      <w:proofErr w:type="gramEnd"/>
      <w:r>
        <w:rPr>
          <w:rFonts w:ascii="Times New Roman" w:hAnsi="Times New Roman" w:cs="Times New Roman"/>
          <w:sz w:val="24"/>
          <w:szCs w:val="24"/>
        </w:rPr>
        <w:t xml:space="preserve"> сигнализације (члан 36);</w:t>
      </w:r>
    </w:p>
    <w:p w14:paraId="5A41168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телекомуникациони</w:t>
      </w:r>
      <w:proofErr w:type="gramEnd"/>
      <w:r>
        <w:rPr>
          <w:rFonts w:ascii="Times New Roman" w:hAnsi="Times New Roman" w:cs="Times New Roman"/>
          <w:sz w:val="24"/>
          <w:szCs w:val="24"/>
        </w:rPr>
        <w:t xml:space="preserve"> уређаји и њихово одржавање (чл. 37–38);</w:t>
      </w:r>
    </w:p>
    <w:p w14:paraId="0E0A069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регулисање</w:t>
      </w:r>
      <w:proofErr w:type="gramEnd"/>
      <w:r>
        <w:rPr>
          <w:rFonts w:ascii="Times New Roman" w:hAnsi="Times New Roman" w:cs="Times New Roman"/>
          <w:sz w:val="24"/>
          <w:szCs w:val="24"/>
        </w:rPr>
        <w:t xml:space="preserve"> и управљање саобраћајем (чл. 42, 43 и 45–47);</w:t>
      </w:r>
    </w:p>
    <w:p w14:paraId="31ABCEF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возила</w:t>
      </w:r>
      <w:proofErr w:type="gramEnd"/>
      <w:r>
        <w:rPr>
          <w:rFonts w:ascii="Times New Roman" w:hAnsi="Times New Roman" w:cs="Times New Roman"/>
          <w:sz w:val="24"/>
          <w:szCs w:val="24"/>
        </w:rPr>
        <w:t xml:space="preserve"> и одржавање возила (чл. 48–57);</w:t>
      </w:r>
    </w:p>
    <w:p w14:paraId="2730644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услови</w:t>
      </w:r>
      <w:proofErr w:type="gramEnd"/>
      <w:r>
        <w:rPr>
          <w:rFonts w:ascii="Times New Roman" w:hAnsi="Times New Roman" w:cs="Times New Roman"/>
          <w:sz w:val="24"/>
          <w:szCs w:val="24"/>
        </w:rPr>
        <w:t xml:space="preserve"> које морају испуњавати железнички радници (чл. 59–72 и 75-82);</w:t>
      </w:r>
    </w:p>
    <w:p w14:paraId="0682C8C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радно</w:t>
      </w:r>
      <w:proofErr w:type="gramEnd"/>
      <w:r>
        <w:rPr>
          <w:rFonts w:ascii="Times New Roman" w:hAnsi="Times New Roman" w:cs="Times New Roman"/>
          <w:sz w:val="24"/>
          <w:szCs w:val="24"/>
        </w:rPr>
        <w:t xml:space="preserve"> време, укупно трајање смене и управљања вучним возилом воза, одмори и распоред у сменама возног и станичног особља (чл. 84–88);</w:t>
      </w:r>
    </w:p>
    <w:p w14:paraId="625CAEB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укрштање</w:t>
      </w:r>
      <w:proofErr w:type="gramEnd"/>
      <w:r>
        <w:rPr>
          <w:rFonts w:ascii="Times New Roman" w:hAnsi="Times New Roman" w:cs="Times New Roman"/>
          <w:sz w:val="24"/>
          <w:szCs w:val="24"/>
        </w:rPr>
        <w:t xml:space="preserve"> железничке пруге и пута (чл. 96–97);</w:t>
      </w:r>
    </w:p>
    <w:p w14:paraId="18A68B9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ограничавање</w:t>
      </w:r>
      <w:proofErr w:type="gramEnd"/>
      <w:r>
        <w:rPr>
          <w:rFonts w:ascii="Times New Roman" w:hAnsi="Times New Roman" w:cs="Times New Roman"/>
          <w:sz w:val="24"/>
          <w:szCs w:val="24"/>
        </w:rPr>
        <w:t xml:space="preserve"> приступа и кретања (члан 99).</w:t>
      </w:r>
    </w:p>
    <w:p w14:paraId="484566FC" w14:textId="77777777" w:rsidR="00581479" w:rsidRDefault="00581479">
      <w:pPr>
        <w:pStyle w:val="1tekst"/>
        <w:rPr>
          <w:rFonts w:ascii="Times New Roman" w:hAnsi="Times New Roman" w:cs="Times New Roman"/>
          <w:sz w:val="24"/>
          <w:szCs w:val="24"/>
        </w:rPr>
      </w:pPr>
    </w:p>
    <w:p w14:paraId="298CB08F"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3. Туристичко-музејска железница</w:t>
      </w:r>
    </w:p>
    <w:p w14:paraId="155E1DB7"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112.</w:t>
      </w:r>
    </w:p>
    <w:p w14:paraId="56A6BF0F" w14:textId="266896F1"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Управљач, уз сагласност Дирекције, доноси акт о одржавању подсистема туристичко-музејске железнице, као и начин регулисања железничког саобраћаја на тој железници.</w:t>
      </w:r>
    </w:p>
    <w:p w14:paraId="55FC8A8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Дирекција прописује садржину акта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w:t>
      </w:r>
    </w:p>
    <w:p w14:paraId="545B1BF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издаје дозволу за коришћење возила на туристичко-музејској железници на основу оверене техничке документације и обављеног техничког прегледа.</w:t>
      </w:r>
    </w:p>
    <w:p w14:paraId="464D5C3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За издавање сагласности на акт из става 1.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издавање дозволе за коришћење возила из става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плаћа се такса.</w:t>
      </w:r>
    </w:p>
    <w:p w14:paraId="20D6FF9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Висина такси из става 4.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утврђује се законом којим се уређују републичке административне таксе.</w:t>
      </w:r>
    </w:p>
    <w:p w14:paraId="7317653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Решење о издавању, односно о одбијању издавања сагласности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односно о издавању или одбијању издавања дозволе за коришћење возила из става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коначно је у управном поступку и против њега се може покренути спор пред Управним судом.</w:t>
      </w:r>
    </w:p>
    <w:p w14:paraId="639305BC" w14:textId="77777777" w:rsidR="00581479" w:rsidRDefault="00581479">
      <w:pPr>
        <w:pStyle w:val="6naslov"/>
        <w:rPr>
          <w:rFonts w:ascii="Times New Roman" w:hAnsi="Times New Roman" w:cs="Times New Roman"/>
          <w:sz w:val="24"/>
          <w:szCs w:val="24"/>
        </w:rPr>
      </w:pPr>
    </w:p>
    <w:p w14:paraId="1A4FE8D2" w14:textId="77777777" w:rsidR="00581479" w:rsidRDefault="00581479">
      <w:pPr>
        <w:pStyle w:val="1tekst"/>
        <w:rPr>
          <w:rFonts w:ascii="Times New Roman" w:hAnsi="Times New Roman" w:cs="Times New Roman"/>
          <w:sz w:val="24"/>
          <w:szCs w:val="24"/>
        </w:rPr>
      </w:pPr>
    </w:p>
    <w:p w14:paraId="06A38CDF" w14:textId="77777777" w:rsidR="00581479" w:rsidRDefault="000C4C49">
      <w:pPr>
        <w:pStyle w:val="6naslov"/>
        <w:rPr>
          <w:rFonts w:ascii="Times New Roman" w:hAnsi="Times New Roman" w:cs="Times New Roman"/>
          <w:sz w:val="24"/>
          <w:szCs w:val="24"/>
        </w:rPr>
      </w:pPr>
      <w:r>
        <w:rPr>
          <w:rFonts w:ascii="Times New Roman" w:hAnsi="Times New Roman" w:cs="Times New Roman"/>
          <w:sz w:val="24"/>
          <w:szCs w:val="24"/>
        </w:rPr>
        <w:lastRenderedPageBreak/>
        <w:t>XVIII. ИНСПЕКЦИЈСКИ НАДЗОР</w:t>
      </w:r>
    </w:p>
    <w:p w14:paraId="4B5FEC8D"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113.</w:t>
      </w:r>
    </w:p>
    <w:p w14:paraId="3A02B72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Инспекцијски надзор над применом овог закона и подзаконских аката донетих на основу овог закона врши Министарство, преко републичког инспектора за железнички саобраћај (у даљем тексту: инспектор).</w:t>
      </w:r>
    </w:p>
    <w:p w14:paraId="1538925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Поверава се аутономној покрајини на њеној територији вршење послова инспекцијског надзора над применом овог закона, подзаконских аката донетих на основу овог закона.</w:t>
      </w:r>
    </w:p>
    <w:p w14:paraId="36538254"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116.</w:t>
      </w:r>
    </w:p>
    <w:p w14:paraId="3CBB9F1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 вршењу инспекцијског надзора инспектор има право и дужност да проверава:</w:t>
      </w:r>
    </w:p>
    <w:p w14:paraId="04D40A22" w14:textId="20CA31B9"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радове</w:t>
      </w:r>
      <w:proofErr w:type="gramEnd"/>
      <w:r>
        <w:rPr>
          <w:rFonts w:ascii="Times New Roman" w:hAnsi="Times New Roman" w:cs="Times New Roman"/>
          <w:sz w:val="24"/>
          <w:szCs w:val="24"/>
        </w:rPr>
        <w:t xml:space="preserve"> на одржавању железничке инфраструктуре;</w:t>
      </w:r>
    </w:p>
    <w:p w14:paraId="559571B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2) стање железничке инфраструктуре, правилно одржавање железничке инфраструктуре, стање и одржавање железничких возних средстава по прописаним саобраћајно техничким условима и прописима којима се уређује безбедност у железничком саобраћају, у циљу обезбеђења железничке инфраструктуре и железничких возних средстава за безбедно и несметано одвијање железничког саобраћаја, као и да ли се о железничким возилима води прописана евиденција;</w:t>
      </w:r>
    </w:p>
    <w:p w14:paraId="6138A8F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регулисање</w:t>
      </w:r>
      <w:proofErr w:type="gramEnd"/>
      <w:r>
        <w:rPr>
          <w:rFonts w:ascii="Times New Roman" w:hAnsi="Times New Roman" w:cs="Times New Roman"/>
          <w:sz w:val="24"/>
          <w:szCs w:val="24"/>
        </w:rPr>
        <w:t xml:space="preserve"> и управљање саобраћаја по прописаним саобраћајно техничким условима и прописима којима се уређује безбедност и интероперабилност у железничком саобраћају, у циљу безбедног и несметаног одвијања железничког саобраћаја;</w:t>
      </w:r>
    </w:p>
    <w:p w14:paraId="55B6CEA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испуњеност</w:t>
      </w:r>
      <w:proofErr w:type="gramEnd"/>
      <w:r>
        <w:rPr>
          <w:rFonts w:ascii="Times New Roman" w:hAnsi="Times New Roman" w:cs="Times New Roman"/>
          <w:sz w:val="24"/>
          <w:szCs w:val="24"/>
        </w:rPr>
        <w:t xml:space="preserve"> услова за управљање железничком инфраструктуром;</w:t>
      </w:r>
    </w:p>
    <w:p w14:paraId="61224B4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испуњеност</w:t>
      </w:r>
      <w:proofErr w:type="gramEnd"/>
      <w:r>
        <w:rPr>
          <w:rFonts w:ascii="Times New Roman" w:hAnsi="Times New Roman" w:cs="Times New Roman"/>
          <w:sz w:val="24"/>
          <w:szCs w:val="24"/>
        </w:rPr>
        <w:t xml:space="preserve"> услова за превоз путника, лица и робе у железничком саобраћају;</w:t>
      </w:r>
    </w:p>
    <w:p w14:paraId="7BAF03F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обављање</w:t>
      </w:r>
      <w:proofErr w:type="gramEnd"/>
      <w:r>
        <w:rPr>
          <w:rFonts w:ascii="Times New Roman" w:hAnsi="Times New Roman" w:cs="Times New Roman"/>
          <w:sz w:val="24"/>
          <w:szCs w:val="24"/>
        </w:rPr>
        <w:t xml:space="preserve"> превоза путника, лица и робе у железничком саобраћају на начин и под условима прописаним овим законом и прописима којима се уређује интероперабилност у железничком саобраћају;</w:t>
      </w:r>
    </w:p>
    <w:p w14:paraId="0437E96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ли се железнички саобраћај врши на начин и под условима утврђеним овим законом, другим прописима и општим актима којима се уређује безбедност и интероперабилност у железничком саобраћају и да ли се спроводе мере које се односе на безбедност железничког саобраћаја;</w:t>
      </w:r>
    </w:p>
    <w:p w14:paraId="70020A21" w14:textId="77777777" w:rsidR="00581479" w:rsidRDefault="000C4C49">
      <w:pPr>
        <w:pStyle w:val="1tekst"/>
        <w:rPr>
          <w:rFonts w:ascii="Times New Roman" w:hAnsi="Times New Roman" w:cs="Times New Roman"/>
          <w:sz w:val="24"/>
          <w:szCs w:val="24"/>
        </w:rPr>
      </w:pPr>
      <w:proofErr w:type="gramStart"/>
      <w:r>
        <w:rPr>
          <w:rFonts w:ascii="Times New Roman" w:hAnsi="Times New Roman" w:cs="Times New Roman"/>
          <w:sz w:val="24"/>
          <w:szCs w:val="24"/>
        </w:rPr>
        <w:t>8) да ли је железнички превозник, привредно друштво, друго правно лице или предузетник организовао унутрашњи надзор над безбедним одвијањем железничког саобраћаја и да ли се та контрола редовно и ефикасно врши, да ли су кола уврштена у воз технички исправна у складу са прописима, као и да ли је остварена ефикасна заштита људи, имовине и животне средине у области железничког саобраћаја на прописан начин у складу са законом, другим прописима и општим актима којима се уређује безбедност у железничком саобраћају и интероперабилност железничког система;;</w:t>
      </w:r>
      <w:proofErr w:type="gramEnd"/>
    </w:p>
    <w:p w14:paraId="194B7B8B" w14:textId="77777777" w:rsidR="00581479" w:rsidRDefault="000C4C49">
      <w:pPr>
        <w:pStyle w:val="1tekst"/>
        <w:rPr>
          <w:rFonts w:ascii="Times New Roman" w:hAnsi="Times New Roman" w:cs="Times New Roman"/>
          <w:sz w:val="24"/>
          <w:szCs w:val="24"/>
        </w:rPr>
      </w:pPr>
      <w:proofErr w:type="gramStart"/>
      <w:r>
        <w:rPr>
          <w:rFonts w:ascii="Times New Roman" w:hAnsi="Times New Roman" w:cs="Times New Roman"/>
          <w:sz w:val="24"/>
          <w:szCs w:val="24"/>
        </w:rPr>
        <w:t>9) да ли се у саобраћају на железничкој инфраструктури правилно примењују прописи о поседању возова и вучних возила железничким радницима и да ли ти радници испуњавају услове у погледу стручне спреме и обучености или здравствене способности за обављање послова и задатака, као и да ли се правилно примењују прописи о укупном радном времену, укупном трајању смене и управљања вучним возилом воза, одморима и о распореду у сменама возног и станичног особља, као и особља у другим службеним местима;</w:t>
      </w:r>
      <w:proofErr w:type="gramEnd"/>
    </w:p>
    <w:p w14:paraId="7FCF382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ли се правилно спроводе прописане мере за обезбеђење саобраћаја на путним прелазима и на местима укрштања железничких пруга;</w:t>
      </w:r>
    </w:p>
    <w:p w14:paraId="4BAABE0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11)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ли се правилно спроводи прописани унутрашњи ред у железничком саобраћају;</w:t>
      </w:r>
    </w:p>
    <w:p w14:paraId="704A29C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спровођење</w:t>
      </w:r>
      <w:proofErr w:type="gramEnd"/>
      <w:r>
        <w:rPr>
          <w:rFonts w:ascii="Times New Roman" w:hAnsi="Times New Roman" w:cs="Times New Roman"/>
          <w:sz w:val="24"/>
          <w:szCs w:val="24"/>
        </w:rPr>
        <w:t xml:space="preserve"> прописаних мера техничке и физичке заштите железничке инфраструктуре које су од посебног значаја за безбедно одвијање и функционисање железничког саобраћаја и мера заштите од одроњавања, бујица и других елементарних непогода, као и мера за обезбеђење железничког саобраћаја у зимском периоду;</w:t>
      </w:r>
    </w:p>
    <w:p w14:paraId="6831997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ли се правилно спроводе мере безбедности прописане овим законом којим се уређује безбедност у железничком саобраћају.</w:t>
      </w:r>
    </w:p>
    <w:p w14:paraId="51D8A8D1" w14:textId="77777777" w:rsidR="00581479" w:rsidRDefault="00581479">
      <w:pPr>
        <w:pStyle w:val="1tekst"/>
        <w:rPr>
          <w:rFonts w:ascii="Times New Roman" w:hAnsi="Times New Roman" w:cs="Times New Roman"/>
          <w:sz w:val="24"/>
          <w:szCs w:val="24"/>
        </w:rPr>
      </w:pPr>
    </w:p>
    <w:p w14:paraId="7FD1442C"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117.</w:t>
      </w:r>
    </w:p>
    <w:p w14:paraId="1A313B8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У вршењу инспекцијског надзора инспектор је овлашћен да:</w:t>
      </w:r>
    </w:p>
    <w:p w14:paraId="6DC67BE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1) забрани, односно обустави извршење радова који се изводе противно закону и другим прописима, техничким нормативима и стандардима приликом извођења радова и употребе материјала при изградњи, обнови, унапређењу и одржавању железничке инфраструктуре, противно условима безбедног одвијања железничког саобраћаја на железничкој инфраструктури или противно прописаним мерама за заштиту железничке инфраструктуре, као и при одржавању железничких возних средстава;</w:t>
      </w:r>
    </w:p>
    <w:p w14:paraId="728BDAB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нареди</w:t>
      </w:r>
      <w:proofErr w:type="gramEnd"/>
      <w:r>
        <w:rPr>
          <w:rFonts w:ascii="Times New Roman" w:hAnsi="Times New Roman" w:cs="Times New Roman"/>
          <w:sz w:val="24"/>
          <w:szCs w:val="24"/>
        </w:rPr>
        <w:t xml:space="preserve"> привремено искључење из саобраћаја железничких возних средстава и железничке инфраструктуре који не одговарају прописаним техничким и другим условима, ако постоји опасност да би се њиховом употребом, односно даљим коришћењем у саобраћају угрозила безбедност железничког саобраћаја;</w:t>
      </w:r>
    </w:p>
    <w:p w14:paraId="7A52156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нареди</w:t>
      </w:r>
      <w:proofErr w:type="gramEnd"/>
      <w:r>
        <w:rPr>
          <w:rFonts w:ascii="Times New Roman" w:hAnsi="Times New Roman" w:cs="Times New Roman"/>
          <w:sz w:val="24"/>
          <w:szCs w:val="24"/>
        </w:rPr>
        <w:t xml:space="preserve"> отклањање недостатака на железничкој инфраструктури и железничким возним средстава којима се угрожава или може бити угрожена безбедност железничког саобраћаја и по потреби одреди начин и мере за отклањање утврђених недостатака;</w:t>
      </w:r>
    </w:p>
    <w:p w14:paraId="3A0C5E3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нареди</w:t>
      </w:r>
      <w:proofErr w:type="gramEnd"/>
      <w:r>
        <w:rPr>
          <w:rFonts w:ascii="Times New Roman" w:hAnsi="Times New Roman" w:cs="Times New Roman"/>
          <w:sz w:val="24"/>
          <w:szCs w:val="24"/>
        </w:rPr>
        <w:t xml:space="preserve"> да се у управљању и регулисању железничког саобраћаја отклоне неправилности којима се угрожава или може бити угрожено безбедно одвијање железничког саобраћаја и по потреби одреди начин и мере за отклањање неправилности у управљању и регулисању железничког саобраћаја;</w:t>
      </w:r>
    </w:p>
    <w:p w14:paraId="07886F8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нареди</w:t>
      </w:r>
      <w:proofErr w:type="gramEnd"/>
      <w:r>
        <w:rPr>
          <w:rFonts w:ascii="Times New Roman" w:hAnsi="Times New Roman" w:cs="Times New Roman"/>
          <w:sz w:val="24"/>
          <w:szCs w:val="24"/>
        </w:rPr>
        <w:t xml:space="preserve"> да се привремено обуставе радови који се изводе на железничком подручју или у непосредној близини железничке инфраструктуре, ако постоји опасност да се тим радовима угрози безбедно одвијање железничког саобраћаја;</w:t>
      </w:r>
    </w:p>
    <w:p w14:paraId="182B635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забрани</w:t>
      </w:r>
      <w:proofErr w:type="gramEnd"/>
      <w:r>
        <w:rPr>
          <w:rFonts w:ascii="Times New Roman" w:hAnsi="Times New Roman" w:cs="Times New Roman"/>
          <w:sz w:val="24"/>
          <w:szCs w:val="24"/>
        </w:rPr>
        <w:t xml:space="preserve"> управљање железничком инфраструктуром ако нису испуњени услови прописани овим законом;</w:t>
      </w:r>
    </w:p>
    <w:p w14:paraId="538DC2A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забрани</w:t>
      </w:r>
      <w:proofErr w:type="gramEnd"/>
      <w:r>
        <w:rPr>
          <w:rFonts w:ascii="Times New Roman" w:hAnsi="Times New Roman" w:cs="Times New Roman"/>
          <w:sz w:val="24"/>
          <w:szCs w:val="24"/>
        </w:rPr>
        <w:t xml:space="preserve"> обављање превоза ако нису испуњени услови за превоз путника, лица и робе у железничком саобраћају;</w:t>
      </w:r>
    </w:p>
    <w:p w14:paraId="0071BBF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нареди</w:t>
      </w:r>
      <w:proofErr w:type="gramEnd"/>
      <w:r>
        <w:rPr>
          <w:rFonts w:ascii="Times New Roman" w:hAnsi="Times New Roman" w:cs="Times New Roman"/>
          <w:sz w:val="24"/>
          <w:szCs w:val="24"/>
        </w:rPr>
        <w:t xml:space="preserve"> изградњу коловозног застора на земљаном путу који се укршта са железничком инфраструктуром у истом нивоу, у зони путног прелаза;</w:t>
      </w:r>
    </w:p>
    <w:p w14:paraId="2645B6A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нареди</w:t>
      </w:r>
      <w:proofErr w:type="gramEnd"/>
      <w:r>
        <w:rPr>
          <w:rFonts w:ascii="Times New Roman" w:hAnsi="Times New Roman" w:cs="Times New Roman"/>
          <w:sz w:val="24"/>
          <w:szCs w:val="24"/>
        </w:rPr>
        <w:t xml:space="preserve"> отклањање недостатака који се односе на одржавање железничке инфраструктуре, односно железничких возних средстава и организовање и регулисање железничког саобраћаја и по потреби одреди начин и мере за отклањање утврђених недостатака;</w:t>
      </w:r>
    </w:p>
    <w:p w14:paraId="5B7CBAB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забрани</w:t>
      </w:r>
      <w:proofErr w:type="gramEnd"/>
      <w:r>
        <w:rPr>
          <w:rFonts w:ascii="Times New Roman" w:hAnsi="Times New Roman" w:cs="Times New Roman"/>
          <w:sz w:val="24"/>
          <w:szCs w:val="24"/>
        </w:rPr>
        <w:t xml:space="preserve"> превоз путника, лица и робе који се обавља противно одредбама овог закона;</w:t>
      </w:r>
    </w:p>
    <w:p w14:paraId="5B13337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забрани</w:t>
      </w:r>
      <w:proofErr w:type="gramEnd"/>
      <w:r>
        <w:rPr>
          <w:rFonts w:ascii="Times New Roman" w:hAnsi="Times New Roman" w:cs="Times New Roman"/>
          <w:sz w:val="24"/>
          <w:szCs w:val="24"/>
        </w:rPr>
        <w:t xml:space="preserve"> извршење наређења која су противна одредбама овог закона, других прописа и општих аката којима се уређује безбедност и интероперабилност у железничком саобраћају;</w:t>
      </w:r>
    </w:p>
    <w:p w14:paraId="0AA9401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12) забрани обављање послова и задатака возном, односно станичном особљу, које не испуњава прописане услове у погледу стручне спреме и обучености или психичке и физичке способности за вршење својих послова и задатака, односно лицу које нема прописану дозволу за управљање вучним возилом или додатно уверење, односно лицу које нема прописану дозволу за регулисање железничког саобраћаја на железничкој инфраструктури;</w:t>
      </w:r>
    </w:p>
    <w:p w14:paraId="1A0C2AC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забрани</w:t>
      </w:r>
      <w:proofErr w:type="gramEnd"/>
      <w:r>
        <w:rPr>
          <w:rFonts w:ascii="Times New Roman" w:hAnsi="Times New Roman" w:cs="Times New Roman"/>
          <w:sz w:val="24"/>
          <w:szCs w:val="24"/>
        </w:rPr>
        <w:t xml:space="preserve"> возном, односно станичном особљу обављање послова и задатака, ако установи да постоји опасност да ће даљим вршењем и регулисањем железничког саобраћаја угрозити безбедност железничког саобраћаја (замор, алкохол, рад дужи од прописаног и сл.);</w:t>
      </w:r>
    </w:p>
    <w:p w14:paraId="5FD253F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привремено</w:t>
      </w:r>
      <w:proofErr w:type="gramEnd"/>
      <w:r>
        <w:rPr>
          <w:rFonts w:ascii="Times New Roman" w:hAnsi="Times New Roman" w:cs="Times New Roman"/>
          <w:sz w:val="24"/>
          <w:szCs w:val="24"/>
        </w:rPr>
        <w:t xml:space="preserve"> удаљи или захтева удаљење железничког радника или одговорног лица са послова и задатака, ако установи да су угрозили или могу да угрозе безбедност железничког саобраћаја (замор, алкохол, рад дужи од прописаног и сл.);</w:t>
      </w:r>
    </w:p>
    <w:p w14:paraId="22EBD04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привремено</w:t>
      </w:r>
      <w:proofErr w:type="gramEnd"/>
      <w:r>
        <w:rPr>
          <w:rFonts w:ascii="Times New Roman" w:hAnsi="Times New Roman" w:cs="Times New Roman"/>
          <w:sz w:val="24"/>
          <w:szCs w:val="24"/>
        </w:rPr>
        <w:t xml:space="preserve"> удаљи железничког радника у случајевима прописаним овим законом којим се уређује безбедност у железничком саобраћају.</w:t>
      </w:r>
    </w:p>
    <w:p w14:paraId="4BA1C0F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О утврђеним неправилностима и наложеним мерама инспектор извештава Дирекцију и може предложити одузимање сертификата о безбедности за управљање железничком инфраструктуром, односно индустријском железницом, лиценце за превоз и сертификата о безбедности за превоз.</w:t>
      </w:r>
    </w:p>
    <w:p w14:paraId="177535D4" w14:textId="77777777" w:rsidR="007B4C9A" w:rsidRDefault="007B4C9A">
      <w:pPr>
        <w:pStyle w:val="1tekst"/>
        <w:rPr>
          <w:rFonts w:ascii="Times New Roman" w:hAnsi="Times New Roman" w:cs="Times New Roman"/>
          <w:sz w:val="24"/>
          <w:szCs w:val="24"/>
        </w:rPr>
      </w:pPr>
    </w:p>
    <w:p w14:paraId="069EB4ED"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118.</w:t>
      </w:r>
    </w:p>
    <w:p w14:paraId="118F905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Инспектор, у вршењу инспекцијског надзора носи службено одело и службену легитимацију.</w:t>
      </w:r>
    </w:p>
    <w:p w14:paraId="4BA0FB79" w14:textId="54E25B88"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Министар прописује изглед и коришћење службеног одела инспектора.</w:t>
      </w:r>
    </w:p>
    <w:p w14:paraId="0ADE45C1" w14:textId="77777777" w:rsidR="00880336" w:rsidRDefault="00880336">
      <w:pPr>
        <w:pStyle w:val="1tekst"/>
        <w:rPr>
          <w:rFonts w:ascii="Times New Roman" w:hAnsi="Times New Roman" w:cs="Times New Roman"/>
          <w:sz w:val="24"/>
          <w:szCs w:val="24"/>
        </w:rPr>
      </w:pPr>
    </w:p>
    <w:p w14:paraId="79DC2EB0"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119.</w:t>
      </w:r>
    </w:p>
    <w:p w14:paraId="5FCC4582" w14:textId="7E8F2744"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Надзирани субјект над којим се врши инспекцијски надзор, дужан је да инспектору омогући неометано вршење инспекцијског надзора и да без одлагања омогући увид у захтевану документацију и податке, као и несметан приступ објектима, железничким возилима</w:t>
      </w:r>
      <w:r w:rsidR="00880336">
        <w:rPr>
          <w:rFonts w:ascii="Times New Roman" w:hAnsi="Times New Roman" w:cs="Times New Roman"/>
          <w:sz w:val="24"/>
          <w:szCs w:val="24"/>
          <w:lang w:val="sr-Cyrl-CS"/>
        </w:rPr>
        <w:t xml:space="preserve"> </w:t>
      </w:r>
      <w:r>
        <w:rPr>
          <w:rFonts w:ascii="Times New Roman" w:hAnsi="Times New Roman" w:cs="Times New Roman"/>
          <w:sz w:val="24"/>
          <w:szCs w:val="24"/>
        </w:rPr>
        <w:t>или особљу.</w:t>
      </w:r>
    </w:p>
    <w:p w14:paraId="3A937BDF" w14:textId="0C26AC52"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Лица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дужна су да изврше наложене инспекцијске мере.</w:t>
      </w:r>
    </w:p>
    <w:p w14:paraId="42AD89E6" w14:textId="77777777" w:rsidR="00880336" w:rsidRDefault="00880336">
      <w:pPr>
        <w:pStyle w:val="1tekst"/>
        <w:rPr>
          <w:rFonts w:ascii="Times New Roman" w:hAnsi="Times New Roman" w:cs="Times New Roman"/>
          <w:sz w:val="24"/>
          <w:szCs w:val="24"/>
        </w:rPr>
      </w:pPr>
    </w:p>
    <w:p w14:paraId="4703E637"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120.</w:t>
      </w:r>
    </w:p>
    <w:p w14:paraId="7BA39B6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Ако је инспектор, приликом вршења инспекцијског надзора, издао усмено наређење или изрекао усмену забрану, решење о том наређењу или забрани доставиће у року од три дана од дана издавања усменог наређења, односно изрицања усмене забране, управљачу инфраструктуре, железничком превознику, привредном друштву, другом правном лицу или предузетнику и физичком лицу на које се то решење односи.</w:t>
      </w:r>
    </w:p>
    <w:p w14:paraId="4E8DACF0"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121.</w:t>
      </w:r>
    </w:p>
    <w:p w14:paraId="2C304A08" w14:textId="77777777" w:rsidR="00581479" w:rsidRDefault="000C4C49">
      <w:pPr>
        <w:pStyle w:val="1tekst"/>
        <w:rPr>
          <w:rFonts w:ascii="Times New Roman" w:hAnsi="Times New Roman" w:cs="Times New Roman"/>
          <w:sz w:val="24"/>
          <w:szCs w:val="24"/>
        </w:rPr>
      </w:pPr>
      <w:proofErr w:type="gramStart"/>
      <w:r>
        <w:rPr>
          <w:rFonts w:ascii="Times New Roman" w:hAnsi="Times New Roman" w:cs="Times New Roman"/>
          <w:sz w:val="24"/>
          <w:szCs w:val="24"/>
        </w:rPr>
        <w:t>Привредна друштва или друга правна лица у области железничког саобраћаја дужна су да достављају инспектору извештаје о извршеном унутрашњем надзору железничког саобраћаја, а нарочито: о стању железничких пруга и железничких возила; о свакој озбиљној несрећи; о радовима који се изводе на прузи или у близини железничких пруга, постројења или објеката на прузи и о другим подацима и предузетим мерама који су од значаја за безбедност железничког саобраћаја.</w:t>
      </w:r>
      <w:proofErr w:type="gramEnd"/>
    </w:p>
    <w:p w14:paraId="5394DC63"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122.</w:t>
      </w:r>
    </w:p>
    <w:p w14:paraId="10D7A6B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Против решења инспектора може се изјавити жалба министру у року од 15 дана од дана доставе писаног решења.</w:t>
      </w:r>
    </w:p>
    <w:p w14:paraId="3C24ACA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Жалба одлаже извршење решења.</w:t>
      </w:r>
    </w:p>
    <w:p w14:paraId="65FF5BA7" w14:textId="16901AAB"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Изузетно од одредаба става 2. овог члана, жалба не одлаже извршење решења када је неопходно предузимање хитних мера ради спречавања или отклањања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што се посебно образлаже у решењу.</w:t>
      </w:r>
    </w:p>
    <w:p w14:paraId="315BCAFE" w14:textId="77777777" w:rsidR="00880336" w:rsidRDefault="00880336">
      <w:pPr>
        <w:pStyle w:val="1tekst"/>
        <w:rPr>
          <w:rFonts w:ascii="Times New Roman" w:hAnsi="Times New Roman" w:cs="Times New Roman"/>
          <w:sz w:val="24"/>
          <w:szCs w:val="24"/>
        </w:rPr>
      </w:pPr>
    </w:p>
    <w:p w14:paraId="106BF43B" w14:textId="77777777" w:rsidR="00581479" w:rsidRDefault="000C4C49">
      <w:pPr>
        <w:pStyle w:val="6naslov"/>
        <w:rPr>
          <w:rFonts w:ascii="Times New Roman" w:hAnsi="Times New Roman" w:cs="Times New Roman"/>
          <w:sz w:val="24"/>
          <w:szCs w:val="24"/>
        </w:rPr>
      </w:pPr>
      <w:r>
        <w:rPr>
          <w:rFonts w:ascii="Times New Roman" w:hAnsi="Times New Roman" w:cs="Times New Roman"/>
          <w:sz w:val="24"/>
          <w:szCs w:val="24"/>
        </w:rPr>
        <w:t>XIX. КАЗНЕНЕ ОДРЕДБЕ</w:t>
      </w:r>
    </w:p>
    <w:p w14:paraId="188537C1"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123.</w:t>
      </w:r>
    </w:p>
    <w:p w14:paraId="49B8A30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Новчаном казном од 700.000 до 2.000.000 динара казниће се за прекршај привредно друштво или друго правно лице ако:</w:t>
      </w:r>
    </w:p>
    <w:p w14:paraId="4B5435E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успостави систем за управљање безбедношћу у складу са чланом 14.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78A5261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омогући Дирекцији надзор над системима за управљање безбедношћу железничког превозника и управљача у складу са чланом 15.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72B29F7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обавља</w:t>
      </w:r>
      <w:proofErr w:type="gramEnd"/>
      <w:r>
        <w:rPr>
          <w:rFonts w:ascii="Times New Roman" w:hAnsi="Times New Roman" w:cs="Times New Roman"/>
          <w:sz w:val="24"/>
          <w:szCs w:val="24"/>
        </w:rPr>
        <w:t xml:space="preserve"> превоз, а не поседује сертификат о безбедности за превоз (члан 16. став 1);</w:t>
      </w:r>
    </w:p>
    <w:p w14:paraId="499C55B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обавља</w:t>
      </w:r>
      <w:proofErr w:type="gramEnd"/>
      <w:r>
        <w:rPr>
          <w:rFonts w:ascii="Times New Roman" w:hAnsi="Times New Roman" w:cs="Times New Roman"/>
          <w:sz w:val="24"/>
          <w:szCs w:val="24"/>
        </w:rPr>
        <w:t xml:space="preserve"> превоз на индустријској железници, а не поседује сертификат о безбедности индустријске железнице за превоз (члан 17. став 1);</w:t>
      </w:r>
    </w:p>
    <w:p w14:paraId="0D925F2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обавести Дирекцију о свим већим променама у условима одговарајућег дела сертификата о безбедности за превоз, као и о увођењу нове категорије особља или нове врсте возила у складу са чланом 18.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7.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4359EC3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пружа</w:t>
      </w:r>
      <w:proofErr w:type="gramEnd"/>
      <w:r>
        <w:rPr>
          <w:rFonts w:ascii="Times New Roman" w:hAnsi="Times New Roman" w:cs="Times New Roman"/>
          <w:sz w:val="24"/>
          <w:szCs w:val="24"/>
        </w:rPr>
        <w:t xml:space="preserve"> железничке транспортне услуге у Републици Србији, а не поседује додатни сертификат о безбедности за превоз – део Б (члан 19. став 2);</w:t>
      </w:r>
    </w:p>
    <w:p w14:paraId="6BC7833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управља</w:t>
      </w:r>
      <w:proofErr w:type="gramEnd"/>
      <w:r>
        <w:rPr>
          <w:rFonts w:ascii="Times New Roman" w:hAnsi="Times New Roman" w:cs="Times New Roman"/>
          <w:sz w:val="24"/>
          <w:szCs w:val="24"/>
        </w:rPr>
        <w:t xml:space="preserve"> железничком инфраструктуром, а не поседује сертификат о безбедности за управљање железничком инфраструктуром (члан 21. став 1);</w:t>
      </w:r>
    </w:p>
    <w:p w14:paraId="6000FC1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управља</w:t>
      </w:r>
      <w:proofErr w:type="gramEnd"/>
      <w:r>
        <w:rPr>
          <w:rFonts w:ascii="Times New Roman" w:hAnsi="Times New Roman" w:cs="Times New Roman"/>
          <w:sz w:val="24"/>
          <w:szCs w:val="24"/>
        </w:rPr>
        <w:t xml:space="preserve"> индустријском железницом, а не поседује сертификат о безбедности за управљање инфраструктуром индустријске железнице (члан 22. став 1);</w:t>
      </w:r>
    </w:p>
    <w:p w14:paraId="20D4D48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ажурира сертификат о безбедности за управљање железничком инфраструктуром у складу са чланом 23.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1FEB144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службена</w:t>
      </w:r>
      <w:proofErr w:type="gramEnd"/>
      <w:r>
        <w:rPr>
          <w:rFonts w:ascii="Times New Roman" w:hAnsi="Times New Roman" w:cs="Times New Roman"/>
          <w:sz w:val="24"/>
          <w:szCs w:val="24"/>
        </w:rPr>
        <w:t xml:space="preserve"> места не испуњавају услове из члана 27.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187555E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одржава горњи и доњи строј железничких пруга јавне железничке инфраструктуре у стању које осигурава безбедан и уредан железнички саобраћај (члан 28. став 1);</w:t>
      </w:r>
    </w:p>
    <w:p w14:paraId="686CAF7E" w14:textId="298746F2"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врши</w:t>
      </w:r>
      <w:proofErr w:type="gramEnd"/>
      <w:r>
        <w:rPr>
          <w:rFonts w:ascii="Times New Roman" w:hAnsi="Times New Roman" w:cs="Times New Roman"/>
          <w:sz w:val="24"/>
          <w:szCs w:val="24"/>
        </w:rPr>
        <w:t xml:space="preserve"> одржавање горњег и доњег строја железничких пруга, а не поседује сертификат о испуњености услова у складу са чланом </w:t>
      </w:r>
      <w:r w:rsidRPr="007C68B5">
        <w:rPr>
          <w:rFonts w:ascii="Times New Roman" w:hAnsi="Times New Roman" w:cs="Times New Roman"/>
          <w:sz w:val="24"/>
          <w:szCs w:val="24"/>
        </w:rPr>
        <w:t xml:space="preserve">28. </w:t>
      </w:r>
      <w:proofErr w:type="gramStart"/>
      <w:r w:rsidRPr="007C68B5">
        <w:rPr>
          <w:rFonts w:ascii="Times New Roman" w:hAnsi="Times New Roman" w:cs="Times New Roman"/>
          <w:sz w:val="24"/>
          <w:szCs w:val="24"/>
        </w:rPr>
        <w:t>став</w:t>
      </w:r>
      <w:proofErr w:type="gramEnd"/>
      <w:r w:rsidRPr="007C68B5">
        <w:rPr>
          <w:rFonts w:ascii="Times New Roman" w:hAnsi="Times New Roman" w:cs="Times New Roman"/>
          <w:sz w:val="24"/>
          <w:szCs w:val="24"/>
        </w:rPr>
        <w:t xml:space="preserve"> </w:t>
      </w:r>
      <w:r w:rsidR="008B6BE5" w:rsidRPr="007C68B5">
        <w:rPr>
          <w:rFonts w:ascii="Times New Roman" w:hAnsi="Times New Roman" w:cs="Times New Roman"/>
          <w:sz w:val="24"/>
          <w:szCs w:val="24"/>
          <w:lang w:val="sr-Cyrl-BA"/>
        </w:rPr>
        <w:t>6</w:t>
      </w:r>
      <w:r w:rsidRPr="007C68B5">
        <w:rPr>
          <w:rFonts w:ascii="Times New Roman" w:hAnsi="Times New Roman" w:cs="Times New Roman"/>
          <w:sz w:val="24"/>
          <w:szCs w:val="24"/>
        </w:rPr>
        <w:t xml:space="preserve">. </w:t>
      </w:r>
      <w:proofErr w:type="gramStart"/>
      <w:r w:rsidRPr="007C68B5">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2C95604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се</w:t>
      </w:r>
      <w:proofErr w:type="gramEnd"/>
      <w:r>
        <w:rPr>
          <w:rFonts w:ascii="Times New Roman" w:hAnsi="Times New Roman" w:cs="Times New Roman"/>
          <w:sz w:val="24"/>
          <w:szCs w:val="24"/>
        </w:rPr>
        <w:t xml:space="preserve"> железничка пруга, пруга индустријске железнице или индустријски колосек не одваја у складу са чланом 29.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799C102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примени мере безбедности из члана 30.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7325CD5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дефинише и примени мере безбедности на електрифицираним пругама из члана 32.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0C435C9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16)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одржава подсистем енергија у стању које осигурава безбедан и уредан железнички саобраћај (члан 33. став 1);</w:t>
      </w:r>
    </w:p>
    <w:p w14:paraId="0F4412E8" w14:textId="45B96F21"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врши</w:t>
      </w:r>
      <w:proofErr w:type="gramEnd"/>
      <w:r>
        <w:rPr>
          <w:rFonts w:ascii="Times New Roman" w:hAnsi="Times New Roman" w:cs="Times New Roman"/>
          <w:sz w:val="24"/>
          <w:szCs w:val="24"/>
        </w:rPr>
        <w:t xml:space="preserve"> одржавање подсистема енергија, а не поседује сертификат о испуњености услова из члана 33.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w:t>
      </w:r>
      <w:r w:rsidR="000B3860">
        <w:rPr>
          <w:rFonts w:ascii="Times New Roman" w:hAnsi="Times New Roman" w:cs="Times New Roman"/>
          <w:sz w:val="24"/>
          <w:szCs w:val="24"/>
          <w:lang w:val="bs-Cyrl-BA"/>
        </w:rPr>
        <w:t>6</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4196000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18) </w:t>
      </w:r>
      <w:proofErr w:type="gramStart"/>
      <w:r>
        <w:rPr>
          <w:rFonts w:ascii="Times New Roman" w:hAnsi="Times New Roman" w:cs="Times New Roman"/>
          <w:sz w:val="24"/>
          <w:szCs w:val="24"/>
        </w:rPr>
        <w:t>службена</w:t>
      </w:r>
      <w:proofErr w:type="gramEnd"/>
      <w:r>
        <w:rPr>
          <w:rFonts w:ascii="Times New Roman" w:hAnsi="Times New Roman" w:cs="Times New Roman"/>
          <w:sz w:val="24"/>
          <w:szCs w:val="24"/>
        </w:rPr>
        <w:t xml:space="preserve"> места из којих се врши управљање и регулисање железничког саобраћаја нису опремљена сигнално-сигурносним уређајима и постројењима у складу са чланом 34.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328C242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19)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одржава сигнално-сигурносне уређаје у стању које осигурава безбедан и уредан железнички саобраћај (члан 35. став 1);</w:t>
      </w:r>
    </w:p>
    <w:p w14:paraId="4552A4B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20) </w:t>
      </w:r>
      <w:proofErr w:type="gramStart"/>
      <w:r>
        <w:rPr>
          <w:rFonts w:ascii="Times New Roman" w:hAnsi="Times New Roman" w:cs="Times New Roman"/>
          <w:sz w:val="24"/>
          <w:szCs w:val="24"/>
        </w:rPr>
        <w:t>врши</w:t>
      </w:r>
      <w:proofErr w:type="gramEnd"/>
      <w:r>
        <w:rPr>
          <w:rFonts w:ascii="Times New Roman" w:hAnsi="Times New Roman" w:cs="Times New Roman"/>
          <w:sz w:val="24"/>
          <w:szCs w:val="24"/>
        </w:rPr>
        <w:t xml:space="preserve"> одржавање сигнално-сигурносних уређаја, а не поседује сертификат о испуњености услова из члана 35.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0E859FB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се</w:t>
      </w:r>
      <w:proofErr w:type="gramEnd"/>
      <w:r>
        <w:rPr>
          <w:rFonts w:ascii="Times New Roman" w:hAnsi="Times New Roman" w:cs="Times New Roman"/>
          <w:sz w:val="24"/>
          <w:szCs w:val="24"/>
        </w:rPr>
        <w:t xml:space="preserve"> сигнали, сигналне ознаке и ознаке на прузи не дају, постављају и одржавају тако да их железнички радници и друга лица на која се односе могу на време и лако уочити дању, ноћу и при смањеној видљивости (члан 36. став 3);</w:t>
      </w:r>
    </w:p>
    <w:p w14:paraId="374D729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22) </w:t>
      </w:r>
      <w:proofErr w:type="gramStart"/>
      <w:r>
        <w:rPr>
          <w:rFonts w:ascii="Times New Roman" w:hAnsi="Times New Roman" w:cs="Times New Roman"/>
          <w:sz w:val="24"/>
          <w:szCs w:val="24"/>
        </w:rPr>
        <w:t>железничке</w:t>
      </w:r>
      <w:proofErr w:type="gramEnd"/>
      <w:r>
        <w:rPr>
          <w:rFonts w:ascii="Times New Roman" w:hAnsi="Times New Roman" w:cs="Times New Roman"/>
          <w:sz w:val="24"/>
          <w:szCs w:val="24"/>
        </w:rPr>
        <w:t xml:space="preserve"> пруге за брзину кретања воза од 100 до 160 km/h нису опремљене пружним уређајима преко којих се успоставља радио-веза између особља вучног возила и особља диспечерског центра (члан 37. став 2);</w:t>
      </w:r>
    </w:p>
    <w:p w14:paraId="31320AC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одржава железничку телекомуникациону мрежу у стању које осигурава безбедан и уредан железнички саобраћај (члан 38. став 1);</w:t>
      </w:r>
    </w:p>
    <w:p w14:paraId="67D390A3" w14:textId="75E92E2F"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врши</w:t>
      </w:r>
      <w:proofErr w:type="gramEnd"/>
      <w:r>
        <w:rPr>
          <w:rFonts w:ascii="Times New Roman" w:hAnsi="Times New Roman" w:cs="Times New Roman"/>
          <w:sz w:val="24"/>
          <w:szCs w:val="24"/>
        </w:rPr>
        <w:t xml:space="preserve"> одржавање железничке телекомуникационе мреже, а не поседује сертификат о испуњености услова из члана 38.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w:t>
      </w:r>
      <w:r w:rsidR="000B3860">
        <w:rPr>
          <w:rFonts w:ascii="Times New Roman" w:hAnsi="Times New Roman" w:cs="Times New Roman"/>
          <w:sz w:val="24"/>
          <w:szCs w:val="24"/>
          <w:lang w:val="bs-Cyrl-BA"/>
        </w:rPr>
        <w:t>6</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3A60A717" w14:textId="0D9DC22E"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поступи</w:t>
      </w:r>
      <w:proofErr w:type="gramEnd"/>
      <w:r>
        <w:rPr>
          <w:rFonts w:ascii="Times New Roman" w:hAnsi="Times New Roman" w:cs="Times New Roman"/>
          <w:sz w:val="24"/>
          <w:szCs w:val="24"/>
        </w:rPr>
        <w:t xml:space="preserve"> супротно члану 42.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r w:rsidR="000B3860">
        <w:rPr>
          <w:rFonts w:ascii="Times New Roman" w:hAnsi="Times New Roman" w:cs="Times New Roman"/>
          <w:sz w:val="24"/>
          <w:szCs w:val="24"/>
          <w:lang w:val="bs-Cyrl-BA"/>
        </w:rPr>
        <w:t>7</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28F6EA1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26) </w:t>
      </w:r>
      <w:proofErr w:type="gramStart"/>
      <w:r>
        <w:rPr>
          <w:rFonts w:ascii="Times New Roman" w:hAnsi="Times New Roman" w:cs="Times New Roman"/>
          <w:sz w:val="24"/>
          <w:szCs w:val="24"/>
        </w:rPr>
        <w:t>неправилно</w:t>
      </w:r>
      <w:proofErr w:type="gramEnd"/>
      <w:r>
        <w:rPr>
          <w:rFonts w:ascii="Times New Roman" w:hAnsi="Times New Roman" w:cs="Times New Roman"/>
          <w:sz w:val="24"/>
          <w:szCs w:val="24"/>
        </w:rPr>
        <w:t xml:space="preserve"> састави воз или не провери техничку исправност возила у његовом саставу (члан 42. став 2);</w:t>
      </w:r>
    </w:p>
    <w:p w14:paraId="237F017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27) </w:t>
      </w:r>
      <w:proofErr w:type="gramStart"/>
      <w:r>
        <w:rPr>
          <w:rFonts w:ascii="Times New Roman" w:hAnsi="Times New Roman" w:cs="Times New Roman"/>
          <w:sz w:val="24"/>
          <w:szCs w:val="24"/>
        </w:rPr>
        <w:t>брзина</w:t>
      </w:r>
      <w:proofErr w:type="gramEnd"/>
      <w:r>
        <w:rPr>
          <w:rFonts w:ascii="Times New Roman" w:hAnsi="Times New Roman" w:cs="Times New Roman"/>
          <w:sz w:val="24"/>
          <w:szCs w:val="24"/>
        </w:rPr>
        <w:t xml:space="preserve"> воза није у складу са чланом 43.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5A682A4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28)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води евиденције из члана 46.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692A4C1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29) </w:t>
      </w:r>
      <w:proofErr w:type="gramStart"/>
      <w:r>
        <w:rPr>
          <w:rFonts w:ascii="Times New Roman" w:hAnsi="Times New Roman" w:cs="Times New Roman"/>
          <w:sz w:val="24"/>
          <w:szCs w:val="24"/>
        </w:rPr>
        <w:t>возила</w:t>
      </w:r>
      <w:proofErr w:type="gramEnd"/>
      <w:r>
        <w:rPr>
          <w:rFonts w:ascii="Times New Roman" w:hAnsi="Times New Roman" w:cs="Times New Roman"/>
          <w:sz w:val="24"/>
          <w:szCs w:val="24"/>
        </w:rPr>
        <w:t xml:space="preserve"> којима се обавља превоз не испуњавају техничке услове из члана 48.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16B602F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30) </w:t>
      </w:r>
      <w:proofErr w:type="gramStart"/>
      <w:r>
        <w:rPr>
          <w:rFonts w:ascii="Times New Roman" w:hAnsi="Times New Roman" w:cs="Times New Roman"/>
          <w:sz w:val="24"/>
          <w:szCs w:val="24"/>
        </w:rPr>
        <w:t>железничка</w:t>
      </w:r>
      <w:proofErr w:type="gramEnd"/>
      <w:r>
        <w:rPr>
          <w:rFonts w:ascii="Times New Roman" w:hAnsi="Times New Roman" w:cs="Times New Roman"/>
          <w:sz w:val="24"/>
          <w:szCs w:val="24"/>
        </w:rPr>
        <w:t xml:space="preserve"> возила којима се обавља превоз нису опремљена кочним уређајима у складу са чланом 49.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5F9BC9A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31) </w:t>
      </w:r>
      <w:proofErr w:type="gramStart"/>
      <w:r>
        <w:rPr>
          <w:rFonts w:ascii="Times New Roman" w:hAnsi="Times New Roman" w:cs="Times New Roman"/>
          <w:sz w:val="24"/>
          <w:szCs w:val="24"/>
        </w:rPr>
        <w:t>уређаји</w:t>
      </w:r>
      <w:proofErr w:type="gramEnd"/>
      <w:r>
        <w:rPr>
          <w:rFonts w:ascii="Times New Roman" w:hAnsi="Times New Roman" w:cs="Times New Roman"/>
          <w:sz w:val="24"/>
          <w:szCs w:val="24"/>
        </w:rPr>
        <w:t xml:space="preserve"> који се уграђују на возила не одговарају техничкој документацији за одобрени тип возила (члан 50);</w:t>
      </w:r>
    </w:p>
    <w:p w14:paraId="7694711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32) </w:t>
      </w:r>
      <w:proofErr w:type="gramStart"/>
      <w:r>
        <w:rPr>
          <w:rFonts w:ascii="Times New Roman" w:hAnsi="Times New Roman" w:cs="Times New Roman"/>
          <w:sz w:val="24"/>
          <w:szCs w:val="24"/>
        </w:rPr>
        <w:t>вучна</w:t>
      </w:r>
      <w:proofErr w:type="gramEnd"/>
      <w:r>
        <w:rPr>
          <w:rFonts w:ascii="Times New Roman" w:hAnsi="Times New Roman" w:cs="Times New Roman"/>
          <w:sz w:val="24"/>
          <w:szCs w:val="24"/>
        </w:rPr>
        <w:t xml:space="preserve"> возила којима се обавља превоз нису у складу са чланом 51.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37C3ACF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33) </w:t>
      </w:r>
      <w:proofErr w:type="gramStart"/>
      <w:r>
        <w:rPr>
          <w:rFonts w:ascii="Times New Roman" w:hAnsi="Times New Roman" w:cs="Times New Roman"/>
          <w:sz w:val="24"/>
          <w:szCs w:val="24"/>
        </w:rPr>
        <w:t>путничка</w:t>
      </w:r>
      <w:proofErr w:type="gramEnd"/>
      <w:r>
        <w:rPr>
          <w:rFonts w:ascii="Times New Roman" w:hAnsi="Times New Roman" w:cs="Times New Roman"/>
          <w:sz w:val="24"/>
          <w:szCs w:val="24"/>
        </w:rPr>
        <w:t xml:space="preserve"> кола којима се обавља превоз нису у складу са чланом 52.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68CF545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34) </w:t>
      </w:r>
      <w:proofErr w:type="gramStart"/>
      <w:r>
        <w:rPr>
          <w:rFonts w:ascii="Times New Roman" w:hAnsi="Times New Roman" w:cs="Times New Roman"/>
          <w:sz w:val="24"/>
          <w:szCs w:val="24"/>
        </w:rPr>
        <w:t>поступи</w:t>
      </w:r>
      <w:proofErr w:type="gramEnd"/>
      <w:r>
        <w:rPr>
          <w:rFonts w:ascii="Times New Roman" w:hAnsi="Times New Roman" w:cs="Times New Roman"/>
          <w:sz w:val="24"/>
          <w:szCs w:val="24"/>
        </w:rPr>
        <w:t xml:space="preserve"> супротно члану 53.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4.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74E2D0C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35) </w:t>
      </w:r>
      <w:proofErr w:type="gramStart"/>
      <w:r>
        <w:rPr>
          <w:rFonts w:ascii="Times New Roman" w:hAnsi="Times New Roman" w:cs="Times New Roman"/>
          <w:sz w:val="24"/>
          <w:szCs w:val="24"/>
        </w:rPr>
        <w:t>је</w:t>
      </w:r>
      <w:proofErr w:type="gramEnd"/>
      <w:r>
        <w:rPr>
          <w:rFonts w:ascii="Times New Roman" w:hAnsi="Times New Roman" w:cs="Times New Roman"/>
          <w:sz w:val="24"/>
          <w:szCs w:val="24"/>
        </w:rPr>
        <w:t xml:space="preserve"> задужено за одржавање теретних кола, а није сертификовано у складу са прописом који доноси OTIF (члан 54. став 1);</w:t>
      </w:r>
    </w:p>
    <w:p w14:paraId="3C6FB62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36) </w:t>
      </w:r>
      <w:proofErr w:type="gramStart"/>
      <w:r>
        <w:rPr>
          <w:rFonts w:ascii="Times New Roman" w:hAnsi="Times New Roman" w:cs="Times New Roman"/>
          <w:sz w:val="24"/>
          <w:szCs w:val="24"/>
        </w:rPr>
        <w:t>се</w:t>
      </w:r>
      <w:proofErr w:type="gramEnd"/>
      <w:r>
        <w:rPr>
          <w:rFonts w:ascii="Times New Roman" w:hAnsi="Times New Roman" w:cs="Times New Roman"/>
          <w:sz w:val="24"/>
          <w:szCs w:val="24"/>
        </w:rPr>
        <w:t xml:space="preserve"> возила којима се обавља превоз не одржавају у стању које осигурава безбедан железнички саобраћај (члан 55. став 1);</w:t>
      </w:r>
    </w:p>
    <w:p w14:paraId="24AC1D5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37) </w:t>
      </w:r>
      <w:proofErr w:type="gramStart"/>
      <w:r>
        <w:rPr>
          <w:rFonts w:ascii="Times New Roman" w:hAnsi="Times New Roman" w:cs="Times New Roman"/>
          <w:sz w:val="24"/>
          <w:szCs w:val="24"/>
        </w:rPr>
        <w:t>обавља</w:t>
      </w:r>
      <w:proofErr w:type="gramEnd"/>
      <w:r>
        <w:rPr>
          <w:rFonts w:ascii="Times New Roman" w:hAnsi="Times New Roman" w:cs="Times New Roman"/>
          <w:sz w:val="24"/>
          <w:szCs w:val="24"/>
        </w:rPr>
        <w:t xml:space="preserve"> делатност одржавања возила, а не поседује сертификат о испуњености услова из члана 56.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79EE28EE" w14:textId="782F10FC"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38) </w:t>
      </w:r>
      <w:proofErr w:type="gramStart"/>
      <w:r>
        <w:rPr>
          <w:rFonts w:ascii="Times New Roman" w:hAnsi="Times New Roman" w:cs="Times New Roman"/>
          <w:sz w:val="24"/>
          <w:szCs w:val="24"/>
        </w:rPr>
        <w:t>обавља</w:t>
      </w:r>
      <w:proofErr w:type="gramEnd"/>
      <w:r>
        <w:rPr>
          <w:rFonts w:ascii="Times New Roman" w:hAnsi="Times New Roman" w:cs="Times New Roman"/>
          <w:sz w:val="24"/>
          <w:szCs w:val="24"/>
        </w:rPr>
        <w:t xml:space="preserve"> технички преглед возила, а не поседује сертификат о испуњености услова из члана 57.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w:t>
      </w:r>
      <w:r w:rsidR="000B3860">
        <w:rPr>
          <w:rFonts w:ascii="Times New Roman" w:hAnsi="Times New Roman" w:cs="Times New Roman"/>
          <w:sz w:val="24"/>
          <w:szCs w:val="24"/>
          <w:lang w:val="bs-Cyrl-BA"/>
        </w:rPr>
        <w:t>6</w:t>
      </w:r>
      <w:r>
        <w:rPr>
          <w:rFonts w:ascii="Times New Roman" w:hAnsi="Times New Roman" w:cs="Times New Roman"/>
          <w:sz w:val="24"/>
          <w:szCs w:val="24"/>
        </w:rPr>
        <w:t>;</w:t>
      </w:r>
    </w:p>
    <w:p w14:paraId="40A5379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39) </w:t>
      </w:r>
      <w:proofErr w:type="gramStart"/>
      <w:r>
        <w:rPr>
          <w:rFonts w:ascii="Times New Roman" w:hAnsi="Times New Roman" w:cs="Times New Roman"/>
          <w:sz w:val="24"/>
          <w:szCs w:val="24"/>
        </w:rPr>
        <w:t>железнички</w:t>
      </w:r>
      <w:proofErr w:type="gramEnd"/>
      <w:r>
        <w:rPr>
          <w:rFonts w:ascii="Times New Roman" w:hAnsi="Times New Roman" w:cs="Times New Roman"/>
          <w:sz w:val="24"/>
          <w:szCs w:val="24"/>
        </w:rPr>
        <w:t xml:space="preserve"> радници немају положен стручни испит (члан 59. став 1);</w:t>
      </w:r>
    </w:p>
    <w:p w14:paraId="1D532CF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40) </w:t>
      </w:r>
      <w:proofErr w:type="gramStart"/>
      <w:r>
        <w:rPr>
          <w:rFonts w:ascii="Times New Roman" w:hAnsi="Times New Roman" w:cs="Times New Roman"/>
          <w:sz w:val="24"/>
          <w:szCs w:val="24"/>
        </w:rPr>
        <w:t>железнички</w:t>
      </w:r>
      <w:proofErr w:type="gramEnd"/>
      <w:r>
        <w:rPr>
          <w:rFonts w:ascii="Times New Roman" w:hAnsi="Times New Roman" w:cs="Times New Roman"/>
          <w:sz w:val="24"/>
          <w:szCs w:val="24"/>
        </w:rPr>
        <w:t xml:space="preserve"> радници нису стручно оспособљени за послове које обављају у железничком саобраћају (члан 60. став 2);</w:t>
      </w:r>
    </w:p>
    <w:p w14:paraId="1AF10302" w14:textId="40AB8F2E"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41) </w:t>
      </w:r>
      <w:proofErr w:type="gramStart"/>
      <w:r>
        <w:rPr>
          <w:rFonts w:ascii="Times New Roman" w:hAnsi="Times New Roman" w:cs="Times New Roman"/>
          <w:sz w:val="24"/>
          <w:szCs w:val="24"/>
        </w:rPr>
        <w:t>стручно</w:t>
      </w:r>
      <w:proofErr w:type="gramEnd"/>
      <w:r>
        <w:rPr>
          <w:rFonts w:ascii="Times New Roman" w:hAnsi="Times New Roman" w:cs="Times New Roman"/>
          <w:sz w:val="24"/>
          <w:szCs w:val="24"/>
        </w:rPr>
        <w:t xml:space="preserve"> оспособљава железничке раднике, а не поседује сертификат о испуњености услова из члана 61.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w:t>
      </w:r>
      <w:r w:rsidR="000B3860">
        <w:rPr>
          <w:rFonts w:ascii="Times New Roman" w:hAnsi="Times New Roman" w:cs="Times New Roman"/>
          <w:sz w:val="24"/>
          <w:szCs w:val="24"/>
          <w:lang w:val="bs-Cyrl-BA"/>
        </w:rPr>
        <w:t>4</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2B0D2032" w14:textId="77777777" w:rsidR="00581479" w:rsidRPr="004111D3" w:rsidRDefault="000C4C49">
      <w:pPr>
        <w:pStyle w:val="1tekst"/>
        <w:rPr>
          <w:rFonts w:ascii="Times New Roman" w:hAnsi="Times New Roman" w:cs="Times New Roman"/>
          <w:sz w:val="24"/>
          <w:szCs w:val="24"/>
          <w:lang w:val="bs-Cyrl-BA"/>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дозволи</w:t>
      </w:r>
      <w:proofErr w:type="gramEnd"/>
      <w:r>
        <w:rPr>
          <w:rFonts w:ascii="Times New Roman" w:hAnsi="Times New Roman" w:cs="Times New Roman"/>
          <w:sz w:val="24"/>
          <w:szCs w:val="24"/>
        </w:rPr>
        <w:t xml:space="preserve"> обављање послова железничком раднику који при провери знања није показао задовољавајућу стручну оспособљеност или чија стручна оспособљеност за те послове није проверена (члан 63. став 5);</w:t>
      </w:r>
    </w:p>
    <w:p w14:paraId="3198E80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43) </w:t>
      </w:r>
      <w:proofErr w:type="gramStart"/>
      <w:r>
        <w:rPr>
          <w:rFonts w:ascii="Times New Roman" w:hAnsi="Times New Roman" w:cs="Times New Roman"/>
          <w:sz w:val="24"/>
          <w:szCs w:val="24"/>
        </w:rPr>
        <w:t>вучним</w:t>
      </w:r>
      <w:proofErr w:type="gramEnd"/>
      <w:r>
        <w:rPr>
          <w:rFonts w:ascii="Times New Roman" w:hAnsi="Times New Roman" w:cs="Times New Roman"/>
          <w:sz w:val="24"/>
          <w:szCs w:val="24"/>
        </w:rPr>
        <w:t xml:space="preserve"> возилом управља лице без дозволе за управљање вучним возилом (члан 66. став 1);</w:t>
      </w:r>
    </w:p>
    <w:p w14:paraId="520ACB9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44) </w:t>
      </w:r>
      <w:proofErr w:type="gramStart"/>
      <w:r>
        <w:rPr>
          <w:rFonts w:ascii="Times New Roman" w:hAnsi="Times New Roman" w:cs="Times New Roman"/>
          <w:sz w:val="24"/>
          <w:szCs w:val="24"/>
        </w:rPr>
        <w:t>умножава</w:t>
      </w:r>
      <w:proofErr w:type="gramEnd"/>
      <w:r>
        <w:rPr>
          <w:rFonts w:ascii="Times New Roman" w:hAnsi="Times New Roman" w:cs="Times New Roman"/>
          <w:sz w:val="24"/>
          <w:szCs w:val="24"/>
        </w:rPr>
        <w:t xml:space="preserve"> дозволе за управљање вучним возилом (члан 66. став 12);</w:t>
      </w:r>
    </w:p>
    <w:p w14:paraId="0330E7F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45) </w:t>
      </w:r>
      <w:proofErr w:type="gramStart"/>
      <w:r>
        <w:rPr>
          <w:rFonts w:ascii="Times New Roman" w:hAnsi="Times New Roman" w:cs="Times New Roman"/>
          <w:sz w:val="24"/>
          <w:szCs w:val="24"/>
        </w:rPr>
        <w:t>вучним</w:t>
      </w:r>
      <w:proofErr w:type="gramEnd"/>
      <w:r>
        <w:rPr>
          <w:rFonts w:ascii="Times New Roman" w:hAnsi="Times New Roman" w:cs="Times New Roman"/>
          <w:sz w:val="24"/>
          <w:szCs w:val="24"/>
        </w:rPr>
        <w:t xml:space="preserve"> возилом управља лице које не поседује додатно уверење да управља вучним возилом (члан 68. став 2);</w:t>
      </w:r>
    </w:p>
    <w:p w14:paraId="063F206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46) </w:t>
      </w:r>
      <w:proofErr w:type="gramStart"/>
      <w:r>
        <w:rPr>
          <w:rFonts w:ascii="Times New Roman" w:hAnsi="Times New Roman" w:cs="Times New Roman"/>
          <w:sz w:val="24"/>
          <w:szCs w:val="24"/>
        </w:rPr>
        <w:t>регулисање</w:t>
      </w:r>
      <w:proofErr w:type="gramEnd"/>
      <w:r>
        <w:rPr>
          <w:rFonts w:ascii="Times New Roman" w:hAnsi="Times New Roman" w:cs="Times New Roman"/>
          <w:sz w:val="24"/>
          <w:szCs w:val="24"/>
        </w:rPr>
        <w:t xml:space="preserve"> железничког саобраћаја обавља лице без дозволе за регулисање железничког саобраћаја (члан 74. став 1);</w:t>
      </w:r>
    </w:p>
    <w:p w14:paraId="3ECBFCE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47)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забрани железничком раднику обављање послова ако се на здравственом прегледу утврди да не испуњава прописане здравствене услове за те послове или ако се није подвргао здравственом прегледу на који је упућен (члан 80. став 2);</w:t>
      </w:r>
    </w:p>
    <w:p w14:paraId="32B2B5D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48)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забрани железничком раднику обављање послова ако је у толикој мери уморан или болестан, или је у таквом психичком стању да је неспособан да врши послове (члан 81. став 1);</w:t>
      </w:r>
    </w:p>
    <w:p w14:paraId="0CF74BB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49) </w:t>
      </w:r>
      <w:proofErr w:type="gramStart"/>
      <w:r>
        <w:rPr>
          <w:rFonts w:ascii="Times New Roman" w:hAnsi="Times New Roman" w:cs="Times New Roman"/>
          <w:sz w:val="24"/>
          <w:szCs w:val="24"/>
        </w:rPr>
        <w:t>смена</w:t>
      </w:r>
      <w:proofErr w:type="gramEnd"/>
      <w:r>
        <w:rPr>
          <w:rFonts w:ascii="Times New Roman" w:hAnsi="Times New Roman" w:cs="Times New Roman"/>
          <w:sz w:val="24"/>
          <w:szCs w:val="24"/>
        </w:rPr>
        <w:t xml:space="preserve"> станичног особља траје дуже од времена из члана 84.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06210F1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50) </w:t>
      </w:r>
      <w:proofErr w:type="gramStart"/>
      <w:r>
        <w:rPr>
          <w:rFonts w:ascii="Times New Roman" w:hAnsi="Times New Roman" w:cs="Times New Roman"/>
          <w:sz w:val="24"/>
          <w:szCs w:val="24"/>
        </w:rPr>
        <w:t>дневни</w:t>
      </w:r>
      <w:proofErr w:type="gramEnd"/>
      <w:r>
        <w:rPr>
          <w:rFonts w:ascii="Times New Roman" w:hAnsi="Times New Roman" w:cs="Times New Roman"/>
          <w:sz w:val="24"/>
          <w:szCs w:val="24"/>
        </w:rPr>
        <w:t xml:space="preserve"> одмор станичног особља између две узастопне смене траје мање од 12 часова (члан 85);</w:t>
      </w:r>
    </w:p>
    <w:p w14:paraId="3D4D9EA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51) </w:t>
      </w:r>
      <w:proofErr w:type="gramStart"/>
      <w:r>
        <w:rPr>
          <w:rFonts w:ascii="Times New Roman" w:hAnsi="Times New Roman" w:cs="Times New Roman"/>
          <w:sz w:val="24"/>
          <w:szCs w:val="24"/>
        </w:rPr>
        <w:t>смена</w:t>
      </w:r>
      <w:proofErr w:type="gramEnd"/>
      <w:r>
        <w:rPr>
          <w:rFonts w:ascii="Times New Roman" w:hAnsi="Times New Roman" w:cs="Times New Roman"/>
          <w:sz w:val="24"/>
          <w:szCs w:val="24"/>
        </w:rPr>
        <w:t xml:space="preserve"> возног особља траје више од времена из чл. 86.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87.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65CB712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52) </w:t>
      </w:r>
      <w:proofErr w:type="gramStart"/>
      <w:r>
        <w:rPr>
          <w:rFonts w:ascii="Times New Roman" w:hAnsi="Times New Roman" w:cs="Times New Roman"/>
          <w:sz w:val="24"/>
          <w:szCs w:val="24"/>
        </w:rPr>
        <w:t>дневни</w:t>
      </w:r>
      <w:proofErr w:type="gramEnd"/>
      <w:r>
        <w:rPr>
          <w:rFonts w:ascii="Times New Roman" w:hAnsi="Times New Roman" w:cs="Times New Roman"/>
          <w:sz w:val="24"/>
          <w:szCs w:val="24"/>
        </w:rPr>
        <w:t xml:space="preserve"> одмор возног особља траје мање од времена из члана 88.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48C20B1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53) </w:t>
      </w:r>
      <w:proofErr w:type="gramStart"/>
      <w:r>
        <w:rPr>
          <w:rFonts w:ascii="Times New Roman" w:hAnsi="Times New Roman" w:cs="Times New Roman"/>
          <w:sz w:val="24"/>
          <w:szCs w:val="24"/>
        </w:rPr>
        <w:t>дозволи</w:t>
      </w:r>
      <w:proofErr w:type="gramEnd"/>
      <w:r>
        <w:rPr>
          <w:rFonts w:ascii="Times New Roman" w:hAnsi="Times New Roman" w:cs="Times New Roman"/>
          <w:sz w:val="24"/>
          <w:szCs w:val="24"/>
        </w:rPr>
        <w:t xml:space="preserve"> станичном или возном особљу да обавља послове супротно чл. 83–88.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 (члан 89. став 2);</w:t>
      </w:r>
    </w:p>
    <w:p w14:paraId="5730443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54)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обезбеди услове у вези радног времена возног особља које учествује у интероперабилном прекограничном саобраћају из члана 91.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71B63AD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55)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организује унутрашњи надзор у складу са чланом 92.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76FD094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56)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истрази несрећа и незгода не изврши неку од обавеза из члана 94.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645AA0B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57)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спасава лица и не помаже повређеним при несрећама (члан 95. став 1);</w:t>
      </w:r>
    </w:p>
    <w:p w14:paraId="03D4934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58) </w:t>
      </w:r>
      <w:proofErr w:type="gramStart"/>
      <w:r>
        <w:rPr>
          <w:rFonts w:ascii="Times New Roman" w:hAnsi="Times New Roman" w:cs="Times New Roman"/>
          <w:sz w:val="24"/>
          <w:szCs w:val="24"/>
        </w:rPr>
        <w:t>без</w:t>
      </w:r>
      <w:proofErr w:type="gramEnd"/>
      <w:r>
        <w:rPr>
          <w:rFonts w:ascii="Times New Roman" w:hAnsi="Times New Roman" w:cs="Times New Roman"/>
          <w:sz w:val="24"/>
          <w:szCs w:val="24"/>
        </w:rPr>
        <w:t xml:space="preserve"> одлагања по сазнању о несрећи не обавести најближу здравствену установу, полицију, управљача и железничког превозника чија возила су учествовала у несрећи или не сарађује у спасавању повређених без одлагања по успостављању услова сопствене безбедности током спасавања (члан 95. став 2);</w:t>
      </w:r>
    </w:p>
    <w:p w14:paraId="0D22DBD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59)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железничкој прузи, испред путног прелаза, нису постављени прописани сигнални знакови за обавештење возног особља о приближавању воза путном прелазу (члан 96. став 4);</w:t>
      </w:r>
    </w:p>
    <w:p w14:paraId="0D599BA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60) </w:t>
      </w:r>
      <w:proofErr w:type="gramStart"/>
      <w:r>
        <w:rPr>
          <w:rFonts w:ascii="Times New Roman" w:hAnsi="Times New Roman" w:cs="Times New Roman"/>
          <w:sz w:val="24"/>
          <w:szCs w:val="24"/>
        </w:rPr>
        <w:t>поступи</w:t>
      </w:r>
      <w:proofErr w:type="gramEnd"/>
      <w:r>
        <w:rPr>
          <w:rFonts w:ascii="Times New Roman" w:hAnsi="Times New Roman" w:cs="Times New Roman"/>
          <w:sz w:val="24"/>
          <w:szCs w:val="24"/>
        </w:rPr>
        <w:t xml:space="preserve"> супротно члану 97.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41B544D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поступи</w:t>
      </w:r>
      <w:proofErr w:type="gramEnd"/>
      <w:r>
        <w:rPr>
          <w:rFonts w:ascii="Times New Roman" w:hAnsi="Times New Roman" w:cs="Times New Roman"/>
          <w:sz w:val="24"/>
          <w:szCs w:val="24"/>
        </w:rPr>
        <w:t xml:space="preserve"> супротно члану 100.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2, 3.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 или не закључи уговор из става 7.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w:t>
      </w:r>
    </w:p>
    <w:p w14:paraId="621F9B0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62) </w:t>
      </w:r>
      <w:proofErr w:type="gramStart"/>
      <w:r>
        <w:rPr>
          <w:rFonts w:ascii="Times New Roman" w:hAnsi="Times New Roman" w:cs="Times New Roman"/>
          <w:sz w:val="24"/>
          <w:szCs w:val="24"/>
        </w:rPr>
        <w:t>железнички</w:t>
      </w:r>
      <w:proofErr w:type="gramEnd"/>
      <w:r>
        <w:rPr>
          <w:rFonts w:ascii="Times New Roman" w:hAnsi="Times New Roman" w:cs="Times New Roman"/>
          <w:sz w:val="24"/>
          <w:szCs w:val="24"/>
        </w:rPr>
        <w:t xml:space="preserve"> саобраћај на индустријским железницама не врши на начин и под условима утврђеним овим законом (члан 101);</w:t>
      </w:r>
    </w:p>
    <w:p w14:paraId="718BB6C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63)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одржава горњи и доњи строј индустријске железнице у стању које осигурава безбедан и уредан железнички саобраћај из члана 104.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1), а у вези са чланом 28.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17F002E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64)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одржава индустријски колосек (члан 107. став 1);</w:t>
      </w:r>
    </w:p>
    <w:p w14:paraId="6DAD2A11" w14:textId="10A0A6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65) </w:t>
      </w:r>
      <w:proofErr w:type="gramStart"/>
      <w:r>
        <w:rPr>
          <w:rFonts w:ascii="Times New Roman" w:hAnsi="Times New Roman" w:cs="Times New Roman"/>
          <w:sz w:val="24"/>
          <w:szCs w:val="24"/>
        </w:rPr>
        <w:t>користи</w:t>
      </w:r>
      <w:proofErr w:type="gramEnd"/>
      <w:r>
        <w:rPr>
          <w:rFonts w:ascii="Times New Roman" w:hAnsi="Times New Roman" w:cs="Times New Roman"/>
          <w:sz w:val="24"/>
          <w:szCs w:val="24"/>
        </w:rPr>
        <w:t xml:space="preserve"> вучно возило на индустријском колосеку, а не поседује дозволу за коришћење (члан 108. став 1)</w:t>
      </w:r>
      <w:r w:rsidR="00DB234F">
        <w:rPr>
          <w:rFonts w:ascii="Times New Roman" w:hAnsi="Times New Roman" w:cs="Times New Roman"/>
          <w:sz w:val="24"/>
          <w:szCs w:val="24"/>
          <w:lang w:val="sr-Cyrl-BA"/>
        </w:rPr>
        <w:t>;</w:t>
      </w:r>
    </w:p>
    <w:p w14:paraId="5C58C55E" w14:textId="33D903C4" w:rsidR="00DB234F" w:rsidRPr="00DB234F" w:rsidRDefault="00DB234F">
      <w:pPr>
        <w:pStyle w:val="1tekst"/>
        <w:rPr>
          <w:rFonts w:ascii="Times New Roman" w:hAnsi="Times New Roman" w:cs="Times New Roman"/>
          <w:sz w:val="24"/>
          <w:szCs w:val="24"/>
          <w:lang w:val="sr-Cyrl-BA"/>
        </w:rPr>
      </w:pPr>
      <w:r w:rsidRPr="00DB234F">
        <w:rPr>
          <w:rFonts w:ascii="Times New Roman" w:hAnsi="Times New Roman" w:cs="Times New Roman"/>
          <w:sz w:val="24"/>
          <w:szCs w:val="24"/>
        </w:rPr>
        <w:t xml:space="preserve">66) </w:t>
      </w:r>
      <w:proofErr w:type="gramStart"/>
      <w:r w:rsidRPr="00DB234F">
        <w:rPr>
          <w:rFonts w:ascii="Times New Roman" w:hAnsi="Times New Roman" w:cs="Times New Roman"/>
          <w:sz w:val="24"/>
          <w:szCs w:val="24"/>
        </w:rPr>
        <w:t>не</w:t>
      </w:r>
      <w:proofErr w:type="gramEnd"/>
      <w:r w:rsidRPr="00DB234F">
        <w:rPr>
          <w:rFonts w:ascii="Times New Roman" w:hAnsi="Times New Roman" w:cs="Times New Roman"/>
          <w:sz w:val="24"/>
          <w:szCs w:val="24"/>
        </w:rPr>
        <w:t xml:space="preserve"> дозволи увид у акта о пословању и поступању, несметан приступ објектима, железничким возилима, средствима или особљу, несметано вршење инспекцијског надзора и неизвршење наложених мера инспектора (члан 119)</w:t>
      </w:r>
      <w:r>
        <w:rPr>
          <w:rFonts w:ascii="Times New Roman" w:hAnsi="Times New Roman" w:cs="Times New Roman"/>
          <w:sz w:val="24"/>
          <w:szCs w:val="24"/>
          <w:lang w:val="sr-Cyrl-BA"/>
        </w:rPr>
        <w:t>.</w:t>
      </w:r>
    </w:p>
    <w:p w14:paraId="2733C49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За радње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казниће се за прекршај новчаном казном од 50.000 до 100.000 динара и одговорно лице у привредном друштву или другом правном лицу.</w:t>
      </w:r>
    </w:p>
    <w:p w14:paraId="0808A1D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Новчаном казном од 200.000 до 500.000 динара казниће се предузетник за прекршај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w:t>
      </w:r>
    </w:p>
    <w:p w14:paraId="4E36045B" w14:textId="7E1ED308"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Новчаном казном од 30.000 до 150.000 динара казниће се физичко лице тј. </w:t>
      </w:r>
      <w:proofErr w:type="gramStart"/>
      <w:r>
        <w:rPr>
          <w:rFonts w:ascii="Times New Roman" w:hAnsi="Times New Roman" w:cs="Times New Roman"/>
          <w:sz w:val="24"/>
          <w:szCs w:val="24"/>
        </w:rPr>
        <w:t>запослени</w:t>
      </w:r>
      <w:proofErr w:type="gramEnd"/>
      <w:r>
        <w:rPr>
          <w:rFonts w:ascii="Times New Roman" w:hAnsi="Times New Roman" w:cs="Times New Roman"/>
          <w:sz w:val="24"/>
          <w:szCs w:val="24"/>
        </w:rPr>
        <w:t xml:space="preserve"> за прекршај из става 1. </w:t>
      </w:r>
      <w:proofErr w:type="gramStart"/>
      <w:r>
        <w:rPr>
          <w:rFonts w:ascii="Times New Roman" w:hAnsi="Times New Roman" w:cs="Times New Roman"/>
          <w:sz w:val="24"/>
          <w:szCs w:val="24"/>
        </w:rPr>
        <w:t>тач</w:t>
      </w:r>
      <w:proofErr w:type="gramEnd"/>
      <w:r>
        <w:rPr>
          <w:rFonts w:ascii="Times New Roman" w:hAnsi="Times New Roman" w:cs="Times New Roman"/>
          <w:sz w:val="24"/>
          <w:szCs w:val="24"/>
        </w:rPr>
        <w:t xml:space="preserve">. 25), 26), 42), 43), 47), 58), 59) овог члана и члана 100.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7F92D5C2" w14:textId="77777777" w:rsidR="00880336" w:rsidRDefault="00880336">
      <w:pPr>
        <w:pStyle w:val="1tekst"/>
        <w:rPr>
          <w:rFonts w:ascii="Times New Roman" w:hAnsi="Times New Roman" w:cs="Times New Roman"/>
          <w:sz w:val="24"/>
          <w:szCs w:val="24"/>
        </w:rPr>
      </w:pPr>
    </w:p>
    <w:p w14:paraId="095200F0"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124.</w:t>
      </w:r>
    </w:p>
    <w:p w14:paraId="29FA9D8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Новчаном казном од 500.000 до 1.500.000 динара казниће се за прекршај привредно друштво или друго правно лице ако:</w:t>
      </w:r>
    </w:p>
    <w:p w14:paraId="0E7B041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достави Дирекцији годишњи извештај о безбедности за претходну календарску годину или тај извештај не садржи елементе у складу са чланом 6.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3.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4.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2057AB7D" w14:textId="3F1F7D6C"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годишњем извештају из члана 6.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 не опишу и своја искуства у вези примене заједничке безбедносне методе за процену и оцену ризика (члан 7. став </w:t>
      </w:r>
      <w:r w:rsidR="003E46D7">
        <w:rPr>
          <w:rFonts w:ascii="Times New Roman" w:hAnsi="Times New Roman" w:cs="Times New Roman"/>
          <w:sz w:val="24"/>
          <w:szCs w:val="24"/>
          <w:lang w:val="bs-Cyrl-BA"/>
        </w:rPr>
        <w:t>3</w:t>
      </w:r>
      <w:r>
        <w:rPr>
          <w:rFonts w:ascii="Times New Roman" w:hAnsi="Times New Roman" w:cs="Times New Roman"/>
          <w:sz w:val="24"/>
          <w:szCs w:val="24"/>
        </w:rPr>
        <w:t>);</w:t>
      </w:r>
    </w:p>
    <w:p w14:paraId="5E5A8D6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спроводи ЗБМ за процену и оцену ризика (члан 8. став 3);</w:t>
      </w:r>
    </w:p>
    <w:p w14:paraId="52F0CFE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примењује ЗБМ за праћење ефикасности управљања безбедношћу у току експлоатације и одржавања железничког система (члан 11);</w:t>
      </w:r>
    </w:p>
    <w:p w14:paraId="7B650FC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донесе акт из члана 35.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6F1A77D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донесе акт из члана 38.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65736DF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донесе пословни ред станице у складу са чланом 41.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184E328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достави управљачу податке из члана 41.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0AF5862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опремање</w:t>
      </w:r>
      <w:proofErr w:type="gramEnd"/>
      <w:r>
        <w:rPr>
          <w:rFonts w:ascii="Times New Roman" w:hAnsi="Times New Roman" w:cs="Times New Roman"/>
          <w:sz w:val="24"/>
          <w:szCs w:val="24"/>
        </w:rPr>
        <w:t xml:space="preserve"> и осветљавање воза није у складу са чланом 45.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0827DAC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користи</w:t>
      </w:r>
      <w:proofErr w:type="gramEnd"/>
      <w:r>
        <w:rPr>
          <w:rFonts w:ascii="Times New Roman" w:hAnsi="Times New Roman" w:cs="Times New Roman"/>
          <w:sz w:val="24"/>
          <w:szCs w:val="24"/>
        </w:rPr>
        <w:t xml:space="preserve"> возило, а није одређено лице за његово одржавање (члан 53. став 1);</w:t>
      </w:r>
    </w:p>
    <w:p w14:paraId="7C01245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се</w:t>
      </w:r>
      <w:proofErr w:type="gramEnd"/>
      <w:r>
        <w:rPr>
          <w:rFonts w:ascii="Times New Roman" w:hAnsi="Times New Roman" w:cs="Times New Roman"/>
          <w:sz w:val="24"/>
          <w:szCs w:val="24"/>
        </w:rPr>
        <w:t xml:space="preserve"> у управљачници вучног возила не налази машиновођа који има додатно уверење за одређени део железничке инфраструктуре или управљач није унапред обавештен о томе (члан 68. став 5);</w:t>
      </w:r>
    </w:p>
    <w:p w14:paraId="52DBF6D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без</w:t>
      </w:r>
      <w:proofErr w:type="gramEnd"/>
      <w:r>
        <w:rPr>
          <w:rFonts w:ascii="Times New Roman" w:hAnsi="Times New Roman" w:cs="Times New Roman"/>
          <w:sz w:val="24"/>
          <w:szCs w:val="24"/>
        </w:rPr>
        <w:t xml:space="preserve"> одлагања не ажурира додатно уверење кад се носилац стручно оспособи за управљање другим типовима вучних возила, односно за другу железничку инфраструктуру (члан 68. став 12);</w:t>
      </w:r>
    </w:p>
    <w:p w14:paraId="5B99A33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без</w:t>
      </w:r>
      <w:proofErr w:type="gramEnd"/>
      <w:r>
        <w:rPr>
          <w:rFonts w:ascii="Times New Roman" w:hAnsi="Times New Roman" w:cs="Times New Roman"/>
          <w:sz w:val="24"/>
          <w:szCs w:val="24"/>
        </w:rPr>
        <w:t xml:space="preserve"> одлагања не обавести Дирекцију о свим суспендованим или одузетим додатним уверењима (члан 69. став 4);</w:t>
      </w:r>
    </w:p>
    <w:p w14:paraId="3016902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предузме мере наложене од стране Дирекције или о томе не обавести ту дирекцију у складу са чланом 69.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6CA4091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поступи</w:t>
      </w:r>
      <w:proofErr w:type="gramEnd"/>
      <w:r>
        <w:rPr>
          <w:rFonts w:ascii="Times New Roman" w:hAnsi="Times New Roman" w:cs="Times New Roman"/>
          <w:sz w:val="24"/>
          <w:szCs w:val="24"/>
        </w:rPr>
        <w:t xml:space="preserve"> супротно члану 70.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6BFDC60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16) </w:t>
      </w:r>
      <w:proofErr w:type="gramStart"/>
      <w:r>
        <w:rPr>
          <w:rFonts w:ascii="Times New Roman" w:hAnsi="Times New Roman" w:cs="Times New Roman"/>
          <w:sz w:val="24"/>
          <w:szCs w:val="24"/>
        </w:rPr>
        <w:t>машиновођи</w:t>
      </w:r>
      <w:proofErr w:type="gramEnd"/>
      <w:r>
        <w:rPr>
          <w:rFonts w:ascii="Times New Roman" w:hAnsi="Times New Roman" w:cs="Times New Roman"/>
          <w:sz w:val="24"/>
          <w:szCs w:val="24"/>
        </w:rPr>
        <w:t xml:space="preserve"> не да право приступа његовим подацима из регистра послодавца или му, на његов захтев, не достави те податке (члан 70. став 4);</w:t>
      </w:r>
    </w:p>
    <w:p w14:paraId="01A281A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изда оверену копију додатног уверења или не врати сва документа о његовој обуци, квалификацијама, искуству и стручним способностима (члан 71. став 4);</w:t>
      </w:r>
    </w:p>
    <w:p w14:paraId="52551420" w14:textId="0A41ECD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води евиденцију о издатим дозволама за регулисање железничког саобраћаја (члан 74. став </w:t>
      </w:r>
      <w:r w:rsidR="003E46D7">
        <w:rPr>
          <w:rFonts w:ascii="Times New Roman" w:hAnsi="Times New Roman" w:cs="Times New Roman"/>
          <w:sz w:val="24"/>
          <w:szCs w:val="24"/>
          <w:lang w:val="bs-Cyrl-BA"/>
        </w:rPr>
        <w:t>5</w:t>
      </w:r>
      <w:r>
        <w:rPr>
          <w:rFonts w:ascii="Times New Roman" w:hAnsi="Times New Roman" w:cs="Times New Roman"/>
          <w:sz w:val="24"/>
          <w:szCs w:val="24"/>
        </w:rPr>
        <w:t>);</w:t>
      </w:r>
    </w:p>
    <w:p w14:paraId="24F1E06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19) </w:t>
      </w:r>
      <w:proofErr w:type="gramStart"/>
      <w:r>
        <w:rPr>
          <w:rFonts w:ascii="Times New Roman" w:hAnsi="Times New Roman" w:cs="Times New Roman"/>
          <w:sz w:val="24"/>
          <w:szCs w:val="24"/>
        </w:rPr>
        <w:t>железничког</w:t>
      </w:r>
      <w:proofErr w:type="gramEnd"/>
      <w:r>
        <w:rPr>
          <w:rFonts w:ascii="Times New Roman" w:hAnsi="Times New Roman" w:cs="Times New Roman"/>
          <w:sz w:val="24"/>
          <w:szCs w:val="24"/>
        </w:rPr>
        <w:t xml:space="preserve"> радника не упуте на редовни здравствени преглед пре истека рока прописаног за обављање тог прегледа (члан 77. став 2);</w:t>
      </w:r>
    </w:p>
    <w:p w14:paraId="6E3A870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20)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упути железничког радника на ванредни здравствени преглед (члан 78. став 1);</w:t>
      </w:r>
    </w:p>
    <w:p w14:paraId="565A75C0"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21)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организује проверу психичке и физичке способности железничких радника на начин из члана 81.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676423B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22)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обртним јединицама не обезбеди просторије за одмор возног особља (члан 88. став 4);</w:t>
      </w:r>
    </w:p>
    <w:p w14:paraId="07BBCD19"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донесе акт из члана 90.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4AB7FDD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његово</w:t>
      </w:r>
      <w:proofErr w:type="gramEnd"/>
      <w:r>
        <w:rPr>
          <w:rFonts w:ascii="Times New Roman" w:hAnsi="Times New Roman" w:cs="Times New Roman"/>
          <w:sz w:val="24"/>
          <w:szCs w:val="24"/>
        </w:rPr>
        <w:t xml:space="preserve"> друмско возило прелази преко железничке пруге супротно члану 96.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0F91FF12"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изврши истраживање несрећа и незгода насталих на индустријском колосеку (члан 109. став 1).</w:t>
      </w:r>
    </w:p>
    <w:p w14:paraId="6EF30078"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За радње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казниће се за прекршај новчаном казном од 30.000 до 80.000 динара и одговорно лице у привредном друштву или другом правном лицу.</w:t>
      </w:r>
    </w:p>
    <w:p w14:paraId="7B65FEDD"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Новчаном казном од 100.000 до 300.000 динара казниће се предузетник за прекршај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w:t>
      </w:r>
    </w:p>
    <w:p w14:paraId="12EF6D7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Новчаном казном од 20.000 до 80.000 динара казниће се физичко лице за прелазак преко железничке пруге супротно члану 96.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0647D1A4" w14:textId="77777777" w:rsidR="001A37E0" w:rsidRDefault="001A37E0">
      <w:pPr>
        <w:pStyle w:val="1tekst"/>
        <w:rPr>
          <w:rFonts w:ascii="Times New Roman" w:hAnsi="Times New Roman" w:cs="Times New Roman"/>
          <w:sz w:val="24"/>
          <w:szCs w:val="24"/>
        </w:rPr>
      </w:pPr>
    </w:p>
    <w:p w14:paraId="0C423EC6"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125.</w:t>
      </w:r>
    </w:p>
    <w:p w14:paraId="646EDC4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Новчаном казном од 20.000 до 150.000 динара казниће се физичко лице ако:</w:t>
      </w:r>
    </w:p>
    <w:p w14:paraId="0C04E83C"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се</w:t>
      </w:r>
      <w:proofErr w:type="gramEnd"/>
      <w:r>
        <w:rPr>
          <w:rFonts w:ascii="Times New Roman" w:hAnsi="Times New Roman" w:cs="Times New Roman"/>
          <w:sz w:val="24"/>
          <w:szCs w:val="24"/>
        </w:rPr>
        <w:t xml:space="preserve"> железнички радници и друга лица на које се сигнални знаци односе не придржавају наређења, ограничења, забрана и упозорења датих помоћу сигналних знакова (члан 36. став 2);</w:t>
      </w:r>
    </w:p>
    <w:p w14:paraId="334DFCDF" w14:textId="1E27B392"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се</w:t>
      </w:r>
      <w:proofErr w:type="gramEnd"/>
      <w:r>
        <w:rPr>
          <w:rFonts w:ascii="Times New Roman" w:hAnsi="Times New Roman" w:cs="Times New Roman"/>
          <w:sz w:val="24"/>
          <w:szCs w:val="24"/>
        </w:rPr>
        <w:t xml:space="preserve"> не подвргне редовној и ванредној провери стручне оспособљености у складу са чланом 6</w:t>
      </w:r>
      <w:r w:rsidR="00B939AD">
        <w:rPr>
          <w:rFonts w:ascii="Times New Roman" w:hAnsi="Times New Roman" w:cs="Times New Roman"/>
          <w:sz w:val="24"/>
          <w:szCs w:val="24"/>
          <w:lang w:val="bs-Cyrl-BA"/>
        </w:rPr>
        <w:t>4</w:t>
      </w:r>
      <w:r>
        <w:rPr>
          <w:rFonts w:ascii="Times New Roman" w:hAnsi="Times New Roman" w:cs="Times New Roman"/>
          <w:sz w:val="24"/>
          <w:szCs w:val="24"/>
        </w:rPr>
        <w:t xml:space="preserve">.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3.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4.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51EABDE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поднесе захтев Дирекцији за ажурирање дозволе у случају промене било ког податка који је садржан у дозволи (члан 66. став 10);</w:t>
      </w:r>
    </w:p>
    <w:p w14:paraId="3583CD9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лице</w:t>
      </w:r>
      <w:proofErr w:type="gramEnd"/>
      <w:r>
        <w:rPr>
          <w:rFonts w:ascii="Times New Roman" w:hAnsi="Times New Roman" w:cs="Times New Roman"/>
          <w:sz w:val="24"/>
          <w:szCs w:val="24"/>
        </w:rPr>
        <w:t xml:space="preserve"> које управља вучним возилом, у току управљања тим возилом, код себе нема дозволу или је не покаже на захтев овлашћеног лица Дирекције, лица за вршење унутрашњег надзора код железничког превозника, главног истражитеља и инспектора (члан 66. став 14);</w:t>
      </w:r>
    </w:p>
    <w:p w14:paraId="1C72D3B4" w14:textId="7420BC1B"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лице</w:t>
      </w:r>
      <w:proofErr w:type="gramEnd"/>
      <w:r>
        <w:rPr>
          <w:rFonts w:ascii="Times New Roman" w:hAnsi="Times New Roman" w:cs="Times New Roman"/>
          <w:sz w:val="24"/>
          <w:szCs w:val="24"/>
        </w:rPr>
        <w:t xml:space="preserve"> које управља вучним возилом, у току управљања тим возилом, код себе нема додатно уверење или га не покаже на захтев овлашћеног лица Дирекције, лица за вршење унутрашњег надзора код железничког превозника, главног истражитеља и инспектора (члан 68. став 1</w:t>
      </w:r>
      <w:r w:rsidR="000D5021">
        <w:rPr>
          <w:rFonts w:ascii="Times New Roman" w:hAnsi="Times New Roman" w:cs="Times New Roman"/>
          <w:sz w:val="24"/>
          <w:szCs w:val="24"/>
          <w:lang w:val="bs-Cyrl-BA"/>
        </w:rPr>
        <w:t>2</w:t>
      </w:r>
      <w:r>
        <w:rPr>
          <w:rFonts w:ascii="Times New Roman" w:hAnsi="Times New Roman" w:cs="Times New Roman"/>
          <w:sz w:val="24"/>
          <w:szCs w:val="24"/>
        </w:rPr>
        <w:t>);</w:t>
      </w:r>
    </w:p>
    <w:p w14:paraId="7C305C8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без</w:t>
      </w:r>
      <w:proofErr w:type="gramEnd"/>
      <w:r>
        <w:rPr>
          <w:rFonts w:ascii="Times New Roman" w:hAnsi="Times New Roman" w:cs="Times New Roman"/>
          <w:sz w:val="24"/>
          <w:szCs w:val="24"/>
        </w:rPr>
        <w:t xml:space="preserve"> одлагања не обавести Дирекцију о престанку радног односа машиновође (члан 71. став 1);</w:t>
      </w:r>
    </w:p>
    <w:p w14:paraId="665BAE5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лице</w:t>
      </w:r>
      <w:proofErr w:type="gramEnd"/>
      <w:r>
        <w:rPr>
          <w:rFonts w:ascii="Times New Roman" w:hAnsi="Times New Roman" w:cs="Times New Roman"/>
          <w:sz w:val="24"/>
          <w:szCs w:val="24"/>
        </w:rPr>
        <w:t xml:space="preserve"> које регулише железнички саобраћај, у току обављања тих послова, код себе нема дозволу за регулисање железничког саобраћаја или је не покаже на захтев овлашћеног лица Дирекције, лица за вршење унутрашњег надзора код железничког превозника, главног истражитеља и инспектора (члан 74. став 4);</w:t>
      </w:r>
    </w:p>
    <w:p w14:paraId="663B47A5"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ако</w:t>
      </w:r>
      <w:proofErr w:type="gramEnd"/>
      <w:r>
        <w:rPr>
          <w:rFonts w:ascii="Times New Roman" w:hAnsi="Times New Roman" w:cs="Times New Roman"/>
          <w:sz w:val="24"/>
          <w:szCs w:val="24"/>
        </w:rPr>
        <w:t xml:space="preserve"> се не подвргне здравственом прегледу на који је упућен (члан 76. став 2);</w:t>
      </w:r>
    </w:p>
    <w:p w14:paraId="0B38663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железнички</w:t>
      </w:r>
      <w:proofErr w:type="gramEnd"/>
      <w:r>
        <w:rPr>
          <w:rFonts w:ascii="Times New Roman" w:hAnsi="Times New Roman" w:cs="Times New Roman"/>
          <w:sz w:val="24"/>
          <w:szCs w:val="24"/>
        </w:rPr>
        <w:t xml:space="preserve"> радник поступи супротно члану 81.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2.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0DB58387"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се</w:t>
      </w:r>
      <w:proofErr w:type="gramEnd"/>
      <w:r>
        <w:rPr>
          <w:rFonts w:ascii="Times New Roman" w:hAnsi="Times New Roman" w:cs="Times New Roman"/>
          <w:sz w:val="24"/>
          <w:szCs w:val="24"/>
        </w:rPr>
        <w:t xml:space="preserve"> не подвргне испитивању, односно здравственом прегледу на који је упућен (члан 82. став 2);</w:t>
      </w:r>
    </w:p>
    <w:p w14:paraId="0783931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започне</w:t>
      </w:r>
      <w:proofErr w:type="gramEnd"/>
      <w:r>
        <w:rPr>
          <w:rFonts w:ascii="Times New Roman" w:hAnsi="Times New Roman" w:cs="Times New Roman"/>
          <w:sz w:val="24"/>
          <w:szCs w:val="24"/>
        </w:rPr>
        <w:t xml:space="preserve"> обављање послова или настави обављање послова супротно одредбама чл. 83–88.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 (члан 89. став 1);</w:t>
      </w:r>
    </w:p>
    <w:p w14:paraId="5DAE5994"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носе службено одело и службене ознаке у складу са чланом 93.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04AF7183"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lastRenderedPageBreak/>
        <w:t xml:space="preserve">13) </w:t>
      </w:r>
      <w:proofErr w:type="gramStart"/>
      <w:r>
        <w:rPr>
          <w:rFonts w:ascii="Times New Roman" w:hAnsi="Times New Roman" w:cs="Times New Roman"/>
          <w:sz w:val="24"/>
          <w:szCs w:val="24"/>
        </w:rPr>
        <w:t>се</w:t>
      </w:r>
      <w:proofErr w:type="gramEnd"/>
      <w:r>
        <w:rPr>
          <w:rFonts w:ascii="Times New Roman" w:hAnsi="Times New Roman" w:cs="Times New Roman"/>
          <w:sz w:val="24"/>
          <w:szCs w:val="24"/>
        </w:rPr>
        <w:t xml:space="preserve"> не придржава прописаног унутрашњег реда у железничком саобраћају (члан 98. став 1);</w:t>
      </w:r>
    </w:p>
    <w:p w14:paraId="59A273E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поступи</w:t>
      </w:r>
      <w:proofErr w:type="gramEnd"/>
      <w:r>
        <w:rPr>
          <w:rFonts w:ascii="Times New Roman" w:hAnsi="Times New Roman" w:cs="Times New Roman"/>
          <w:sz w:val="24"/>
          <w:szCs w:val="24"/>
        </w:rPr>
        <w:t xml:space="preserve"> супротно члану 98.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3–5.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48451911"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поступи</w:t>
      </w:r>
      <w:proofErr w:type="gramEnd"/>
      <w:r>
        <w:rPr>
          <w:rFonts w:ascii="Times New Roman" w:hAnsi="Times New Roman" w:cs="Times New Roman"/>
          <w:sz w:val="24"/>
          <w:szCs w:val="24"/>
        </w:rPr>
        <w:t xml:space="preserve"> супротно члану 99.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4.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5.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14:paraId="1DDF8B34" w14:textId="77777777" w:rsidR="00581479" w:rsidRDefault="00581479">
      <w:pPr>
        <w:pStyle w:val="6naslov"/>
        <w:rPr>
          <w:rFonts w:ascii="Times New Roman" w:hAnsi="Times New Roman" w:cs="Times New Roman"/>
          <w:sz w:val="24"/>
          <w:szCs w:val="24"/>
        </w:rPr>
      </w:pPr>
    </w:p>
    <w:p w14:paraId="23EBFE31" w14:textId="77777777" w:rsidR="00581479" w:rsidRDefault="000C4C49">
      <w:pPr>
        <w:pStyle w:val="6naslov"/>
        <w:rPr>
          <w:rFonts w:ascii="Times New Roman" w:hAnsi="Times New Roman" w:cs="Times New Roman"/>
          <w:sz w:val="24"/>
          <w:szCs w:val="24"/>
        </w:rPr>
      </w:pPr>
      <w:r>
        <w:rPr>
          <w:rFonts w:ascii="Times New Roman" w:hAnsi="Times New Roman" w:cs="Times New Roman"/>
          <w:sz w:val="24"/>
          <w:szCs w:val="24"/>
        </w:rPr>
        <w:t>XX. ПРЕЛАЗНЕ И ЗАВРШНЕ ОДРЕДБЕ</w:t>
      </w:r>
    </w:p>
    <w:p w14:paraId="2F836F66"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Примена овог закона на железничке пруге које су изграђене до дана ступања на снагу овог закона</w:t>
      </w:r>
    </w:p>
    <w:p w14:paraId="60556E79"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126.</w:t>
      </w:r>
    </w:p>
    <w:p w14:paraId="487C10AB"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На железничку инфраструктуру која је изграђена до дана ступања на снагу овог закона не примењују се одредбе члана 26, чл. 31, 34.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37.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 осим ако се та железничка инфраструктура обнавља или унапређује.</w:t>
      </w:r>
    </w:p>
    <w:p w14:paraId="5A983B7F" w14:textId="77777777" w:rsidR="00167BC7" w:rsidRDefault="00167BC7">
      <w:pPr>
        <w:pStyle w:val="1tekst"/>
        <w:rPr>
          <w:rFonts w:ascii="Times New Roman" w:hAnsi="Times New Roman" w:cs="Times New Roman"/>
          <w:sz w:val="24"/>
          <w:szCs w:val="24"/>
        </w:rPr>
      </w:pPr>
    </w:p>
    <w:p w14:paraId="1D2F6D00"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Исправе издате пре ступања на снагу овог закона</w:t>
      </w:r>
    </w:p>
    <w:p w14:paraId="3F756820"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127.</w:t>
      </w:r>
    </w:p>
    <w:p w14:paraId="16286646"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Све исправе предвиђене овим законом, издате пре ступања на снагу овог закона, остају на снази до истека рока назначеном у њима.</w:t>
      </w:r>
    </w:p>
    <w:p w14:paraId="26E84C52" w14:textId="77777777" w:rsidR="00167BC7" w:rsidRDefault="00167BC7">
      <w:pPr>
        <w:pStyle w:val="1tekst"/>
        <w:rPr>
          <w:rFonts w:ascii="Times New Roman" w:hAnsi="Times New Roman" w:cs="Times New Roman"/>
          <w:sz w:val="24"/>
          <w:szCs w:val="24"/>
        </w:rPr>
      </w:pPr>
    </w:p>
    <w:p w14:paraId="38C4A4CE"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Подзаконски прописи</w:t>
      </w:r>
    </w:p>
    <w:p w14:paraId="6AF34375" w14:textId="77777777"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128.</w:t>
      </w:r>
    </w:p>
    <w:p w14:paraId="116FCA6E"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Прописи за извршавање овог закона биће донети у року од две године од дана ступања на снагу овог закона.</w:t>
      </w:r>
    </w:p>
    <w:p w14:paraId="08B5993C" w14:textId="0CF4D08A"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До доношења прописа из става 1.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примењиваће се прописи донети на основу Закона о безбедности</w:t>
      </w:r>
      <w:r w:rsidR="00224F26">
        <w:rPr>
          <w:rFonts w:ascii="Times New Roman" w:hAnsi="Times New Roman" w:cs="Times New Roman"/>
          <w:sz w:val="24"/>
          <w:szCs w:val="24"/>
        </w:rPr>
        <w:t xml:space="preserve"> </w:t>
      </w:r>
      <w:r w:rsidR="00224F26">
        <w:rPr>
          <w:rFonts w:ascii="Times New Roman" w:hAnsi="Times New Roman" w:cs="Times New Roman"/>
          <w:sz w:val="24"/>
          <w:szCs w:val="24"/>
          <w:lang w:val="sr-Cyrl-CS"/>
        </w:rPr>
        <w:t>у железничком саобраћају</w:t>
      </w:r>
      <w:r>
        <w:rPr>
          <w:rFonts w:ascii="Times New Roman" w:hAnsi="Times New Roman" w:cs="Times New Roman"/>
          <w:sz w:val="24"/>
          <w:szCs w:val="24"/>
        </w:rPr>
        <w:t xml:space="preserve"> </w:t>
      </w:r>
      <w:r w:rsidR="00167BC7">
        <w:rPr>
          <w:rFonts w:ascii="Times New Roman" w:hAnsi="Times New Roman" w:cs="Times New Roman"/>
          <w:sz w:val="24"/>
          <w:szCs w:val="24"/>
        </w:rPr>
        <w:t>(„Службени гласник РС”, број</w:t>
      </w:r>
      <w:r w:rsidR="00224F26">
        <w:rPr>
          <w:rFonts w:ascii="Times New Roman" w:hAnsi="Times New Roman" w:cs="Times New Roman"/>
          <w:sz w:val="24"/>
          <w:szCs w:val="24"/>
          <w:lang w:val="sr-Cyrl-CS"/>
        </w:rPr>
        <w:t xml:space="preserve"> </w:t>
      </w:r>
      <w:r w:rsidR="00167BC7">
        <w:rPr>
          <w:rFonts w:ascii="Times New Roman" w:hAnsi="Times New Roman" w:cs="Times New Roman"/>
          <w:sz w:val="24"/>
          <w:szCs w:val="24"/>
        </w:rPr>
        <w:t xml:space="preserve">41/18) и Закона о </w:t>
      </w:r>
      <w:r>
        <w:rPr>
          <w:rFonts w:ascii="Times New Roman" w:hAnsi="Times New Roman" w:cs="Times New Roman"/>
          <w:sz w:val="24"/>
          <w:szCs w:val="24"/>
        </w:rPr>
        <w:t xml:space="preserve">интероперабилности </w:t>
      </w:r>
      <w:r w:rsidR="00167BC7">
        <w:rPr>
          <w:rFonts w:ascii="Times New Roman" w:hAnsi="Times New Roman" w:cs="Times New Roman"/>
          <w:sz w:val="24"/>
          <w:szCs w:val="24"/>
        </w:rPr>
        <w:t>железничког система</w:t>
      </w:r>
      <w:r w:rsidR="00224F26">
        <w:rPr>
          <w:rFonts w:ascii="Times New Roman" w:hAnsi="Times New Roman" w:cs="Times New Roman"/>
          <w:sz w:val="24"/>
          <w:szCs w:val="24"/>
          <w:lang w:val="sr-Cyrl-CS"/>
        </w:rPr>
        <w:t xml:space="preserve"> </w:t>
      </w:r>
      <w:r>
        <w:rPr>
          <w:rFonts w:ascii="Times New Roman" w:hAnsi="Times New Roman" w:cs="Times New Roman"/>
          <w:sz w:val="24"/>
          <w:szCs w:val="24"/>
        </w:rPr>
        <w:t>(„Службени гласник РС”, бр.</w:t>
      </w:r>
      <w:r w:rsidR="00224F26">
        <w:rPr>
          <w:rFonts w:ascii="Times New Roman" w:hAnsi="Times New Roman" w:cs="Times New Roman"/>
          <w:sz w:val="24"/>
          <w:szCs w:val="24"/>
          <w:lang w:val="sr-Cyrl-CS"/>
        </w:rPr>
        <w:t xml:space="preserve"> 41/</w:t>
      </w:r>
      <w:r w:rsidR="00167BC7" w:rsidRPr="00167BC7">
        <w:rPr>
          <w:rFonts w:ascii="Times New Roman" w:hAnsi="Times New Roman" w:cs="Times New Roman"/>
          <w:sz w:val="24"/>
          <w:szCs w:val="24"/>
        </w:rPr>
        <w:t>18, 16</w:t>
      </w:r>
      <w:r w:rsidR="00224F26">
        <w:rPr>
          <w:rFonts w:ascii="Times New Roman" w:hAnsi="Times New Roman" w:cs="Times New Roman"/>
          <w:sz w:val="24"/>
          <w:szCs w:val="24"/>
          <w:lang w:val="sr-Cyrl-CS"/>
        </w:rPr>
        <w:t>/</w:t>
      </w:r>
      <w:r w:rsidR="00167BC7" w:rsidRPr="00167BC7">
        <w:rPr>
          <w:rFonts w:ascii="Times New Roman" w:hAnsi="Times New Roman" w:cs="Times New Roman"/>
          <w:sz w:val="24"/>
          <w:szCs w:val="24"/>
        </w:rPr>
        <w:t>22 - Аутентично тумачење</w:t>
      </w:r>
      <w:r w:rsidR="00880336">
        <w:rPr>
          <w:rFonts w:ascii="Times New Roman" w:hAnsi="Times New Roman" w:cs="Times New Roman"/>
          <w:sz w:val="24"/>
          <w:szCs w:val="24"/>
        </w:rPr>
        <w:t>)</w:t>
      </w:r>
      <w:r>
        <w:rPr>
          <w:rFonts w:ascii="Times New Roman" w:hAnsi="Times New Roman" w:cs="Times New Roman"/>
          <w:sz w:val="24"/>
          <w:szCs w:val="24"/>
        </w:rPr>
        <w:t>, као и следећи прописи осим одредаба тих прописа који су у супротности са одредбама овог закона:</w:t>
      </w:r>
    </w:p>
    <w:p w14:paraId="51A927E0" w14:textId="6259E574" w:rsidR="00581479" w:rsidRDefault="00167BC7">
      <w:pPr>
        <w:pStyle w:val="1tekst"/>
        <w:rPr>
          <w:rFonts w:ascii="Times New Roman" w:hAnsi="Times New Roman" w:cs="Times New Roman"/>
          <w:sz w:val="24"/>
          <w:szCs w:val="24"/>
        </w:rPr>
      </w:pPr>
      <w:r>
        <w:rPr>
          <w:rFonts w:ascii="Times New Roman" w:hAnsi="Times New Roman" w:cs="Times New Roman"/>
          <w:sz w:val="24"/>
          <w:szCs w:val="24"/>
        </w:rPr>
        <w:t>1</w:t>
      </w:r>
      <w:r w:rsidR="000C4C49">
        <w:rPr>
          <w:rFonts w:ascii="Times New Roman" w:hAnsi="Times New Roman" w:cs="Times New Roman"/>
          <w:sz w:val="24"/>
          <w:szCs w:val="24"/>
        </w:rPr>
        <w:t>) Правилник о начину оспособљавања железничких радника за пружање прве помоћи („Службени лист СРЈ”, број 3/00);</w:t>
      </w:r>
    </w:p>
    <w:p w14:paraId="616B9982" w14:textId="2DC46F61" w:rsidR="00581479" w:rsidRDefault="00167BC7">
      <w:pPr>
        <w:pStyle w:val="1tekst"/>
        <w:rPr>
          <w:rFonts w:ascii="Times New Roman" w:hAnsi="Times New Roman" w:cs="Times New Roman"/>
          <w:sz w:val="24"/>
          <w:szCs w:val="24"/>
        </w:rPr>
      </w:pPr>
      <w:r>
        <w:rPr>
          <w:rFonts w:ascii="Times New Roman" w:hAnsi="Times New Roman" w:cs="Times New Roman"/>
          <w:sz w:val="24"/>
          <w:szCs w:val="24"/>
        </w:rPr>
        <w:t>2</w:t>
      </w:r>
      <w:r w:rsidR="000C4C49">
        <w:rPr>
          <w:rFonts w:ascii="Times New Roman" w:hAnsi="Times New Roman" w:cs="Times New Roman"/>
          <w:sz w:val="24"/>
          <w:szCs w:val="24"/>
        </w:rPr>
        <w:t>) Правилник о поступку за проверавање психичке и физичке способности железничких радника пре њиховог ступања на рад и у току рада („Службени лист СРЈ”, број 3/00);</w:t>
      </w:r>
    </w:p>
    <w:p w14:paraId="53EF7287"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Започети поступци</w:t>
      </w:r>
    </w:p>
    <w:p w14:paraId="240976B8" w14:textId="71336261"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w:t>
      </w:r>
      <w:r w:rsidR="00167BC7">
        <w:rPr>
          <w:rFonts w:ascii="Times New Roman" w:hAnsi="Times New Roman" w:cs="Times New Roman"/>
          <w:sz w:val="24"/>
          <w:szCs w:val="24"/>
        </w:rPr>
        <w:t>29</w:t>
      </w:r>
      <w:r>
        <w:rPr>
          <w:rFonts w:ascii="Times New Roman" w:hAnsi="Times New Roman" w:cs="Times New Roman"/>
          <w:sz w:val="24"/>
          <w:szCs w:val="24"/>
        </w:rPr>
        <w:t>.</w:t>
      </w:r>
    </w:p>
    <w:p w14:paraId="1A1C23DF"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Поступци који до дана ступања на снагу овог закона нису окончани, окончаће се по одредбама прописа који је био на снази до дана ступања на снагу овог закона.</w:t>
      </w:r>
    </w:p>
    <w:p w14:paraId="4498F03D" w14:textId="5B521068"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13</w:t>
      </w:r>
      <w:r w:rsidR="00167BC7">
        <w:rPr>
          <w:rFonts w:ascii="Times New Roman" w:hAnsi="Times New Roman" w:cs="Times New Roman"/>
          <w:sz w:val="24"/>
          <w:szCs w:val="24"/>
        </w:rPr>
        <w:t>0</w:t>
      </w:r>
      <w:r>
        <w:rPr>
          <w:rFonts w:ascii="Times New Roman" w:hAnsi="Times New Roman" w:cs="Times New Roman"/>
          <w:sz w:val="24"/>
          <w:szCs w:val="24"/>
        </w:rPr>
        <w:t>.</w:t>
      </w:r>
    </w:p>
    <w:p w14:paraId="3A451FEA" w14:textId="7777777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Дирекција је дужна да своју унутрашњу организацију усклади са одредбама овог закона у року од три месеца од дана ступања на снагу овог закона.</w:t>
      </w:r>
    </w:p>
    <w:p w14:paraId="08E61FFD" w14:textId="77777777" w:rsidR="00167BC7" w:rsidRDefault="00167BC7">
      <w:pPr>
        <w:pStyle w:val="1tekst"/>
        <w:rPr>
          <w:rFonts w:ascii="Times New Roman" w:hAnsi="Times New Roman" w:cs="Times New Roman"/>
          <w:sz w:val="24"/>
          <w:szCs w:val="24"/>
        </w:rPr>
      </w:pPr>
    </w:p>
    <w:p w14:paraId="7F65E76D"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t>Престанак важења закона</w:t>
      </w:r>
    </w:p>
    <w:p w14:paraId="036C3B7C" w14:textId="764C58A5"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13</w:t>
      </w:r>
      <w:r w:rsidR="00167BC7">
        <w:rPr>
          <w:rFonts w:ascii="Times New Roman" w:hAnsi="Times New Roman" w:cs="Times New Roman"/>
          <w:sz w:val="24"/>
          <w:szCs w:val="24"/>
        </w:rPr>
        <w:t>1.</w:t>
      </w:r>
    </w:p>
    <w:p w14:paraId="6A32B353" w14:textId="752A0B31"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Даном ступања на снагу овог закона престаје да важи Закон о безбедности у железничком саобраћају („Службени гласник РС”, бр</w:t>
      </w:r>
      <w:r w:rsidR="00224F26">
        <w:rPr>
          <w:rFonts w:ascii="Times New Roman" w:hAnsi="Times New Roman" w:cs="Times New Roman"/>
          <w:sz w:val="24"/>
          <w:szCs w:val="24"/>
          <w:lang w:val="sr-Cyrl-CS"/>
        </w:rPr>
        <w:t>ој</w:t>
      </w:r>
      <w:r>
        <w:rPr>
          <w:rFonts w:ascii="Times New Roman" w:hAnsi="Times New Roman" w:cs="Times New Roman"/>
          <w:sz w:val="24"/>
          <w:szCs w:val="24"/>
        </w:rPr>
        <w:t xml:space="preserve"> 41/18</w:t>
      </w:r>
      <w:r w:rsidR="00224F26">
        <w:rPr>
          <w:rFonts w:ascii="Times New Roman" w:hAnsi="Times New Roman" w:cs="Times New Roman"/>
          <w:sz w:val="24"/>
          <w:szCs w:val="24"/>
          <w:lang w:val="sr-Cyrl-CS"/>
        </w:rPr>
        <w:t>)</w:t>
      </w:r>
      <w:r>
        <w:rPr>
          <w:rFonts w:ascii="Times New Roman" w:hAnsi="Times New Roman" w:cs="Times New Roman"/>
          <w:sz w:val="24"/>
          <w:szCs w:val="24"/>
        </w:rPr>
        <w:t>.</w:t>
      </w:r>
    </w:p>
    <w:p w14:paraId="36166898" w14:textId="77777777" w:rsidR="00167BC7" w:rsidRDefault="00167BC7">
      <w:pPr>
        <w:pStyle w:val="1tekst"/>
        <w:rPr>
          <w:rFonts w:ascii="Times New Roman" w:hAnsi="Times New Roman" w:cs="Times New Roman"/>
          <w:sz w:val="24"/>
          <w:szCs w:val="24"/>
          <w:lang w:val="sr-Latn-CS"/>
        </w:rPr>
      </w:pPr>
    </w:p>
    <w:p w14:paraId="14B76936" w14:textId="77777777" w:rsidR="00581479" w:rsidRDefault="000C4C49">
      <w:pPr>
        <w:pStyle w:val="7podnas"/>
        <w:rPr>
          <w:rFonts w:ascii="Times New Roman" w:hAnsi="Times New Roman" w:cs="Times New Roman"/>
          <w:sz w:val="24"/>
          <w:szCs w:val="24"/>
        </w:rPr>
      </w:pPr>
      <w:r>
        <w:rPr>
          <w:rFonts w:ascii="Times New Roman" w:hAnsi="Times New Roman" w:cs="Times New Roman"/>
          <w:sz w:val="24"/>
          <w:szCs w:val="24"/>
        </w:rPr>
        <w:lastRenderedPageBreak/>
        <w:t>Ступање на снагу овог закона</w:t>
      </w:r>
    </w:p>
    <w:p w14:paraId="5B4BF5DC" w14:textId="69F19D3D" w:rsidR="00581479" w:rsidRDefault="000C4C49">
      <w:pPr>
        <w:pStyle w:val="4clan"/>
        <w:rPr>
          <w:rFonts w:ascii="Times New Roman" w:hAnsi="Times New Roman" w:cs="Times New Roman"/>
          <w:sz w:val="24"/>
          <w:szCs w:val="24"/>
        </w:rPr>
      </w:pPr>
      <w:r>
        <w:rPr>
          <w:rFonts w:ascii="Times New Roman" w:hAnsi="Times New Roman" w:cs="Times New Roman"/>
          <w:sz w:val="24"/>
          <w:szCs w:val="24"/>
        </w:rPr>
        <w:t>Члан 13</w:t>
      </w:r>
      <w:r w:rsidR="00167BC7">
        <w:rPr>
          <w:rFonts w:ascii="Times New Roman" w:hAnsi="Times New Roman" w:cs="Times New Roman"/>
          <w:sz w:val="24"/>
          <w:szCs w:val="24"/>
        </w:rPr>
        <w:t>2</w:t>
      </w:r>
      <w:r>
        <w:rPr>
          <w:rFonts w:ascii="Times New Roman" w:hAnsi="Times New Roman" w:cs="Times New Roman"/>
          <w:sz w:val="24"/>
          <w:szCs w:val="24"/>
        </w:rPr>
        <w:t>.</w:t>
      </w:r>
    </w:p>
    <w:p w14:paraId="0C23F070" w14:textId="336635E7" w:rsidR="00581479" w:rsidRDefault="000C4C49">
      <w:pPr>
        <w:pStyle w:val="1tekst"/>
        <w:rPr>
          <w:rFonts w:ascii="Times New Roman" w:hAnsi="Times New Roman" w:cs="Times New Roman"/>
          <w:sz w:val="24"/>
          <w:szCs w:val="24"/>
        </w:rPr>
      </w:pPr>
      <w:r>
        <w:rPr>
          <w:rFonts w:ascii="Times New Roman" w:hAnsi="Times New Roman" w:cs="Times New Roman"/>
          <w:sz w:val="24"/>
          <w:szCs w:val="24"/>
        </w:rPr>
        <w:t xml:space="preserve">Овај закон ступа на снагу осмог дана од дана објављивања у „Службеном гласнику Републике Србије”, осим одредаба члана 6.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8, члана 12, члана 13.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2–14, члана 20.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w:t>
      </w:r>
      <w:r w:rsidR="008B6BE5">
        <w:rPr>
          <w:rFonts w:ascii="Times New Roman" w:hAnsi="Times New Roman" w:cs="Times New Roman"/>
          <w:sz w:val="24"/>
          <w:szCs w:val="24"/>
          <w:lang w:val="sr-Cyrl-BA"/>
        </w:rPr>
        <w:t>5</w:t>
      </w:r>
      <w:r>
        <w:rPr>
          <w:rFonts w:ascii="Times New Roman" w:hAnsi="Times New Roman" w:cs="Times New Roman"/>
          <w:sz w:val="24"/>
          <w:szCs w:val="24"/>
        </w:rPr>
        <w:t xml:space="preserve"> и </w:t>
      </w:r>
      <w:r w:rsidR="008B6BE5">
        <w:rPr>
          <w:rFonts w:ascii="Times New Roman" w:hAnsi="Times New Roman" w:cs="Times New Roman"/>
          <w:sz w:val="24"/>
          <w:szCs w:val="24"/>
          <w:lang w:val="sr-Cyrl-BA"/>
        </w:rPr>
        <w:t>6</w:t>
      </w:r>
      <w:r>
        <w:rPr>
          <w:rFonts w:ascii="Times New Roman" w:hAnsi="Times New Roman" w:cs="Times New Roman"/>
          <w:sz w:val="24"/>
          <w:szCs w:val="24"/>
        </w:rPr>
        <w:t xml:space="preserve">, члана 24.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3. </w:t>
      </w:r>
      <w:proofErr w:type="gramStart"/>
      <w:r>
        <w:rPr>
          <w:rFonts w:ascii="Times New Roman" w:hAnsi="Times New Roman" w:cs="Times New Roman"/>
          <w:sz w:val="24"/>
          <w:szCs w:val="24"/>
        </w:rPr>
        <w:t>које</w:t>
      </w:r>
      <w:proofErr w:type="gramEnd"/>
      <w:r>
        <w:rPr>
          <w:rFonts w:ascii="Times New Roman" w:hAnsi="Times New Roman" w:cs="Times New Roman"/>
          <w:sz w:val="24"/>
          <w:szCs w:val="24"/>
        </w:rPr>
        <w:t xml:space="preserve"> се примењују од дана приступања Републике Србије Европској унији.</w:t>
      </w:r>
    </w:p>
    <w:sectPr w:rsidR="00581479" w:rsidSect="00833D39">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E3612" w14:textId="77777777" w:rsidR="00872569" w:rsidRDefault="00872569" w:rsidP="00167BC7">
      <w:r>
        <w:separator/>
      </w:r>
    </w:p>
  </w:endnote>
  <w:endnote w:type="continuationSeparator" w:id="0">
    <w:p w14:paraId="1BDDD6E8" w14:textId="77777777" w:rsidR="00872569" w:rsidRDefault="00872569" w:rsidP="0016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F1A02" w14:textId="77777777" w:rsidR="00872569" w:rsidRDefault="00872569" w:rsidP="00167BC7">
      <w:r>
        <w:separator/>
      </w:r>
    </w:p>
  </w:footnote>
  <w:footnote w:type="continuationSeparator" w:id="0">
    <w:p w14:paraId="79A7C384" w14:textId="77777777" w:rsidR="00872569" w:rsidRDefault="00872569" w:rsidP="00167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F11C4" w14:textId="1D8853CA" w:rsidR="001A2DA3" w:rsidRPr="00167BC7" w:rsidRDefault="001A2DA3" w:rsidP="00167BC7">
    <w:pPr>
      <w:pStyle w:val="Header"/>
      <w:jc w:val="right"/>
      <w:rPr>
        <w:lang w:val="sr-Cyrl-B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7EBC"/>
    <w:multiLevelType w:val="hybridMultilevel"/>
    <w:tmpl w:val="549AF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64BF7"/>
    <w:multiLevelType w:val="hybridMultilevel"/>
    <w:tmpl w:val="31F012BA"/>
    <w:lvl w:ilvl="0" w:tplc="E2F6886E">
      <w:start w:val="1"/>
      <w:numFmt w:val="decimal"/>
      <w:lvlText w:val="%1)"/>
      <w:lvlJc w:val="left"/>
      <w:pPr>
        <w:tabs>
          <w:tab w:val="num" w:pos="720"/>
        </w:tabs>
        <w:ind w:left="720" w:hanging="360"/>
      </w:pPr>
      <w:rPr>
        <w:rFonts w:hint="default"/>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7F240BD"/>
    <w:multiLevelType w:val="hybridMultilevel"/>
    <w:tmpl w:val="8452D0FC"/>
    <w:lvl w:ilvl="0" w:tplc="04090011">
      <w:start w:val="1"/>
      <w:numFmt w:val="decimal"/>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3" w15:restartNumberingAfterBreak="0">
    <w:nsid w:val="785F239A"/>
    <w:multiLevelType w:val="hybridMultilevel"/>
    <w:tmpl w:val="E924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n-US" w:vendorID="64" w:dllVersion="131078" w:nlCheck="1" w:checkStyle="0"/>
  <w:proofState w:grammar="clean"/>
  <w:doNotTrackFormatting/>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79"/>
    <w:rsid w:val="00007472"/>
    <w:rsid w:val="00024157"/>
    <w:rsid w:val="00037BD2"/>
    <w:rsid w:val="00050FD6"/>
    <w:rsid w:val="00051AA1"/>
    <w:rsid w:val="000600E7"/>
    <w:rsid w:val="000638D6"/>
    <w:rsid w:val="0006626A"/>
    <w:rsid w:val="00081E12"/>
    <w:rsid w:val="00086AEF"/>
    <w:rsid w:val="000B0159"/>
    <w:rsid w:val="000B3860"/>
    <w:rsid w:val="000C4C49"/>
    <w:rsid w:val="000D5021"/>
    <w:rsid w:val="00107FB0"/>
    <w:rsid w:val="00140867"/>
    <w:rsid w:val="001555ED"/>
    <w:rsid w:val="0016749D"/>
    <w:rsid w:val="00167BC7"/>
    <w:rsid w:val="00190E2A"/>
    <w:rsid w:val="001A2DA3"/>
    <w:rsid w:val="001A37E0"/>
    <w:rsid w:val="001B05EB"/>
    <w:rsid w:val="001C0197"/>
    <w:rsid w:val="001C2836"/>
    <w:rsid w:val="001C7C87"/>
    <w:rsid w:val="001E2D64"/>
    <w:rsid w:val="0021302A"/>
    <w:rsid w:val="002221D1"/>
    <w:rsid w:val="00224F26"/>
    <w:rsid w:val="002421BA"/>
    <w:rsid w:val="00287264"/>
    <w:rsid w:val="00287E1B"/>
    <w:rsid w:val="002E282A"/>
    <w:rsid w:val="003336CC"/>
    <w:rsid w:val="0034602B"/>
    <w:rsid w:val="00360132"/>
    <w:rsid w:val="003933D2"/>
    <w:rsid w:val="00393EE9"/>
    <w:rsid w:val="003A160F"/>
    <w:rsid w:val="003A2CDA"/>
    <w:rsid w:val="003A4CB7"/>
    <w:rsid w:val="003B0109"/>
    <w:rsid w:val="003B3974"/>
    <w:rsid w:val="003E46D7"/>
    <w:rsid w:val="004022D0"/>
    <w:rsid w:val="004111D3"/>
    <w:rsid w:val="00411B69"/>
    <w:rsid w:val="0042214E"/>
    <w:rsid w:val="004346F8"/>
    <w:rsid w:val="00442DA8"/>
    <w:rsid w:val="00454661"/>
    <w:rsid w:val="00473DAF"/>
    <w:rsid w:val="004800DF"/>
    <w:rsid w:val="004808F1"/>
    <w:rsid w:val="00490458"/>
    <w:rsid w:val="0049766D"/>
    <w:rsid w:val="004B09C5"/>
    <w:rsid w:val="004D651E"/>
    <w:rsid w:val="00552033"/>
    <w:rsid w:val="0055579E"/>
    <w:rsid w:val="0057209A"/>
    <w:rsid w:val="00581479"/>
    <w:rsid w:val="00586138"/>
    <w:rsid w:val="00587A25"/>
    <w:rsid w:val="005B62EE"/>
    <w:rsid w:val="005E1710"/>
    <w:rsid w:val="006040B4"/>
    <w:rsid w:val="00605602"/>
    <w:rsid w:val="00627069"/>
    <w:rsid w:val="00637BEB"/>
    <w:rsid w:val="00644A0A"/>
    <w:rsid w:val="00652FAD"/>
    <w:rsid w:val="006A2F61"/>
    <w:rsid w:val="006C20EE"/>
    <w:rsid w:val="006C60DD"/>
    <w:rsid w:val="006D78DD"/>
    <w:rsid w:val="006D7B67"/>
    <w:rsid w:val="006E0DB1"/>
    <w:rsid w:val="006E4A8A"/>
    <w:rsid w:val="006F7BD0"/>
    <w:rsid w:val="00715158"/>
    <w:rsid w:val="00737746"/>
    <w:rsid w:val="00752DDB"/>
    <w:rsid w:val="007553B6"/>
    <w:rsid w:val="00762418"/>
    <w:rsid w:val="007648AD"/>
    <w:rsid w:val="00766AEC"/>
    <w:rsid w:val="00794E7F"/>
    <w:rsid w:val="007B4C9A"/>
    <w:rsid w:val="007B5A5D"/>
    <w:rsid w:val="007B6BA9"/>
    <w:rsid w:val="007C68B5"/>
    <w:rsid w:val="007D7A7D"/>
    <w:rsid w:val="007E2962"/>
    <w:rsid w:val="0082083C"/>
    <w:rsid w:val="008320C4"/>
    <w:rsid w:val="00833D39"/>
    <w:rsid w:val="00872569"/>
    <w:rsid w:val="00880336"/>
    <w:rsid w:val="008953A3"/>
    <w:rsid w:val="008B0F9B"/>
    <w:rsid w:val="008B6BE5"/>
    <w:rsid w:val="008D2EB0"/>
    <w:rsid w:val="008D43B3"/>
    <w:rsid w:val="008E72D8"/>
    <w:rsid w:val="00911E1A"/>
    <w:rsid w:val="00922549"/>
    <w:rsid w:val="009246C4"/>
    <w:rsid w:val="00976DA9"/>
    <w:rsid w:val="00977FC3"/>
    <w:rsid w:val="009A7801"/>
    <w:rsid w:val="009C48DF"/>
    <w:rsid w:val="009E4B16"/>
    <w:rsid w:val="009F2744"/>
    <w:rsid w:val="009F37B6"/>
    <w:rsid w:val="00A04CAE"/>
    <w:rsid w:val="00A14666"/>
    <w:rsid w:val="00A21AE6"/>
    <w:rsid w:val="00A4121E"/>
    <w:rsid w:val="00A64558"/>
    <w:rsid w:val="00A76427"/>
    <w:rsid w:val="00A81C40"/>
    <w:rsid w:val="00A878ED"/>
    <w:rsid w:val="00AE0263"/>
    <w:rsid w:val="00B00C95"/>
    <w:rsid w:val="00B31425"/>
    <w:rsid w:val="00B330A2"/>
    <w:rsid w:val="00B438CA"/>
    <w:rsid w:val="00B56888"/>
    <w:rsid w:val="00B65E29"/>
    <w:rsid w:val="00B67A96"/>
    <w:rsid w:val="00B73F56"/>
    <w:rsid w:val="00B939AD"/>
    <w:rsid w:val="00BD7F18"/>
    <w:rsid w:val="00C22002"/>
    <w:rsid w:val="00C31478"/>
    <w:rsid w:val="00C70B77"/>
    <w:rsid w:val="00CF1AE5"/>
    <w:rsid w:val="00CF1CFE"/>
    <w:rsid w:val="00D0210F"/>
    <w:rsid w:val="00D06016"/>
    <w:rsid w:val="00D32A64"/>
    <w:rsid w:val="00D51F76"/>
    <w:rsid w:val="00D6125E"/>
    <w:rsid w:val="00DA07F7"/>
    <w:rsid w:val="00DA299F"/>
    <w:rsid w:val="00DB234F"/>
    <w:rsid w:val="00DB52EC"/>
    <w:rsid w:val="00DF0F7D"/>
    <w:rsid w:val="00E9709B"/>
    <w:rsid w:val="00EA32E3"/>
    <w:rsid w:val="00EE5C03"/>
    <w:rsid w:val="00EF16AB"/>
    <w:rsid w:val="00F02BA9"/>
    <w:rsid w:val="00F07BBF"/>
    <w:rsid w:val="00F26BCF"/>
    <w:rsid w:val="00F33EF6"/>
    <w:rsid w:val="00F57AE2"/>
    <w:rsid w:val="00F7462A"/>
    <w:rsid w:val="00FB0631"/>
    <w:rsid w:val="00FC69FE"/>
    <w:rsid w:val="00FF5606"/>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7BF78"/>
  <w15:docId w15:val="{59DE9D3C-4E46-4537-BEAA-9E2FB150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D39"/>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3D39"/>
    <w:rPr>
      <w:color w:val="000080"/>
      <w:u w:val="single"/>
    </w:rPr>
  </w:style>
  <w:style w:type="character" w:styleId="FollowedHyperlink">
    <w:name w:val="FollowedHyperlink"/>
    <w:basedOn w:val="DefaultParagraphFont"/>
    <w:uiPriority w:val="99"/>
    <w:semiHidden/>
    <w:unhideWhenUsed/>
    <w:rsid w:val="00833D39"/>
    <w:rPr>
      <w:color w:val="000080"/>
      <w:u w:val="single"/>
    </w:rPr>
  </w:style>
  <w:style w:type="paragraph" w:styleId="CommentText">
    <w:name w:val="annotation text"/>
    <w:basedOn w:val="Normal"/>
    <w:link w:val="CommentTextChar"/>
    <w:uiPriority w:val="99"/>
    <w:unhideWhenUsed/>
    <w:rsid w:val="00833D39"/>
    <w:rPr>
      <w:sz w:val="20"/>
      <w:szCs w:val="20"/>
    </w:rPr>
  </w:style>
  <w:style w:type="character" w:customStyle="1" w:styleId="CommentTextChar">
    <w:name w:val="Comment Text Char"/>
    <w:basedOn w:val="DefaultParagraphFont"/>
    <w:link w:val="CommentText"/>
    <w:uiPriority w:val="99"/>
    <w:locked/>
    <w:rsid w:val="00833D39"/>
    <w:rPr>
      <w:rFonts w:ascii="Times New Roman" w:eastAsiaTheme="minorEastAsia" w:hAnsi="Times New Roman" w:cs="Times New Roman" w:hint="default"/>
    </w:rPr>
  </w:style>
  <w:style w:type="paragraph" w:styleId="CommentSubject">
    <w:name w:val="annotation subject"/>
    <w:basedOn w:val="CommentText"/>
    <w:next w:val="CommentText"/>
    <w:link w:val="CommentSubjectChar"/>
    <w:uiPriority w:val="99"/>
    <w:semiHidden/>
    <w:unhideWhenUsed/>
    <w:rsid w:val="00833D39"/>
    <w:rPr>
      <w:b/>
      <w:bCs/>
    </w:rPr>
  </w:style>
  <w:style w:type="character" w:customStyle="1" w:styleId="CommentSubjectChar">
    <w:name w:val="Comment Subject Char"/>
    <w:basedOn w:val="CommentTextChar"/>
    <w:link w:val="CommentSubject"/>
    <w:uiPriority w:val="99"/>
    <w:semiHidden/>
    <w:locked/>
    <w:rsid w:val="00833D39"/>
    <w:rPr>
      <w:rFonts w:ascii="Times New Roman" w:eastAsiaTheme="minorEastAsia" w:hAnsi="Times New Roman" w:cs="Times New Roman" w:hint="default"/>
      <w:b/>
      <w:bCs/>
    </w:rPr>
  </w:style>
  <w:style w:type="paragraph" w:styleId="BalloonText">
    <w:name w:val="Balloon Text"/>
    <w:basedOn w:val="Normal"/>
    <w:link w:val="BalloonTextChar"/>
    <w:uiPriority w:val="99"/>
    <w:semiHidden/>
    <w:unhideWhenUsed/>
    <w:rsid w:val="00833D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3D39"/>
    <w:rPr>
      <w:rFonts w:ascii="Tahoma" w:eastAsiaTheme="minorEastAsia" w:hAnsi="Tahoma" w:cs="Tahoma" w:hint="default"/>
      <w:sz w:val="16"/>
      <w:szCs w:val="16"/>
    </w:rPr>
  </w:style>
  <w:style w:type="paragraph" w:customStyle="1" w:styleId="1tekst">
    <w:name w:val="_1tekst"/>
    <w:basedOn w:val="Normal"/>
    <w:rsid w:val="00833D39"/>
    <w:pPr>
      <w:ind w:left="375" w:right="375" w:firstLine="240"/>
      <w:jc w:val="both"/>
    </w:pPr>
    <w:rPr>
      <w:rFonts w:ascii="Arial" w:hAnsi="Arial" w:cs="Arial"/>
      <w:sz w:val="20"/>
      <w:szCs w:val="20"/>
    </w:rPr>
  </w:style>
  <w:style w:type="paragraph" w:customStyle="1" w:styleId="osnovnitekst">
    <w:name w:val="osnovnitekst"/>
    <w:basedOn w:val="Normal"/>
    <w:rsid w:val="00833D39"/>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rasir">
    <w:name w:val="rasir"/>
    <w:basedOn w:val="Normal"/>
    <w:rsid w:val="00833D39"/>
    <w:pPr>
      <w:spacing w:before="100" w:beforeAutospacing="1" w:after="100" w:afterAutospacing="1"/>
      <w:jc w:val="center"/>
    </w:pPr>
    <w:rPr>
      <w:spacing w:val="40"/>
      <w:sz w:val="28"/>
      <w:szCs w:val="28"/>
    </w:rPr>
  </w:style>
  <w:style w:type="paragraph" w:customStyle="1" w:styleId="obrazac">
    <w:name w:val="obrazac"/>
    <w:basedOn w:val="Normal"/>
    <w:rsid w:val="00833D39"/>
    <w:pPr>
      <w:spacing w:before="100" w:beforeAutospacing="1" w:after="100" w:afterAutospacing="1"/>
      <w:jc w:val="right"/>
    </w:pPr>
    <w:rPr>
      <w:b/>
      <w:bCs/>
    </w:rPr>
  </w:style>
  <w:style w:type="paragraph" w:customStyle="1" w:styleId="izmene">
    <w:name w:val="izmene"/>
    <w:basedOn w:val="Normal"/>
    <w:rsid w:val="00833D39"/>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brisan">
    <w:name w:val="brisan"/>
    <w:basedOn w:val="Normal"/>
    <w:rsid w:val="00833D39"/>
    <w:pPr>
      <w:shd w:val="clear" w:color="auto" w:fill="808000"/>
      <w:spacing w:before="100" w:beforeAutospacing="1" w:after="100" w:afterAutospacing="1"/>
      <w:jc w:val="center"/>
    </w:pPr>
    <w:rPr>
      <w:sz w:val="27"/>
      <w:szCs w:val="27"/>
    </w:rPr>
  </w:style>
  <w:style w:type="paragraph" w:customStyle="1" w:styleId="2zakon">
    <w:name w:val="_2zakon"/>
    <w:basedOn w:val="Normal"/>
    <w:rsid w:val="00833D39"/>
    <w:pPr>
      <w:spacing w:before="100" w:beforeAutospacing="1" w:after="100" w:afterAutospacing="1"/>
      <w:jc w:val="center"/>
    </w:pPr>
    <w:rPr>
      <w:rFonts w:ascii="Arial" w:hAnsi="Arial" w:cs="Arial"/>
      <w:color w:val="0033CC"/>
      <w:sz w:val="36"/>
      <w:szCs w:val="36"/>
    </w:rPr>
  </w:style>
  <w:style w:type="paragraph" w:customStyle="1" w:styleId="6naslov">
    <w:name w:val="_6naslov"/>
    <w:basedOn w:val="Normal"/>
    <w:rsid w:val="00833D39"/>
    <w:pPr>
      <w:spacing w:before="60" w:after="30"/>
      <w:ind w:left="225" w:right="225"/>
      <w:jc w:val="center"/>
    </w:pPr>
    <w:rPr>
      <w:rFonts w:ascii="Arial" w:hAnsi="Arial" w:cs="Arial"/>
      <w:b/>
      <w:bCs/>
      <w:sz w:val="27"/>
      <w:szCs w:val="27"/>
    </w:rPr>
  </w:style>
  <w:style w:type="paragraph" w:customStyle="1" w:styleId="5nadnaslov">
    <w:name w:val="_5nadnaslov"/>
    <w:basedOn w:val="Normal"/>
    <w:rsid w:val="00833D39"/>
    <w:pPr>
      <w:shd w:val="clear" w:color="auto" w:fill="FFFFFF"/>
      <w:spacing w:before="100"/>
      <w:jc w:val="center"/>
    </w:pPr>
    <w:rPr>
      <w:rFonts w:ascii="Arial" w:hAnsi="Arial" w:cs="Arial"/>
      <w:b/>
      <w:bCs/>
      <w:spacing w:val="20"/>
      <w:sz w:val="27"/>
      <w:szCs w:val="27"/>
    </w:rPr>
  </w:style>
  <w:style w:type="paragraph" w:customStyle="1" w:styleId="7podnas">
    <w:name w:val="_7podnas"/>
    <w:basedOn w:val="Normal"/>
    <w:rsid w:val="00833D39"/>
    <w:pPr>
      <w:shd w:val="clear" w:color="auto" w:fill="FFFFFF"/>
      <w:spacing w:before="60"/>
      <w:jc w:val="center"/>
    </w:pPr>
    <w:rPr>
      <w:rFonts w:ascii="Arial" w:hAnsi="Arial" w:cs="Arial"/>
      <w:b/>
      <w:bCs/>
      <w:sz w:val="27"/>
      <w:szCs w:val="27"/>
    </w:rPr>
  </w:style>
  <w:style w:type="paragraph" w:customStyle="1" w:styleId="8podpodnas">
    <w:name w:val="_8podpodnas"/>
    <w:basedOn w:val="Normal"/>
    <w:rsid w:val="00833D39"/>
    <w:pPr>
      <w:shd w:val="clear" w:color="auto" w:fill="FFFFFF"/>
      <w:spacing w:before="240" w:after="240"/>
      <w:jc w:val="center"/>
    </w:pPr>
    <w:rPr>
      <w:i/>
      <w:iCs/>
      <w:sz w:val="28"/>
      <w:szCs w:val="28"/>
    </w:rPr>
  </w:style>
  <w:style w:type="paragraph" w:customStyle="1" w:styleId="odeljak">
    <w:name w:val="odeljak"/>
    <w:basedOn w:val="Normal"/>
    <w:rsid w:val="00833D39"/>
    <w:pPr>
      <w:spacing w:before="240" w:after="240"/>
      <w:jc w:val="center"/>
    </w:pPr>
    <w:rPr>
      <w:rFonts w:ascii="Arial" w:hAnsi="Arial" w:cs="Arial"/>
    </w:rPr>
  </w:style>
  <w:style w:type="paragraph" w:customStyle="1" w:styleId="3mesto">
    <w:name w:val="_3mesto"/>
    <w:basedOn w:val="Normal"/>
    <w:rsid w:val="00833D39"/>
    <w:pPr>
      <w:spacing w:before="100" w:beforeAutospacing="1" w:after="100" w:afterAutospacing="1"/>
      <w:ind w:left="1650" w:right="1650"/>
      <w:jc w:val="center"/>
    </w:pPr>
    <w:rPr>
      <w:rFonts w:ascii="Arial" w:hAnsi="Arial" w:cs="Arial"/>
      <w:i/>
      <w:iCs/>
    </w:rPr>
  </w:style>
  <w:style w:type="paragraph" w:customStyle="1" w:styleId="4clan">
    <w:name w:val="_4clan"/>
    <w:basedOn w:val="Normal"/>
    <w:rsid w:val="00833D39"/>
    <w:pPr>
      <w:spacing w:before="30" w:after="30"/>
      <w:jc w:val="center"/>
    </w:pPr>
    <w:rPr>
      <w:rFonts w:ascii="Arial" w:hAnsi="Arial" w:cs="Arial"/>
      <w:b/>
      <w:bCs/>
      <w:sz w:val="20"/>
      <w:szCs w:val="20"/>
    </w:rPr>
  </w:style>
  <w:style w:type="paragraph" w:customStyle="1" w:styleId="glava">
    <w:name w:val="glava"/>
    <w:basedOn w:val="Normal"/>
    <w:rsid w:val="00833D39"/>
    <w:pPr>
      <w:spacing w:before="30"/>
      <w:jc w:val="center"/>
    </w:pPr>
    <w:rPr>
      <w:rFonts w:ascii="Arial" w:hAnsi="Arial" w:cs="Arial"/>
      <w:sz w:val="27"/>
      <w:szCs w:val="27"/>
    </w:rPr>
  </w:style>
  <w:style w:type="paragraph" w:customStyle="1" w:styleId="deo">
    <w:name w:val="deo"/>
    <w:basedOn w:val="Normal"/>
    <w:rsid w:val="00833D39"/>
    <w:pPr>
      <w:shd w:val="clear" w:color="auto" w:fill="FFFFFF"/>
      <w:spacing w:before="240" w:after="240"/>
      <w:jc w:val="center"/>
    </w:pPr>
    <w:rPr>
      <w:b/>
      <w:bCs/>
      <w:sz w:val="29"/>
      <w:szCs w:val="29"/>
    </w:rPr>
  </w:style>
  <w:style w:type="paragraph" w:customStyle="1" w:styleId="vidi">
    <w:name w:val="vidi"/>
    <w:basedOn w:val="Normal"/>
    <w:rsid w:val="00833D39"/>
    <w:pPr>
      <w:shd w:val="clear" w:color="auto" w:fill="FFFFFF"/>
      <w:ind w:right="1650"/>
    </w:pPr>
    <w:rPr>
      <w:b/>
      <w:bCs/>
      <w:color w:val="800000"/>
    </w:rPr>
  </w:style>
  <w:style w:type="paragraph" w:customStyle="1" w:styleId="vidividi">
    <w:name w:val="vidi_vidi"/>
    <w:basedOn w:val="Normal"/>
    <w:rsid w:val="00833D39"/>
    <w:pPr>
      <w:shd w:val="clear" w:color="auto" w:fill="FFFFFF"/>
      <w:ind w:right="1650"/>
    </w:pPr>
    <w:rPr>
      <w:b/>
      <w:bCs/>
      <w:color w:val="800000"/>
    </w:rPr>
  </w:style>
  <w:style w:type="paragraph" w:customStyle="1" w:styleId="ball">
    <w:name w:val="ball"/>
    <w:basedOn w:val="Normal"/>
    <w:rsid w:val="00833D39"/>
  </w:style>
  <w:style w:type="character" w:styleId="CommentReference">
    <w:name w:val="annotation reference"/>
    <w:basedOn w:val="DefaultParagraphFont"/>
    <w:uiPriority w:val="99"/>
    <w:semiHidden/>
    <w:unhideWhenUsed/>
    <w:rsid w:val="00833D39"/>
    <w:rPr>
      <w:sz w:val="16"/>
      <w:szCs w:val="16"/>
    </w:rPr>
  </w:style>
  <w:style w:type="paragraph" w:styleId="Revision">
    <w:name w:val="Revision"/>
    <w:hidden/>
    <w:uiPriority w:val="99"/>
    <w:semiHidden/>
    <w:rsid w:val="00833D39"/>
    <w:rPr>
      <w:rFonts w:eastAsiaTheme="minorEastAsia"/>
      <w:sz w:val="24"/>
      <w:szCs w:val="24"/>
    </w:rPr>
  </w:style>
  <w:style w:type="paragraph" w:customStyle="1" w:styleId="Normal1">
    <w:name w:val="Normal1"/>
    <w:basedOn w:val="Normal"/>
    <w:rsid w:val="00833D39"/>
    <w:pPr>
      <w:spacing w:before="100" w:beforeAutospacing="1" w:after="100" w:afterAutospacing="1"/>
    </w:pPr>
    <w:rPr>
      <w:rFonts w:eastAsia="Times New Roman"/>
    </w:rPr>
  </w:style>
  <w:style w:type="paragraph" w:customStyle="1" w:styleId="clan">
    <w:name w:val="clan"/>
    <w:basedOn w:val="Normal"/>
    <w:rsid w:val="00287E1B"/>
    <w:pPr>
      <w:spacing w:before="100" w:beforeAutospacing="1" w:after="100" w:afterAutospacing="1"/>
    </w:pPr>
    <w:rPr>
      <w:rFonts w:eastAsia="Times New Roman"/>
    </w:rPr>
  </w:style>
  <w:style w:type="paragraph" w:customStyle="1" w:styleId="basic-paragraph">
    <w:name w:val="basic-paragraph"/>
    <w:basedOn w:val="Normal"/>
    <w:rsid w:val="00287E1B"/>
    <w:pPr>
      <w:spacing w:before="100" w:beforeAutospacing="1" w:after="100" w:afterAutospacing="1"/>
    </w:pPr>
    <w:rPr>
      <w:rFonts w:eastAsia="Times New Roman"/>
    </w:rPr>
  </w:style>
  <w:style w:type="paragraph" w:styleId="Header">
    <w:name w:val="header"/>
    <w:basedOn w:val="Normal"/>
    <w:link w:val="HeaderChar"/>
    <w:uiPriority w:val="99"/>
    <w:unhideWhenUsed/>
    <w:rsid w:val="00167BC7"/>
    <w:pPr>
      <w:tabs>
        <w:tab w:val="center" w:pos="4680"/>
        <w:tab w:val="right" w:pos="9360"/>
      </w:tabs>
    </w:pPr>
  </w:style>
  <w:style w:type="character" w:customStyle="1" w:styleId="HeaderChar">
    <w:name w:val="Header Char"/>
    <w:basedOn w:val="DefaultParagraphFont"/>
    <w:link w:val="Header"/>
    <w:uiPriority w:val="99"/>
    <w:rsid w:val="00167BC7"/>
    <w:rPr>
      <w:rFonts w:eastAsiaTheme="minorEastAsia"/>
      <w:sz w:val="24"/>
      <w:szCs w:val="24"/>
    </w:rPr>
  </w:style>
  <w:style w:type="paragraph" w:styleId="Footer">
    <w:name w:val="footer"/>
    <w:basedOn w:val="Normal"/>
    <w:link w:val="FooterChar"/>
    <w:uiPriority w:val="99"/>
    <w:unhideWhenUsed/>
    <w:rsid w:val="00167BC7"/>
    <w:pPr>
      <w:tabs>
        <w:tab w:val="center" w:pos="4680"/>
        <w:tab w:val="right" w:pos="9360"/>
      </w:tabs>
    </w:pPr>
  </w:style>
  <w:style w:type="character" w:customStyle="1" w:styleId="FooterChar">
    <w:name w:val="Footer Char"/>
    <w:basedOn w:val="DefaultParagraphFont"/>
    <w:link w:val="Footer"/>
    <w:uiPriority w:val="99"/>
    <w:rsid w:val="00167BC7"/>
    <w:rPr>
      <w:rFonts w:eastAsiaTheme="minorEastAsia"/>
      <w:sz w:val="24"/>
      <w:szCs w:val="24"/>
    </w:rPr>
  </w:style>
  <w:style w:type="paragraph" w:styleId="ListParagraph">
    <w:name w:val="List Paragraph"/>
    <w:basedOn w:val="Normal"/>
    <w:uiPriority w:val="34"/>
    <w:qFormat/>
    <w:rsid w:val="00A21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983531">
      <w:bodyDiv w:val="1"/>
      <w:marLeft w:val="0"/>
      <w:marRight w:val="0"/>
      <w:marTop w:val="0"/>
      <w:marBottom w:val="0"/>
      <w:divBdr>
        <w:top w:val="none" w:sz="0" w:space="0" w:color="auto"/>
        <w:left w:val="none" w:sz="0" w:space="0" w:color="auto"/>
        <w:bottom w:val="none" w:sz="0" w:space="0" w:color="auto"/>
        <w:right w:val="none" w:sz="0" w:space="0" w:color="auto"/>
      </w:divBdr>
    </w:div>
    <w:div w:id="952399935">
      <w:bodyDiv w:val="1"/>
      <w:marLeft w:val="0"/>
      <w:marRight w:val="0"/>
      <w:marTop w:val="0"/>
      <w:marBottom w:val="0"/>
      <w:divBdr>
        <w:top w:val="none" w:sz="0" w:space="0" w:color="auto"/>
        <w:left w:val="none" w:sz="0" w:space="0" w:color="auto"/>
        <w:bottom w:val="none" w:sz="0" w:space="0" w:color="auto"/>
        <w:right w:val="none" w:sz="0" w:space="0" w:color="auto"/>
      </w:divBdr>
    </w:div>
    <w:div w:id="1311062278">
      <w:bodyDiv w:val="1"/>
      <w:marLeft w:val="0"/>
      <w:marRight w:val="0"/>
      <w:marTop w:val="0"/>
      <w:marBottom w:val="0"/>
      <w:divBdr>
        <w:top w:val="none" w:sz="0" w:space="0" w:color="auto"/>
        <w:left w:val="none" w:sz="0" w:space="0" w:color="auto"/>
        <w:bottom w:val="none" w:sz="0" w:space="0" w:color="auto"/>
        <w:right w:val="none" w:sz="0" w:space="0" w:color="auto"/>
      </w:divBdr>
    </w:div>
    <w:div w:id="1452548912">
      <w:bodyDiv w:val="1"/>
      <w:marLeft w:val="0"/>
      <w:marRight w:val="0"/>
      <w:marTop w:val="0"/>
      <w:marBottom w:val="0"/>
      <w:divBdr>
        <w:top w:val="none" w:sz="0" w:space="0" w:color="auto"/>
        <w:left w:val="none" w:sz="0" w:space="0" w:color="auto"/>
        <w:bottom w:val="none" w:sz="0" w:space="0" w:color="auto"/>
        <w:right w:val="none" w:sz="0" w:space="0" w:color="auto"/>
      </w:divBdr>
    </w:div>
    <w:div w:id="157438991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E9033-CC5A-4A46-A53A-44632C17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73</Pages>
  <Words>28475</Words>
  <Characters>162311</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Закон о железници</vt:lpstr>
    </vt:vector>
  </TitlesOfParts>
  <Company>Grizli777</Company>
  <LinksUpToDate>false</LinksUpToDate>
  <CharactersWithSpaces>190406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железници</dc:title>
  <dc:creator>Milan Popovic</dc:creator>
  <cp:lastModifiedBy>Аница Стојићевић</cp:lastModifiedBy>
  <cp:revision>4</cp:revision>
  <cp:lastPrinted>2023-02-13T13:33:00Z</cp:lastPrinted>
  <dcterms:created xsi:type="dcterms:W3CDTF">2023-02-13T13:28:00Z</dcterms:created>
  <dcterms:modified xsi:type="dcterms:W3CDTF">2023-02-14T13:30:00Z</dcterms:modified>
</cp:coreProperties>
</file>